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192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857250"/>
                    </a:xfrm>
                    <a:prstGeom prst="rect">
                      <a:avLst/>
                    </a:prstGeom>
                  </pic:spPr>
                </pic:pic>
              </a:graphicData>
            </a:graphic>
          </wp:inline>
        </w:drawing>
      </w:r>
    </w:p>
    <w:p>
      <w:pPr>
        <w:spacing w:after="60" w:before="300"/>
        <w:jc w:val="center"/>
      </w:pPr>
      <w:r>
        <w:rPr>
          <w:b/>
          <w:bCs/>
          <w:color w:val="6B7B8C"/>
          <w:sz w:val="24"/>
          <w:szCs w:val="24"/>
        </w:rPr>
        <w:t xml:space="preserve">Pearson BTEC Level 1 Introductory</w:t>
      </w:r>
    </w:p>
    <w:p>
      <w:pPr>
        <w:spacing w:after="400"/>
        <w:jc w:val="center"/>
      </w:pPr>
      <w:r>
        <w:rPr>
          <w:b/>
          <w:bCs/>
          <w:color w:val="6B7B8C"/>
          <w:sz w:val="24"/>
          <w:szCs w:val="24"/>
        </w:rPr>
        <w:t xml:space="preserve">Public Services</w:t>
      </w:r>
    </w:p>
    <w:p>
      <w:pPr>
        <w:spacing w:after="100"/>
        <w:jc w:val="center"/>
      </w:pPr>
      <w:r>
        <w:rPr>
          <w:b/>
          <w:bCs/>
          <w:color w:val="1B3A6B"/>
          <w:sz w:val="32"/>
          <w:szCs w:val="32"/>
        </w:rPr>
        <w:t xml:space="preserve">Unit PS12</w:t>
      </w:r>
    </w:p>
    <w:p>
      <w:pPr>
        <w:spacing w:after="40"/>
        <w:jc w:val="center"/>
      </w:pPr>
      <w:r>
        <w:rPr>
          <w:b/>
          <w:bCs/>
          <w:color w:val="122952"/>
          <w:sz w:val="36"/>
          <w:szCs w:val="36"/>
        </w:rPr>
        <w:t xml:space="preserve">Taking Part in Sport and</w:t>
      </w:r>
    </w:p>
    <w:p>
      <w:pPr>
        <w:spacing w:after="400"/>
        <w:jc w:val="center"/>
      </w:pPr>
      <w:r>
        <w:rPr>
          <w:b/>
          <w:bCs/>
          <w:color w:val="122952"/>
          <w:sz w:val="36"/>
          <w:szCs w:val="36"/>
        </w:rPr>
        <w:t xml:space="preserve">Adventurous Activities</w:t>
      </w:r>
    </w:p>
    <w:p>
      <w:pPr>
        <w:spacing w:after="600"/>
        <w:jc w:val="center"/>
      </w:pPr>
      <w:r>
        <w:rPr>
          <w:color w:val="6B7B8C"/>
          <w:sz w:val="22"/>
          <w:szCs w:val="22"/>
        </w:rPr>
        <w:t xml:space="preserve">Guided Learning Hours: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Student Name: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Class / Group:</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Assessor Name: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Jonathan Jones</w:t>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Start Date: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Submission Date: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bl>
    <w:p>
      <w:r>
        <w:br w:type="page"/>
      </w:r>
    </w:p>
    <w:p>
      <w:pPr>
        <w:shd w:fill="1B3A6B" w:val="clear"/>
        <w:spacing w:after="120" w:before="300"/>
      </w:pPr>
      <w:r>
        <w:rPr>
          <w:b/>
          <w:bCs/>
          <w:color w:val="FFFFFF"/>
          <w:sz w:val="26"/>
          <w:szCs w:val="26"/>
        </w:rPr>
        <w:t xml:space="preserve">Contents</w:t>
      </w:r>
    </w:p>
    <w:p>
      <w:pPr>
        <w:spacing w:after="120"/>
      </w:pPr>
      <w:r>
        <w:rPr>
          <w:color w:val="1A1A1A"/>
          <w:sz w:val="21"/>
          <w:szCs w:val="21"/>
        </w:rPr>
        <w:t xml:space="preserve">1. Introduction to the Unit</w:t>
      </w:r>
    </w:p>
    <w:p>
      <w:pPr>
        <w:spacing w:after="120"/>
      </w:pPr>
      <w:r>
        <w:rPr>
          <w:color w:val="1A1A1A"/>
          <w:sz w:val="21"/>
          <w:szCs w:val="21"/>
        </w:rPr>
        <w:t xml:space="preserve">2. Glossary of Key Terms</w:t>
      </w:r>
    </w:p>
    <w:p>
      <w:pPr>
        <w:spacing w:after="120"/>
      </w:pPr>
      <w:r>
        <w:rPr>
          <w:color w:val="1A1A1A"/>
          <w:sz w:val="21"/>
          <w:szCs w:val="21"/>
        </w:rPr>
        <w:t xml:space="preserve">3. Learning Aim A — Plan and Take Part in Sport and Adventurous Activities</w:t>
      </w:r>
    </w:p>
    <w:p>
      <w:pPr>
        <w:spacing w:after="120"/>
      </w:pPr>
      <w:r>
        <w:rPr>
          <w:color w:val="1A1A1A"/>
          <w:sz w:val="21"/>
          <w:szCs w:val="21"/>
        </w:rPr>
        <w:t xml:space="preserve">     Knowledge Hub 1 — Importance of Sport and Recreation to the Public Services</w:t>
      </w:r>
    </w:p>
    <w:p>
      <w:pPr>
        <w:spacing w:after="120"/>
      </w:pPr>
      <w:r>
        <w:rPr>
          <w:color w:val="1A1A1A"/>
          <w:sz w:val="21"/>
          <w:szCs w:val="21"/>
        </w:rPr>
        <w:t xml:space="preserve">     Knowledge Hub 2 — Types of Sport and Adventurous Activity</w:t>
      </w:r>
    </w:p>
    <w:p>
      <w:pPr>
        <w:spacing w:after="120"/>
      </w:pPr>
      <w:r>
        <w:rPr>
          <w:color w:val="1A1A1A"/>
          <w:sz w:val="21"/>
          <w:szCs w:val="21"/>
        </w:rPr>
        <w:t xml:space="preserve">     Knowledge Hub 3 — Factors to Consider When Planning Activities</w:t>
      </w:r>
    </w:p>
    <w:p>
      <w:pPr>
        <w:spacing w:after="120"/>
      </w:pPr>
      <w:r>
        <w:rPr>
          <w:color w:val="1A1A1A"/>
          <w:sz w:val="21"/>
          <w:szCs w:val="21"/>
        </w:rPr>
        <w:t xml:space="preserve">     Knowledge Hub 4 — Skills Needed to Participate</w:t>
      </w:r>
    </w:p>
    <w:p>
      <w:pPr>
        <w:spacing w:after="120"/>
      </w:pPr>
      <w:r>
        <w:rPr>
          <w:color w:val="1A1A1A"/>
          <w:sz w:val="21"/>
          <w:szCs w:val="21"/>
        </w:rPr>
        <w:t xml:space="preserve">     Assessment Task A — Plans and Participation</w:t>
      </w:r>
    </w:p>
    <w:p>
      <w:pPr>
        <w:spacing w:after="120"/>
      </w:pPr>
      <w:r>
        <w:rPr>
          <w:color w:val="1A1A1A"/>
          <w:sz w:val="21"/>
          <w:szCs w:val="21"/>
        </w:rPr>
        <w:t xml:space="preserve">4. Learning Aim B — Communication and Teamwork Skills</w:t>
      </w:r>
    </w:p>
    <w:p>
      <w:pPr>
        <w:spacing w:after="120"/>
      </w:pPr>
      <w:r>
        <w:rPr>
          <w:color w:val="1A1A1A"/>
          <w:sz w:val="21"/>
          <w:szCs w:val="21"/>
        </w:rPr>
        <w:t xml:space="preserve">     Knowledge Hub 5 — Communication and Teamwork in Sport</w:t>
      </w:r>
    </w:p>
    <w:p>
      <w:pPr>
        <w:spacing w:after="120"/>
      </w:pPr>
      <w:r>
        <w:rPr>
          <w:color w:val="1A1A1A"/>
          <w:sz w:val="21"/>
          <w:szCs w:val="21"/>
        </w:rPr>
        <w:t xml:space="preserve">     Assessment Task B — Demonstrating Communication and Teamwork</w:t>
      </w:r>
    </w:p>
    <w:p>
      <w:pPr>
        <w:spacing w:after="120"/>
      </w:pPr>
      <w:r>
        <w:rPr>
          <w:color w:val="1A1A1A"/>
          <w:sz w:val="21"/>
          <w:szCs w:val="21"/>
        </w:rPr>
        <w:t xml:space="preserve">5. Assessment Criteria Checklist</w:t>
      </w:r>
    </w:p>
    <w:p>
      <w:pPr>
        <w:spacing w:after="120"/>
      </w:pPr>
      <w:r>
        <w:rPr>
          <w:color w:val="1A1A1A"/>
          <w:sz w:val="21"/>
          <w:szCs w:val="21"/>
        </w:rPr>
        <w:t xml:space="preserve">6. Student Declaration</w:t>
      </w:r>
    </w:p>
    <w:p>
      <w:r>
        <w:br w:type="page"/>
      </w:r>
    </w:p>
    <w:p>
      <w:pPr>
        <w:shd w:fill="1B3A6B" w:val="clear"/>
        <w:spacing w:after="120" w:before="300"/>
      </w:pPr>
      <w:r>
        <w:rPr>
          <w:b/>
          <w:bCs/>
          <w:color w:val="FFFFFF"/>
          <w:sz w:val="26"/>
          <w:szCs w:val="26"/>
        </w:rPr>
        <w:t xml:space="preserve">1. Introduction to the Unit</w:t>
      </w:r>
    </w:p>
    <w:p>
      <w:pPr>
        <w:spacing w:after="120"/>
      </w:pPr>
      <w:r>
        <w:rPr>
          <w:color w:val="1A1A1A"/>
          <w:sz w:val="21"/>
          <w:szCs w:val="21"/>
        </w:rPr>
        <w:t xml:space="preserve">Have you ever wondered why sport and adventurous activities are important to the public services? These activities make a real difference to how well people who work together do their jobs. For example, the armed services consider taking part in sports and competitions to be an essential part of their role — sport and adventurous activities can help improve health and fitness, develop teamwork and reduce stress, all of which matter when working in dangerous conditions.</w:t>
      </w:r>
    </w:p>
    <w:p>
      <w:pPr>
        <w:spacing w:after="120"/>
      </w:pPr>
      <w:r>
        <w:rPr>
          <w:color w:val="1A1A1A"/>
          <w:sz w:val="21"/>
          <w:szCs w:val="21"/>
        </w:rPr>
        <w:t xml:space="preserve">In this unit you will find out about the importance of sport and recreation to the public services. You will develop the physical, communication and teamwork skills needed to take part in individual sports, team sports and adventurous activities. You will produce plans for taking part in different sports and activities, then participate in your planned activities, demonstrating your communication and teamwork skills.</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LEARNING AIMS</w:t>
            </w:r>
          </w:p>
          <w:p>
            <w:pPr>
              <w:spacing w:after="60"/>
            </w:pPr>
            <w:r>
              <w:rPr>
                <w:color w:val="1A1A1A"/>
                <w:sz w:val="21"/>
                <w:szCs w:val="21"/>
              </w:rPr>
              <w:t xml:space="preserve">A — Plan and take part in sport and adventurous activities</w:t>
            </w:r>
          </w:p>
          <w:p>
            <w:pPr>
              <w:spacing w:after="60"/>
            </w:pPr>
            <w:r>
              <w:rPr>
                <w:color w:val="1A1A1A"/>
                <w:sz w:val="21"/>
                <w:szCs w:val="21"/>
              </w:rPr>
              <w:t xml:space="preserve">B — Demonstrate effective communication and teamwork skills when taking part in sport and adventurous activities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4"/>
              <w:left w:val="single" w:color="16A34A" w:sz="24"/>
              <w:bottom w:val="single" w:color="16A34A" w:sz="4"/>
              <w:right w:val="single" w:color="16A34A" w:sz="4"/>
            </w:tcBorders>
            <w:shd w:fill="F0FDF4" w:val="clear"/>
            <w:tcMar>
              <w:top w:type="dxa" w:w="140"/>
              <w:left w:type="dxa" w:w="200"/>
              <w:bottom w:type="dxa" w:w="140"/>
              <w:right w:type="dxa" w:w="200"/>
            </w:tcMar>
          </w:tcPr>
          <w:p>
            <w:pPr>
              <w:spacing w:after="80"/>
            </w:pPr>
            <w:r>
              <w:rPr>
                <w:b/>
                <w:bCs/>
                <w:color w:val="1B3A6B"/>
                <w:sz w:val="20"/>
                <w:szCs w:val="20"/>
              </w:rPr>
              <w:t xml:space="preserve">Important — how many activities</w:t>
            </w:r>
          </w:p>
          <w:p>
            <w:pPr>
              <w:spacing w:after="60"/>
            </w:pPr>
            <w:r>
              <w:rPr>
                <w:color w:val="1A1A1A"/>
                <w:sz w:val="21"/>
                <w:szCs w:val="21"/>
              </w:rPr>
              <w:t xml:space="preserve">You will plan ONE individual sport or adventurous activity AND ONE team sport or adventurous activity.</w:t>
            </w:r>
          </w:p>
          <w:p>
            <w:pPr>
              <w:spacing w:after="60"/>
            </w:pPr>
            <w:r>
              <w:rPr>
                <w:color w:val="1A1A1A"/>
                <w:sz w:val="21"/>
                <w:szCs w:val="21"/>
              </w:rPr>
              <w:t xml:space="preserve">You must then take part in TWO individual and TWO team sport or adventurous activities in total.</w:t>
            </w:r>
          </w:p>
        </w:tc>
      </w:tr>
    </w:tbl>
    <w:p>
      <w:pPr>
        <w:spacing w:after="200"/>
      </w:pPr>
    </w:p>
    <w:p>
      <w:pPr>
        <w:spacing w:after="100" w:before="200"/>
      </w:pPr>
      <w:r>
        <w:rPr>
          <w:b/>
          <w:bCs/>
          <w:color w:val="1B3A6B"/>
          <w:sz w:val="23"/>
          <w:szCs w:val="23"/>
        </w:rPr>
        <w:t xml:space="preserve">Assessment Criteria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9"/>
        <w:gridCol w:w="2309"/>
        <w:gridCol w:w="2308"/>
      </w:tblGrid>
      <w:tr>
        <w:trPr>
          <w:tblHeader/>
        </w:trPr>
        <w:tc>
          <w:tcPr>
            <w:tcW w:type="dxa" w:w="21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Criterion</w:t>
            </w:r>
          </w:p>
        </w:tc>
        <w:tc>
          <w:tcPr>
            <w:tcW w:type="dxa" w:w="2309"/>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Pass</w:t>
            </w:r>
          </w:p>
        </w:tc>
        <w:tc>
          <w:tcPr>
            <w:tcW w:type="dxa" w:w="2309"/>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Merit</w:t>
            </w:r>
          </w:p>
        </w:tc>
        <w:tc>
          <w:tcPr>
            <w:tcW w:type="dxa" w:w="2308"/>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Distinction</w:t>
            </w:r>
          </w:p>
        </w:tc>
      </w:tr>
      <w:tr>
        <w:tc>
          <w:tcPr>
            <w:tcW w:type="dxa" w:w="21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Aim A — Plans</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A.P1 — Outline plans, identifying skills needed</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A.M1 — Detailed plans, describing skills needed</w:t>
            </w:r>
          </w:p>
        </w:tc>
        <w:tc>
          <w:tcPr>
            <w:tcW w:type="dxa" w:w="2308"/>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A.D1 — Detailed &amp; accurate plans, explaining skills needed</w:t>
            </w:r>
          </w:p>
        </w:tc>
      </w:tr>
      <w:tr>
        <w:tc>
          <w:tcPr>
            <w:tcW w:type="dxa" w:w="21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Aim A — Participation</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A.P2 — Appropriate physical skills</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A.M2 — Effective physical skills</w:t>
            </w:r>
          </w:p>
        </w:tc>
        <w:tc>
          <w:tcPr>
            <w:tcW w:type="dxa" w:w="2308"/>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A.D2 — Confident physical skills</w:t>
            </w:r>
          </w:p>
        </w:tc>
      </w:tr>
      <w:tr>
        <w:tc>
          <w:tcPr>
            <w:tcW w:type="dxa" w:w="21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Aim B — Communication &amp; teamwork</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B.P3 — Appropriate communication &amp; teamwork skills</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B.M3 — Effective communication &amp; teamwork skills</w:t>
            </w:r>
          </w:p>
        </w:tc>
        <w:tc>
          <w:tcPr>
            <w:tcW w:type="dxa" w:w="2308"/>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B.D3 — Confident teamwork &amp; communication skills</w:t>
            </w:r>
          </w:p>
        </w:tc>
      </w:tr>
    </w:tbl>
    <w:p>
      <w:r>
        <w:br w:type="page"/>
      </w:r>
    </w:p>
    <w:p>
      <w:pPr>
        <w:shd w:fill="1B3A6B" w:val="clear"/>
        <w:spacing w:after="120" w:before="300"/>
      </w:pPr>
      <w:r>
        <w:rPr>
          <w:b/>
          <w:bCs/>
          <w:color w:val="FFFFFF"/>
          <w:sz w:val="26"/>
          <w:szCs w:val="26"/>
        </w:rPr>
        <w:t xml:space="preserve">2. Glossary of Key Terms</w:t>
      </w:r>
    </w:p>
    <w:p>
      <w:pPr>
        <w:spacing w:after="120"/>
      </w:pPr>
      <w:r>
        <w:rPr>
          <w:color w:val="1A1A1A"/>
          <w:sz w:val="21"/>
          <w:szCs w:val="21"/>
        </w:rPr>
        <w:t xml:space="preserve">Learn these words before you start your work — they will help you understand the activities and assessment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Term</w:t>
            </w:r>
          </w:p>
        </w:tc>
        <w:tc>
          <w:tcPr>
            <w:tcW w:type="dxa" w:w="6626"/>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Definition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Team cohesion</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How well a team trusts and relies on each other to work together.</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Protocol</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An agreed set of rules or procedures followed when taking part in an activity.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Individual sport</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sport played alone against an opponent or the clock, e.g. running, swimming, tennis.</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Team sport</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sport played by two teams competing against each other, e.g. football, netball, rugby.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Adventurous activity</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physical activity carried out in an outdoor or challenging environment, e.g. walking, climbing, water sports.</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Resilience</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ability to keep going and recover quickly from setbacks or difficulties.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Perseverance</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Continuing to try, even when an activity is difficult.</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Non-verbal communication</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Communicating without words, e.g. through body language, gestures or facial expression.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Personal conduct</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way a person behaves, e.g. showing a positive attitude and safe behaviour.</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Staff morale</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How motivated and positive employees feel about their work.</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Productivity</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How much work or output is achieved, often linked here to staff health and fitness.</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Skill acquisition</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process of learning and improving a new physical or technical skill.</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Adaptability</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ability to change your approach to suit new or changing conditions.</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Rules of sport</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official regulations that must be followed when taking part in a sport.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Health and safety protocols</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Agreed procedures that keep participants safe during an activity.</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Participant needs</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individual requirements of the people taking part, considered when planning a session.</w:t>
            </w:r>
          </w:p>
        </w:tc>
      </w:tr>
    </w:tbl>
    <w:p>
      <w:r>
        <w:br w:type="page"/>
      </w:r>
    </w:p>
    <w:p>
      <w:pPr>
        <w:shd w:fill="1B3A6B" w:val="clear"/>
        <w:spacing w:after="120" w:before="300"/>
      </w:pPr>
      <w:r>
        <w:rPr>
          <w:b/>
          <w:bCs/>
          <w:color w:val="FFFFFF"/>
          <w:sz w:val="26"/>
          <w:szCs w:val="26"/>
        </w:rPr>
        <w:t xml:space="preserve">3. Learning Aim A — Plan and Take Part in Sport and Adventurous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LEARNING AIM A</w:t>
            </w:r>
          </w:p>
          <w:p>
            <w:pPr>
              <w:spacing w:after="60"/>
            </w:pPr>
            <w:r>
              <w:rPr>
                <w:color w:val="1A1A1A"/>
                <w:sz w:val="21"/>
                <w:szCs w:val="21"/>
              </w:rPr>
              <w:t xml:space="preserve">Plan and take part in sport and adventurous activities.</w:t>
            </w:r>
          </w:p>
        </w:tc>
      </w:tr>
    </w:tbl>
    <w:p>
      <w:pPr>
        <w:spacing w:after="100" w:before="200"/>
      </w:pPr>
      <w:r>
        <w:rPr>
          <w:b/>
          <w:bCs/>
          <w:color w:val="1B3A6B"/>
          <w:sz w:val="23"/>
          <w:szCs w:val="23"/>
        </w:rPr>
        <w:t xml:space="preserve">Knowledge Hub 1 — Importance of Sport and Recreation to the Public Services</w:t>
      </w:r>
    </w:p>
    <w:p>
      <w:pPr>
        <w:spacing w:after="120"/>
      </w:pPr>
      <w:r>
        <w:rPr>
          <w:b/>
          <w:bCs/>
          <w:color w:val="1A1A1A"/>
          <w:sz w:val="21"/>
          <w:szCs w:val="21"/>
        </w:rPr>
        <w:t xml:space="preserve">Sport and recreation benefit public service staff in several ways:</w:t>
      </w:r>
    </w:p>
    <w:p>
      <w:pPr>
        <w:pStyle w:val="ListParagraph"/>
        <w:numPr>
          <w:ilvl w:val="0"/>
          <w:numId w:val="2"/>
        </w:numPr>
        <w:spacing w:after="60"/>
      </w:pPr>
      <w:r>
        <w:rPr>
          <w:color w:val="1A1A1A"/>
          <w:sz w:val="21"/>
          <w:szCs w:val="21"/>
        </w:rPr>
        <w:t xml:space="preserve">Enhanced productivity — reduced staff illness and absenteeism, improved health and fitness, improved psychological wellbeing</w:t>
      </w:r>
    </w:p>
    <w:p>
      <w:pPr>
        <w:pStyle w:val="ListParagraph"/>
        <w:numPr>
          <w:ilvl w:val="0"/>
          <w:numId w:val="2"/>
        </w:numPr>
        <w:spacing w:after="60"/>
      </w:pPr>
      <w:r>
        <w:rPr>
          <w:color w:val="1A1A1A"/>
          <w:sz w:val="21"/>
          <w:szCs w:val="21"/>
        </w:rPr>
        <w:t xml:space="preserve">Team cohesion — building team trust and reliance on each other</w:t>
      </w:r>
    </w:p>
    <w:p>
      <w:pPr>
        <w:pStyle w:val="ListParagraph"/>
        <w:numPr>
          <w:ilvl w:val="0"/>
          <w:numId w:val="2"/>
        </w:numPr>
        <w:spacing w:after="60"/>
      </w:pPr>
      <w:r>
        <w:rPr>
          <w:color w:val="1A1A1A"/>
          <w:sz w:val="21"/>
          <w:szCs w:val="21"/>
        </w:rPr>
        <w:t xml:space="preserve">Improved staff loyalty and morale — employees are motivated by a healthy approach to work and by their employer's investment in them</w:t>
      </w:r>
    </w:p>
    <w:p>
      <w:pPr>
        <w:spacing w:after="60" w:before="120"/>
      </w:pPr>
      <w:r>
        <w:rPr>
          <w:b/>
          <w:bCs/>
          <w:color w:val="122952"/>
          <w:sz w:val="21"/>
          <w:szCs w:val="21"/>
        </w:rPr>
        <w:t xml:space="preserve">Activity 1 — Give TWO reasons why sport and recreation activities are important to a public service of your choice.</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Knowledge Hub 2 — Types of Sport and Adventurous Activity</w:t>
      </w:r>
    </w:p>
    <w:p>
      <w:pPr>
        <w:pStyle w:val="ListParagraph"/>
        <w:numPr>
          <w:ilvl w:val="0"/>
          <w:numId w:val="2"/>
        </w:numPr>
        <w:spacing w:after="60"/>
      </w:pPr>
      <w:r>
        <w:rPr>
          <w:color w:val="1A1A1A"/>
          <w:sz w:val="21"/>
          <w:szCs w:val="21"/>
        </w:rPr>
        <w:t xml:space="preserve">Team sport — e.g. football, hockey, netball, basketball, rugby, cricket, volleyball</w:t>
      </w:r>
    </w:p>
    <w:p>
      <w:pPr>
        <w:pStyle w:val="ListParagraph"/>
        <w:numPr>
          <w:ilvl w:val="0"/>
          <w:numId w:val="2"/>
        </w:numPr>
        <w:spacing w:after="60"/>
      </w:pPr>
      <w:r>
        <w:rPr>
          <w:color w:val="1A1A1A"/>
          <w:sz w:val="21"/>
          <w:szCs w:val="21"/>
        </w:rPr>
        <w:t xml:space="preserve">Individual sport — e.g. running, cycling, swimming, tennis, badminton, triathlon</w:t>
      </w:r>
    </w:p>
    <w:p>
      <w:pPr>
        <w:pStyle w:val="ListParagraph"/>
        <w:numPr>
          <w:ilvl w:val="0"/>
          <w:numId w:val="2"/>
        </w:numPr>
        <w:spacing w:after="60"/>
      </w:pPr>
      <w:r>
        <w:rPr>
          <w:color w:val="1A1A1A"/>
          <w:sz w:val="21"/>
          <w:szCs w:val="21"/>
        </w:rPr>
        <w:t xml:space="preserve">Adventurous activity — e.g. walking, climbing, water sports</w:t>
      </w:r>
    </w:p>
    <w:p>
      <w:pPr>
        <w:spacing w:after="120"/>
      </w:pPr>
      <w:r>
        <w:rPr>
          <w:color w:val="1A1A1A"/>
          <w:sz w:val="21"/>
          <w:szCs w:val="21"/>
        </w:rPr>
        <w:t xml:space="preserve">Personal conduct matters in all of these — a positive attitude, being a team player in team sports, and safe behaviour throughout.</w:t>
      </w:r>
    </w:p>
    <w:p>
      <w:pPr>
        <w:spacing w:after="60" w:before="120"/>
      </w:pPr>
      <w:r>
        <w:rPr>
          <w:b/>
          <w:bCs/>
          <w:color w:val="122952"/>
          <w:sz w:val="21"/>
          <w:szCs w:val="21"/>
        </w:rPr>
        <w:t xml:space="preserve">Activity 2 — Name TWO individual sports, TWO team sports and TWO adventurous activities.</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Knowledge Hub 3 — Factors to Consider When Planning Activities</w:t>
      </w:r>
    </w:p>
    <w:p>
      <w:pPr>
        <w:pStyle w:val="ListParagraph"/>
        <w:numPr>
          <w:ilvl w:val="0"/>
          <w:numId w:val="2"/>
        </w:numPr>
        <w:spacing w:after="60"/>
      </w:pPr>
      <w:r>
        <w:rPr>
          <w:color w:val="1A1A1A"/>
          <w:sz w:val="21"/>
          <w:szCs w:val="21"/>
        </w:rPr>
        <w:t xml:space="preserve">Needs of participants and aims of the session — fun, education, skill development</w:t>
      </w:r>
    </w:p>
    <w:p>
      <w:pPr>
        <w:pStyle w:val="ListParagraph"/>
        <w:numPr>
          <w:ilvl w:val="0"/>
          <w:numId w:val="2"/>
        </w:numPr>
        <w:spacing w:after="60"/>
      </w:pPr>
      <w:r>
        <w:rPr>
          <w:color w:val="1A1A1A"/>
          <w:sz w:val="21"/>
          <w:szCs w:val="21"/>
        </w:rPr>
        <w:t xml:space="preserve">Access to appropriate activities — location, timing, costs, participant ability</w:t>
      </w:r>
    </w:p>
    <w:p>
      <w:pPr>
        <w:pStyle w:val="ListParagraph"/>
        <w:numPr>
          <w:ilvl w:val="0"/>
          <w:numId w:val="2"/>
        </w:numPr>
        <w:spacing w:after="60"/>
      </w:pPr>
      <w:r>
        <w:rPr>
          <w:color w:val="1A1A1A"/>
          <w:sz w:val="21"/>
          <w:szCs w:val="21"/>
        </w:rPr>
        <w:t xml:space="preserve">Personal safety equipment — e.g. helmets, shin pads, gumshields</w:t>
      </w:r>
    </w:p>
    <w:p>
      <w:pPr>
        <w:pStyle w:val="ListParagraph"/>
        <w:numPr>
          <w:ilvl w:val="0"/>
          <w:numId w:val="2"/>
        </w:numPr>
        <w:spacing w:after="60"/>
      </w:pPr>
      <w:r>
        <w:rPr>
          <w:color w:val="1A1A1A"/>
          <w:sz w:val="21"/>
          <w:szCs w:val="21"/>
        </w:rPr>
        <w:t xml:space="preserve">Care of self and protection from personal injury</w:t>
      </w:r>
    </w:p>
    <w:p>
      <w:pPr>
        <w:pStyle w:val="ListParagraph"/>
        <w:numPr>
          <w:ilvl w:val="0"/>
          <w:numId w:val="2"/>
        </w:numPr>
        <w:spacing w:after="60"/>
      </w:pPr>
      <w:r>
        <w:rPr>
          <w:color w:val="1A1A1A"/>
          <w:sz w:val="21"/>
          <w:szCs w:val="21"/>
        </w:rPr>
        <w:t xml:space="preserve">Understanding the rules for participation in team sports</w:t>
      </w:r>
    </w:p>
    <w:p>
      <w:pPr>
        <w:pStyle w:val="ListParagraph"/>
        <w:numPr>
          <w:ilvl w:val="0"/>
          <w:numId w:val="2"/>
        </w:numPr>
        <w:spacing w:after="60"/>
      </w:pPr>
      <w:r>
        <w:rPr>
          <w:color w:val="1A1A1A"/>
          <w:sz w:val="21"/>
          <w:szCs w:val="21"/>
        </w:rPr>
        <w:t xml:space="preserve">Understanding the rules for participation in individual sports</w:t>
      </w:r>
    </w:p>
    <w:p>
      <w:pPr>
        <w:spacing w:after="60" w:before="120"/>
      </w:pPr>
      <w:r>
        <w:rPr>
          <w:b/>
          <w:bCs/>
          <w:color w:val="122952"/>
          <w:sz w:val="21"/>
          <w:szCs w:val="21"/>
        </w:rPr>
        <w:t xml:space="preserve">Activity 3 — List THREE factors you would need to consider before planning a sport or adventurous activity session.</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Knowledge Hub 4 — Skills Needed to Participate</w:t>
      </w:r>
    </w:p>
    <w:p>
      <w:pPr>
        <w:pStyle w:val="ListParagraph"/>
        <w:numPr>
          <w:ilvl w:val="0"/>
          <w:numId w:val="2"/>
        </w:numPr>
        <w:spacing w:after="60"/>
      </w:pPr>
      <w:r>
        <w:rPr>
          <w:color w:val="1A1A1A"/>
          <w:sz w:val="21"/>
          <w:szCs w:val="21"/>
        </w:rPr>
        <w:t xml:space="preserve">Individual sporting activities — resilience, determination, organisation, self-esteem, personal development</w:t>
      </w:r>
    </w:p>
    <w:p>
      <w:pPr>
        <w:pStyle w:val="ListParagraph"/>
        <w:numPr>
          <w:ilvl w:val="0"/>
          <w:numId w:val="2"/>
        </w:numPr>
        <w:spacing w:after="60"/>
      </w:pPr>
      <w:r>
        <w:rPr>
          <w:color w:val="1A1A1A"/>
          <w:sz w:val="21"/>
          <w:szCs w:val="21"/>
        </w:rPr>
        <w:t xml:space="preserve">Competitive play in a controlled environment — playing by the rules, respecting others, communication, tolerance, resilience</w:t>
      </w:r>
    </w:p>
    <w:p>
      <w:pPr>
        <w:pStyle w:val="ListParagraph"/>
        <w:numPr>
          <w:ilvl w:val="0"/>
          <w:numId w:val="2"/>
        </w:numPr>
        <w:spacing w:after="60"/>
      </w:pPr>
      <w:r>
        <w:rPr>
          <w:color w:val="1A1A1A"/>
          <w:sz w:val="21"/>
          <w:szCs w:val="21"/>
        </w:rPr>
        <w:t xml:space="preserve">Adventurous activities — perseverance, motivation, adaptability</w:t>
      </w:r>
    </w:p>
    <w:p>
      <w:pPr>
        <w:spacing w:after="60" w:before="120"/>
      </w:pPr>
      <w:r>
        <w:rPr>
          <w:b/>
          <w:bCs/>
          <w:color w:val="122952"/>
          <w:sz w:val="21"/>
          <w:szCs w:val="21"/>
        </w:rPr>
        <w:t xml:space="preserve">Activity 4 — Which skills do you think you already have, and which do you need to develop?</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r>
        <w:br w:type="page"/>
      </w:r>
    </w:p>
    <w:p>
      <w:pPr>
        <w:shd w:fill="1B3A6B" w:val="clear"/>
        <w:spacing w:after="120" w:before="300"/>
      </w:pPr>
      <w:r>
        <w:rPr>
          <w:b/>
          <w:bCs/>
          <w:color w:val="FFFFFF"/>
          <w:sz w:val="26"/>
          <w:szCs w:val="26"/>
        </w:rPr>
        <w:t xml:space="preserve">Assessment Task A — Plans and Participation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Scenario</w:t>
            </w:r>
          </w:p>
          <w:p>
            <w:pPr>
              <w:spacing w:after="60"/>
            </w:pPr>
            <w:r>
              <w:rPr>
                <w:color w:val="1A1A1A"/>
                <w:sz w:val="21"/>
                <w:szCs w:val="21"/>
              </w:rPr>
              <w:t xml:space="preserve">As part of your public services course, you are assisting in a local school, working with a group of young people who want to follow a career in the public services. The teacher has asked you to prepare a plan explaining the skills the group will need to participate in an individual sport, a team sport and an adventurous activity. You will then take part in your planned activities.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4"/>
              <w:left w:val="single" w:color="16A34A" w:sz="24"/>
              <w:bottom w:val="single" w:color="16A34A" w:sz="4"/>
              <w:right w:val="single" w:color="16A34A" w:sz="4"/>
            </w:tcBorders>
            <w:shd w:fill="F0FDF4" w:val="clear"/>
            <w:tcMar>
              <w:top w:type="dxa" w:w="140"/>
              <w:left w:type="dxa" w:w="200"/>
              <w:bottom w:type="dxa" w:w="140"/>
              <w:right w:type="dxa" w:w="200"/>
            </w:tcMar>
          </w:tcPr>
          <w:p>
            <w:pPr>
              <w:spacing w:after="80"/>
            </w:pPr>
            <w:r>
              <w:rPr>
                <w:b/>
                <w:bCs/>
                <w:color w:val="1B3A6B"/>
                <w:sz w:val="20"/>
                <w:szCs w:val="20"/>
              </w:rPr>
              <w:t xml:space="preserve">Reminder</w:t>
            </w:r>
          </w:p>
          <w:p>
            <w:pPr>
              <w:spacing w:after="60"/>
            </w:pPr>
            <w:r>
              <w:rPr>
                <w:color w:val="1A1A1A"/>
                <w:sz w:val="21"/>
                <w:szCs w:val="21"/>
              </w:rPr>
              <w:t xml:space="preserve">Plan ONE individual sport/adventurous activity AND ONE team sport/adventurous activity. Take part in TWO individual and TWO team sport or adventurous activities in total.</w:t>
            </w:r>
          </w:p>
        </w:tc>
      </w:tr>
    </w:tbl>
    <w:p>
      <w:pPr>
        <w:spacing w:after="100" w:before="200"/>
      </w:pPr>
      <w:r>
        <w:rPr>
          <w:b/>
          <w:bCs/>
          <w:color w:val="1B3A6B"/>
          <w:sz w:val="23"/>
          <w:szCs w:val="23"/>
        </w:rPr>
        <w:t xml:space="preserve">A.P1 / A.M1 / A.D1 — Plans</w:t>
      </w:r>
    </w:p>
    <w:p>
      <w:pPr>
        <w:pStyle w:val="ListParagraph"/>
        <w:numPr>
          <w:ilvl w:val="0"/>
          <w:numId w:val="2"/>
        </w:numPr>
        <w:spacing w:after="60"/>
      </w:pPr>
      <w:r>
        <w:rPr>
          <w:color w:val="1A1A1A"/>
          <w:sz w:val="21"/>
          <w:szCs w:val="21"/>
        </w:rPr>
        <w:t xml:space="preserve">Pass — A.P1: Produce outline plans, identifying skills needed for participation in individual sport, team sport and adventurous activities.</w:t>
      </w:r>
    </w:p>
    <w:p>
      <w:pPr>
        <w:pStyle w:val="ListParagraph"/>
        <w:numPr>
          <w:ilvl w:val="0"/>
          <w:numId w:val="2"/>
        </w:numPr>
        <w:spacing w:after="60"/>
      </w:pPr>
      <w:r>
        <w:rPr>
          <w:color w:val="1A1A1A"/>
          <w:sz w:val="21"/>
          <w:szCs w:val="21"/>
        </w:rPr>
        <w:t xml:space="preserve">Merit — A.M1: Produce detailed plans, describing the skills needed for participation.</w:t>
      </w:r>
    </w:p>
    <w:p>
      <w:pPr>
        <w:pStyle w:val="ListParagraph"/>
        <w:numPr>
          <w:ilvl w:val="0"/>
          <w:numId w:val="2"/>
        </w:numPr>
        <w:spacing w:after="60"/>
      </w:pPr>
      <w:r>
        <w:rPr>
          <w:color w:val="1A1A1A"/>
          <w:sz w:val="21"/>
          <w:szCs w:val="21"/>
        </w:rPr>
        <w:t xml:space="preserve">Distinction — A.D1: Produce detailed and accurate plans, explaining the skills needed for participation.</w:t>
      </w:r>
    </w:p>
    <w:p>
      <w:pPr>
        <w:spacing w:after="60" w:before="120"/>
      </w:pPr>
      <w:r>
        <w:rPr>
          <w:b/>
          <w:bCs/>
          <w:color w:val="122952"/>
          <w:sz w:val="21"/>
          <w:szCs w:val="21"/>
        </w:rPr>
        <w:t xml:space="preserve">Individual sport or adventurous activity chosen:</w:t>
      </w:r>
    </w:p>
    <w:p>
      <w:pPr>
        <w:pBdr>
          <w:bottom w:val="single" w:color="9CA3AF" w:sz="4"/>
        </w:pBdr>
        <w:spacing w:after="40"/>
      </w:pPr>
      <w:r>
        <w:rPr>
          <w:sz w:val="21"/>
          <w:szCs w:val="21"/>
        </w:rPr>
        <w:t xml:space="preserve"> </w:t>
      </w:r>
    </w:p>
    <w:p>
      <w:pPr>
        <w:spacing w:after="60" w:before="120"/>
      </w:pPr>
      <w:r>
        <w:rPr>
          <w:b/>
          <w:bCs/>
          <w:color w:val="122952"/>
          <w:sz w:val="21"/>
          <w:szCs w:val="21"/>
        </w:rPr>
        <w:t xml:space="preserve">Aims and structure of the session:</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Rules and protocols to follow:</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Skills needed to participate effectively:</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Team sport or adventurous activity chosen:</w:t>
      </w:r>
    </w:p>
    <w:p>
      <w:pPr>
        <w:pBdr>
          <w:bottom w:val="single" w:color="9CA3AF" w:sz="4"/>
        </w:pBdr>
        <w:spacing w:after="40"/>
      </w:pPr>
      <w:r>
        <w:rPr>
          <w:sz w:val="21"/>
          <w:szCs w:val="21"/>
        </w:rPr>
        <w:t xml:space="preserve"> </w:t>
      </w:r>
    </w:p>
    <w:p>
      <w:pPr>
        <w:spacing w:after="60" w:before="120"/>
      </w:pPr>
      <w:r>
        <w:rPr>
          <w:b/>
          <w:bCs/>
          <w:color w:val="122952"/>
          <w:sz w:val="21"/>
          <w:szCs w:val="21"/>
        </w:rPr>
        <w:t xml:space="preserve">Aims and structure of the session:</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Rules and protocols to follow:</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Skills needed to participate effectively:</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A.P2 / A.M2 / A.D2 — Physical Skills When Participating</w:t>
      </w:r>
    </w:p>
    <w:p>
      <w:pPr>
        <w:pStyle w:val="ListParagraph"/>
        <w:numPr>
          <w:ilvl w:val="0"/>
          <w:numId w:val="2"/>
        </w:numPr>
        <w:spacing w:after="60"/>
      </w:pPr>
      <w:r>
        <w:rPr>
          <w:color w:val="1A1A1A"/>
          <w:sz w:val="21"/>
          <w:szCs w:val="21"/>
        </w:rPr>
        <w:t xml:space="preserve">Pass — A.P2: Use appropriate physical skills when participating in planned individual sport, team sport and adventurous activities.</w:t>
      </w:r>
    </w:p>
    <w:p>
      <w:pPr>
        <w:pStyle w:val="ListParagraph"/>
        <w:numPr>
          <w:ilvl w:val="0"/>
          <w:numId w:val="2"/>
        </w:numPr>
        <w:spacing w:after="60"/>
      </w:pPr>
      <w:r>
        <w:rPr>
          <w:color w:val="1A1A1A"/>
          <w:sz w:val="21"/>
          <w:szCs w:val="21"/>
        </w:rPr>
        <w:t xml:space="preserve">Merit — A.M2: Use effective physical skills when participating.</w:t>
      </w:r>
    </w:p>
    <w:p>
      <w:pPr>
        <w:pStyle w:val="ListParagraph"/>
        <w:numPr>
          <w:ilvl w:val="0"/>
          <w:numId w:val="2"/>
        </w:numPr>
        <w:spacing w:after="60"/>
      </w:pPr>
      <w:r>
        <w:rPr>
          <w:color w:val="1A1A1A"/>
          <w:sz w:val="21"/>
          <w:szCs w:val="21"/>
        </w:rPr>
        <w:t xml:space="preserve">Distinction — A.D2: Use confident physical skills when participating.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4"/>
              <w:left w:val="single" w:color="16A34A" w:sz="24"/>
              <w:bottom w:val="single" w:color="16A34A" w:sz="4"/>
              <w:right w:val="single" w:color="16A34A" w:sz="4"/>
            </w:tcBorders>
            <w:shd w:fill="F0FDF4" w:val="clear"/>
            <w:tcMar>
              <w:top w:type="dxa" w:w="140"/>
              <w:left w:type="dxa" w:w="200"/>
              <w:bottom w:type="dxa" w:w="140"/>
              <w:right w:type="dxa" w:w="200"/>
            </w:tcMar>
          </w:tcPr>
          <w:p>
            <w:pPr>
              <w:spacing w:after="80"/>
            </w:pPr>
            <w:r>
              <w:rPr>
                <w:b/>
                <w:bCs/>
                <w:color w:val="1B3A6B"/>
                <w:sz w:val="20"/>
                <w:szCs w:val="20"/>
              </w:rPr>
              <w:t xml:space="preserve">Note for assessors</w:t>
            </w:r>
          </w:p>
          <w:p>
            <w:pPr>
              <w:spacing w:after="60"/>
            </w:pPr>
            <w:r>
              <w:rPr>
                <w:color w:val="1A1A1A"/>
                <w:sz w:val="21"/>
                <w:szCs w:val="21"/>
              </w:rPr>
              <w:t xml:space="preserve">This criterion is assessed through direct observation of the learner taking part in the sport and adventurous activities. An observation record or witness statement should be completed for each activity.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Activity</w:t>
            </w:r>
          </w:p>
        </w:tc>
        <w:tc>
          <w:tcPr>
            <w:tcW w:type="dxa" w:w="20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Individual / Team</w:t>
            </w:r>
          </w:p>
        </w:tc>
        <w:tc>
          <w:tcPr>
            <w:tcW w:type="dxa" w:w="4526"/>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Assessor observation notes</w:t>
            </w:r>
          </w:p>
        </w:tc>
      </w:tr>
      <w:tr>
        <w:tc>
          <w:tcPr>
            <w:tcW w:type="dxa" w:w="25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45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25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45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25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45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25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0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45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bl>
    <w:p>
      <w:r>
        <w:br w:type="page"/>
      </w:r>
    </w:p>
    <w:p>
      <w:pPr>
        <w:shd w:fill="1B3A6B" w:val="clear"/>
        <w:spacing w:after="120" w:before="300"/>
      </w:pPr>
      <w:r>
        <w:rPr>
          <w:b/>
          <w:bCs/>
          <w:color w:val="FFFFFF"/>
          <w:sz w:val="26"/>
          <w:szCs w:val="26"/>
        </w:rPr>
        <w:t xml:space="preserve">4. Learning Aim B — Communication and Teamwork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LEARNING AIM B</w:t>
            </w:r>
          </w:p>
          <w:p>
            <w:pPr>
              <w:spacing w:after="60"/>
            </w:pPr>
            <w:r>
              <w:rPr>
                <w:color w:val="1A1A1A"/>
                <w:sz w:val="21"/>
                <w:szCs w:val="21"/>
              </w:rPr>
              <w:t xml:space="preserve">Demonstrate effective communication and teamwork skills when taking part in sport and adventurous activities.</w:t>
            </w:r>
          </w:p>
        </w:tc>
      </w:tr>
    </w:tbl>
    <w:p>
      <w:pPr>
        <w:spacing w:after="100" w:before="200"/>
      </w:pPr>
      <w:r>
        <w:rPr>
          <w:b/>
          <w:bCs/>
          <w:color w:val="1B3A6B"/>
          <w:sz w:val="23"/>
          <w:szCs w:val="23"/>
        </w:rPr>
        <w:t xml:space="preserve">Knowledge Hub 5 — Communication and Teamwork in Sport</w:t>
      </w:r>
    </w:p>
    <w:p>
      <w:pPr>
        <w:spacing w:after="120"/>
      </w:pPr>
      <w:r>
        <w:rPr>
          <w:b/>
          <w:bCs/>
          <w:color w:val="1A1A1A"/>
          <w:sz w:val="21"/>
          <w:szCs w:val="21"/>
        </w:rPr>
        <w:t xml:space="preserve">Communication skills specific to sport and recreation include:</w:t>
      </w:r>
    </w:p>
    <w:p>
      <w:pPr>
        <w:pStyle w:val="ListParagraph"/>
        <w:numPr>
          <w:ilvl w:val="0"/>
          <w:numId w:val="2"/>
        </w:numPr>
        <w:spacing w:after="60"/>
      </w:pPr>
      <w:r>
        <w:rPr>
          <w:color w:val="1A1A1A"/>
          <w:sz w:val="21"/>
          <w:szCs w:val="21"/>
        </w:rPr>
        <w:t xml:space="preserve">Non-verbal communication, e.g. hand signals, body language</w:t>
      </w:r>
    </w:p>
    <w:p>
      <w:pPr>
        <w:pStyle w:val="ListParagraph"/>
        <w:numPr>
          <w:ilvl w:val="0"/>
          <w:numId w:val="2"/>
        </w:numPr>
        <w:spacing w:after="60"/>
      </w:pPr>
      <w:r>
        <w:rPr>
          <w:color w:val="1A1A1A"/>
          <w:sz w:val="21"/>
          <w:szCs w:val="21"/>
        </w:rPr>
        <w:t xml:space="preserve">Speaking clearly and providing instructions to team mates</w:t>
      </w:r>
    </w:p>
    <w:p>
      <w:pPr>
        <w:pStyle w:val="ListParagraph"/>
        <w:numPr>
          <w:ilvl w:val="0"/>
          <w:numId w:val="2"/>
        </w:numPr>
        <w:spacing w:after="60"/>
      </w:pPr>
      <w:r>
        <w:rPr>
          <w:color w:val="1A1A1A"/>
          <w:sz w:val="21"/>
          <w:szCs w:val="21"/>
        </w:rPr>
        <w:t xml:space="preserve">Listening and discussing plans with others</w:t>
      </w:r>
    </w:p>
    <w:p>
      <w:pPr>
        <w:spacing w:after="120"/>
      </w:pPr>
      <w:r>
        <w:rPr>
          <w:color w:val="1A1A1A"/>
          <w:sz w:val="21"/>
          <w:szCs w:val="21"/>
        </w:rPr>
        <w:t xml:space="preserve">Teamwork means working together to take part in sport and adventurous activities, working individually to contribute to the team effort, and respecting others' roles within the team.</w:t>
      </w:r>
    </w:p>
    <w:p>
      <w:pPr>
        <w:spacing w:after="60" w:before="120"/>
      </w:pPr>
      <w:r>
        <w:rPr>
          <w:b/>
          <w:bCs/>
          <w:color w:val="122952"/>
          <w:sz w:val="21"/>
          <w:szCs w:val="21"/>
        </w:rPr>
        <w:t xml:space="preserve">Activity 5 — Give an example of non-verbal communication you could use during a team activity.</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Activity 6 — Why is respecting other people's roles in a team important?</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r>
        <w:br w:type="page"/>
      </w:r>
    </w:p>
    <w:p>
      <w:pPr>
        <w:shd w:fill="1B3A6B" w:val="clear"/>
        <w:spacing w:after="120" w:before="300"/>
      </w:pPr>
      <w:r>
        <w:rPr>
          <w:b/>
          <w:bCs/>
          <w:color w:val="FFFFFF"/>
          <w:sz w:val="26"/>
          <w:szCs w:val="26"/>
        </w:rPr>
        <w:t xml:space="preserve">Assessment Task B — Demonstrating Communication and Teamwork</w:t>
      </w:r>
    </w:p>
    <w:p>
      <w:pPr>
        <w:spacing w:after="100" w:before="200"/>
      </w:pPr>
      <w:r>
        <w:rPr>
          <w:b/>
          <w:bCs/>
          <w:color w:val="1B3A6B"/>
          <w:sz w:val="23"/>
          <w:szCs w:val="23"/>
        </w:rPr>
        <w:t xml:space="preserve">B.P3 / B.M3 / B.D3 — Communication and Teamwork Skills</w:t>
      </w:r>
    </w:p>
    <w:p>
      <w:pPr>
        <w:pStyle w:val="ListParagraph"/>
        <w:numPr>
          <w:ilvl w:val="0"/>
          <w:numId w:val="2"/>
        </w:numPr>
        <w:spacing w:after="60"/>
      </w:pPr>
      <w:r>
        <w:rPr>
          <w:color w:val="1A1A1A"/>
          <w:sz w:val="21"/>
          <w:szCs w:val="21"/>
        </w:rPr>
        <w:t xml:space="preserve">Pass — B.P3: Demonstrate appropriate communication and teamwork skills when participating in individual sport, team sport and adventurous activities.</w:t>
      </w:r>
    </w:p>
    <w:p>
      <w:pPr>
        <w:pStyle w:val="ListParagraph"/>
        <w:numPr>
          <w:ilvl w:val="0"/>
          <w:numId w:val="2"/>
        </w:numPr>
        <w:spacing w:after="60"/>
      </w:pPr>
      <w:r>
        <w:rPr>
          <w:color w:val="1A1A1A"/>
          <w:sz w:val="21"/>
          <w:szCs w:val="21"/>
        </w:rPr>
        <w:t xml:space="preserve">Merit — B.M3: Demonstrate effective communication and teamwork skills when participating.</w:t>
      </w:r>
    </w:p>
    <w:p>
      <w:pPr>
        <w:pStyle w:val="ListParagraph"/>
        <w:numPr>
          <w:ilvl w:val="0"/>
          <w:numId w:val="2"/>
        </w:numPr>
        <w:spacing w:after="60"/>
      </w:pPr>
      <w:r>
        <w:rPr>
          <w:color w:val="1A1A1A"/>
          <w:sz w:val="21"/>
          <w:szCs w:val="21"/>
        </w:rPr>
        <w:t xml:space="preserve">Distinction — B.D3: Demonstrate confident teamwork and communication skills when participating.</w:t>
      </w:r>
    </w:p>
    <w:p>
      <w:pPr>
        <w:spacing w:after="60" w:before="120"/>
      </w:pPr>
      <w:r>
        <w:rPr>
          <w:b/>
          <w:bCs/>
          <w:color w:val="122952"/>
          <w:sz w:val="21"/>
          <w:szCs w:val="21"/>
        </w:rPr>
        <w:t xml:space="preserve">Describe how you communicated with your team during your team sport or adventurous activity:</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Give an example of how you supported a team mate or worked together to achieve a goal:</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How did you use body language or non-verbal communication during your activities?</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Assessor feedback on communication and teamwork skills demonstrated:</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r>
        <w:br w:type="page"/>
      </w:r>
    </w:p>
    <w:p>
      <w:pPr>
        <w:shd w:fill="1B3A6B" w:val="clear"/>
        <w:spacing w:after="120" w:before="300"/>
      </w:pPr>
      <w:r>
        <w:rPr>
          <w:b/>
          <w:bCs/>
          <w:color w:val="FFFFFF"/>
          <w:sz w:val="26"/>
          <w:szCs w:val="26"/>
        </w:rPr>
        <w:t xml:space="preserve">5. Assessment Criteria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1200"/>
        <w:gridCol w:w="800"/>
      </w:tblGrid>
      <w:tr>
        <w:trPr>
          <w:tblHeader/>
        </w:trPr>
        <w:tc>
          <w:tcPr>
            <w:tcW w:type="dxa" w:w="14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center"/>
            </w:pPr>
            <w:r>
              <w:rPr>
                <w:b/>
                <w:bCs/>
                <w:i w:val="false"/>
                <w:iCs w:val="false"/>
                <w:color w:val="FFFFFF"/>
                <w:sz w:val="21"/>
                <w:szCs w:val="21"/>
              </w:rPr>
              <w:t xml:space="preserve">Criterion</w:t>
            </w:r>
          </w:p>
        </w:tc>
        <w:tc>
          <w:tcPr>
            <w:tcW w:type="dxa" w:w="5626"/>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What you need to do</w:t>
            </w:r>
          </w:p>
        </w:tc>
        <w:tc>
          <w:tcPr>
            <w:tcW w:type="dxa" w:w="12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center"/>
            </w:pPr>
            <w:r>
              <w:rPr>
                <w:b/>
                <w:bCs/>
                <w:i w:val="false"/>
                <w:iCs w:val="false"/>
                <w:color w:val="FFFFFF"/>
                <w:sz w:val="21"/>
                <w:szCs w:val="21"/>
              </w:rPr>
              <w:t xml:space="preserve">Progress</w:t>
            </w:r>
          </w:p>
        </w:tc>
        <w:tc>
          <w:tcPr>
            <w:tcW w:type="dxa" w:w="8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center"/>
            </w:pPr>
            <w:r>
              <w:rPr>
                <w:b/>
                <w:bCs/>
                <w:i w:val="false"/>
                <w:iCs w:val="false"/>
                <w:color w:val="FFFFFF"/>
                <w:sz w:val="21"/>
                <w:szCs w:val="21"/>
              </w:rPr>
              <w:t xml:space="preserve">Assessor</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A.P1</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Outline plans, identifying skills needed for participation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A.M1</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Detailed plans, describing skills needed for participation</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A.D1</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Detailed &amp; accurate plans, explaining skills needed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A.P2</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Appropriate physical skills when participating</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A.M2</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Effective physical skills when participating</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A.D2</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Confident physical skills when participating</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B.P3</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Appropriate communication &amp; teamwork skills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B.M3</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Effective communication &amp; teamwork skills</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B.D3</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Confident teamwork &amp; communication skills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bl>
    <w:p>
      <w:pPr>
        <w:spacing w:before="200"/>
      </w:pPr>
    </w:p>
    <w:p>
      <w:pPr>
        <w:spacing w:after="120"/>
      </w:pPr>
      <w:r>
        <w:rPr>
          <w:color w:val="1A1A1A"/>
          <w:sz w:val="21"/>
          <w:szCs w:val="21"/>
        </w:rPr>
        <w:t xml:space="preserve">Go to the Student Declaration section to sign your learner declaration before submitting.</w:t>
      </w:r>
    </w:p>
    <w:p>
      <w:r>
        <w:br w:type="page"/>
      </w:r>
    </w:p>
    <w:p>
      <w:pPr>
        <w:shd w:fill="1B3A6B" w:val="clear"/>
        <w:spacing w:after="120" w:before="300"/>
      </w:pPr>
      <w:r>
        <w:rPr>
          <w:b/>
          <w:bCs/>
          <w:color w:val="FFFFFF"/>
          <w:sz w:val="26"/>
          <w:szCs w:val="26"/>
        </w:rPr>
        <w:t xml:space="preserve">6. Student Declaration</w:t>
      </w:r>
    </w:p>
    <w:p>
      <w:pPr>
        <w:spacing w:after="100" w:before="200"/>
      </w:pPr>
      <w:r>
        <w:rPr>
          <w:b/>
          <w:bCs/>
          <w:color w:val="1B3A6B"/>
          <w:sz w:val="23"/>
          <w:szCs w:val="23"/>
        </w:rPr>
        <w:t xml:space="preserve">Declaration of Authenticity</w:t>
      </w:r>
    </w:p>
    <w:p>
      <w:pPr>
        <w:spacing w:after="120"/>
      </w:pPr>
      <w:r>
        <w:rPr>
          <w:color w:val="1A1A1A"/>
          <w:sz w:val="21"/>
          <w:szCs w:val="21"/>
        </w:rPr>
        <w:t xml:space="preserve">Centre: Brynllywarch Hall School   |   Qualification: Pearson BTEC Level 1 Introductory in Public Services   |   Unit: PS12 — Taking Part in Sport and Adventurous Activities</w:t>
      </w:r>
    </w:p>
    <w:p>
      <w:pPr>
        <w:spacing w:after="120"/>
      </w:pPr>
      <w:r>
        <w:rPr>
          <w:b/>
          <w:bCs/>
          <w:color w:val="1A1A1A"/>
          <w:sz w:val="21"/>
          <w:szCs w:val="21"/>
        </w:rPr>
        <w:t xml:space="preserve">By signing below I confirm that:</w:t>
      </w:r>
    </w:p>
    <w:p>
      <w:pPr>
        <w:pStyle w:val="ListParagraph"/>
        <w:numPr>
          <w:ilvl w:val="0"/>
          <w:numId w:val="2"/>
        </w:numPr>
        <w:spacing w:after="60"/>
      </w:pPr>
      <w:r>
        <w:rPr>
          <w:color w:val="1A1A1A"/>
          <w:sz w:val="21"/>
          <w:szCs w:val="21"/>
        </w:rPr>
        <w:t xml:space="preserve">The evidence submitted in this workbook is entirely my own original work.</w:t>
      </w:r>
    </w:p>
    <w:p>
      <w:pPr>
        <w:pStyle w:val="ListParagraph"/>
        <w:numPr>
          <w:ilvl w:val="0"/>
          <w:numId w:val="2"/>
        </w:numPr>
        <w:spacing w:after="60"/>
      </w:pPr>
      <w:r>
        <w:rPr>
          <w:color w:val="1A1A1A"/>
          <w:sz w:val="21"/>
          <w:szCs w:val="21"/>
        </w:rPr>
        <w:t xml:space="preserve">I have not copied, closely paraphrased, or used ideas from any other person's work without clearly acknowledging and referencing the source.</w:t>
      </w:r>
    </w:p>
    <w:p>
      <w:pPr>
        <w:pStyle w:val="ListParagraph"/>
        <w:numPr>
          <w:ilvl w:val="0"/>
          <w:numId w:val="2"/>
        </w:numPr>
        <w:spacing w:after="60"/>
      </w:pPr>
      <w:r>
        <w:rPr>
          <w:color w:val="1A1A1A"/>
          <w:sz w:val="21"/>
          <w:szCs w:val="21"/>
        </w:rPr>
        <w:t xml:space="preserve">I understand that using unapproved artificial intelligence (AI) tools to generate this work constitutes academic misconduct.</w:t>
      </w:r>
    </w:p>
    <w:p>
      <w:pPr>
        <w:pStyle w:val="ListParagraph"/>
        <w:numPr>
          <w:ilvl w:val="0"/>
          <w:numId w:val="2"/>
        </w:numPr>
        <w:spacing w:after="60"/>
      </w:pPr>
      <w:r>
        <w:rPr>
          <w:color w:val="1A1A1A"/>
          <w:sz w:val="21"/>
          <w:szCs w:val="21"/>
        </w:rPr>
        <w:t xml:space="preserve">I understand that my work is subject to internal and external moderation processes.</w:t>
      </w:r>
    </w:p>
    <w:p>
      <w:pPr>
        <w:pStyle w:val="ListParagraph"/>
        <w:numPr>
          <w:ilvl w:val="0"/>
          <w:numId w:val="2"/>
        </w:numPr>
        <w:spacing w:after="60"/>
      </w:pPr>
      <w:r>
        <w:rPr>
          <w:color w:val="1A1A1A"/>
          <w:sz w:val="21"/>
          <w:szCs w:val="21"/>
        </w:rPr>
        <w:t xml:space="preserve">I am aware that a false declaration is a serious offence that may lead to my work being disqualified.</w:t>
      </w:r>
    </w:p>
    <w:p>
      <w:pPr>
        <w:spacing w:before="300"/>
      </w:pPr>
    </w:p>
    <w:p>
      <w:pPr>
        <w:spacing w:after="200" w:before="200"/>
      </w:pPr>
      <w:r>
        <w:rPr>
          <w:b/>
          <w:bCs/>
          <w:sz w:val="21"/>
          <w:szCs w:val="21"/>
        </w:rPr>
        <w:t xml:space="preserve">Student Name: </w:t>
      </w:r>
      <w:r>
        <w:rPr>
          <w:sz w:val="21"/>
          <w:szCs w:val="21"/>
        </w:rPr>
        <w:t xml:space="preserve">_______________________________________________</w:t>
      </w:r>
    </w:p>
    <w:p>
      <w:pPr>
        <w:spacing w:after="200" w:before="200"/>
      </w:pPr>
      <w:r>
        <w:rPr>
          <w:b/>
          <w:bCs/>
          <w:sz w:val="21"/>
          <w:szCs w:val="21"/>
        </w:rPr>
        <w:t xml:space="preserve">Student Signature: </w:t>
      </w:r>
      <w:r>
        <w:rPr>
          <w:sz w:val="21"/>
          <w:szCs w:val="21"/>
        </w:rPr>
        <w:t xml:space="preserve">_______________________________________________</w:t>
      </w:r>
    </w:p>
    <w:p>
      <w:pPr>
        <w:spacing w:after="200" w:before="200"/>
      </w:pPr>
      <w:r>
        <w:rPr>
          <w:b/>
          <w:bCs/>
          <w:sz w:val="21"/>
          <w:szCs w:val="21"/>
        </w:rPr>
        <w:t xml:space="preserve">Date of Submission: </w:t>
      </w:r>
      <w:r>
        <w:rPr>
          <w:sz w:val="21"/>
          <w:szCs w:val="21"/>
        </w:rPr>
        <w:t xml:space="preserve">_______________________________________________</w:t>
      </w:r>
    </w:p>
    <w:p>
      <w:pPr>
        <w:spacing w:after="200" w:before="200"/>
      </w:pPr>
      <w:r>
        <w:rPr>
          <w:b/>
          <w:bCs/>
          <w:sz w:val="21"/>
          <w:szCs w:val="21"/>
        </w:rPr>
        <w:t xml:space="preserve">Assessor Name: </w:t>
      </w:r>
      <w:r>
        <w:rPr>
          <w:sz w:val="21"/>
          <w:szCs w:val="21"/>
        </w:rPr>
        <w:t xml:space="preserve">_______________________________________________</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PS12 Taking Part in Sport and Adventurous Activities — Workbook</dc:title>
  <dc:creator>Jonathan Jones</dc:creator>
  <cp:lastModifiedBy>Un-named</cp:lastModifiedBy>
  <cp:revision>1</cp:revision>
  <dcterms:created xsi:type="dcterms:W3CDTF">2026-07-25T07:20:08.497Z</dcterms:created>
  <dcterms:modified xsi:type="dcterms:W3CDTF">2026-07-25T07:20:08.498Z</dcterms:modified>
</cp:coreProperties>
</file>

<file path=docProps/custom.xml><?xml version="1.0" encoding="utf-8"?>
<Properties xmlns="http://schemas.openxmlformats.org/officeDocument/2006/custom-properties" xmlns:vt="http://schemas.openxmlformats.org/officeDocument/2006/docPropsVTypes"/>
</file>