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933EC" w14:textId="54E6AC99" w:rsidR="003E5CFC" w:rsidRDefault="00157C6E" w:rsidP="00157C6E">
      <w:pPr>
        <w:pStyle w:val="1"/>
      </w:pPr>
      <w:r>
        <w:t>Test Description</w:t>
      </w:r>
    </w:p>
    <w:p w14:paraId="30784BD0" w14:textId="797E2BBE" w:rsidR="00157C6E" w:rsidRDefault="00157C6E" w:rsidP="00157C6E">
      <w:pPr>
        <w:rPr>
          <w:rFonts w:hint="eastAsia"/>
          <w:lang w:eastAsia="ko-KR"/>
        </w:rPr>
      </w:pPr>
      <w:r w:rsidRPr="004650B9">
        <w:rPr>
          <w:b/>
          <w:bCs/>
        </w:rPr>
        <w:t>Test Name or ID</w:t>
      </w:r>
      <w:r>
        <w:t>:</w:t>
      </w:r>
      <w:r w:rsidR="00F9416B">
        <w:rPr>
          <w:rFonts w:hint="eastAsia"/>
          <w:lang w:eastAsia="ko-KR"/>
        </w:rPr>
        <w:t xml:space="preserve"> T</w:t>
      </w:r>
      <w:r w:rsidR="00D13B6D">
        <w:rPr>
          <w:rFonts w:hint="eastAsia"/>
          <w:lang w:eastAsia="ko-KR"/>
        </w:rPr>
        <w:t>017</w:t>
      </w:r>
    </w:p>
    <w:p w14:paraId="075FB81E" w14:textId="0C303AF3" w:rsidR="00157C6E" w:rsidRPr="001917BC" w:rsidRDefault="00157C6E" w:rsidP="00157C6E">
      <w:r w:rsidRPr="001917BC">
        <w:rPr>
          <w:b/>
          <w:bCs/>
        </w:rPr>
        <w:t>Test Type</w:t>
      </w:r>
      <w:r w:rsidRPr="001917BC">
        <w:t>: Acceptance</w:t>
      </w:r>
    </w:p>
    <w:p w14:paraId="5C6C9177" w14:textId="71D61BFD" w:rsidR="00157C6E" w:rsidRPr="001917BC" w:rsidRDefault="00157C6E" w:rsidP="00157C6E">
      <w:pPr>
        <w:rPr>
          <w:rFonts w:hint="eastAsia"/>
          <w:lang w:eastAsia="ko-KR"/>
        </w:rPr>
      </w:pPr>
      <w:r w:rsidRPr="001917BC">
        <w:rPr>
          <w:b/>
          <w:bCs/>
        </w:rPr>
        <w:t>Description</w:t>
      </w:r>
      <w:r w:rsidRPr="001917BC">
        <w:t xml:space="preserve">: </w:t>
      </w:r>
      <w:r w:rsidR="00332447" w:rsidRPr="001917BC">
        <w:t>This document outlines the acceptance tests for the package delivery system. The tests cover various scenarios including invalid inputs for destination, package size, and weight, as well as valid inputs for normal operation and multiple valid inputs.</w:t>
      </w:r>
    </w:p>
    <w:p w14:paraId="70794331" w14:textId="21FAE57C" w:rsidR="00332447" w:rsidRPr="001917BC" w:rsidRDefault="00157C6E" w:rsidP="00332447">
      <w:r w:rsidRPr="001917BC">
        <w:rPr>
          <w:b/>
          <w:bCs/>
        </w:rPr>
        <w:t>Setup:</w:t>
      </w:r>
      <w:r w:rsidRPr="001917BC">
        <w:t xml:space="preserve"> </w:t>
      </w:r>
      <w:r w:rsidR="00332447" w:rsidRPr="001917BC">
        <w:rPr>
          <w:rFonts w:hint="eastAsia"/>
          <w:lang w:eastAsia="ko-KR"/>
        </w:rPr>
        <w:t xml:space="preserve">1. </w:t>
      </w:r>
      <w:r w:rsidR="00332447" w:rsidRPr="001917BC">
        <w:t>Include necessary header files.</w:t>
      </w:r>
    </w:p>
    <w:p w14:paraId="7713A81B" w14:textId="27F65127" w:rsidR="00332447" w:rsidRPr="00332447" w:rsidRDefault="00332447" w:rsidP="00332447">
      <w:r w:rsidRPr="001917BC">
        <w:rPr>
          <w:rFonts w:hint="eastAsia"/>
          <w:lang w:eastAsia="ko-KR"/>
        </w:rPr>
        <w:t xml:space="preserve">2. </w:t>
      </w:r>
      <w:r w:rsidRPr="00332447">
        <w:t>Initialize data structures for packages, trucks, and routes.</w:t>
      </w:r>
    </w:p>
    <w:p w14:paraId="605BC40D" w14:textId="681F6E01" w:rsidR="00157C6E" w:rsidRPr="001917BC" w:rsidRDefault="00332447" w:rsidP="00332447">
      <w:r w:rsidRPr="001917BC">
        <w:rPr>
          <w:rFonts w:hint="eastAsia"/>
          <w:lang w:eastAsia="ko-KR"/>
        </w:rPr>
        <w:t xml:space="preserve">3. </w:t>
      </w:r>
      <w:r w:rsidRPr="001917BC">
        <w:t>Populate routes and map</w:t>
      </w:r>
    </w:p>
    <w:p w14:paraId="7E26FE59" w14:textId="097714D2" w:rsidR="00380585" w:rsidRPr="001917BC" w:rsidRDefault="00380585" w:rsidP="00157C6E">
      <w:r w:rsidRPr="001917BC">
        <w:rPr>
          <w:b/>
          <w:bCs/>
        </w:rPr>
        <w:t>Test Function</w:t>
      </w:r>
      <w:r w:rsidRPr="001917BC">
        <w:t>: name of the test function associated with this description.</w:t>
      </w:r>
    </w:p>
    <w:p w14:paraId="2B14A372" w14:textId="5EB1D25E" w:rsidR="00157C6E" w:rsidRPr="001917BC" w:rsidRDefault="00157C6E" w:rsidP="00157C6E">
      <w:pPr>
        <w:rPr>
          <w:rFonts w:hint="eastAsia"/>
          <w:b/>
          <w:bCs/>
          <w:lang w:eastAsia="ko-KR"/>
        </w:rPr>
      </w:pPr>
      <w:r w:rsidRPr="001917BC">
        <w:rPr>
          <w:b/>
          <w:bCs/>
        </w:rPr>
        <w:t>Test Scenarios:</w:t>
      </w:r>
      <w:r w:rsidR="00332447" w:rsidRPr="001917BC">
        <w:rPr>
          <w:rFonts w:hint="eastAsia"/>
          <w:b/>
          <w:bCs/>
          <w:lang w:eastAsia="ko-KR"/>
        </w:rPr>
        <w:t xml:space="preserve"> AcceptanceTester</w:t>
      </w:r>
    </w:p>
    <w:tbl>
      <w:tblPr>
        <w:tblStyle w:val="10"/>
        <w:tblW w:w="0" w:type="auto"/>
        <w:tblLook w:val="04A0" w:firstRow="1" w:lastRow="0" w:firstColumn="1" w:lastColumn="0" w:noHBand="0" w:noVBand="1"/>
      </w:tblPr>
      <w:tblGrid>
        <w:gridCol w:w="2425"/>
        <w:gridCol w:w="2340"/>
        <w:gridCol w:w="1890"/>
        <w:gridCol w:w="1620"/>
        <w:gridCol w:w="1075"/>
      </w:tblGrid>
      <w:tr w:rsidR="00C91228" w14:paraId="53FE353E" w14:textId="3B2C86E5" w:rsidTr="003805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A6A6A6" w:themeFill="background1" w:themeFillShade="A6"/>
          </w:tcPr>
          <w:p w14:paraId="506517B5" w14:textId="10751645" w:rsidR="00C91228" w:rsidRDefault="00C91228" w:rsidP="00157C6E">
            <w:r>
              <w:t>Description</w:t>
            </w:r>
          </w:p>
        </w:tc>
        <w:tc>
          <w:tcPr>
            <w:tcW w:w="2340" w:type="dxa"/>
            <w:shd w:val="clear" w:color="auto" w:fill="A6A6A6" w:themeFill="background1" w:themeFillShade="A6"/>
          </w:tcPr>
          <w:p w14:paraId="514B6168" w14:textId="2E7E5094" w:rsidR="00C91228" w:rsidRDefault="00C91228" w:rsidP="00157C6E">
            <w:pPr>
              <w:cnfStyle w:val="100000000000" w:firstRow="1" w:lastRow="0" w:firstColumn="0" w:lastColumn="0" w:oddVBand="0" w:evenVBand="0" w:oddHBand="0" w:evenHBand="0" w:firstRowFirstColumn="0" w:firstRowLastColumn="0" w:lastRowFirstColumn="0" w:lastRowLastColumn="0"/>
            </w:pPr>
            <w:r>
              <w:t>Test Data</w:t>
            </w:r>
          </w:p>
        </w:tc>
        <w:tc>
          <w:tcPr>
            <w:tcW w:w="1890" w:type="dxa"/>
            <w:shd w:val="clear" w:color="auto" w:fill="A6A6A6" w:themeFill="background1" w:themeFillShade="A6"/>
          </w:tcPr>
          <w:p w14:paraId="53E4A6C6" w14:textId="70480FF9" w:rsidR="00C91228" w:rsidRDefault="00C91228" w:rsidP="00157C6E">
            <w:pPr>
              <w:cnfStyle w:val="100000000000" w:firstRow="1" w:lastRow="0" w:firstColumn="0" w:lastColumn="0" w:oddVBand="0" w:evenVBand="0" w:oddHBand="0" w:evenHBand="0" w:firstRowFirstColumn="0" w:firstRowLastColumn="0" w:lastRowFirstColumn="0" w:lastRowLastColumn="0"/>
            </w:pPr>
            <w:r>
              <w:t>Expected Result</w:t>
            </w:r>
          </w:p>
        </w:tc>
        <w:tc>
          <w:tcPr>
            <w:tcW w:w="1620" w:type="dxa"/>
            <w:shd w:val="clear" w:color="auto" w:fill="A6A6A6" w:themeFill="background1" w:themeFillShade="A6"/>
          </w:tcPr>
          <w:p w14:paraId="05DEEB86" w14:textId="4D1EB5DE" w:rsidR="00C91228" w:rsidRDefault="00C91228" w:rsidP="00157C6E">
            <w:pPr>
              <w:cnfStyle w:val="100000000000" w:firstRow="1" w:lastRow="0" w:firstColumn="0" w:lastColumn="0" w:oddVBand="0" w:evenVBand="0" w:oddHBand="0" w:evenHBand="0" w:firstRowFirstColumn="0" w:firstRowLastColumn="0" w:lastRowFirstColumn="0" w:lastRowLastColumn="0"/>
            </w:pPr>
            <w:r>
              <w:t>Actual Result</w:t>
            </w:r>
          </w:p>
        </w:tc>
        <w:tc>
          <w:tcPr>
            <w:tcW w:w="1075" w:type="dxa"/>
            <w:shd w:val="clear" w:color="auto" w:fill="A6A6A6" w:themeFill="background1" w:themeFillShade="A6"/>
          </w:tcPr>
          <w:p w14:paraId="363FCC38" w14:textId="06251F65" w:rsidR="00C91228" w:rsidRDefault="00C91228" w:rsidP="00157C6E">
            <w:pPr>
              <w:cnfStyle w:val="100000000000" w:firstRow="1" w:lastRow="0" w:firstColumn="0" w:lastColumn="0" w:oddVBand="0" w:evenVBand="0" w:oddHBand="0" w:evenHBand="0" w:firstRowFirstColumn="0" w:firstRowLastColumn="0" w:lastRowFirstColumn="0" w:lastRowLastColumn="0"/>
            </w:pPr>
            <w:r>
              <w:t>Pass/Fail</w:t>
            </w:r>
          </w:p>
        </w:tc>
      </w:tr>
      <w:tr w:rsidR="00C91228" w14:paraId="34B0B773" w14:textId="488A4FB1" w:rsidTr="00C91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A4D62E3" w14:textId="5AA184AF" w:rsidR="00C91228" w:rsidRDefault="00A63AE3" w:rsidP="00157C6E">
            <w:r w:rsidRPr="00A63AE3">
              <w:t>Invalid destination input test</w:t>
            </w:r>
          </w:p>
        </w:tc>
        <w:tc>
          <w:tcPr>
            <w:tcW w:w="2340" w:type="dxa"/>
          </w:tcPr>
          <w:p w14:paraId="65D796B9" w14:textId="61441A85" w:rsidR="00C91228" w:rsidRDefault="00A63AE3" w:rsidP="00157C6E">
            <w:pPr>
              <w:cnfStyle w:val="000000100000" w:firstRow="0" w:lastRow="0" w:firstColumn="0" w:lastColumn="0" w:oddVBand="0" w:evenVBand="0" w:oddHBand="1" w:evenHBand="0" w:firstRowFirstColumn="0" w:firstRowLastColumn="0" w:lastRowFirstColumn="0" w:lastRowLastColumn="0"/>
            </w:pPr>
            <w:r w:rsidRPr="00A63AE3">
              <w:t>Weight: 20, Size: 5, Destination: 28x</w:t>
            </w:r>
          </w:p>
        </w:tc>
        <w:tc>
          <w:tcPr>
            <w:tcW w:w="1890" w:type="dxa"/>
          </w:tcPr>
          <w:p w14:paraId="1ABE2581" w14:textId="7590DFD6" w:rsidR="00C91228" w:rsidRDefault="00A63AE3" w:rsidP="00157C6E">
            <w:pPr>
              <w:cnfStyle w:val="000000100000" w:firstRow="0" w:lastRow="0" w:firstColumn="0" w:lastColumn="0" w:oddVBand="0" w:evenVBand="0" w:oddHBand="1" w:evenHBand="0" w:firstRowFirstColumn="0" w:firstRowLastColumn="0" w:lastRowFirstColumn="0" w:lastRowLastColumn="0"/>
            </w:pPr>
            <w:r w:rsidRPr="00A63AE3">
              <w:t>Error: Invalid destination</w:t>
            </w:r>
          </w:p>
        </w:tc>
        <w:tc>
          <w:tcPr>
            <w:tcW w:w="1620" w:type="dxa"/>
          </w:tcPr>
          <w:p w14:paraId="0BB187BB" w14:textId="11D01274" w:rsidR="00C91228" w:rsidRDefault="00A63AE3" w:rsidP="00157C6E">
            <w:pPr>
              <w:cnfStyle w:val="000000100000" w:firstRow="0" w:lastRow="0" w:firstColumn="0" w:lastColumn="0" w:oddVBand="0" w:evenVBand="0" w:oddHBand="1" w:evenHBand="0" w:firstRowFirstColumn="0" w:firstRowLastColumn="0" w:lastRowFirstColumn="0" w:lastRowLastColumn="0"/>
              <w:rPr>
                <w:rFonts w:hint="eastAsia"/>
                <w:lang w:eastAsia="ko-KR"/>
              </w:rPr>
            </w:pPr>
            <w:r w:rsidRPr="00A63AE3">
              <w:rPr>
                <w:lang w:eastAsia="ko-KR"/>
              </w:rPr>
              <w:t>Error: Invalid destination</w:t>
            </w:r>
          </w:p>
        </w:tc>
        <w:tc>
          <w:tcPr>
            <w:tcW w:w="1075" w:type="dxa"/>
          </w:tcPr>
          <w:p w14:paraId="7D2020D9" w14:textId="188DD9F7" w:rsidR="00C91228" w:rsidRDefault="00A63AE3" w:rsidP="00157C6E">
            <w:pPr>
              <w:cnfStyle w:val="000000100000" w:firstRow="0" w:lastRow="0" w:firstColumn="0" w:lastColumn="0" w:oddVBand="0" w:evenVBand="0" w:oddHBand="1" w:evenHBand="0" w:firstRowFirstColumn="0" w:firstRowLastColumn="0" w:lastRowFirstColumn="0" w:lastRowLastColumn="0"/>
            </w:pPr>
            <w:r w:rsidRPr="00A63AE3">
              <w:t>Pass</w:t>
            </w:r>
          </w:p>
        </w:tc>
      </w:tr>
      <w:tr w:rsidR="00C91228" w14:paraId="3081AF66" w14:textId="54992615" w:rsidTr="00C91228">
        <w:tc>
          <w:tcPr>
            <w:cnfStyle w:val="001000000000" w:firstRow="0" w:lastRow="0" w:firstColumn="1" w:lastColumn="0" w:oddVBand="0" w:evenVBand="0" w:oddHBand="0" w:evenHBand="0" w:firstRowFirstColumn="0" w:firstRowLastColumn="0" w:lastRowFirstColumn="0" w:lastRowLastColumn="0"/>
            <w:tcW w:w="2425" w:type="dxa"/>
          </w:tcPr>
          <w:p w14:paraId="7A7A7830" w14:textId="3839B1ED" w:rsidR="00C91228" w:rsidRDefault="00A63AE3" w:rsidP="00157C6E">
            <w:r w:rsidRPr="00A63AE3">
              <w:t>Invalid package size input test</w:t>
            </w:r>
          </w:p>
        </w:tc>
        <w:tc>
          <w:tcPr>
            <w:tcW w:w="2340" w:type="dxa"/>
          </w:tcPr>
          <w:p w14:paraId="4761B93B" w14:textId="2A873EB4" w:rsidR="00C91228" w:rsidRDefault="00A63AE3" w:rsidP="00157C6E">
            <w:pPr>
              <w:cnfStyle w:val="000000000000" w:firstRow="0" w:lastRow="0" w:firstColumn="0" w:lastColumn="0" w:oddVBand="0" w:evenVBand="0" w:oddHBand="0" w:evenHBand="0" w:firstRowFirstColumn="0" w:firstRowLastColumn="0" w:lastRowFirstColumn="0" w:lastRowLastColumn="0"/>
            </w:pPr>
            <w:r w:rsidRPr="00A63AE3">
              <w:t>Weight: 20, Size: 4, Destination: 12L</w:t>
            </w:r>
          </w:p>
        </w:tc>
        <w:tc>
          <w:tcPr>
            <w:tcW w:w="1890" w:type="dxa"/>
          </w:tcPr>
          <w:p w14:paraId="0B0BE693" w14:textId="7DFC7FA0" w:rsidR="00C91228" w:rsidRDefault="00A63AE3" w:rsidP="00157C6E">
            <w:pPr>
              <w:cnfStyle w:val="000000000000" w:firstRow="0" w:lastRow="0" w:firstColumn="0" w:lastColumn="0" w:oddVBand="0" w:evenVBand="0" w:oddHBand="0" w:evenHBand="0" w:firstRowFirstColumn="0" w:firstRowLastColumn="0" w:lastRowFirstColumn="0" w:lastRowLastColumn="0"/>
            </w:pPr>
            <w:r w:rsidRPr="00A63AE3">
              <w:t>Error: Invalid size</w:t>
            </w:r>
          </w:p>
        </w:tc>
        <w:tc>
          <w:tcPr>
            <w:tcW w:w="1620" w:type="dxa"/>
          </w:tcPr>
          <w:p w14:paraId="62995C95" w14:textId="30679721" w:rsidR="00C91228" w:rsidRDefault="00A63AE3" w:rsidP="00157C6E">
            <w:pPr>
              <w:cnfStyle w:val="000000000000" w:firstRow="0" w:lastRow="0" w:firstColumn="0" w:lastColumn="0" w:oddVBand="0" w:evenVBand="0" w:oddHBand="0" w:evenHBand="0" w:firstRowFirstColumn="0" w:firstRowLastColumn="0" w:lastRowFirstColumn="0" w:lastRowLastColumn="0"/>
            </w:pPr>
            <w:r w:rsidRPr="00A63AE3">
              <w:t>Error: Invalid size</w:t>
            </w:r>
          </w:p>
        </w:tc>
        <w:tc>
          <w:tcPr>
            <w:tcW w:w="1075" w:type="dxa"/>
          </w:tcPr>
          <w:p w14:paraId="1256DA35" w14:textId="0C7049E6" w:rsidR="00C91228" w:rsidRDefault="00A63AE3" w:rsidP="00157C6E">
            <w:pPr>
              <w:cnfStyle w:val="000000000000" w:firstRow="0" w:lastRow="0" w:firstColumn="0" w:lastColumn="0" w:oddVBand="0" w:evenVBand="0" w:oddHBand="0" w:evenHBand="0" w:firstRowFirstColumn="0" w:firstRowLastColumn="0" w:lastRowFirstColumn="0" w:lastRowLastColumn="0"/>
            </w:pPr>
            <w:r w:rsidRPr="00A63AE3">
              <w:t>Pass</w:t>
            </w:r>
          </w:p>
        </w:tc>
      </w:tr>
      <w:tr w:rsidR="00C91228" w14:paraId="617EC8BB" w14:textId="28FDF048" w:rsidTr="00C91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A32ABC6" w14:textId="1063F6BD" w:rsidR="00C91228" w:rsidRDefault="00A63AE3" w:rsidP="00157C6E">
            <w:r w:rsidRPr="00A63AE3">
              <w:t>Invalid package weight input test</w:t>
            </w:r>
          </w:p>
        </w:tc>
        <w:tc>
          <w:tcPr>
            <w:tcW w:w="2340" w:type="dxa"/>
          </w:tcPr>
          <w:p w14:paraId="04F4D554" w14:textId="0DD443BB" w:rsidR="00C91228" w:rsidRDefault="00A63AE3" w:rsidP="00157C6E">
            <w:pPr>
              <w:cnfStyle w:val="000000100000" w:firstRow="0" w:lastRow="0" w:firstColumn="0" w:lastColumn="0" w:oddVBand="0" w:evenVBand="0" w:oddHBand="1" w:evenHBand="0" w:firstRowFirstColumn="0" w:firstRowLastColumn="0" w:lastRowFirstColumn="0" w:lastRowLastColumn="0"/>
            </w:pPr>
            <w:r w:rsidRPr="00A63AE3">
              <w:t>Weight: 2600, Size: 5, Destination: 12L</w:t>
            </w:r>
          </w:p>
        </w:tc>
        <w:tc>
          <w:tcPr>
            <w:tcW w:w="1890" w:type="dxa"/>
          </w:tcPr>
          <w:p w14:paraId="3FA89783" w14:textId="05CDB7EC" w:rsidR="00C91228" w:rsidRDefault="00A63AE3" w:rsidP="00157C6E">
            <w:pPr>
              <w:cnfStyle w:val="000000100000" w:firstRow="0" w:lastRow="0" w:firstColumn="0" w:lastColumn="0" w:oddVBand="0" w:evenVBand="0" w:oddHBand="1" w:evenHBand="0" w:firstRowFirstColumn="0" w:firstRowLastColumn="0" w:lastRowFirstColumn="0" w:lastRowLastColumn="0"/>
            </w:pPr>
            <w:r w:rsidRPr="00A63AE3">
              <w:t>Error: Invalid weight</w:t>
            </w:r>
          </w:p>
        </w:tc>
        <w:tc>
          <w:tcPr>
            <w:tcW w:w="1620" w:type="dxa"/>
          </w:tcPr>
          <w:p w14:paraId="41C94592" w14:textId="5B088D11" w:rsidR="00C91228" w:rsidRDefault="00A63AE3" w:rsidP="00157C6E">
            <w:pPr>
              <w:cnfStyle w:val="000000100000" w:firstRow="0" w:lastRow="0" w:firstColumn="0" w:lastColumn="0" w:oddVBand="0" w:evenVBand="0" w:oddHBand="1" w:evenHBand="0" w:firstRowFirstColumn="0" w:firstRowLastColumn="0" w:lastRowFirstColumn="0" w:lastRowLastColumn="0"/>
            </w:pPr>
            <w:r w:rsidRPr="00A63AE3">
              <w:t>Error: Invalid weight</w:t>
            </w:r>
          </w:p>
        </w:tc>
        <w:tc>
          <w:tcPr>
            <w:tcW w:w="1075" w:type="dxa"/>
          </w:tcPr>
          <w:p w14:paraId="30F7C982" w14:textId="17BE9592" w:rsidR="00C91228" w:rsidRDefault="00A63AE3" w:rsidP="00157C6E">
            <w:pPr>
              <w:cnfStyle w:val="000000100000" w:firstRow="0" w:lastRow="0" w:firstColumn="0" w:lastColumn="0" w:oddVBand="0" w:evenVBand="0" w:oddHBand="1" w:evenHBand="0" w:firstRowFirstColumn="0" w:firstRowLastColumn="0" w:lastRowFirstColumn="0" w:lastRowLastColumn="0"/>
            </w:pPr>
            <w:r w:rsidRPr="00A63AE3">
              <w:t>Pass</w:t>
            </w:r>
          </w:p>
        </w:tc>
      </w:tr>
      <w:tr w:rsidR="00C91228" w14:paraId="109EF63D" w14:textId="2CFA416A" w:rsidTr="00C91228">
        <w:tc>
          <w:tcPr>
            <w:cnfStyle w:val="001000000000" w:firstRow="0" w:lastRow="0" w:firstColumn="1" w:lastColumn="0" w:oddVBand="0" w:evenVBand="0" w:oddHBand="0" w:evenHBand="0" w:firstRowFirstColumn="0" w:firstRowLastColumn="0" w:lastRowFirstColumn="0" w:lastRowLastColumn="0"/>
            <w:tcW w:w="2425" w:type="dxa"/>
          </w:tcPr>
          <w:p w14:paraId="57E78DD7" w14:textId="4613F9FC" w:rsidR="00C91228" w:rsidRDefault="00A63AE3" w:rsidP="00157C6E">
            <w:r w:rsidRPr="00A63AE3">
              <w:t>Valid package and destination input</w:t>
            </w:r>
          </w:p>
        </w:tc>
        <w:tc>
          <w:tcPr>
            <w:tcW w:w="2340" w:type="dxa"/>
          </w:tcPr>
          <w:p w14:paraId="69395E20" w14:textId="51D13D1C" w:rsidR="00C91228" w:rsidRDefault="00A63AE3" w:rsidP="00157C6E">
            <w:pPr>
              <w:cnfStyle w:val="000000000000" w:firstRow="0" w:lastRow="0" w:firstColumn="0" w:lastColumn="0" w:oddVBand="0" w:evenVBand="0" w:oddHBand="0" w:evenHBand="0" w:firstRowFirstColumn="0" w:firstRowLastColumn="0" w:lastRowFirstColumn="0" w:lastRowLastColumn="0"/>
            </w:pPr>
            <w:r w:rsidRPr="00A63AE3">
              <w:t>Weight: 20, Size: 5, Destination: 12L</w:t>
            </w:r>
          </w:p>
        </w:tc>
        <w:tc>
          <w:tcPr>
            <w:tcW w:w="1890" w:type="dxa"/>
          </w:tcPr>
          <w:p w14:paraId="58DCD67A" w14:textId="0D1DF6EB" w:rsidR="00C91228" w:rsidRDefault="00A63AE3" w:rsidP="00157C6E">
            <w:pPr>
              <w:cnfStyle w:val="000000000000" w:firstRow="0" w:lastRow="0" w:firstColumn="0" w:lastColumn="0" w:oddVBand="0" w:evenVBand="0" w:oddHBand="0" w:evenHBand="0" w:firstRowFirstColumn="0" w:firstRowLastColumn="0" w:lastRowFirstColumn="0" w:lastRowLastColumn="0"/>
            </w:pPr>
            <w:r w:rsidRPr="00A63AE3">
              <w:t>Ship on BLUE LINE, no diversion</w:t>
            </w:r>
          </w:p>
        </w:tc>
        <w:tc>
          <w:tcPr>
            <w:tcW w:w="1620" w:type="dxa"/>
          </w:tcPr>
          <w:p w14:paraId="2B1CF2E5" w14:textId="1278F380" w:rsidR="00C91228" w:rsidRDefault="00A63AE3" w:rsidP="00157C6E">
            <w:pPr>
              <w:cnfStyle w:val="000000000000" w:firstRow="0" w:lastRow="0" w:firstColumn="0" w:lastColumn="0" w:oddVBand="0" w:evenVBand="0" w:oddHBand="0" w:evenHBand="0" w:firstRowFirstColumn="0" w:firstRowLastColumn="0" w:lastRowFirstColumn="0" w:lastRowLastColumn="0"/>
            </w:pPr>
            <w:r w:rsidRPr="00A63AE3">
              <w:t>Ship on BLUE LINE, no diversion</w:t>
            </w:r>
          </w:p>
        </w:tc>
        <w:tc>
          <w:tcPr>
            <w:tcW w:w="1075" w:type="dxa"/>
          </w:tcPr>
          <w:p w14:paraId="17AC5A66" w14:textId="32057586" w:rsidR="00C91228" w:rsidRDefault="00A63AE3" w:rsidP="00157C6E">
            <w:pPr>
              <w:cnfStyle w:val="000000000000" w:firstRow="0" w:lastRow="0" w:firstColumn="0" w:lastColumn="0" w:oddVBand="0" w:evenVBand="0" w:oddHBand="0" w:evenHBand="0" w:firstRowFirstColumn="0" w:firstRowLastColumn="0" w:lastRowFirstColumn="0" w:lastRowLastColumn="0"/>
            </w:pPr>
            <w:r w:rsidRPr="00A63AE3">
              <w:t>Pass</w:t>
            </w:r>
          </w:p>
        </w:tc>
      </w:tr>
      <w:tr w:rsidR="00C91228" w14:paraId="2B56E2DE" w14:textId="4A14BB31" w:rsidTr="00C91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D593ABB" w14:textId="5FFBC07E" w:rsidR="00C91228" w:rsidRDefault="00A63AE3" w:rsidP="00157C6E">
            <w:r w:rsidRPr="00A63AE3">
              <w:t>Multiple valid inputs (1)</w:t>
            </w:r>
          </w:p>
        </w:tc>
        <w:tc>
          <w:tcPr>
            <w:tcW w:w="2340" w:type="dxa"/>
          </w:tcPr>
          <w:p w14:paraId="232EF718" w14:textId="550EEAEE" w:rsidR="00C91228" w:rsidRDefault="00A63AE3" w:rsidP="00157C6E">
            <w:pPr>
              <w:cnfStyle w:val="000000100000" w:firstRow="0" w:lastRow="0" w:firstColumn="0" w:lastColumn="0" w:oddVBand="0" w:evenVBand="0" w:oddHBand="1" w:evenHBand="0" w:firstRowFirstColumn="0" w:firstRowLastColumn="0" w:lastRowFirstColumn="0" w:lastRowLastColumn="0"/>
            </w:pPr>
            <w:r w:rsidRPr="00A63AE3">
              <w:t>Weight: 1000, Size: 1, Destination: 8Y</w:t>
            </w:r>
          </w:p>
        </w:tc>
        <w:tc>
          <w:tcPr>
            <w:tcW w:w="1890" w:type="dxa"/>
          </w:tcPr>
          <w:p w14:paraId="5BCA216B" w14:textId="383F68CE" w:rsidR="00C91228" w:rsidRDefault="00A63AE3" w:rsidP="00157C6E">
            <w:pPr>
              <w:cnfStyle w:val="000000100000" w:firstRow="0" w:lastRow="0" w:firstColumn="0" w:lastColumn="0" w:oddVBand="0" w:evenVBand="0" w:oddHBand="1" w:evenHBand="0" w:firstRowFirstColumn="0" w:firstRowLastColumn="0" w:lastRowFirstColumn="0" w:lastRowLastColumn="0"/>
            </w:pPr>
            <w:r w:rsidRPr="00A63AE3">
              <w:t>Ship on GREEN LINE, divert: 7T, 7U, 7V, 7W, 7X, 8Y</w:t>
            </w:r>
          </w:p>
        </w:tc>
        <w:tc>
          <w:tcPr>
            <w:tcW w:w="1620" w:type="dxa"/>
          </w:tcPr>
          <w:p w14:paraId="7470ED92" w14:textId="42B5FAB3" w:rsidR="00C91228" w:rsidRDefault="00A63AE3" w:rsidP="00157C6E">
            <w:pPr>
              <w:cnfStyle w:val="000000100000" w:firstRow="0" w:lastRow="0" w:firstColumn="0" w:lastColumn="0" w:oddVBand="0" w:evenVBand="0" w:oddHBand="1" w:evenHBand="0" w:firstRowFirstColumn="0" w:firstRowLastColumn="0" w:lastRowFirstColumn="0" w:lastRowLastColumn="0"/>
            </w:pPr>
            <w:r w:rsidRPr="00A63AE3">
              <w:t>Ship on GREEN LINE, divert: 7T, 7U, 7V, 7W, 7X, 8Y</w:t>
            </w:r>
          </w:p>
        </w:tc>
        <w:tc>
          <w:tcPr>
            <w:tcW w:w="1075" w:type="dxa"/>
          </w:tcPr>
          <w:p w14:paraId="185E333A" w14:textId="5AAD918C" w:rsidR="00C91228" w:rsidRDefault="00A63AE3" w:rsidP="00157C6E">
            <w:pPr>
              <w:cnfStyle w:val="000000100000" w:firstRow="0" w:lastRow="0" w:firstColumn="0" w:lastColumn="0" w:oddVBand="0" w:evenVBand="0" w:oddHBand="1" w:evenHBand="0" w:firstRowFirstColumn="0" w:firstRowLastColumn="0" w:lastRowFirstColumn="0" w:lastRowLastColumn="0"/>
            </w:pPr>
            <w:r w:rsidRPr="00A63AE3">
              <w:t>Pass</w:t>
            </w:r>
          </w:p>
        </w:tc>
      </w:tr>
      <w:tr w:rsidR="00C91228" w14:paraId="7ACA74F6" w14:textId="70DFE52D" w:rsidTr="00C91228">
        <w:tc>
          <w:tcPr>
            <w:cnfStyle w:val="001000000000" w:firstRow="0" w:lastRow="0" w:firstColumn="1" w:lastColumn="0" w:oddVBand="0" w:evenVBand="0" w:oddHBand="0" w:evenHBand="0" w:firstRowFirstColumn="0" w:firstRowLastColumn="0" w:lastRowFirstColumn="0" w:lastRowLastColumn="0"/>
            <w:tcW w:w="2425" w:type="dxa"/>
          </w:tcPr>
          <w:p w14:paraId="3F4A169F" w14:textId="51DCFA31" w:rsidR="00C91228" w:rsidRDefault="00A63AE3" w:rsidP="00157C6E">
            <w:r w:rsidRPr="00A63AE3">
              <w:t>Multiple valid inputs (</w:t>
            </w:r>
            <w:r>
              <w:rPr>
                <w:rFonts w:hint="eastAsia"/>
                <w:lang w:eastAsia="ko-KR"/>
              </w:rPr>
              <w:t>2</w:t>
            </w:r>
            <w:r w:rsidRPr="00A63AE3">
              <w:t>)</w:t>
            </w:r>
          </w:p>
        </w:tc>
        <w:tc>
          <w:tcPr>
            <w:tcW w:w="2340" w:type="dxa"/>
          </w:tcPr>
          <w:p w14:paraId="18529F8A" w14:textId="2DA8E808" w:rsidR="00C91228" w:rsidRDefault="00A63AE3" w:rsidP="00157C6E">
            <w:pPr>
              <w:cnfStyle w:val="000000000000" w:firstRow="0" w:lastRow="0" w:firstColumn="0" w:lastColumn="0" w:oddVBand="0" w:evenVBand="0" w:oddHBand="0" w:evenHBand="0" w:firstRowFirstColumn="0" w:firstRowLastColumn="0" w:lastRowFirstColumn="0" w:lastRowLastColumn="0"/>
            </w:pPr>
            <w:r w:rsidRPr="00A63AE3">
              <w:t>Weight: 1000, Size: 1, Destination: 8Y</w:t>
            </w:r>
          </w:p>
        </w:tc>
        <w:tc>
          <w:tcPr>
            <w:tcW w:w="1890" w:type="dxa"/>
          </w:tcPr>
          <w:p w14:paraId="34BF3971" w14:textId="2B546B1E" w:rsidR="00C91228" w:rsidRDefault="00A63AE3" w:rsidP="00157C6E">
            <w:pPr>
              <w:cnfStyle w:val="000000000000" w:firstRow="0" w:lastRow="0" w:firstColumn="0" w:lastColumn="0" w:oddVBand="0" w:evenVBand="0" w:oddHBand="0" w:evenHBand="0" w:firstRowFirstColumn="0" w:firstRowLastColumn="0" w:lastRowFirstColumn="0" w:lastRowLastColumn="0"/>
            </w:pPr>
            <w:r w:rsidRPr="00A63AE3">
              <w:t>Ship on GREEN LINE, divert: 7T, 7U, 7V, 7W, 7X, 8Y</w:t>
            </w:r>
          </w:p>
        </w:tc>
        <w:tc>
          <w:tcPr>
            <w:tcW w:w="1620" w:type="dxa"/>
          </w:tcPr>
          <w:p w14:paraId="270B6265" w14:textId="1A665861" w:rsidR="00C91228" w:rsidRDefault="00A63AE3" w:rsidP="00157C6E">
            <w:pPr>
              <w:cnfStyle w:val="000000000000" w:firstRow="0" w:lastRow="0" w:firstColumn="0" w:lastColumn="0" w:oddVBand="0" w:evenVBand="0" w:oddHBand="0" w:evenHBand="0" w:firstRowFirstColumn="0" w:firstRowLastColumn="0" w:lastRowFirstColumn="0" w:lastRowLastColumn="0"/>
            </w:pPr>
            <w:r w:rsidRPr="00A63AE3">
              <w:t>Ship on GREEN LINE, divert: 7T, 7U, 7V, 7W, 7X, 8Y</w:t>
            </w:r>
          </w:p>
        </w:tc>
        <w:tc>
          <w:tcPr>
            <w:tcW w:w="1075" w:type="dxa"/>
          </w:tcPr>
          <w:p w14:paraId="5867D686" w14:textId="2FABE387" w:rsidR="00C91228" w:rsidRDefault="00A63AE3" w:rsidP="00157C6E">
            <w:pPr>
              <w:cnfStyle w:val="000000000000" w:firstRow="0" w:lastRow="0" w:firstColumn="0" w:lastColumn="0" w:oddVBand="0" w:evenVBand="0" w:oddHBand="0" w:evenHBand="0" w:firstRowFirstColumn="0" w:firstRowLastColumn="0" w:lastRowFirstColumn="0" w:lastRowLastColumn="0"/>
            </w:pPr>
            <w:r w:rsidRPr="00A63AE3">
              <w:t>Pass</w:t>
            </w:r>
          </w:p>
        </w:tc>
      </w:tr>
      <w:tr w:rsidR="00C91228" w14:paraId="7D88BB3A" w14:textId="229DB12B" w:rsidTr="00C91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3F5EB04" w14:textId="61BF5D27" w:rsidR="00C91228" w:rsidRDefault="00A63AE3" w:rsidP="00157C6E">
            <w:r w:rsidRPr="00A63AE3">
              <w:t>Multiple valid inputs (</w:t>
            </w:r>
            <w:r>
              <w:rPr>
                <w:rFonts w:hint="eastAsia"/>
                <w:lang w:eastAsia="ko-KR"/>
              </w:rPr>
              <w:t>3</w:t>
            </w:r>
            <w:r w:rsidRPr="00A63AE3">
              <w:t>)</w:t>
            </w:r>
          </w:p>
        </w:tc>
        <w:tc>
          <w:tcPr>
            <w:tcW w:w="2340" w:type="dxa"/>
          </w:tcPr>
          <w:p w14:paraId="4C45D6CA" w14:textId="133626E8" w:rsidR="00C91228" w:rsidRDefault="00A63AE3" w:rsidP="00157C6E">
            <w:pPr>
              <w:cnfStyle w:val="000000100000" w:firstRow="0" w:lastRow="0" w:firstColumn="0" w:lastColumn="0" w:oddVBand="0" w:evenVBand="0" w:oddHBand="1" w:evenHBand="0" w:firstRowFirstColumn="0" w:firstRowLastColumn="0" w:lastRowFirstColumn="0" w:lastRowLastColumn="0"/>
            </w:pPr>
            <w:r w:rsidRPr="00A63AE3">
              <w:t>Weight: 1000, Size: 1, Destination: 8Y</w:t>
            </w:r>
          </w:p>
        </w:tc>
        <w:tc>
          <w:tcPr>
            <w:tcW w:w="1890" w:type="dxa"/>
          </w:tcPr>
          <w:p w14:paraId="2E4DD129" w14:textId="6F94C12C" w:rsidR="00C91228" w:rsidRDefault="00A63AE3" w:rsidP="00157C6E">
            <w:pPr>
              <w:cnfStyle w:val="000000100000" w:firstRow="0" w:lastRow="0" w:firstColumn="0" w:lastColumn="0" w:oddVBand="0" w:evenVBand="0" w:oddHBand="1" w:evenHBand="0" w:firstRowFirstColumn="0" w:firstRowLastColumn="0" w:lastRowFirstColumn="0" w:lastRowLastColumn="0"/>
            </w:pPr>
            <w:r w:rsidRPr="00A63AE3">
              <w:t>Ship on BLUE LINE, divert: 18V, 17V, 16V, 15V, 14V, 13V, 12V, 11V, 10V, 9V, 8V, 7V, 7W, 7X, 7Y, 8Y</w:t>
            </w:r>
          </w:p>
        </w:tc>
        <w:tc>
          <w:tcPr>
            <w:tcW w:w="1620" w:type="dxa"/>
          </w:tcPr>
          <w:p w14:paraId="7A5DDA32" w14:textId="6560750C" w:rsidR="00C91228" w:rsidRDefault="00A63AE3" w:rsidP="00157C6E">
            <w:pPr>
              <w:cnfStyle w:val="000000100000" w:firstRow="0" w:lastRow="0" w:firstColumn="0" w:lastColumn="0" w:oddVBand="0" w:evenVBand="0" w:oddHBand="1" w:evenHBand="0" w:firstRowFirstColumn="0" w:firstRowLastColumn="0" w:lastRowFirstColumn="0" w:lastRowLastColumn="0"/>
            </w:pPr>
            <w:r w:rsidRPr="00A63AE3">
              <w:t>Ship on BLUE LINE, divert: 18V, 17V, 16V, 15V, 14V, 13V, 12V, 11V, 10V, 9V, 8V, 7V, 7W, 7X, 7Y, 8Y</w:t>
            </w:r>
          </w:p>
        </w:tc>
        <w:tc>
          <w:tcPr>
            <w:tcW w:w="1075" w:type="dxa"/>
          </w:tcPr>
          <w:p w14:paraId="16A273F9" w14:textId="5271A858" w:rsidR="00C91228" w:rsidRDefault="00A63AE3" w:rsidP="00157C6E">
            <w:pPr>
              <w:cnfStyle w:val="000000100000" w:firstRow="0" w:lastRow="0" w:firstColumn="0" w:lastColumn="0" w:oddVBand="0" w:evenVBand="0" w:oddHBand="1" w:evenHBand="0" w:firstRowFirstColumn="0" w:firstRowLastColumn="0" w:lastRowFirstColumn="0" w:lastRowLastColumn="0"/>
            </w:pPr>
            <w:r w:rsidRPr="00A63AE3">
              <w:t>Pass</w:t>
            </w:r>
          </w:p>
        </w:tc>
      </w:tr>
      <w:tr w:rsidR="00A63AE3" w14:paraId="65F15143" w14:textId="77777777" w:rsidTr="00C91228">
        <w:tc>
          <w:tcPr>
            <w:cnfStyle w:val="001000000000" w:firstRow="0" w:lastRow="0" w:firstColumn="1" w:lastColumn="0" w:oddVBand="0" w:evenVBand="0" w:oddHBand="0" w:evenHBand="0" w:firstRowFirstColumn="0" w:firstRowLastColumn="0" w:lastRowFirstColumn="0" w:lastRowLastColumn="0"/>
            <w:tcW w:w="2425" w:type="dxa"/>
          </w:tcPr>
          <w:p w14:paraId="02AF58CE" w14:textId="71F52B20" w:rsidR="00A63AE3" w:rsidRPr="00A63AE3" w:rsidRDefault="00A63AE3" w:rsidP="00157C6E">
            <w:r w:rsidRPr="00A63AE3">
              <w:t>Normal termination test</w:t>
            </w:r>
          </w:p>
        </w:tc>
        <w:tc>
          <w:tcPr>
            <w:tcW w:w="2340" w:type="dxa"/>
          </w:tcPr>
          <w:p w14:paraId="1BEE79D4" w14:textId="3D153D7A" w:rsidR="00A63AE3" w:rsidRDefault="00A63AE3" w:rsidP="00157C6E">
            <w:pPr>
              <w:cnfStyle w:val="000000000000" w:firstRow="0" w:lastRow="0" w:firstColumn="0" w:lastColumn="0" w:oddVBand="0" w:evenVBand="0" w:oddHBand="0" w:evenHBand="0" w:firstRowFirstColumn="0" w:firstRowLastColumn="0" w:lastRowFirstColumn="0" w:lastRowLastColumn="0"/>
            </w:pPr>
            <w:r w:rsidRPr="00A63AE3">
              <w:t>Weight: 0, Size: 0, Destination: x</w:t>
            </w:r>
          </w:p>
        </w:tc>
        <w:tc>
          <w:tcPr>
            <w:tcW w:w="1890" w:type="dxa"/>
          </w:tcPr>
          <w:p w14:paraId="26C48D31" w14:textId="42D9261E" w:rsidR="00A63AE3" w:rsidRDefault="00A63AE3" w:rsidP="00157C6E">
            <w:pPr>
              <w:cnfStyle w:val="000000000000" w:firstRow="0" w:lastRow="0" w:firstColumn="0" w:lastColumn="0" w:oddVBand="0" w:evenVBand="0" w:oddHBand="0" w:evenHBand="0" w:firstRowFirstColumn="0" w:firstRowLastColumn="0" w:lastRowFirstColumn="0" w:lastRowLastColumn="0"/>
            </w:pPr>
            <w:r w:rsidRPr="00A63AE3">
              <w:t>Thanks for shipping with Seneca Polytechnic!</w:t>
            </w:r>
          </w:p>
        </w:tc>
        <w:tc>
          <w:tcPr>
            <w:tcW w:w="1620" w:type="dxa"/>
          </w:tcPr>
          <w:p w14:paraId="5D694CBE" w14:textId="5E2985F1" w:rsidR="00A63AE3" w:rsidRDefault="00A63AE3" w:rsidP="00157C6E">
            <w:pPr>
              <w:cnfStyle w:val="000000000000" w:firstRow="0" w:lastRow="0" w:firstColumn="0" w:lastColumn="0" w:oddVBand="0" w:evenVBand="0" w:oddHBand="0" w:evenHBand="0" w:firstRowFirstColumn="0" w:firstRowLastColumn="0" w:lastRowFirstColumn="0" w:lastRowLastColumn="0"/>
            </w:pPr>
            <w:r w:rsidRPr="00A63AE3">
              <w:t>Thanks for shipping with Seneca Polytechnic!</w:t>
            </w:r>
          </w:p>
        </w:tc>
        <w:tc>
          <w:tcPr>
            <w:tcW w:w="1075" w:type="dxa"/>
          </w:tcPr>
          <w:p w14:paraId="2BB1FADA" w14:textId="67E8D1AA" w:rsidR="00A63AE3" w:rsidRDefault="00A63AE3" w:rsidP="00157C6E">
            <w:pPr>
              <w:cnfStyle w:val="000000000000" w:firstRow="0" w:lastRow="0" w:firstColumn="0" w:lastColumn="0" w:oddVBand="0" w:evenVBand="0" w:oddHBand="0" w:evenHBand="0" w:firstRowFirstColumn="0" w:firstRowLastColumn="0" w:lastRowFirstColumn="0" w:lastRowLastColumn="0"/>
            </w:pPr>
            <w:r w:rsidRPr="00A63AE3">
              <w:t>Pass</w:t>
            </w:r>
          </w:p>
        </w:tc>
      </w:tr>
    </w:tbl>
    <w:p w14:paraId="2C1F7AE9" w14:textId="77777777" w:rsidR="00157C6E" w:rsidRDefault="00157C6E" w:rsidP="00157C6E"/>
    <w:p w14:paraId="64035B23" w14:textId="256BA923" w:rsidR="00305311" w:rsidRDefault="00C81FA1" w:rsidP="00157C6E">
      <w:r w:rsidRPr="00C546EB">
        <w:rPr>
          <w:b/>
          <w:bCs/>
        </w:rPr>
        <w:t>Bugs Found</w:t>
      </w:r>
      <w:r>
        <w:t>:</w:t>
      </w:r>
    </w:p>
    <w:p w14:paraId="2480A8B4" w14:textId="3D81BFD8" w:rsidR="00C546EB" w:rsidRPr="00380585" w:rsidRDefault="00500FC0" w:rsidP="00157C6E">
      <w:pPr>
        <w:rPr>
          <w:color w:val="808080" w:themeColor="background1" w:themeShade="80"/>
        </w:rPr>
      </w:pPr>
      <w:r w:rsidRPr="00380585">
        <w:rPr>
          <w:color w:val="808080" w:themeColor="background1" w:themeShade="80"/>
        </w:rPr>
        <w:t>Description of each bug found above and how to reproduce it.</w:t>
      </w:r>
    </w:p>
    <w:sectPr w:rsidR="00C546EB" w:rsidRPr="00380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6E"/>
    <w:rsid w:val="00157C6E"/>
    <w:rsid w:val="001917BC"/>
    <w:rsid w:val="00250D4F"/>
    <w:rsid w:val="00305311"/>
    <w:rsid w:val="00332447"/>
    <w:rsid w:val="00380585"/>
    <w:rsid w:val="003E5CFC"/>
    <w:rsid w:val="004554F7"/>
    <w:rsid w:val="004650B9"/>
    <w:rsid w:val="00500FC0"/>
    <w:rsid w:val="008C0F8F"/>
    <w:rsid w:val="00A63AE3"/>
    <w:rsid w:val="00C546EB"/>
    <w:rsid w:val="00C81FA1"/>
    <w:rsid w:val="00C91228"/>
    <w:rsid w:val="00D13B6D"/>
    <w:rsid w:val="00F44B03"/>
    <w:rsid w:val="00F941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9ED0"/>
  <w15:chartTrackingRefBased/>
  <w15:docId w15:val="{A3041DB1-2844-40FD-B37B-BDB22E83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157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xdentedpara">
    <w:name w:val="Exdented para"/>
    <w:basedOn w:val="a3"/>
    <w:link w:val="ExdentedparaChar"/>
    <w:qFormat/>
    <w:rsid w:val="00250D4F"/>
    <w:pPr>
      <w:spacing w:line="240" w:lineRule="auto"/>
    </w:pPr>
  </w:style>
  <w:style w:type="character" w:customStyle="1" w:styleId="ExdentedparaChar">
    <w:name w:val="Exdented para Char"/>
    <w:basedOn w:val="a0"/>
    <w:link w:val="Exdentedpara"/>
    <w:rsid w:val="00250D4F"/>
  </w:style>
  <w:style w:type="paragraph" w:styleId="a3">
    <w:name w:val="List Paragraph"/>
    <w:basedOn w:val="a"/>
    <w:uiPriority w:val="34"/>
    <w:qFormat/>
    <w:rsid w:val="00250D4F"/>
    <w:pPr>
      <w:ind w:left="720"/>
      <w:contextualSpacing/>
    </w:pPr>
  </w:style>
  <w:style w:type="paragraph" w:customStyle="1" w:styleId="code">
    <w:name w:val="code"/>
    <w:basedOn w:val="a"/>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a0"/>
    <w:link w:val="code"/>
    <w:rsid w:val="008C0F8F"/>
    <w:rPr>
      <w:rFonts w:ascii="Consolas" w:hAnsi="Consolas"/>
      <w:sz w:val="24"/>
      <w:shd w:val="clear" w:color="auto" w:fill="D9D9D9" w:themeFill="background1" w:themeFillShade="D9"/>
    </w:rPr>
  </w:style>
  <w:style w:type="character" w:customStyle="1" w:styleId="1Char">
    <w:name w:val="제목 1 Char"/>
    <w:basedOn w:val="a0"/>
    <w:link w:val="1"/>
    <w:uiPriority w:val="9"/>
    <w:rsid w:val="00157C6E"/>
    <w:rPr>
      <w:rFonts w:asciiTheme="majorHAnsi" w:eastAsiaTheme="majorEastAsia" w:hAnsiTheme="majorHAnsi" w:cstheme="majorBidi"/>
      <w:color w:val="2F5496" w:themeColor="accent1" w:themeShade="BF"/>
      <w:sz w:val="32"/>
      <w:szCs w:val="32"/>
    </w:rPr>
  </w:style>
  <w:style w:type="table" w:styleId="a4">
    <w:name w:val="Table Grid"/>
    <w:basedOn w:val="a1"/>
    <w:uiPriority w:val="39"/>
    <w:rsid w:val="00C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1"/>
    <w:uiPriority w:val="41"/>
    <w:rsid w:val="00C912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Normal (Web)"/>
    <w:basedOn w:val="a"/>
    <w:uiPriority w:val="99"/>
    <w:semiHidden/>
    <w:unhideWhenUsed/>
    <w:rsid w:val="0033244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120479">
      <w:bodyDiv w:val="1"/>
      <w:marLeft w:val="0"/>
      <w:marRight w:val="0"/>
      <w:marTop w:val="0"/>
      <w:marBottom w:val="0"/>
      <w:divBdr>
        <w:top w:val="none" w:sz="0" w:space="0" w:color="auto"/>
        <w:left w:val="none" w:sz="0" w:space="0" w:color="auto"/>
        <w:bottom w:val="none" w:sz="0" w:space="0" w:color="auto"/>
        <w:right w:val="none" w:sz="0" w:space="0" w:color="auto"/>
      </w:divBdr>
    </w:div>
    <w:div w:id="948051998">
      <w:bodyDiv w:val="1"/>
      <w:marLeft w:val="0"/>
      <w:marRight w:val="0"/>
      <w:marTop w:val="0"/>
      <w:marBottom w:val="0"/>
      <w:divBdr>
        <w:top w:val="none" w:sz="0" w:space="0" w:color="auto"/>
        <w:left w:val="none" w:sz="0" w:space="0" w:color="auto"/>
        <w:bottom w:val="none" w:sz="0" w:space="0" w:color="auto"/>
        <w:right w:val="none" w:sz="0" w:space="0" w:color="auto"/>
      </w:divBdr>
    </w:div>
    <w:div w:id="1125736850">
      <w:bodyDiv w:val="1"/>
      <w:marLeft w:val="0"/>
      <w:marRight w:val="0"/>
      <w:marTop w:val="0"/>
      <w:marBottom w:val="0"/>
      <w:divBdr>
        <w:top w:val="none" w:sz="0" w:space="0" w:color="auto"/>
        <w:left w:val="none" w:sz="0" w:space="0" w:color="auto"/>
        <w:bottom w:val="none" w:sz="0" w:space="0" w:color="auto"/>
        <w:right w:val="none" w:sz="0" w:space="0" w:color="auto"/>
      </w:divBdr>
    </w:div>
    <w:div w:id="204421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04349-E410-41F7-BB4A-E72E2DC13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채린 유</cp:lastModifiedBy>
  <cp:revision>13</cp:revision>
  <dcterms:created xsi:type="dcterms:W3CDTF">2023-04-12T14:50:00Z</dcterms:created>
  <dcterms:modified xsi:type="dcterms:W3CDTF">2024-07-29T23:57:00Z</dcterms:modified>
</cp:coreProperties>
</file>