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4986769" w14:textId="77777777" w:rsidR="00D7522C" w:rsidRPr="00A032A3" w:rsidRDefault="00EC4946" w:rsidP="00EC4946">
      <w:pPr>
        <w:pStyle w:val="papertitle"/>
        <w:spacing w:before="5pt" w:beforeAutospacing="1" w:after="5pt" w:afterAutospacing="1"/>
        <w:rPr>
          <w:sz w:val="16"/>
          <w:szCs w:val="16"/>
        </w:rPr>
      </w:pPr>
      <w:r w:rsidRPr="00A032A3">
        <w:rPr>
          <w:kern w:val="48"/>
        </w:rPr>
        <w:t>Colour Detection using Matlab and Python</w:t>
      </w:r>
    </w:p>
    <w:p w14:paraId="25C40196" w14:textId="77777777" w:rsidR="00D7522C" w:rsidRPr="00A032A3" w:rsidRDefault="00D7522C" w:rsidP="00CA4392">
      <w:pPr>
        <w:pStyle w:val="Author"/>
        <w:spacing w:before="5pt" w:beforeAutospacing="1" w:after="5pt" w:afterAutospacing="1" w:line="6pt" w:lineRule="auto"/>
        <w:rPr>
          <w:color w:val="FF0000"/>
          <w:sz w:val="16"/>
          <w:szCs w:val="16"/>
        </w:rPr>
        <w:sectPr w:rsidR="00D7522C" w:rsidRPr="00A032A3" w:rsidSect="003B4E04">
          <w:footerReference w:type="first" r:id="rId11"/>
          <w:pgSz w:w="595.30pt" w:h="841.90pt" w:code="9"/>
          <w:pgMar w:top="27pt" w:right="44.65pt" w:bottom="72pt" w:left="44.65pt" w:header="36pt" w:footer="36pt" w:gutter="0pt"/>
          <w:cols w:space="36pt"/>
          <w:titlePg/>
          <w:docGrid w:linePitch="360"/>
        </w:sectPr>
      </w:pPr>
    </w:p>
    <w:p w14:paraId="6B7D942F" w14:textId="19BBC6BE" w:rsidR="001A3B3D" w:rsidRPr="00A032A3" w:rsidRDefault="00EC4946" w:rsidP="007B6DDA">
      <w:pPr>
        <w:pStyle w:val="Author"/>
        <w:spacing w:before="5pt" w:beforeAutospacing="1"/>
        <w:rPr>
          <w:color w:val="FF0000"/>
          <w:sz w:val="18"/>
          <w:szCs w:val="18"/>
        </w:rPr>
      </w:pPr>
      <w:r w:rsidRPr="00A032A3">
        <w:rPr>
          <w:sz w:val="18"/>
          <w:szCs w:val="18"/>
        </w:rPr>
        <w:t xml:space="preserve">Kerrin Klaaste </w:t>
      </w:r>
      <w:r w:rsidRPr="00A032A3">
        <w:rPr>
          <w:sz w:val="18"/>
          <w:szCs w:val="18"/>
        </w:rPr>
        <w:br/>
      </w:r>
      <w:r w:rsidRPr="00A032A3">
        <w:rPr>
          <w:i/>
          <w:sz w:val="18"/>
          <w:szCs w:val="18"/>
        </w:rPr>
        <w:t>School of Natural and Applied Sciences</w:t>
      </w:r>
      <w:r w:rsidRPr="00A032A3">
        <w:rPr>
          <w:sz w:val="18"/>
          <w:szCs w:val="18"/>
        </w:rPr>
        <w:br/>
      </w:r>
      <w:r w:rsidRPr="00A032A3">
        <w:rPr>
          <w:i/>
          <w:sz w:val="18"/>
          <w:szCs w:val="18"/>
        </w:rPr>
        <w:t>Sol Plaatje University</w:t>
      </w:r>
      <w:r w:rsidRPr="00A032A3">
        <w:rPr>
          <w:i/>
          <w:sz w:val="18"/>
          <w:szCs w:val="18"/>
        </w:rPr>
        <w:br/>
      </w:r>
      <w:r w:rsidRPr="00A032A3">
        <w:rPr>
          <w:sz w:val="18"/>
          <w:szCs w:val="18"/>
        </w:rPr>
        <w:t>Kimberley, South Africa</w:t>
      </w:r>
      <w:r w:rsidRPr="00A032A3">
        <w:rPr>
          <w:sz w:val="18"/>
          <w:szCs w:val="18"/>
        </w:rPr>
        <w:br/>
      </w:r>
      <w:hyperlink r:id="rId12" w:history="1">
        <w:r w:rsidR="00653535" w:rsidRPr="00ED3E7C">
          <w:rPr>
            <w:rStyle w:val="Hyperlink"/>
            <w:sz w:val="18"/>
            <w:szCs w:val="18"/>
          </w:rPr>
          <w:t>201727404@spu.ac.za</w:t>
        </w:r>
        <w:r w:rsidR="00653535" w:rsidRPr="00ED3E7C">
          <w:rPr>
            <w:rStyle w:val="Hyperlink"/>
            <w:sz w:val="18"/>
            <w:szCs w:val="18"/>
          </w:rPr>
          <w:br w:type="column"/>
        </w:r>
        <w:r w:rsidR="00653535" w:rsidRPr="00ED3E7C">
          <w:rPr>
            <w:rStyle w:val="Hyperlink"/>
            <w:sz w:val="18"/>
            <w:szCs w:val="18"/>
          </w:rPr>
          <w:t>Jocelyn</w:t>
        </w:r>
      </w:hyperlink>
      <w:r w:rsidR="00653535">
        <w:rPr>
          <w:sz w:val="18"/>
          <w:szCs w:val="18"/>
        </w:rPr>
        <w:t xml:space="preserve"> Atwell</w:t>
      </w:r>
      <w:r w:rsidRPr="00A032A3">
        <w:rPr>
          <w:sz w:val="18"/>
          <w:szCs w:val="18"/>
        </w:rPr>
        <w:t xml:space="preserve"> </w:t>
      </w:r>
      <w:r w:rsidRPr="00A032A3">
        <w:rPr>
          <w:sz w:val="18"/>
          <w:szCs w:val="18"/>
        </w:rPr>
        <w:br/>
      </w:r>
      <w:r w:rsidRPr="00A032A3">
        <w:rPr>
          <w:i/>
          <w:sz w:val="18"/>
          <w:szCs w:val="18"/>
        </w:rPr>
        <w:t>School of Natural and Applied Sciences</w:t>
      </w:r>
      <w:r w:rsidRPr="00A032A3">
        <w:rPr>
          <w:sz w:val="18"/>
          <w:szCs w:val="18"/>
        </w:rPr>
        <w:br/>
      </w:r>
      <w:r w:rsidRPr="00A032A3">
        <w:rPr>
          <w:i/>
          <w:sz w:val="18"/>
          <w:szCs w:val="18"/>
        </w:rPr>
        <w:t>Sol Plaatje University</w:t>
      </w:r>
      <w:r w:rsidRPr="00A032A3">
        <w:rPr>
          <w:i/>
          <w:sz w:val="18"/>
          <w:szCs w:val="18"/>
        </w:rPr>
        <w:br/>
      </w:r>
      <w:r w:rsidRPr="00A032A3">
        <w:rPr>
          <w:sz w:val="18"/>
          <w:szCs w:val="18"/>
        </w:rPr>
        <w:t>Kimberley, South Africa</w:t>
      </w:r>
      <w:r w:rsidRPr="00A032A3">
        <w:rPr>
          <w:sz w:val="18"/>
          <w:szCs w:val="18"/>
        </w:rPr>
        <w:br/>
      </w:r>
      <w:hyperlink r:id="rId13" w:history="1">
        <w:r w:rsidR="00653535" w:rsidRPr="00ED3E7C">
          <w:rPr>
            <w:rStyle w:val="Hyperlink"/>
            <w:sz w:val="18"/>
            <w:szCs w:val="18"/>
          </w:rPr>
          <w:t>201800014@spu.ac.za</w:t>
        </w:r>
      </w:hyperlink>
    </w:p>
    <w:p w14:paraId="4BAAADDC" w14:textId="77777777" w:rsidR="00447BB9" w:rsidRPr="00A032A3" w:rsidRDefault="00BD670B" w:rsidP="00EC4946">
      <w:pPr>
        <w:pStyle w:val="Author"/>
        <w:spacing w:before="5pt" w:beforeAutospacing="1"/>
        <w:rPr>
          <w:color w:val="FF0000"/>
        </w:rPr>
      </w:pPr>
      <w:r w:rsidRPr="00A032A3">
        <w:rPr>
          <w:color w:val="FF0000"/>
          <w:sz w:val="18"/>
          <w:szCs w:val="18"/>
        </w:rPr>
        <w:br w:type="column"/>
      </w:r>
      <w:r w:rsidR="00447BB9" w:rsidRPr="00A032A3">
        <w:rPr>
          <w:color w:val="FF0000"/>
        </w:rPr>
        <w:t xml:space="preserve"> </w:t>
      </w:r>
    </w:p>
    <w:p w14:paraId="6DDCA237" w14:textId="77777777" w:rsidR="009F1D79" w:rsidRPr="00A032A3" w:rsidRDefault="009F1D79">
      <w:pPr>
        <w:sectPr w:rsidR="009F1D79" w:rsidRPr="00A032A3" w:rsidSect="003B4E04">
          <w:type w:val="continuous"/>
          <w:pgSz w:w="595.30pt" w:h="841.90pt" w:code="9"/>
          <w:pgMar w:top="22.50pt" w:right="44.65pt" w:bottom="72pt" w:left="44.65pt" w:header="36pt" w:footer="36pt" w:gutter="0pt"/>
          <w:cols w:num="3" w:space="36pt"/>
          <w:docGrid w:linePitch="360"/>
        </w:sectPr>
      </w:pPr>
    </w:p>
    <w:p w14:paraId="44481B41" w14:textId="77777777" w:rsidR="009303D9" w:rsidRPr="00A032A3" w:rsidRDefault="00BD670B">
      <w:pPr>
        <w:sectPr w:rsidR="009303D9" w:rsidRPr="00A032A3" w:rsidSect="003B4E04">
          <w:type w:val="continuous"/>
          <w:pgSz w:w="595.30pt" w:h="841.90pt" w:code="9"/>
          <w:pgMar w:top="22.50pt" w:right="44.65pt" w:bottom="72pt" w:left="44.65pt" w:header="36pt" w:footer="36pt" w:gutter="0pt"/>
          <w:cols w:num="3" w:space="36pt"/>
          <w:docGrid w:linePitch="360"/>
        </w:sectPr>
      </w:pPr>
      <w:r w:rsidRPr="00A032A3">
        <w:br w:type="column"/>
      </w:r>
    </w:p>
    <w:p w14:paraId="1D4A6F72" w14:textId="77777777" w:rsidR="00EC4946" w:rsidRPr="00A032A3" w:rsidRDefault="009303D9" w:rsidP="00EC4946">
      <w:pPr>
        <w:pStyle w:val="Abstract"/>
        <w:rPr>
          <w:lang w:val="en-ZA"/>
        </w:rPr>
      </w:pPr>
      <w:r w:rsidRPr="00A032A3">
        <w:rPr>
          <w:i/>
          <w:iCs/>
        </w:rPr>
        <w:t>Abstract</w:t>
      </w:r>
      <w:r w:rsidRPr="00A032A3">
        <w:t>—</w:t>
      </w:r>
      <w:r w:rsidR="004B1B76" w:rsidRPr="00A032A3">
        <w:rPr>
          <w:rFonts w:asciiTheme="minorHAnsi" w:eastAsiaTheme="minorHAnsi" w:hAnsiTheme="minorHAnsi" w:cstheme="minorBidi"/>
          <w:sz w:val="22"/>
          <w:szCs w:val="22"/>
          <w:lang w:val="en-ZA"/>
        </w:rPr>
        <w:t xml:space="preserve"> </w:t>
      </w:r>
      <w:r w:rsidR="00EC4946" w:rsidRPr="00A032A3">
        <w:rPr>
          <w:lang w:val="en-ZA"/>
        </w:rPr>
        <w:t>Colour detection plays a pivotal role in our daily lives. This research study explains how colour in perceived by the rods and cones in both human as well as animal eyes and transferred to the brain to create images. We make use of two models, namely a Matlab model which extracts specific colours from an image using the pixel values chosen by the user. The second model is a python model which focuses on allowing the user to identify a colour in any image and correctly predict the name of that colour along with its hex values. The research study then elaborates on the different applications of colour detection. We concluded that the easiest colours to extract are red, green and yellow. The most difficult colours to extract is purple. Colour has the ability to evoke emotion, affect purchases in stores, affect mood and alter how one perceives food based on colour. One of the most effective uses of colour is in marketing. Further advancements include the application of colour detection in technology such as x-ray machines, night vision goggles and infrared technology.</w:t>
      </w:r>
    </w:p>
    <w:p w14:paraId="4BA2324B" w14:textId="77777777" w:rsidR="004B1B76" w:rsidRPr="00A032A3" w:rsidRDefault="004D72B5" w:rsidP="00CD43CB">
      <w:pPr>
        <w:pStyle w:val="Abstract"/>
      </w:pPr>
      <w:r w:rsidRPr="00A032A3">
        <w:t>Keywords—</w:t>
      </w:r>
      <w:r w:rsidR="00EC4946" w:rsidRPr="00A032A3">
        <w:t xml:space="preserve"> colour detection, Matlab, python, infrared, electromagnetic spectrum, eye, visible light, ultraviolet light, x-rays, night vision, camouflage, reproduction, evolution</w:t>
      </w:r>
    </w:p>
    <w:p w14:paraId="287044D5" w14:textId="77777777" w:rsidR="009303D9" w:rsidRPr="00A032A3" w:rsidRDefault="009303D9" w:rsidP="004B1B76">
      <w:pPr>
        <w:pStyle w:val="Heading1"/>
      </w:pPr>
      <w:r w:rsidRPr="00A032A3">
        <w:t xml:space="preserve">Introduction </w:t>
      </w:r>
      <w:r w:rsidR="004B1B76" w:rsidRPr="00A032A3">
        <w:t xml:space="preserve"> </w:t>
      </w:r>
      <w:r w:rsidRPr="00A032A3">
        <w:t>(</w:t>
      </w:r>
      <w:r w:rsidR="004B1B76" w:rsidRPr="00A032A3">
        <w:t>What is</w:t>
      </w:r>
      <w:r w:rsidR="004C5B9C" w:rsidRPr="00A032A3">
        <w:t xml:space="preserve"> colour detection)</w:t>
      </w:r>
    </w:p>
    <w:p w14:paraId="760D7432" w14:textId="77777777" w:rsidR="00EC4946" w:rsidRPr="00A032A3" w:rsidRDefault="00EC4946" w:rsidP="00EC4946">
      <w:pPr>
        <w:ind w:firstLine="36pt"/>
        <w:jc w:val="both"/>
        <w:rPr>
          <w:rFonts w:eastAsia="Times New Roman"/>
          <w:lang w:val="en-ZA"/>
        </w:rPr>
      </w:pPr>
      <w:r w:rsidRPr="00A032A3">
        <w:rPr>
          <w:rFonts w:eastAsia="Times New Roman"/>
          <w:lang w:val="en-ZA"/>
        </w:rPr>
        <w:t xml:space="preserve">According to the </w:t>
      </w:r>
      <w:r w:rsidRPr="00A032A3">
        <w:rPr>
          <w:rFonts w:eastAsia="Times New Roman"/>
          <w:i/>
          <w:lang w:val="en-ZA"/>
        </w:rPr>
        <w:t xml:space="preserve">Medium </w:t>
      </w:r>
      <w:r w:rsidRPr="00A032A3">
        <w:rPr>
          <w:rFonts w:eastAsia="Times New Roman"/>
          <w:lang w:val="en-ZA"/>
        </w:rPr>
        <w:t>website, colour detection can be defined as the process of detecting the name of a colour. The brain and eyes of a human work simultaneously to take in light, interpret it and translate it into colour. The light receptors in our eyes such as our cones and rods are used to transmit these signals to our brains. The brain is the organ that recognises the colour. Colour detection can be relevant for both humans and animals alike, however some animals can see more colours than we do from other spectrums while ot</w:t>
      </w:r>
      <w:r w:rsidR="00682DD8" w:rsidRPr="00A032A3">
        <w:rPr>
          <w:rFonts w:eastAsia="Times New Roman"/>
          <w:lang w:val="en-ZA"/>
        </w:rPr>
        <w:t>hers only see a few colours</w:t>
      </w:r>
      <w:r w:rsidRPr="00A032A3">
        <w:rPr>
          <w:rFonts w:eastAsia="Times New Roman"/>
          <w:lang w:val="en-ZA"/>
        </w:rPr>
        <w:t xml:space="preserve"> </w:t>
      </w:r>
      <w:r w:rsidRPr="00A032A3">
        <w:rPr>
          <w:rFonts w:eastAsia="Times New Roman"/>
          <w:lang w:val="en-ZA"/>
        </w:rPr>
        <w:fldChar w:fldCharType="begin" w:fldLock="1"/>
      </w:r>
      <w:r w:rsidR="00682DD8" w:rsidRPr="00A032A3">
        <w:rPr>
          <w:rFonts w:eastAsia="Times New Roman"/>
          <w:lang w:val="en-ZA"/>
        </w:rPr>
        <w:instrText>ADDIN CSL_CITATION {"citationItems":[{"id":"ITEM-1","itemData":{"URL":"https://medium.com/programming-fever/color-detection-using-opencv-python-6eec8dcde8c7","accessed":{"date-parts":[["2021","6","24"]]},"author":[{"dropping-particle":"","family":"Praveen","given":"","non-dropping-particle":"","parse-names":false,"suffix":""}],"id":"ITEM-1","issued":{"date-parts":[["2020"]]},"title":"Color Detection using OpenCV Python","type":"webpage"},"uris":["http://www.mendeley.com/documents/?uuid=66059f0a-98e3-4143-99bb-6df9248fc427"]}],"mendeley":{"formattedCitation":"(1)","plainTextFormattedCitation":"(1)","previouslyFormattedCitation":"(1)"},"properties":{"noteIndex":0},"schema":"https://github.com/citation-style-language/schema/raw/master/csl-citation.json"}</w:instrText>
      </w:r>
      <w:r w:rsidRPr="00A032A3">
        <w:rPr>
          <w:rFonts w:eastAsia="Times New Roman"/>
          <w:lang w:val="en-ZA"/>
        </w:rPr>
        <w:fldChar w:fldCharType="separate"/>
      </w:r>
      <w:r w:rsidR="00682DD8" w:rsidRPr="00A032A3">
        <w:rPr>
          <w:rFonts w:eastAsia="Times New Roman"/>
          <w:noProof/>
          <w:lang w:val="en-ZA"/>
        </w:rPr>
        <w:t>(1)</w:t>
      </w:r>
      <w:r w:rsidRPr="00A032A3">
        <w:rPr>
          <w:rFonts w:eastAsia="Times New Roman"/>
        </w:rPr>
        <w:fldChar w:fldCharType="end"/>
      </w:r>
      <w:r w:rsidR="00682DD8" w:rsidRPr="00A032A3">
        <w:rPr>
          <w:rFonts w:eastAsia="Times New Roman"/>
        </w:rPr>
        <w:t>.</w:t>
      </w:r>
    </w:p>
    <w:p w14:paraId="7D2F93AD" w14:textId="77777777" w:rsidR="00EC4946" w:rsidRPr="00A032A3" w:rsidRDefault="00EC4946" w:rsidP="00EC4946">
      <w:pPr>
        <w:ind w:firstLine="36pt"/>
        <w:jc w:val="both"/>
        <w:rPr>
          <w:rFonts w:eastAsia="Times New Roman"/>
          <w:lang w:val="en-ZA"/>
        </w:rPr>
      </w:pPr>
      <w:r w:rsidRPr="00A032A3">
        <w:rPr>
          <w:rFonts w:eastAsia="Times New Roman"/>
          <w:lang w:val="en-ZA"/>
        </w:rPr>
        <w:t xml:space="preserve">Humans can only see colour that is within the visible light spectrum. These colours are </w:t>
      </w:r>
      <w:r w:rsidR="004860C7">
        <w:rPr>
          <w:rFonts w:eastAsia="Times New Roman"/>
          <w:lang w:val="en-ZA"/>
        </w:rPr>
        <w:t xml:space="preserve">indigo, purple, blue, green, yellow, orange, red and </w:t>
      </w:r>
      <w:r w:rsidRPr="00A032A3">
        <w:rPr>
          <w:rFonts w:eastAsia="Times New Roman"/>
          <w:lang w:val="en-ZA"/>
        </w:rPr>
        <w:t xml:space="preserve">every shade thereof. </w:t>
      </w:r>
    </w:p>
    <w:p w14:paraId="25415B3F" w14:textId="77777777" w:rsidR="00EC4946" w:rsidRPr="00A032A3" w:rsidRDefault="00EC4946" w:rsidP="00EC4946">
      <w:pPr>
        <w:ind w:firstLine="36pt"/>
        <w:jc w:val="both"/>
        <w:rPr>
          <w:rFonts w:eastAsia="Times New Roman"/>
          <w:lang w:val="en-ZA"/>
        </w:rPr>
      </w:pPr>
      <w:r w:rsidRPr="00A032A3">
        <w:rPr>
          <w:rFonts w:eastAsia="Times New Roman"/>
          <w:lang w:val="en-ZA"/>
        </w:rPr>
        <w:t>Colour detection can be manipulated in computers as well as is our aim for this project. We decided on two models for this colour detection project. The first being a Matlab model which focuses on extracting specific colours from an image using the pixel values chosen by the user. The second model is a python model which focuses on allowing the user to identify a colour in any image and correctly predict the name of that colour along with its hex values.</w:t>
      </w:r>
    </w:p>
    <w:p w14:paraId="57563C0E" w14:textId="77777777" w:rsidR="004B1B76" w:rsidRPr="00A032A3" w:rsidRDefault="00EC4946" w:rsidP="00CD43CB">
      <w:pPr>
        <w:ind w:firstLine="36pt"/>
        <w:jc w:val="both"/>
        <w:rPr>
          <w:rFonts w:eastAsia="Times New Roman"/>
          <w:lang w:val="en-ZA"/>
        </w:rPr>
      </w:pPr>
      <w:r w:rsidRPr="00A032A3">
        <w:rPr>
          <w:rFonts w:eastAsia="Times New Roman"/>
          <w:lang w:val="en-ZA"/>
        </w:rPr>
        <w:t>There are many applications for colour detection as well. In nature, colour detection is used by animals to spot their prey such as snakes or eagles who use ultra-violet detection to spot a prey’s heat signature. It is also used by animals to discern whether prey is poisonous or not. In humans we use colour detection to find our way around places and people. Humans have implemented colour detection in technology such as night vision goggles which are used to spot objects at night when our natural vision is not able to as well as heat signature detectors which are used by the fire br</w:t>
      </w:r>
      <w:r w:rsidR="00CD43CB" w:rsidRPr="00A032A3">
        <w:rPr>
          <w:rFonts w:eastAsia="Times New Roman"/>
          <w:lang w:val="en-ZA"/>
        </w:rPr>
        <w:t xml:space="preserve">igade during fire emergencies. </w:t>
      </w:r>
    </w:p>
    <w:p w14:paraId="224AB975" w14:textId="77777777" w:rsidR="009303D9" w:rsidRPr="00A032A3" w:rsidRDefault="00EC4946" w:rsidP="006B6B66">
      <w:pPr>
        <w:pStyle w:val="Heading1"/>
      </w:pPr>
      <w:r w:rsidRPr="00A032A3">
        <w:t>BACKGROUND</w:t>
      </w:r>
    </w:p>
    <w:p w14:paraId="27B98536" w14:textId="77777777" w:rsidR="009303D9" w:rsidRPr="00A032A3" w:rsidRDefault="00EC4946" w:rsidP="00EC4946">
      <w:pPr>
        <w:pStyle w:val="Heading2"/>
      </w:pPr>
      <w:r w:rsidRPr="00A032A3">
        <w:t>The Human Eye</w:t>
      </w:r>
    </w:p>
    <w:p w14:paraId="13383BF1" w14:textId="77777777" w:rsidR="004B1B76" w:rsidRPr="00A032A3" w:rsidRDefault="00EC4946" w:rsidP="008B614C">
      <w:pPr>
        <w:ind w:firstLine="14.40pt"/>
        <w:jc w:val="both"/>
        <w:rPr>
          <w:rFonts w:eastAsia="Times New Roman"/>
        </w:rPr>
      </w:pPr>
      <w:r w:rsidRPr="00A032A3">
        <w:rPr>
          <w:rFonts w:eastAsia="Times New Roman"/>
        </w:rPr>
        <w:t xml:space="preserve">The human eye is a </w:t>
      </w:r>
      <w:r w:rsidR="002646CA">
        <w:rPr>
          <w:rFonts w:eastAsia="Times New Roman"/>
        </w:rPr>
        <w:t>special sensory organ that is able to receive</w:t>
      </w:r>
      <w:r w:rsidRPr="00A032A3">
        <w:rPr>
          <w:rFonts w:eastAsia="Times New Roman"/>
        </w:rPr>
        <w:t xml:space="preserve"> and process visual images by adjusting to light and sending signals to the brain. The eye ball is protected from any sort of mechanical injury by being </w:t>
      </w:r>
      <w:r w:rsidR="002646CA">
        <w:rPr>
          <w:rFonts w:eastAsia="Times New Roman"/>
        </w:rPr>
        <w:t>surrounded by the bone which makes up the eye socket. It also has an</w:t>
      </w:r>
      <w:r w:rsidRPr="00A032A3">
        <w:rPr>
          <w:rFonts w:eastAsia="Times New Roman"/>
        </w:rPr>
        <w:t xml:space="preserve"> apex that</w:t>
      </w:r>
      <w:r w:rsidR="00682DD8" w:rsidRPr="00A032A3">
        <w:rPr>
          <w:rFonts w:eastAsia="Times New Roman"/>
        </w:rPr>
        <w:t xml:space="preserve"> points backwards into the head</w:t>
      </w:r>
      <w:r w:rsidRPr="00A032A3">
        <w:rPr>
          <w:rFonts w:eastAsia="Times New Roman"/>
        </w:rPr>
        <w:t xml:space="preserve"> </w:t>
      </w:r>
      <w:r w:rsidR="00682DD8" w:rsidRPr="00A032A3">
        <w:rPr>
          <w:rFonts w:eastAsia="Times New Roman"/>
        </w:rPr>
        <w:fldChar w:fldCharType="begin" w:fldLock="1"/>
      </w:r>
      <w:r w:rsidR="00682DD8" w:rsidRPr="00A032A3">
        <w:rPr>
          <w:rFonts w:eastAsia="Times New Roman"/>
        </w:rPr>
        <w:instrText>ADDIN CSL_CITATION {"citationItems":[{"id":"ITEM-1","itemData":{"URL":"https://www.britannica.com/science/human-eye","accessed":{"date-parts":[["2021","6","18"]]},"author":[{"dropping-particle":"","family":"Davson","given":"Hugh","non-dropping-particle":"","parse-names":false,"suffix":""}],"id":"ITEM-1","issued":{"date-parts":[["2007"]]},"title":"human eye | Definition, Structure, &amp; Function | Britannica","type":"webpage"},"uris":["http://www.mendeley.com/documents/?uuid=3ea0bed9-35af-341f-b380-c100dc6a6973"]}],"mendeley":{"formattedCitation":"(2)","plainTextFormattedCitation":"(2)","previouslyFormattedCitation":"(2)"},"properties":{"noteIndex":0},"schema":"https://github.com/citation-style-language/schema/raw/master/csl-citation.json"}</w:instrText>
      </w:r>
      <w:r w:rsidR="00682DD8" w:rsidRPr="00A032A3">
        <w:rPr>
          <w:rFonts w:eastAsia="Times New Roman"/>
        </w:rPr>
        <w:fldChar w:fldCharType="separate"/>
      </w:r>
      <w:r w:rsidR="00682DD8" w:rsidRPr="00A032A3">
        <w:rPr>
          <w:rFonts w:eastAsia="Times New Roman"/>
          <w:noProof/>
        </w:rPr>
        <w:t>(2)</w:t>
      </w:r>
      <w:r w:rsidR="00682DD8" w:rsidRPr="00A032A3">
        <w:rPr>
          <w:rFonts w:eastAsia="Times New Roman"/>
        </w:rPr>
        <w:fldChar w:fldCharType="end"/>
      </w:r>
      <w:r w:rsidR="00682DD8" w:rsidRPr="00A032A3">
        <w:rPr>
          <w:rFonts w:eastAsia="Times New Roman"/>
        </w:rPr>
        <w:t>.</w:t>
      </w:r>
      <w:r w:rsidRPr="00A032A3">
        <w:rPr>
          <w:rFonts w:eastAsia="Times New Roman"/>
        </w:rPr>
        <w:t xml:space="preserve"> This houses</w:t>
      </w:r>
      <w:r w:rsidR="00AB6ED4">
        <w:rPr>
          <w:rFonts w:eastAsia="Times New Roman"/>
        </w:rPr>
        <w:t xml:space="preserve"> the optic foramen which acts as an entrance </w:t>
      </w:r>
      <w:r w:rsidRPr="00A032A3">
        <w:rPr>
          <w:rFonts w:eastAsia="Times New Roman"/>
        </w:rPr>
        <w:t>through which the optic nerve runs back</w:t>
      </w:r>
      <w:r w:rsidR="00AB6ED4">
        <w:rPr>
          <w:rFonts w:eastAsia="Times New Roman"/>
        </w:rPr>
        <w:t>ward</w:t>
      </w:r>
      <w:r w:rsidRPr="00A032A3">
        <w:rPr>
          <w:rFonts w:eastAsia="Times New Roman"/>
        </w:rPr>
        <w:t xml:space="preserve"> into the brain alongside the ophthalmic artery. The eyelid protects the front surface of </w:t>
      </w:r>
      <w:r w:rsidR="00682DD8" w:rsidRPr="00A032A3">
        <w:rPr>
          <w:rFonts w:eastAsia="Times New Roman"/>
        </w:rPr>
        <w:t>the eyeball known as the cornea</w:t>
      </w:r>
      <w:r w:rsidRPr="00A032A3">
        <w:rPr>
          <w:rFonts w:eastAsia="Times New Roman"/>
        </w:rPr>
        <w:t xml:space="preserve"> </w:t>
      </w:r>
      <w:r w:rsidR="00682DD8" w:rsidRPr="00A032A3">
        <w:rPr>
          <w:rFonts w:eastAsia="Times New Roman"/>
        </w:rPr>
        <w:fldChar w:fldCharType="begin" w:fldLock="1"/>
      </w:r>
      <w:r w:rsidR="00682DD8" w:rsidRPr="00A032A3">
        <w:rPr>
          <w:rFonts w:eastAsia="Times New Roman"/>
        </w:rPr>
        <w:instrText>ADDIN CSL_CITATION {"citationItems":[{"id":"ITEM-1","itemData":{"URL":"https://www.britannica.com/science/human-eye","accessed":{"date-parts":[["2021","6","18"]]},"author":[{"dropping-particle":"","family":"Davson","given":"Hugh","non-dropping-particle":"","parse-names":false,"suffix":""}],"id":"ITEM-1","issued":{"date-parts":[["2007"]]},"title":"human eye | Definition, Structure, &amp; Function | Britannica","type":"webpage"},"uris":["http://www.mendeley.com/documents/?uuid=3ea0bed9-35af-341f-b380-c100dc6a6973"]}],"mendeley":{"formattedCitation":"(2)","plainTextFormattedCitation":"(2)","previouslyFormattedCitation":"(2)"},"properties":{"noteIndex":0},"schema":"https://github.com/citation-style-language/schema/raw/master/csl-citation.json"}</w:instrText>
      </w:r>
      <w:r w:rsidR="00682DD8" w:rsidRPr="00A032A3">
        <w:rPr>
          <w:rFonts w:eastAsia="Times New Roman"/>
        </w:rPr>
        <w:fldChar w:fldCharType="separate"/>
      </w:r>
      <w:r w:rsidR="00682DD8" w:rsidRPr="00A032A3">
        <w:rPr>
          <w:rFonts w:eastAsia="Times New Roman"/>
          <w:noProof/>
        </w:rPr>
        <w:t>(2)</w:t>
      </w:r>
      <w:r w:rsidR="00682DD8" w:rsidRPr="00A032A3">
        <w:rPr>
          <w:rFonts w:eastAsia="Times New Roman"/>
        </w:rPr>
        <w:fldChar w:fldCharType="end"/>
      </w:r>
      <w:r w:rsidR="00682DD8" w:rsidRPr="00A032A3">
        <w:rPr>
          <w:rFonts w:eastAsia="Times New Roman"/>
        </w:rPr>
        <w:t>.</w:t>
      </w:r>
    </w:p>
    <w:p w14:paraId="6F603F6D" w14:textId="77777777" w:rsidR="00EC4946" w:rsidRPr="00A032A3" w:rsidRDefault="000A285C" w:rsidP="00EC4946">
      <w:pPr>
        <w:ind w:firstLine="14.40pt"/>
        <w:jc w:val="both"/>
        <w:rPr>
          <w:rFonts w:eastAsia="Times New Roman"/>
        </w:rPr>
      </w:pPr>
      <w:r>
        <w:rPr>
          <w:rFonts w:eastAsia="Times New Roman"/>
          <w:noProof/>
          <w:lang w:val="en-ZA" w:eastAsia="en-ZA"/>
        </w:rPr>
        <w:drawing>
          <wp:anchor distT="0" distB="0" distL="114300" distR="114300" simplePos="0" relativeHeight="251706880" behindDoc="0" locked="0" layoutInCell="1" allowOverlap="1" wp14:anchorId="1F7844A8" wp14:editId="63EEA297">
            <wp:simplePos x="0" y="0"/>
            <wp:positionH relativeFrom="column">
              <wp:posOffset>-2939</wp:posOffset>
            </wp:positionH>
            <wp:positionV relativeFrom="paragraph">
              <wp:posOffset>336225</wp:posOffset>
            </wp:positionV>
            <wp:extent cx="1381760" cy="1328804"/>
            <wp:effectExtent l="0" t="0" r="8890" b="5080"/>
            <wp:wrapSquare wrapText="bothSides"/>
            <wp:docPr id="39" name="Group 3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81760" cy="1328804"/>
                      <a:chOff x="0" y="0"/>
                      <a:chExt cx="1381760" cy="1328804"/>
                    </a:xfrm>
                  </wp:grpSpPr>
                  <pic:pic xmlns:pic="http://purl.oclc.org/ooxml/drawingml/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1760" cy="1118870"/>
                      </a:xfrm>
                      <a:prstGeom prst="rect">
                        <a:avLst/>
                      </a:prstGeom>
                    </pic:spPr>
                  </pic:pic>
                  <wp:wsp>
                    <wp:cNvPr id="19" name="Text Box 19"/>
                    <wp:cNvSpPr txBox="1"/>
                    <wp:spPr>
                      <a:xfrm>
                        <a:off x="0" y="1180214"/>
                        <a:ext cx="1381760" cy="148590"/>
                      </a:xfrm>
                      <a:prstGeom prst="rect">
                        <a:avLst/>
                      </a:prstGeom>
                      <a:solidFill>
                        <a:prstClr val="white"/>
                      </a:solidFill>
                      <a:ln>
                        <a:noFill/>
                      </a:ln>
                    </wp:spPr>
                    <wp:txbx>
                      <wne:txbxContent>
                        <w:p w14:paraId="393CF07E" w14:textId="77777777" w:rsidR="004860C7" w:rsidRPr="004573C5" w:rsidRDefault="004860C7" w:rsidP="004573C5">
                          <w:pPr>
                            <w:pStyle w:val="Caption"/>
                            <w:rPr>
                              <w:rFonts w:ascii="Times New Roman" w:eastAsia="SimSun" w:hAnsi="Times New Roman" w:cs="Times New Roman"/>
                              <w:noProof/>
                              <w:sz w:val="22"/>
                              <w:szCs w:val="20"/>
                              <w:lang w:val="en-US"/>
                            </w:rPr>
                          </w:pPr>
                          <w:r w:rsidRPr="004573C5">
                            <w:rPr>
                              <w:sz w:val="16"/>
                            </w:rPr>
                            <w:t xml:space="preserve">Figure </w:t>
                          </w:r>
                          <w:r w:rsidRPr="004573C5">
                            <w:rPr>
                              <w:sz w:val="16"/>
                            </w:rPr>
                            <w:fldChar w:fldCharType="begin"/>
                          </w:r>
                          <w:r w:rsidRPr="004573C5">
                            <w:rPr>
                              <w:sz w:val="16"/>
                            </w:rPr>
                            <w:instrText xml:space="preserve"> SEQ Figure \* ARABIC </w:instrText>
                          </w:r>
                          <w:r w:rsidRPr="004573C5">
                            <w:rPr>
                              <w:sz w:val="16"/>
                            </w:rPr>
                            <w:fldChar w:fldCharType="separate"/>
                          </w:r>
                          <w:r>
                            <w:rPr>
                              <w:noProof/>
                              <w:sz w:val="16"/>
                            </w:rPr>
                            <w:t>1</w:t>
                          </w:r>
                          <w:r w:rsidRPr="004573C5">
                            <w:rPr>
                              <w:sz w:val="16"/>
                            </w:rPr>
                            <w:fldChar w:fldCharType="end"/>
                          </w:r>
                          <w:r w:rsidRPr="004573C5">
                            <w:rPr>
                              <w:sz w:val="16"/>
                            </w:rPr>
                            <w:t>: The Human Eye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EC4946" w:rsidRPr="00A032A3">
        <w:rPr>
          <w:rFonts w:eastAsia="Times New Roman"/>
        </w:rPr>
        <w:t xml:space="preserve">The eye is made up of several different parts that all work together to create and image. As observed in figure 1, the sclera is the white part of the eye which protects the eyeball while the transparent portion is called the cornea. Beneath the cornea is a ring called the iris and this will determine the colour of </w:t>
      </w:r>
      <w:r w:rsidR="00AB6ED4">
        <w:rPr>
          <w:rFonts w:eastAsia="Times New Roman"/>
        </w:rPr>
        <w:t>your</w:t>
      </w:r>
      <w:r w:rsidR="00EC4946" w:rsidRPr="00A032A3">
        <w:rPr>
          <w:rFonts w:eastAsia="Times New Roman"/>
        </w:rPr>
        <w:t xml:space="preserve"> eye </w:t>
      </w:r>
      <w:r w:rsidR="00EC4946" w:rsidRPr="00A032A3">
        <w:rPr>
          <w:rFonts w:eastAsia="Times New Roman"/>
        </w:rPr>
        <w:fldChar w:fldCharType="begin" w:fldLock="1"/>
      </w:r>
      <w:r w:rsidR="00682DD8" w:rsidRPr="00A032A3">
        <w:rPr>
          <w:rFonts w:eastAsia="Times New Roman"/>
        </w:rPr>
        <w:instrText>ADDIN CSL_CITATION {"citationItems":[{"id":"ITEM-1","itemData":{"URL":"https://www.britannica.com/science/human-eye","accessed":{"date-parts":[["2021","6","18"]]},"author":[{"dropping-particle":"","family":"Davson","given":"Hugh","non-dropping-particle":"","parse-names":false,"suffix":""}],"id":"ITEM-1","issued":{"date-parts":[["2007"]]},"title":"human eye | Definition, Structure, &amp; Function | Britannica","type":"webpage"},"uris":["http://www.mendeley.com/documents/?uuid=3ea0bed9-35af-341f-b380-c100dc6a6973"]}],"mendeley":{"formattedCitation":"(2)","plainTextFormattedCitation":"(2)","previouslyFormattedCitation":"(2)"},"properties":{"noteIndex":0},"schema":"https://github.com/citation-style-language/schema/raw/master/csl-citation.json"}</w:instrText>
      </w:r>
      <w:r w:rsidR="00EC4946" w:rsidRPr="00A032A3">
        <w:rPr>
          <w:rFonts w:eastAsia="Times New Roman"/>
        </w:rPr>
        <w:fldChar w:fldCharType="separate"/>
      </w:r>
      <w:r w:rsidR="00682DD8" w:rsidRPr="00A032A3">
        <w:rPr>
          <w:rFonts w:eastAsia="Times New Roman"/>
          <w:noProof/>
        </w:rPr>
        <w:t>(2)</w:t>
      </w:r>
      <w:r w:rsidR="00EC4946" w:rsidRPr="00A032A3">
        <w:rPr>
          <w:rFonts w:eastAsia="Times New Roman"/>
        </w:rPr>
        <w:fldChar w:fldCharType="end"/>
      </w:r>
      <w:r w:rsidR="00682DD8" w:rsidRPr="00A032A3">
        <w:rPr>
          <w:rFonts w:eastAsia="Times New Roman"/>
        </w:rPr>
        <w:t>.</w:t>
      </w:r>
      <w:r w:rsidR="00EC4946" w:rsidRPr="00A032A3">
        <w:rPr>
          <w:rFonts w:eastAsia="Times New Roman"/>
        </w:rPr>
        <w:t xml:space="preserve"> The </w:t>
      </w:r>
      <w:r w:rsidR="00B743F4" w:rsidRPr="00A032A3">
        <w:rPr>
          <w:rFonts w:eastAsia="Times New Roman"/>
        </w:rPr>
        <w:t>center</w:t>
      </w:r>
      <w:r w:rsidR="00EC4946" w:rsidRPr="00A032A3">
        <w:rPr>
          <w:rFonts w:eastAsia="Times New Roman"/>
        </w:rPr>
        <w:t xml:space="preserve"> of the ring contains the pupil. Because light </w:t>
      </w:r>
      <w:r w:rsidR="00AB6ED4">
        <w:rPr>
          <w:rFonts w:eastAsia="Times New Roman"/>
        </w:rPr>
        <w:t xml:space="preserve">which passes </w:t>
      </w:r>
      <w:r w:rsidR="00EC4946" w:rsidRPr="00A032A3">
        <w:rPr>
          <w:rFonts w:eastAsia="Times New Roman"/>
        </w:rPr>
        <w:t>into the eye is not reflected back</w:t>
      </w:r>
      <w:r w:rsidR="00AB6ED4">
        <w:rPr>
          <w:rFonts w:eastAsia="Times New Roman"/>
        </w:rPr>
        <w:t xml:space="preserve"> out</w:t>
      </w:r>
      <w:r w:rsidR="00EC4946" w:rsidRPr="00A032A3">
        <w:rPr>
          <w:rFonts w:eastAsia="Times New Roman"/>
        </w:rPr>
        <w:t xml:space="preserve">, it appears black in colour. The eye consists of </w:t>
      </w:r>
      <w:r w:rsidR="00AB6ED4">
        <w:rPr>
          <w:rFonts w:eastAsia="Times New Roman"/>
        </w:rPr>
        <w:t>3</w:t>
      </w:r>
      <w:r w:rsidR="00EC4946" w:rsidRPr="00A032A3">
        <w:rPr>
          <w:rFonts w:eastAsia="Times New Roman"/>
        </w:rPr>
        <w:t xml:space="preserve"> coats which </w:t>
      </w:r>
      <w:r w:rsidR="00AB6ED4">
        <w:rPr>
          <w:rFonts w:eastAsia="Times New Roman"/>
        </w:rPr>
        <w:t>surround</w:t>
      </w:r>
      <w:r w:rsidR="00EC4946" w:rsidRPr="00A032A3">
        <w:rPr>
          <w:rFonts w:eastAsia="Times New Roman"/>
        </w:rPr>
        <w:t xml:space="preserve"> the optically clear aqueous humour, lens as well as the vitreous body. The cornea and sclera are contained in the outermost coat while the middle coat </w:t>
      </w:r>
      <w:r w:rsidR="00AB6ED4">
        <w:rPr>
          <w:rFonts w:eastAsia="Times New Roman"/>
        </w:rPr>
        <w:t>accommodates</w:t>
      </w:r>
      <w:r w:rsidR="00EC4946" w:rsidRPr="00A032A3">
        <w:rPr>
          <w:rFonts w:eastAsia="Times New Roman"/>
        </w:rPr>
        <w:t xml:space="preserve"> t</w:t>
      </w:r>
      <w:r w:rsidR="00AB6ED4">
        <w:rPr>
          <w:rFonts w:eastAsia="Times New Roman"/>
        </w:rPr>
        <w:t xml:space="preserve">he main blood supply to the eye, ciliary body, </w:t>
      </w:r>
      <w:r w:rsidR="00AB6ED4" w:rsidRPr="00A032A3">
        <w:rPr>
          <w:rFonts w:eastAsia="Times New Roman"/>
        </w:rPr>
        <w:t xml:space="preserve">the choroid </w:t>
      </w:r>
      <w:r w:rsidR="00AB6ED4">
        <w:rPr>
          <w:rFonts w:eastAsia="Times New Roman"/>
        </w:rPr>
        <w:t>a</w:t>
      </w:r>
      <w:r w:rsidR="00EC4946" w:rsidRPr="00A032A3">
        <w:rPr>
          <w:rFonts w:eastAsia="Times New Roman"/>
        </w:rPr>
        <w:t xml:space="preserve">nd iris. The retina forms the innermost layer. </w:t>
      </w:r>
      <w:r w:rsidR="00EC4946" w:rsidRPr="00A032A3">
        <w:rPr>
          <w:rFonts w:eastAsia="Times New Roman"/>
          <w:lang w:val="en-ZA"/>
        </w:rPr>
        <w:t xml:space="preserve">Aqueous humour is a clear liquid that fills the spaces between the </w:t>
      </w:r>
      <w:r w:rsidR="00AB6ED4">
        <w:rPr>
          <w:rFonts w:eastAsia="Times New Roman"/>
          <w:lang w:val="en-ZA"/>
        </w:rPr>
        <w:t>iris</w:t>
      </w:r>
      <w:r w:rsidR="00EC4946" w:rsidRPr="00A032A3">
        <w:rPr>
          <w:rFonts w:eastAsia="Times New Roman"/>
          <w:lang w:val="en-ZA"/>
        </w:rPr>
        <w:t xml:space="preserve">, lens and </w:t>
      </w:r>
      <w:r w:rsidR="00AB6ED4">
        <w:rPr>
          <w:rFonts w:eastAsia="Times New Roman"/>
          <w:lang w:val="en-ZA"/>
        </w:rPr>
        <w:t>cornea</w:t>
      </w:r>
      <w:r w:rsidR="00EC4946" w:rsidRPr="00A032A3">
        <w:rPr>
          <w:rFonts w:eastAsia="Times New Roman"/>
          <w:lang w:val="en-ZA"/>
        </w:rPr>
        <w:t xml:space="preserve">. The vitreous body is a jelly-like liquid that fills the cavity enclosed by the sclera, ciliary body and lens </w:t>
      </w:r>
      <w:r w:rsidR="00EC4946" w:rsidRPr="00A032A3">
        <w:rPr>
          <w:rFonts w:eastAsia="Times New Roman"/>
          <w:lang w:val="en-ZA"/>
        </w:rPr>
        <w:fldChar w:fldCharType="begin" w:fldLock="1"/>
      </w:r>
      <w:r w:rsidR="00682DD8" w:rsidRPr="00A032A3">
        <w:rPr>
          <w:rFonts w:eastAsia="Times New Roman"/>
          <w:lang w:val="en-ZA"/>
        </w:rPr>
        <w:instrText>ADDIN CSL_CITATION {"citationItems":[{"id":"ITEM-1","itemData":{"URL":"https://www.britannica.com/science/human-eye","accessed":{"date-parts":[["2021","6","18"]]},"author":[{"dropping-particle":"","family":"Davson","given":"Hugh","non-dropping-particle":"","parse-names":false,"suffix":""}],"id":"ITEM-1","issued":{"date-parts":[["2007"]]},"title":"human eye | Definition, Structure, &amp; Function | Britannica","type":"webpage"},"uris":["http://www.mendeley.com/documents/?uuid=3ea0bed9-35af-341f-b380-c100dc6a6973"]}],"mendeley":{"formattedCitation":"(2)","plainTextFormattedCitation":"(2)","previouslyFormattedCitation":"(2)"},"properties":{"noteIndex":0},"schema":"https://github.com/citation-style-language/schema/raw/master/csl-citation.json"}</w:instrText>
      </w:r>
      <w:r w:rsidR="00EC4946" w:rsidRPr="00A032A3">
        <w:rPr>
          <w:rFonts w:eastAsia="Times New Roman"/>
          <w:lang w:val="en-ZA"/>
        </w:rPr>
        <w:fldChar w:fldCharType="separate"/>
      </w:r>
      <w:r w:rsidR="00682DD8" w:rsidRPr="00A032A3">
        <w:rPr>
          <w:rFonts w:eastAsia="Times New Roman"/>
          <w:noProof/>
          <w:lang w:val="en-ZA"/>
        </w:rPr>
        <w:t>(2)</w:t>
      </w:r>
      <w:r w:rsidR="00EC4946" w:rsidRPr="00A032A3">
        <w:rPr>
          <w:rFonts w:eastAsia="Times New Roman"/>
        </w:rPr>
        <w:fldChar w:fldCharType="end"/>
      </w:r>
      <w:r w:rsidR="00682DD8" w:rsidRPr="00A032A3">
        <w:rPr>
          <w:rFonts w:eastAsia="Times New Roman"/>
        </w:rPr>
        <w:t>.</w:t>
      </w:r>
      <w:r w:rsidR="00A00BE3" w:rsidRPr="00A032A3">
        <w:rPr>
          <w:noProof/>
          <w:sz w:val="24"/>
          <w:lang w:eastAsia="en-ZA"/>
        </w:rPr>
        <w:t xml:space="preserve"> </w:t>
      </w:r>
    </w:p>
    <w:p w14:paraId="5A6E1F40" w14:textId="77777777" w:rsidR="00EC4946" w:rsidRPr="00A032A3" w:rsidRDefault="000A285C" w:rsidP="00EC4946">
      <w:pPr>
        <w:ind w:firstLine="14.40pt"/>
        <w:jc w:val="both"/>
        <w:rPr>
          <w:rFonts w:eastAsia="Times New Roman"/>
          <w:lang w:val="en-ZA"/>
        </w:rPr>
      </w:pPr>
      <w:r>
        <w:rPr>
          <w:rFonts w:eastAsia="Times New Roman"/>
          <w:noProof/>
          <w:lang w:val="en-ZA" w:eastAsia="en-ZA"/>
        </w:rPr>
        <w:drawing>
          <wp:anchor distT="0" distB="0" distL="114300" distR="114300" simplePos="0" relativeHeight="251709952" behindDoc="0" locked="0" layoutInCell="1" allowOverlap="1" wp14:anchorId="54E07896" wp14:editId="427EE464">
            <wp:simplePos x="0" y="0"/>
            <wp:positionH relativeFrom="column">
              <wp:posOffset>1719536</wp:posOffset>
            </wp:positionH>
            <wp:positionV relativeFrom="paragraph">
              <wp:posOffset>58346</wp:posOffset>
            </wp:positionV>
            <wp:extent cx="1370965" cy="1179668"/>
            <wp:effectExtent l="0" t="0" r="635" b="1905"/>
            <wp:wrapTight wrapText="bothSides">
              <wp:wrapPolygon edited="0">
                <wp:start x="0" y="0"/>
                <wp:lineTo x="0" y="21286"/>
                <wp:lineTo x="21310" y="21286"/>
                <wp:lineTo x="21310" y="0"/>
                <wp:lineTo x="0" y="0"/>
              </wp:wrapPolygon>
            </wp:wrapTight>
            <wp:docPr id="33" name="Group 3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70965" cy="1179668"/>
                      <a:chOff x="0" y="0"/>
                      <a:chExt cx="1370965" cy="1179668"/>
                    </a:xfrm>
                  </wp:grpSpPr>
                  <pic:pic xmlns:pic="http://purl.oclc.org/ooxml/drawingml/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0965" cy="871220"/>
                      </a:xfrm>
                      <a:prstGeom prst="rect">
                        <a:avLst/>
                      </a:prstGeom>
                    </pic:spPr>
                  </pic:pic>
                  <wp:wsp>
                    <wp:cNvPr id="20" name="Text Box 20"/>
                    <wp:cNvSpPr txBox="1"/>
                    <wp:spPr>
                      <a:xfrm>
                        <a:off x="0" y="925033"/>
                        <a:ext cx="1370965" cy="254635"/>
                      </a:xfrm>
                      <a:prstGeom prst="rect">
                        <a:avLst/>
                      </a:prstGeom>
                      <a:solidFill>
                        <a:prstClr val="white"/>
                      </a:solidFill>
                      <a:ln>
                        <a:noFill/>
                      </a:ln>
                    </wp:spPr>
                    <wp:txbx>
                      <wne:txbxContent>
                        <w:p w14:paraId="291F7B97" w14:textId="77777777" w:rsidR="004860C7" w:rsidRPr="004573C5" w:rsidRDefault="004860C7" w:rsidP="004573C5">
                          <w:pPr>
                            <w:pStyle w:val="Caption"/>
                            <w:rPr>
                              <w:rFonts w:ascii="Times New Roman" w:eastAsia="SimSun" w:hAnsi="Times New Roman" w:cs="Times New Roman"/>
                              <w:noProof/>
                              <w:sz w:val="22"/>
                              <w:szCs w:val="20"/>
                            </w:rPr>
                          </w:pPr>
                          <w:r w:rsidRPr="004573C5">
                            <w:rPr>
                              <w:sz w:val="16"/>
                            </w:rPr>
                            <w:t xml:space="preserve">Figure </w:t>
                          </w:r>
                          <w:r w:rsidRPr="004573C5">
                            <w:rPr>
                              <w:sz w:val="16"/>
                            </w:rPr>
                            <w:fldChar w:fldCharType="begin"/>
                          </w:r>
                          <w:r w:rsidRPr="004573C5">
                            <w:rPr>
                              <w:sz w:val="16"/>
                            </w:rPr>
                            <w:instrText xml:space="preserve"> SEQ Figure \* ARABIC </w:instrText>
                          </w:r>
                          <w:r w:rsidRPr="004573C5">
                            <w:rPr>
                              <w:sz w:val="16"/>
                            </w:rPr>
                            <w:fldChar w:fldCharType="separate"/>
                          </w:r>
                          <w:r>
                            <w:rPr>
                              <w:noProof/>
                              <w:sz w:val="16"/>
                            </w:rPr>
                            <w:t>2</w:t>
                          </w:r>
                          <w:r w:rsidRPr="004573C5">
                            <w:rPr>
                              <w:sz w:val="16"/>
                            </w:rPr>
                            <w:fldChar w:fldCharType="end"/>
                          </w:r>
                          <w:r w:rsidRPr="004573C5">
                            <w:rPr>
                              <w:sz w:val="16"/>
                            </w:rPr>
                            <w:t>: How the eye observes light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EC4946" w:rsidRPr="00A032A3">
        <w:rPr>
          <w:rFonts w:eastAsia="Times New Roman"/>
          <w:lang w:val="en-ZA"/>
        </w:rPr>
        <w:t>The transparent window of the eye which allows light to pass through</w:t>
      </w:r>
      <w:r w:rsidR="0011449A">
        <w:rPr>
          <w:rFonts w:eastAsia="Times New Roman"/>
          <w:lang w:val="en-ZA"/>
        </w:rPr>
        <w:t xml:space="preserve"> is known as the cornea</w:t>
      </w:r>
      <w:r w:rsidR="00EC4946" w:rsidRPr="00A032A3">
        <w:rPr>
          <w:rFonts w:eastAsia="Times New Roman"/>
          <w:lang w:val="en-ZA"/>
        </w:rPr>
        <w:t xml:space="preserve">. </w:t>
      </w:r>
      <w:r w:rsidR="0011449A">
        <w:rPr>
          <w:rFonts w:eastAsia="Times New Roman"/>
          <w:lang w:val="en-ZA"/>
        </w:rPr>
        <w:t xml:space="preserve">By </w:t>
      </w:r>
      <w:r w:rsidR="00EC4946" w:rsidRPr="00A032A3">
        <w:rPr>
          <w:rFonts w:eastAsia="Times New Roman"/>
          <w:lang w:val="en-ZA"/>
        </w:rPr>
        <w:t>changing the size of the pupil</w:t>
      </w:r>
      <w:r w:rsidR="0011449A">
        <w:rPr>
          <w:rFonts w:eastAsia="Times New Roman"/>
          <w:lang w:val="en-ZA"/>
        </w:rPr>
        <w:t>, the iris controls how much light passes into the eye</w:t>
      </w:r>
      <w:r w:rsidR="00EC4946" w:rsidRPr="00A032A3">
        <w:rPr>
          <w:rFonts w:eastAsia="Times New Roman"/>
          <w:lang w:val="en-ZA"/>
        </w:rPr>
        <w:t xml:space="preserve">. When the pupil dilates, it allows more light to pass through. As soon as the pupil constricts, less light passes through. The clear lens behind the pupil focusses light onto the retina at the back of the eye. </w:t>
      </w:r>
    </w:p>
    <w:p w14:paraId="4DB1AE65" w14:textId="77777777" w:rsidR="00EC4946" w:rsidRPr="00A032A3" w:rsidRDefault="000A285C" w:rsidP="00EC4946">
      <w:pPr>
        <w:ind w:firstLine="14.40pt"/>
        <w:jc w:val="both"/>
        <w:rPr>
          <w:rFonts w:eastAsia="Times New Roman"/>
          <w:lang w:val="en-ZA"/>
        </w:rPr>
      </w:pPr>
      <w:r>
        <w:rPr>
          <w:rFonts w:eastAsia="Times New Roman"/>
          <w:noProof/>
          <w:lang w:val="en-ZA" w:eastAsia="en-ZA"/>
        </w:rPr>
        <w:drawing>
          <wp:anchor distT="0" distB="0" distL="114300" distR="114300" simplePos="0" relativeHeight="251713024" behindDoc="0" locked="0" layoutInCell="1" allowOverlap="1" wp14:anchorId="190C9843" wp14:editId="133A0434">
            <wp:simplePos x="0" y="0"/>
            <wp:positionH relativeFrom="column">
              <wp:posOffset>2006615</wp:posOffset>
            </wp:positionH>
            <wp:positionV relativeFrom="paragraph">
              <wp:posOffset>14782</wp:posOffset>
            </wp:positionV>
            <wp:extent cx="1078230" cy="1052564"/>
            <wp:effectExtent l="0" t="0" r="7620" b="0"/>
            <wp:wrapTight wrapText="bothSides">
              <wp:wrapPolygon edited="0">
                <wp:start x="0" y="0"/>
                <wp:lineTo x="0" y="21118"/>
                <wp:lineTo x="21371" y="21118"/>
                <wp:lineTo x="21371" y="0"/>
                <wp:lineTo x="0" y="0"/>
              </wp:wrapPolygon>
            </wp:wrapTight>
            <wp:docPr id="18" name="Group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078230" cy="1052564"/>
                      <a:chOff x="0" y="0"/>
                      <a:chExt cx="1078230" cy="1052564"/>
                    </a:xfrm>
                  </wp:grpSpPr>
                  <pic:pic xmlns:pic="http://purl.oclc.org/ooxml/drawingml/picture">
                    <pic:nvPicPr>
                      <pic:cNvPr id="10" name="Picture 10"/>
                      <pic:cNvPicPr>
                        <a:picLocks noChangeAspect="1"/>
                      </pic:cNvPicPr>
                    </pic:nvPicPr>
                    <pic:blipFill rotWithShape="1">
                      <a:blip r:embed="rId16" cstate="print">
                        <a:extLst>
                          <a:ext uri="{28A0092B-C50C-407E-A947-70E740481C1C}">
                            <a14:useLocalDpi xmlns:a14="http://schemas.microsoft.com/office/drawing/2010/main" val="0"/>
                          </a:ext>
                        </a:extLst>
                      </a:blip>
                      <a:srcRect l="54.861%" t="41.197%" r="33.16%" b="27.112%"/>
                      <a:stretch/>
                    </pic:blipFill>
                    <pic:spPr bwMode="auto">
                      <a:xfrm>
                        <a:off x="0" y="0"/>
                        <a:ext cx="1078230" cy="803275"/>
                      </a:xfrm>
                      <a:prstGeom prst="rect">
                        <a:avLst/>
                      </a:prstGeom>
                      <a:ln>
                        <a:noFill/>
                      </a:ln>
                      <a:extLst>
                        <a:ext uri="{53640926-AAD7-44D8-BBD7-CCE9431645EC}">
                          <a14:shadowObscured xmlns:a14="http://schemas.microsoft.com/office/drawing/2010/main"/>
                        </a:ext>
                      </a:extLst>
                    </pic:spPr>
                  </pic:pic>
                  <wp:wsp>
                    <wp:cNvPr id="21" name="Text Box 21"/>
                    <wp:cNvSpPr txBox="1"/>
                    <wp:spPr>
                      <a:xfrm>
                        <a:off x="0" y="765544"/>
                        <a:ext cx="1078230" cy="287020"/>
                      </a:xfrm>
                      <a:prstGeom prst="rect">
                        <a:avLst/>
                      </a:prstGeom>
                      <a:solidFill>
                        <a:prstClr val="white"/>
                      </a:solidFill>
                      <a:ln>
                        <a:noFill/>
                      </a:ln>
                    </wp:spPr>
                    <wp:txbx>
                      <wne:txbxContent>
                        <w:p w14:paraId="03241796" w14:textId="77777777" w:rsidR="004860C7" w:rsidRPr="004573C5" w:rsidRDefault="004860C7" w:rsidP="004573C5">
                          <w:pPr>
                            <w:pStyle w:val="Caption"/>
                            <w:rPr>
                              <w:rFonts w:ascii="Times New Roman" w:eastAsia="SimSun" w:hAnsi="Times New Roman" w:cs="Times New Roman"/>
                              <w:noProof/>
                              <w:sz w:val="22"/>
                              <w:szCs w:val="20"/>
                            </w:rPr>
                          </w:pPr>
                          <w:r w:rsidRPr="004573C5">
                            <w:rPr>
                              <w:sz w:val="16"/>
                            </w:rPr>
                            <w:t xml:space="preserve">Figure </w:t>
                          </w:r>
                          <w:r w:rsidRPr="004573C5">
                            <w:rPr>
                              <w:sz w:val="16"/>
                            </w:rPr>
                            <w:fldChar w:fldCharType="begin"/>
                          </w:r>
                          <w:r w:rsidRPr="004573C5">
                            <w:rPr>
                              <w:sz w:val="16"/>
                            </w:rPr>
                            <w:instrText xml:space="preserve"> SEQ Figure \* ARABIC </w:instrText>
                          </w:r>
                          <w:r w:rsidRPr="004573C5">
                            <w:rPr>
                              <w:sz w:val="16"/>
                            </w:rPr>
                            <w:fldChar w:fldCharType="separate"/>
                          </w:r>
                          <w:r>
                            <w:rPr>
                              <w:noProof/>
                              <w:sz w:val="16"/>
                            </w:rPr>
                            <w:t>3</w:t>
                          </w:r>
                          <w:r w:rsidRPr="004573C5">
                            <w:rPr>
                              <w:sz w:val="16"/>
                            </w:rPr>
                            <w:fldChar w:fldCharType="end"/>
                          </w:r>
                          <w:r w:rsidRPr="004573C5">
                            <w:rPr>
                              <w:sz w:val="16"/>
                            </w:rPr>
                            <w:t>: The fovea in the macula of the retina</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EC4946" w:rsidRPr="00A032A3">
        <w:rPr>
          <w:rFonts w:eastAsia="Times New Roman"/>
          <w:lang w:val="en-ZA"/>
        </w:rPr>
        <w:t xml:space="preserve">The retina </w:t>
      </w:r>
      <w:r w:rsidR="0011449A">
        <w:rPr>
          <w:rFonts w:eastAsia="Times New Roman"/>
          <w:lang w:val="en-ZA"/>
        </w:rPr>
        <w:t>houses</w:t>
      </w:r>
      <w:r w:rsidR="00EC4946" w:rsidRPr="00A032A3">
        <w:rPr>
          <w:rFonts w:eastAsia="Times New Roman"/>
          <w:lang w:val="en-ZA"/>
        </w:rPr>
        <w:t xml:space="preserve"> the cells which respond to light. These are known as photoreceptors </w:t>
      </w:r>
      <w:r w:rsidR="0011449A">
        <w:rPr>
          <w:rFonts w:eastAsia="Times New Roman"/>
          <w:lang w:val="en-ZA"/>
        </w:rPr>
        <w:t>which</w:t>
      </w:r>
      <w:r w:rsidR="00EC4946" w:rsidRPr="00A032A3">
        <w:rPr>
          <w:rFonts w:eastAsia="Times New Roman"/>
          <w:lang w:val="en-ZA"/>
        </w:rPr>
        <w:t xml:space="preserve"> can further be </w:t>
      </w:r>
      <w:r w:rsidR="0011449A">
        <w:rPr>
          <w:rFonts w:eastAsia="Times New Roman"/>
          <w:lang w:val="en-ZA"/>
        </w:rPr>
        <w:t>split</w:t>
      </w:r>
      <w:r w:rsidR="00EC4946" w:rsidRPr="00A032A3">
        <w:rPr>
          <w:rFonts w:eastAsia="Times New Roman"/>
          <w:lang w:val="en-ZA"/>
        </w:rPr>
        <w:t xml:space="preserve"> into rods and cones</w:t>
      </w:r>
      <w:r w:rsidR="00682DD8" w:rsidRPr="00A032A3">
        <w:rPr>
          <w:rFonts w:eastAsia="Times New Roman"/>
          <w:lang w:val="en-ZA"/>
        </w:rPr>
        <w:t xml:space="preserve"> </w:t>
      </w:r>
      <w:r w:rsidR="00EC4946" w:rsidRPr="00A032A3">
        <w:rPr>
          <w:rFonts w:eastAsia="Times New Roman"/>
          <w:lang w:val="en-ZA"/>
        </w:rPr>
        <w:fldChar w:fldCharType="begin" w:fldLock="1"/>
      </w:r>
      <w:r w:rsidR="00682DD8" w:rsidRPr="00A032A3">
        <w:rPr>
          <w:rFonts w:eastAsia="Times New Roman"/>
          <w:lang w:val="en-ZA"/>
        </w:rPr>
        <w:instrText>ADDIN CSL_CITATION {"citationItems":[{"id":"ITEM-1","itemData":{"URL":"https://faculty.washington.edu/chudler/retina.html","accessed":{"date-parts":[["2021","6","18"]]},"author":[{"dropping-particle":"","family":"Chudler","given":"Eric H","non-dropping-particle":"","parse-names":false,"suffix":""}],"id":"ITEM-1","issued":{"date-parts":[["2017"]]},"title":"Neuroscience For Kids - Retina","type":"webpage"},"uris":["http://www.mendeley.com/documents/?uuid=2c93a3a2-8702-3da9-b1ce-16efe80e4f9c"]}],"mendeley":{"formattedCitation":"(3)","plainTextFormattedCitation":"(3)","previouslyFormattedCitation":"(3)"},"properties":{"noteIndex":0},"schema":"https://github.com/citation-style-language/schema/raw/master/csl-citation.json"}</w:instrText>
      </w:r>
      <w:r w:rsidR="00EC4946" w:rsidRPr="00A032A3">
        <w:rPr>
          <w:rFonts w:eastAsia="Times New Roman"/>
          <w:lang w:val="en-ZA"/>
        </w:rPr>
        <w:fldChar w:fldCharType="separate"/>
      </w:r>
      <w:r w:rsidR="00682DD8" w:rsidRPr="00A032A3">
        <w:rPr>
          <w:rFonts w:eastAsia="Times New Roman"/>
          <w:noProof/>
          <w:lang w:val="en-ZA"/>
        </w:rPr>
        <w:t>(3)</w:t>
      </w:r>
      <w:r w:rsidR="00EC4946" w:rsidRPr="00A032A3">
        <w:rPr>
          <w:rFonts w:eastAsia="Times New Roman"/>
        </w:rPr>
        <w:fldChar w:fldCharType="end"/>
      </w:r>
      <w:r w:rsidR="00682DD8" w:rsidRPr="00A032A3">
        <w:rPr>
          <w:rFonts w:eastAsia="Times New Roman"/>
        </w:rPr>
        <w:t>.</w:t>
      </w:r>
      <w:r w:rsidR="00EC4946" w:rsidRPr="00A032A3">
        <w:rPr>
          <w:rFonts w:eastAsia="Times New Roman"/>
          <w:lang w:val="en-ZA"/>
        </w:rPr>
        <w:t xml:space="preserve"> Rods are extremely sensitive to changes in light, shape and movement and they contain only one type of light-</w:t>
      </w:r>
      <w:r>
        <w:rPr>
          <w:rFonts w:eastAsia="Times New Roman"/>
          <w:noProof/>
          <w:lang w:val="en-ZA" w:eastAsia="en-ZA"/>
        </w:rPr>
        <w:lastRenderedPageBreak/>
        <w:drawing>
          <wp:anchor distT="0" distB="0" distL="114300" distR="114300" simplePos="0" relativeHeight="251722240" behindDoc="0" locked="0" layoutInCell="1" allowOverlap="1" wp14:anchorId="33C00BC5" wp14:editId="699045FA">
            <wp:simplePos x="0" y="0"/>
            <wp:positionH relativeFrom="column">
              <wp:posOffset>4963160</wp:posOffset>
            </wp:positionH>
            <wp:positionV relativeFrom="paragraph">
              <wp:posOffset>292100</wp:posOffset>
            </wp:positionV>
            <wp:extent cx="1437005" cy="2653030"/>
            <wp:effectExtent l="0" t="0" r="0" b="0"/>
            <wp:wrapTight wrapText="bothSides">
              <wp:wrapPolygon edited="0">
                <wp:start x="573" y="0"/>
                <wp:lineTo x="0" y="19542"/>
                <wp:lineTo x="0" y="21404"/>
                <wp:lineTo x="20903" y="21404"/>
                <wp:lineTo x="21190" y="18457"/>
                <wp:lineTo x="21190" y="0"/>
                <wp:lineTo x="573" y="0"/>
              </wp:wrapPolygon>
            </wp:wrapTight>
            <wp:docPr id="17" name="Group 1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437005" cy="2653030"/>
                      <a:chOff x="-74427" y="0"/>
                      <a:chExt cx="1437137" cy="2653615"/>
                    </a:xfrm>
                  </wp:grpSpPr>
                  <pic:pic xmlns:pic="http://purl.oclc.org/ooxml/drawingml/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2710" cy="2271395"/>
                      </a:xfrm>
                      <a:prstGeom prst="rect">
                        <a:avLst/>
                      </a:prstGeom>
                    </pic:spPr>
                  </pic:pic>
                  <wp:wsp>
                    <wp:cNvPr id="1" name="Text Box 1"/>
                    <wp:cNvSpPr txBox="1"/>
                    <wp:spPr>
                      <a:xfrm>
                        <a:off x="-74427" y="2398980"/>
                        <a:ext cx="1362710" cy="254635"/>
                      </a:xfrm>
                      <a:prstGeom prst="rect">
                        <a:avLst/>
                      </a:prstGeom>
                      <a:solidFill>
                        <a:prstClr val="white"/>
                      </a:solidFill>
                      <a:ln>
                        <a:noFill/>
                      </a:ln>
                    </wp:spPr>
                    <wp:txbx>
                      <wne:txbxContent>
                        <w:p w14:paraId="77318A29" w14:textId="77777777" w:rsidR="004860C7" w:rsidRPr="00530444" w:rsidRDefault="004860C7" w:rsidP="00530444">
                          <w:pPr>
                            <w:pStyle w:val="Caption"/>
                            <w:rPr>
                              <w:rFonts w:ascii="Times New Roman" w:eastAsia="Times New Roman" w:hAnsi="Times New Roman" w:cs="Times New Roman"/>
                              <w:szCs w:val="20"/>
                            </w:rPr>
                          </w:pPr>
                          <w:r w:rsidRPr="00530444">
                            <w:rPr>
                              <w:sz w:val="16"/>
                            </w:rPr>
                            <w:t xml:space="preserve">Figure </w:t>
                          </w:r>
                          <w:r w:rsidRPr="00530444">
                            <w:rPr>
                              <w:sz w:val="16"/>
                            </w:rPr>
                            <w:fldChar w:fldCharType="begin"/>
                          </w:r>
                          <w:r w:rsidRPr="00530444">
                            <w:rPr>
                              <w:sz w:val="16"/>
                            </w:rPr>
                            <w:instrText xml:space="preserve"> SEQ Figure \* ARABIC </w:instrText>
                          </w:r>
                          <w:r w:rsidRPr="00530444">
                            <w:rPr>
                              <w:sz w:val="16"/>
                            </w:rPr>
                            <w:fldChar w:fldCharType="separate"/>
                          </w:r>
                          <w:r>
                            <w:rPr>
                              <w:noProof/>
                              <w:sz w:val="16"/>
                            </w:rPr>
                            <w:t>6</w:t>
                          </w:r>
                          <w:r w:rsidRPr="00530444">
                            <w:rPr>
                              <w:sz w:val="16"/>
                            </w:rPr>
                            <w:fldChar w:fldCharType="end"/>
                          </w:r>
                          <w:r w:rsidRPr="00530444">
                            <w:rPr>
                              <w:sz w:val="16"/>
                            </w:rPr>
                            <w:t>: Light prism as observed by Newton</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00EC4946" w:rsidRPr="00A032A3">
        <w:rPr>
          <w:rFonts w:eastAsia="Times New Roman"/>
          <w:lang w:val="en-ZA"/>
        </w:rPr>
        <w:t xml:space="preserve">sensitive pigment. Rods are however not ideal for colour vision therefore they are used when in a dark setting. </w:t>
      </w:r>
    </w:p>
    <w:p w14:paraId="347C31DB" w14:textId="77777777" w:rsidR="00EC4946" w:rsidRPr="00A032A3" w:rsidRDefault="00EC4946" w:rsidP="00EC4946">
      <w:pPr>
        <w:ind w:firstLine="14.40pt"/>
        <w:jc w:val="both"/>
        <w:rPr>
          <w:rFonts w:eastAsia="Times New Roman"/>
          <w:lang w:val="en-ZA"/>
        </w:rPr>
      </w:pPr>
      <w:r w:rsidRPr="00A032A3">
        <w:rPr>
          <w:rFonts w:eastAsia="Times New Roman"/>
          <w:lang w:val="en-ZA"/>
        </w:rPr>
        <w:t xml:space="preserve">Cones are not as sensitive to light in comparison to rods, but they are most sensitive to at least one of the three coloured (red, green, blue). Signals are </w:t>
      </w:r>
      <w:r w:rsidR="00C13732">
        <w:rPr>
          <w:rFonts w:eastAsia="Times New Roman"/>
          <w:lang w:val="en-ZA"/>
        </w:rPr>
        <w:t>passed</w:t>
      </w:r>
      <w:r w:rsidRPr="00A032A3">
        <w:rPr>
          <w:rFonts w:eastAsia="Times New Roman"/>
          <w:lang w:val="en-ZA"/>
        </w:rPr>
        <w:t xml:space="preserve"> from the cones to </w:t>
      </w:r>
      <w:r w:rsidR="00C13732">
        <w:rPr>
          <w:rFonts w:eastAsia="Times New Roman"/>
          <w:lang w:val="en-ZA"/>
        </w:rPr>
        <w:t>your</w:t>
      </w:r>
      <w:r w:rsidRPr="00A032A3">
        <w:rPr>
          <w:rFonts w:eastAsia="Times New Roman"/>
          <w:lang w:val="en-ZA"/>
        </w:rPr>
        <w:t xml:space="preserve"> brain which then </w:t>
      </w:r>
      <w:r w:rsidR="00C13732">
        <w:rPr>
          <w:rFonts w:eastAsia="Times New Roman"/>
          <w:lang w:val="en-ZA"/>
        </w:rPr>
        <w:t>converts</w:t>
      </w:r>
      <w:r w:rsidR="00A45C04">
        <w:rPr>
          <w:rFonts w:eastAsia="Times New Roman"/>
          <w:lang w:val="en-ZA"/>
        </w:rPr>
        <w:t xml:space="preserve"> messages </w:t>
      </w:r>
      <w:r w:rsidR="00C13732">
        <w:rPr>
          <w:rFonts w:eastAsia="Times New Roman"/>
          <w:lang w:val="en-ZA"/>
        </w:rPr>
        <w:t xml:space="preserve">to be </w:t>
      </w:r>
      <w:r w:rsidRPr="00A032A3">
        <w:rPr>
          <w:rFonts w:eastAsia="Times New Roman"/>
          <w:lang w:val="en-ZA"/>
        </w:rPr>
        <w:t xml:space="preserve">perceived as colours. Cones only work in bright light settings therefore you cannot see colour as well when in a dark room. It can therefore we said that cones are used to define image detailing. The human eye contains roughly 6 million cones in the retina. Being colour-blind means that your eye does not contain a certain type of </w:t>
      </w:r>
      <w:r w:rsidR="00682DD8" w:rsidRPr="00A032A3">
        <w:rPr>
          <w:rFonts w:eastAsia="Times New Roman"/>
          <w:lang w:val="en-ZA"/>
        </w:rPr>
        <w:t>cone or the cones may be weaker</w:t>
      </w:r>
      <w:r w:rsidRPr="00A032A3">
        <w:rPr>
          <w:rFonts w:eastAsia="Times New Roman"/>
          <w:lang w:val="en-ZA"/>
        </w:rPr>
        <w:t xml:space="preserve"> </w:t>
      </w:r>
      <w:r w:rsidRPr="00A032A3">
        <w:rPr>
          <w:rFonts w:eastAsia="Times New Roman"/>
          <w:lang w:val="en-ZA"/>
        </w:rPr>
        <w:fldChar w:fldCharType="begin" w:fldLock="1"/>
      </w:r>
      <w:r w:rsidR="00682DD8" w:rsidRPr="00A032A3">
        <w:rPr>
          <w:rFonts w:eastAsia="Times New Roman"/>
          <w:lang w:val="en-ZA"/>
        </w:rPr>
        <w:instrText>ADDIN CSL_CITATION {"citationItems":[{"id":"ITEM-1","itemData":{"URL":"https://faculty.washington.edu/chudler/retina.html","accessed":{"date-parts":[["2021","6","18"]]},"author":[{"dropping-particle":"","family":"Chudler","given":"Eric H","non-dropping-particle":"","parse-names":false,"suffix":""}],"id":"ITEM-1","issued":{"date-parts":[["2017"]]},"title":"Neuroscience For Kids - Retina","type":"webpage"},"uris":["http://www.mendeley.com/documents/?uuid=2c93a3a2-8702-3da9-b1ce-16efe80e4f9c"]}],"mendeley":{"formattedCitation":"(3)","plainTextFormattedCitation":"(3)","previouslyFormattedCitation":"(3)"},"properties":{"noteIndex":0},"schema":"https://github.com/citation-style-language/schema/raw/master/csl-citation.json"}</w:instrText>
      </w:r>
      <w:r w:rsidRPr="00A032A3">
        <w:rPr>
          <w:rFonts w:eastAsia="Times New Roman"/>
          <w:lang w:val="en-ZA"/>
        </w:rPr>
        <w:fldChar w:fldCharType="separate"/>
      </w:r>
      <w:r w:rsidR="00682DD8" w:rsidRPr="00A032A3">
        <w:rPr>
          <w:rFonts w:eastAsia="Times New Roman"/>
          <w:noProof/>
          <w:lang w:val="en-ZA"/>
        </w:rPr>
        <w:t>(3)</w:t>
      </w:r>
      <w:r w:rsidRPr="00A032A3">
        <w:rPr>
          <w:rFonts w:eastAsia="Times New Roman"/>
        </w:rPr>
        <w:fldChar w:fldCharType="end"/>
      </w:r>
      <w:r w:rsidR="00682DD8" w:rsidRPr="00A032A3">
        <w:rPr>
          <w:rFonts w:eastAsia="Times New Roman"/>
        </w:rPr>
        <w:t>.</w:t>
      </w:r>
      <w:r w:rsidRPr="00A032A3">
        <w:rPr>
          <w:rFonts w:eastAsia="Times New Roman"/>
          <w:lang w:val="en-ZA"/>
        </w:rPr>
        <w:t xml:space="preserve"> The centre of the retina is known as the macula as seen in figure 2 and at its centre is the fovea which contains only cone cells and provides the clearest vision. Light has a direct path to photoreceptors through here. </w:t>
      </w:r>
      <w:r w:rsidR="00C13732">
        <w:rPr>
          <w:rFonts w:eastAsia="Times New Roman"/>
          <w:lang w:val="en-ZA"/>
        </w:rPr>
        <w:t>The blind spot is the only area in the eye that doesn’t contain any photoreceptors. I</w:t>
      </w:r>
      <w:r w:rsidRPr="00A032A3">
        <w:rPr>
          <w:rFonts w:eastAsia="Times New Roman"/>
          <w:lang w:val="en-ZA"/>
        </w:rPr>
        <w:t xml:space="preserve">mages </w:t>
      </w:r>
      <w:r w:rsidR="00C13732">
        <w:rPr>
          <w:rFonts w:eastAsia="Times New Roman"/>
          <w:lang w:val="en-ZA"/>
        </w:rPr>
        <w:t>which</w:t>
      </w:r>
      <w:r w:rsidRPr="00A032A3">
        <w:rPr>
          <w:rFonts w:eastAsia="Times New Roman"/>
          <w:lang w:val="en-ZA"/>
        </w:rPr>
        <w:t xml:space="preserve"> fall in this region </w:t>
      </w:r>
      <w:r w:rsidR="00C13732">
        <w:rPr>
          <w:rFonts w:eastAsia="Times New Roman"/>
          <w:lang w:val="en-ZA"/>
        </w:rPr>
        <w:t>won’t</w:t>
      </w:r>
      <w:r w:rsidRPr="00A032A3">
        <w:rPr>
          <w:rFonts w:eastAsia="Times New Roman"/>
          <w:lang w:val="en-ZA"/>
        </w:rPr>
        <w:t xml:space="preserve"> be seen. It is here where all the optic nerves come to</w:t>
      </w:r>
      <w:r w:rsidR="00682DD8" w:rsidRPr="00A032A3">
        <w:rPr>
          <w:rFonts w:eastAsia="Times New Roman"/>
          <w:lang w:val="en-ZA"/>
        </w:rPr>
        <w:t>gether and connect to the brain</w:t>
      </w:r>
      <w:r w:rsidRPr="00A032A3">
        <w:rPr>
          <w:rFonts w:eastAsia="Times New Roman"/>
          <w:lang w:val="en-ZA"/>
        </w:rPr>
        <w:t xml:space="preserve"> </w:t>
      </w:r>
      <w:r w:rsidRPr="00A032A3">
        <w:rPr>
          <w:rFonts w:eastAsia="Times New Roman"/>
          <w:lang w:val="en-ZA"/>
        </w:rPr>
        <w:fldChar w:fldCharType="begin" w:fldLock="1"/>
      </w:r>
      <w:r w:rsidR="00682DD8" w:rsidRPr="00A032A3">
        <w:rPr>
          <w:rFonts w:eastAsia="Times New Roman"/>
          <w:lang w:val="en-ZA"/>
        </w:rPr>
        <w:instrText>ADDIN CSL_CITATION {"citationItems":[{"id":"ITEM-1","itemData":{"URL":"https://faculty.washington.edu/chudler/retina.html","accessed":{"date-parts":[["2021","6","18"]]},"author":[{"dropping-particle":"","family":"Chudler","given":"Eric H","non-dropping-particle":"","parse-names":false,"suffix":""}],"id":"ITEM-1","issued":{"date-parts":[["2017"]]},"title":"Neuroscience For Kids - Retina","type":"webpage"},"uris":["http://www.mendeley.com/documents/?uuid=2c93a3a2-8702-3da9-b1ce-16efe80e4f9c"]}],"mendeley":{"formattedCitation":"(3)","plainTextFormattedCitation":"(3)","previouslyFormattedCitation":"(3)"},"properties":{"noteIndex":0},"schema":"https://github.com/citation-style-language/schema/raw/master/csl-citation.json"}</w:instrText>
      </w:r>
      <w:r w:rsidRPr="00A032A3">
        <w:rPr>
          <w:rFonts w:eastAsia="Times New Roman"/>
          <w:lang w:val="en-ZA"/>
        </w:rPr>
        <w:fldChar w:fldCharType="separate"/>
      </w:r>
      <w:r w:rsidR="00682DD8" w:rsidRPr="00A032A3">
        <w:rPr>
          <w:rFonts w:eastAsia="Times New Roman"/>
          <w:noProof/>
          <w:lang w:val="en-ZA"/>
        </w:rPr>
        <w:t>(3)</w:t>
      </w:r>
      <w:r w:rsidRPr="00A032A3">
        <w:rPr>
          <w:rFonts w:eastAsia="Times New Roman"/>
        </w:rPr>
        <w:fldChar w:fldCharType="end"/>
      </w:r>
      <w:r w:rsidR="00682DD8" w:rsidRPr="00A032A3">
        <w:rPr>
          <w:rFonts w:eastAsia="Times New Roman"/>
        </w:rPr>
        <w:t>.</w:t>
      </w:r>
      <w:r w:rsidRPr="00A032A3">
        <w:rPr>
          <w:rFonts w:eastAsia="Times New Roman"/>
          <w:lang w:val="en-ZA"/>
        </w:rPr>
        <w:t xml:space="preserve"> The eye is in fact not round, but curved because of the cornea therefore when light enters the eye, the light bends creating an upside-down image on the retina which is inverted by the brain as depicted in figure 3.</w:t>
      </w:r>
    </w:p>
    <w:p w14:paraId="1B917E3F" w14:textId="77777777" w:rsidR="00EC4946" w:rsidRPr="00A032A3" w:rsidRDefault="00A00BE3" w:rsidP="00A00BE3">
      <w:pPr>
        <w:pStyle w:val="Heading2"/>
      </w:pPr>
      <w:r w:rsidRPr="00A032A3">
        <w:t>The Light Spectrum and Visible Light</w:t>
      </w:r>
    </w:p>
    <w:p w14:paraId="37A4E8A4" w14:textId="77777777" w:rsidR="00A00BE3" w:rsidRPr="00A032A3" w:rsidRDefault="000A285C" w:rsidP="00A00BE3">
      <w:pPr>
        <w:ind w:firstLine="14.40pt"/>
        <w:jc w:val="both"/>
        <w:rPr>
          <w:rFonts w:eastAsia="Times New Roman"/>
          <w:lang w:val="en-ZA"/>
        </w:rPr>
      </w:pPr>
      <w:r>
        <w:rPr>
          <w:rFonts w:eastAsia="Times New Roman"/>
          <w:noProof/>
          <w:lang w:val="en-ZA" w:eastAsia="en-ZA"/>
        </w:rPr>
        <w:drawing>
          <wp:anchor distT="0" distB="0" distL="114300" distR="114300" simplePos="0" relativeHeight="251716096" behindDoc="0" locked="0" layoutInCell="1" allowOverlap="1" wp14:anchorId="5ED9779D" wp14:editId="57CE9C2C">
            <wp:simplePos x="0" y="0"/>
            <wp:positionH relativeFrom="column">
              <wp:posOffset>1646260</wp:posOffset>
            </wp:positionH>
            <wp:positionV relativeFrom="paragraph">
              <wp:posOffset>766430</wp:posOffset>
            </wp:positionV>
            <wp:extent cx="1440815" cy="1137610"/>
            <wp:effectExtent l="0" t="0" r="6985" b="5715"/>
            <wp:wrapTight wrapText="bothSides">
              <wp:wrapPolygon edited="0">
                <wp:start x="0" y="0"/>
                <wp:lineTo x="0" y="21347"/>
                <wp:lineTo x="21419" y="21347"/>
                <wp:lineTo x="21419" y="0"/>
                <wp:lineTo x="0" y="0"/>
              </wp:wrapPolygon>
            </wp:wrapTight>
            <wp:docPr id="16" name="Group 1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440815" cy="1137610"/>
                      <a:chOff x="0" y="0"/>
                      <a:chExt cx="1440815" cy="1137610"/>
                    </a:xfrm>
                  </wp:grpSpPr>
                  <pic:pic xmlns:pic="http://purl.oclc.org/ooxml/drawingml/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815" cy="836295"/>
                      </a:xfrm>
                      <a:prstGeom prst="rect">
                        <a:avLst/>
                      </a:prstGeom>
                    </pic:spPr>
                  </pic:pic>
                  <wp:wsp>
                    <wp:cNvPr id="22" name="Text Box 22"/>
                    <wp:cNvSpPr txBox="1"/>
                    <wp:spPr>
                      <a:xfrm>
                        <a:off x="0" y="893135"/>
                        <a:ext cx="1440815" cy="244475"/>
                      </a:xfrm>
                      <a:prstGeom prst="rect">
                        <a:avLst/>
                      </a:prstGeom>
                      <a:solidFill>
                        <a:prstClr val="white"/>
                      </a:solidFill>
                      <a:ln>
                        <a:noFill/>
                      </a:ln>
                    </wp:spPr>
                    <wp:txbx>
                      <wne:txbxContent>
                        <w:p w14:paraId="635F2909" w14:textId="77777777" w:rsidR="004860C7" w:rsidRPr="00530444" w:rsidRDefault="004860C7" w:rsidP="00530444">
                          <w:pPr>
                            <w:pStyle w:val="Caption"/>
                            <w:rPr>
                              <w:rFonts w:ascii="Times New Roman" w:eastAsia="SimSun" w:hAnsi="Times New Roman" w:cs="Times New Roman"/>
                              <w:noProof/>
                              <w:sz w:val="22"/>
                              <w:szCs w:val="20"/>
                            </w:rPr>
                          </w:pPr>
                          <w:r w:rsidRPr="00530444">
                            <w:rPr>
                              <w:sz w:val="16"/>
                            </w:rPr>
                            <w:t xml:space="preserve">Figure </w:t>
                          </w:r>
                          <w:r w:rsidRPr="00530444">
                            <w:rPr>
                              <w:sz w:val="16"/>
                            </w:rPr>
                            <w:fldChar w:fldCharType="begin"/>
                          </w:r>
                          <w:r w:rsidRPr="00530444">
                            <w:rPr>
                              <w:sz w:val="16"/>
                            </w:rPr>
                            <w:instrText xml:space="preserve"> SEQ Figure \* ARABIC </w:instrText>
                          </w:r>
                          <w:r w:rsidRPr="00530444">
                            <w:rPr>
                              <w:sz w:val="16"/>
                            </w:rPr>
                            <w:fldChar w:fldCharType="separate"/>
                          </w:r>
                          <w:r>
                            <w:rPr>
                              <w:noProof/>
                              <w:sz w:val="16"/>
                            </w:rPr>
                            <w:t>4</w:t>
                          </w:r>
                          <w:r w:rsidRPr="00530444">
                            <w:rPr>
                              <w:sz w:val="16"/>
                            </w:rPr>
                            <w:fldChar w:fldCharType="end"/>
                          </w:r>
                          <w:r w:rsidRPr="00530444">
                            <w:rPr>
                              <w:sz w:val="16"/>
                            </w:rPr>
                            <w:t>: How light waves are reflected from surfaces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A45C04">
        <w:rPr>
          <w:rFonts w:eastAsia="Times New Roman"/>
          <w:lang w:val="en-ZA"/>
        </w:rPr>
        <w:t xml:space="preserve">Signals are transmitted by the human eye to the brain via the optic nerve which then translates it to images. </w:t>
      </w:r>
      <w:r w:rsidR="00A00BE3" w:rsidRPr="00A032A3">
        <w:rPr>
          <w:rFonts w:eastAsia="Times New Roman"/>
          <w:lang w:val="en-ZA"/>
        </w:rPr>
        <w:t xml:space="preserve">Sir Isaac Newton discovered that colour is not inherent in objects but rather the perception thereof since a surface reflects some colours and absorbs all the others. We then observe the reflected colours. To understand this better, when looking at a red wall as in figure </w:t>
      </w:r>
      <w:r w:rsidR="00530444" w:rsidRPr="00A032A3">
        <w:rPr>
          <w:rFonts w:eastAsia="Times New Roman"/>
          <w:lang w:val="en-ZA"/>
        </w:rPr>
        <w:t>5</w:t>
      </w:r>
      <w:r w:rsidR="00A00BE3" w:rsidRPr="00A032A3">
        <w:rPr>
          <w:rFonts w:eastAsia="Times New Roman"/>
          <w:lang w:val="en-ZA"/>
        </w:rPr>
        <w:t>, we see the colour red only because the wall is reflecting red wavelengths back at us while absorbing all other colours. A white wall would mean that the object is reflecting all wavelengths. Similarly, a black wall appears black because it absorbs all colours.</w:t>
      </w:r>
    </w:p>
    <w:p w14:paraId="4C7DA66E" w14:textId="77777777" w:rsidR="00EC4946" w:rsidRPr="00A032A3" w:rsidRDefault="000A285C" w:rsidP="00A00BE3">
      <w:pPr>
        <w:ind w:firstLine="14.40pt"/>
        <w:jc w:val="both"/>
        <w:rPr>
          <w:rFonts w:eastAsia="Times New Roman"/>
        </w:rPr>
      </w:pPr>
      <w:r>
        <w:rPr>
          <w:rFonts w:eastAsia="Times New Roman"/>
          <w:noProof/>
          <w:lang w:val="en-ZA" w:eastAsia="en-ZA"/>
        </w:rPr>
        <w:drawing>
          <wp:anchor distT="0" distB="0" distL="114300" distR="114300" simplePos="0" relativeHeight="251719168" behindDoc="0" locked="0" layoutInCell="1" allowOverlap="1" wp14:anchorId="2C4A3188" wp14:editId="355AF750">
            <wp:simplePos x="0" y="0"/>
            <wp:positionH relativeFrom="column">
              <wp:posOffset>-1787</wp:posOffset>
            </wp:positionH>
            <wp:positionV relativeFrom="paragraph">
              <wp:posOffset>301595</wp:posOffset>
            </wp:positionV>
            <wp:extent cx="1216025" cy="2625696"/>
            <wp:effectExtent l="0" t="0" r="3175" b="3810"/>
            <wp:wrapTight wrapText="bothSides">
              <wp:wrapPolygon edited="0">
                <wp:start x="0" y="0"/>
                <wp:lineTo x="0" y="21475"/>
                <wp:lineTo x="21318" y="21475"/>
                <wp:lineTo x="21318" y="0"/>
                <wp:lineTo x="0" y="0"/>
              </wp:wrapPolygon>
            </wp:wrapTight>
            <wp:docPr id="15" name="Group 1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216025" cy="2625696"/>
                      <a:chOff x="0" y="0"/>
                      <a:chExt cx="1216025" cy="2625696"/>
                    </a:xfrm>
                  </wp:grpSpPr>
                  <pic:pic xmlns:pic="http://purl.oclc.org/ooxml/drawingml/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16025" cy="2303145"/>
                      </a:xfrm>
                      <a:prstGeom prst="rect">
                        <a:avLst/>
                      </a:prstGeom>
                    </pic:spPr>
                  </pic:pic>
                  <wp:wsp>
                    <wp:cNvPr id="23" name="Text Box 23"/>
                    <wp:cNvSpPr txBox="1"/>
                    <wp:spPr>
                      <a:xfrm>
                        <a:off x="0" y="2371061"/>
                        <a:ext cx="1216025" cy="254635"/>
                      </a:xfrm>
                      <a:prstGeom prst="rect">
                        <a:avLst/>
                      </a:prstGeom>
                      <a:solidFill>
                        <a:prstClr val="white"/>
                      </a:solidFill>
                      <a:ln>
                        <a:noFill/>
                      </a:ln>
                    </wp:spPr>
                    <wp:txbx>
                      <wne:txbxContent>
                        <w:p w14:paraId="6D9EA41A" w14:textId="77777777" w:rsidR="004860C7" w:rsidRPr="00530444" w:rsidRDefault="004860C7" w:rsidP="00530444">
                          <w:pPr>
                            <w:pStyle w:val="Caption"/>
                            <w:rPr>
                              <w:rFonts w:ascii="Times New Roman" w:eastAsia="SimSun" w:hAnsi="Times New Roman" w:cs="Times New Roman"/>
                              <w:noProof/>
                              <w:sz w:val="22"/>
                              <w:szCs w:val="20"/>
                            </w:rPr>
                          </w:pPr>
                          <w:r w:rsidRPr="00530444">
                            <w:rPr>
                              <w:sz w:val="16"/>
                            </w:rPr>
                            <w:t xml:space="preserve">Figure </w:t>
                          </w:r>
                          <w:r w:rsidRPr="00530444">
                            <w:rPr>
                              <w:sz w:val="16"/>
                            </w:rPr>
                            <w:fldChar w:fldCharType="begin"/>
                          </w:r>
                          <w:r w:rsidRPr="00530444">
                            <w:rPr>
                              <w:sz w:val="16"/>
                            </w:rPr>
                            <w:instrText xml:space="preserve"> SEQ Figure \* ARABIC </w:instrText>
                          </w:r>
                          <w:r w:rsidRPr="00530444">
                            <w:rPr>
                              <w:sz w:val="16"/>
                            </w:rPr>
                            <w:fldChar w:fldCharType="separate"/>
                          </w:r>
                          <w:r>
                            <w:rPr>
                              <w:noProof/>
                              <w:sz w:val="16"/>
                            </w:rPr>
                            <w:t>5</w:t>
                          </w:r>
                          <w:r w:rsidRPr="00530444">
                            <w:rPr>
                              <w:sz w:val="16"/>
                            </w:rPr>
                            <w:fldChar w:fldCharType="end"/>
                          </w:r>
                          <w:r w:rsidRPr="00530444">
                            <w:rPr>
                              <w:sz w:val="16"/>
                            </w:rPr>
                            <w:t>: Electromagnetic Spectrum (EM)</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A00BE3" w:rsidRPr="00A032A3">
        <w:rPr>
          <w:rFonts w:eastAsia="Times New Roman"/>
        </w:rPr>
        <w:t xml:space="preserve">To understand how light works, we take a closer look at the electromagnetic spectrum (EM) which portrays the range of all types or EM radiation. Radiation can be defined as the energy emitted from a source and travels through space and has the ability to penetrate various types of materials </w:t>
      </w:r>
      <w:r w:rsidR="00A00BE3" w:rsidRPr="00A032A3">
        <w:rPr>
          <w:rFonts w:eastAsia="Times New Roman"/>
        </w:rPr>
        <w:fldChar w:fldCharType="begin" w:fldLock="1"/>
      </w:r>
      <w:r w:rsidR="00682DD8" w:rsidRPr="00A032A3">
        <w:rPr>
          <w:rFonts w:eastAsia="Times New Roman"/>
        </w:rPr>
        <w:instrText>ADDIN CSL_CITATION {"citationItems":[{"id":"ITEM-1","itemData":{"DOI":"10.4135/9781446247501.n1237","author":[{"dropping-particle":"","family":"Matthews","given":"John A.","non-dropping-particle":"","parse-names":false,"suffix":""}],"container-title":"Encyclopedia of Environmental Change","id":"ITEM-1","issued":{"date-parts":[["2014"]]},"title":"electromagnetic spectrum","type":"chapter"},"uris":["http://www.mendeley.com/documents/?uuid=a00e4cfb-dc6a-3de4-a26b-f681e614269b"]}],"mendeley":{"formattedCitation":"(4)","plainTextFormattedCitation":"(4)","previouslyFormattedCitation":"(4)"},"properties":{"noteIndex":0},"schema":"https://github.com/citation-style-language/schema/raw/master/csl-citation.json"}</w:instrText>
      </w:r>
      <w:r w:rsidR="00A00BE3" w:rsidRPr="00A032A3">
        <w:rPr>
          <w:rFonts w:eastAsia="Times New Roman"/>
        </w:rPr>
        <w:fldChar w:fldCharType="separate"/>
      </w:r>
      <w:r w:rsidR="00682DD8" w:rsidRPr="00A032A3">
        <w:rPr>
          <w:rFonts w:eastAsia="Times New Roman"/>
          <w:noProof/>
        </w:rPr>
        <w:t>(4)</w:t>
      </w:r>
      <w:r w:rsidR="00A00BE3" w:rsidRPr="00A032A3">
        <w:rPr>
          <w:rFonts w:eastAsia="Times New Roman"/>
          <w:lang w:val="en-ZA"/>
        </w:rPr>
        <w:fldChar w:fldCharType="end"/>
      </w:r>
      <w:r w:rsidR="00A00BE3" w:rsidRPr="00A032A3">
        <w:rPr>
          <w:rFonts w:eastAsia="Times New Roman"/>
        </w:rPr>
        <w:t>. EM Radiation varies from microwaves to infrared light along with x-rays</w:t>
      </w:r>
      <w:r w:rsidR="00A45C04">
        <w:rPr>
          <w:rFonts w:eastAsia="Times New Roman"/>
        </w:rPr>
        <w:t>, ultraviolet light</w:t>
      </w:r>
      <w:r w:rsidR="00A00BE3" w:rsidRPr="00A032A3">
        <w:rPr>
          <w:rFonts w:eastAsia="Times New Roman"/>
        </w:rPr>
        <w:t xml:space="preserve"> and gamma-rays. None of the latter are visible to humans, although we make use of them in radios, microwaves, night vision goggles, and x-ray machines. Figure </w:t>
      </w:r>
      <w:r w:rsidR="00530444" w:rsidRPr="00A032A3">
        <w:rPr>
          <w:rFonts w:eastAsia="Times New Roman"/>
        </w:rPr>
        <w:t>6</w:t>
      </w:r>
      <w:r w:rsidR="00A00BE3" w:rsidRPr="00A032A3">
        <w:rPr>
          <w:rFonts w:eastAsia="Times New Roman"/>
        </w:rPr>
        <w:t xml:space="preserve"> depicts the electromagnetic spectrum </w:t>
      </w:r>
      <w:r w:rsidR="00A45C04">
        <w:rPr>
          <w:rFonts w:eastAsia="Times New Roman"/>
        </w:rPr>
        <w:t>ranging</w:t>
      </w:r>
      <w:r w:rsidR="00A00BE3" w:rsidRPr="00A032A3">
        <w:rPr>
          <w:rFonts w:eastAsia="Times New Roman"/>
        </w:rPr>
        <w:t xml:space="preserve"> from the lowest energy (</w:t>
      </w:r>
      <w:r w:rsidR="00A45C04">
        <w:rPr>
          <w:rFonts w:eastAsia="Times New Roman"/>
        </w:rPr>
        <w:t xml:space="preserve">top - </w:t>
      </w:r>
      <w:r w:rsidR="00A00BE3" w:rsidRPr="00A032A3">
        <w:rPr>
          <w:rFonts w:eastAsia="Times New Roman"/>
        </w:rPr>
        <w:t>longest wavelength) to the highest ene</w:t>
      </w:r>
      <w:r w:rsidR="00A45C04">
        <w:rPr>
          <w:rFonts w:eastAsia="Times New Roman"/>
        </w:rPr>
        <w:t>rgy (bottom- shortest wavelength</w:t>
      </w:r>
      <w:r w:rsidR="00A00BE3" w:rsidRPr="00A032A3">
        <w:rPr>
          <w:rFonts w:eastAsia="Times New Roman"/>
        </w:rPr>
        <w:t xml:space="preserve">) </w:t>
      </w:r>
      <w:r w:rsidR="00A00BE3" w:rsidRPr="00A032A3">
        <w:rPr>
          <w:rFonts w:eastAsia="Times New Roman"/>
        </w:rPr>
        <w:fldChar w:fldCharType="begin" w:fldLock="1"/>
      </w:r>
      <w:r w:rsidR="00682DD8" w:rsidRPr="00A032A3">
        <w:rPr>
          <w:rFonts w:eastAsia="Times New Roman"/>
        </w:rPr>
        <w:instrText>ADDIN CSL_CITATION {"citationItems":[{"id":"ITEM-1","itemData":{"DOI":"10.4135/9781446247501.n1237","author":[{"dropping-particle":"","family":"Matthews","given":"John A.","non-dropping-particle":"","parse-names":false,"suffix":""}],"container-title":"Encyclopedia of Environmental Change","id":"ITEM-1","issued":{"date-parts":[["2014"]]},"title":"electromagnetic spectrum","type":"chapter"},"uris":["http://www.mendeley.com/documents/?uuid=a00e4cfb-dc6a-3de4-a26b-f681e614269b"]}],"mendeley":{"formattedCitation":"(4)","plainTextFormattedCitation":"(4)","previouslyFormattedCitation":"(4)"},"properties":{"noteIndex":0},"schema":"https://github.com/citation-style-language/schema/raw/master/csl-citation.json"}</w:instrText>
      </w:r>
      <w:r w:rsidR="00A00BE3" w:rsidRPr="00A032A3">
        <w:rPr>
          <w:rFonts w:eastAsia="Times New Roman"/>
        </w:rPr>
        <w:fldChar w:fldCharType="separate"/>
      </w:r>
      <w:r w:rsidR="00682DD8" w:rsidRPr="00A032A3">
        <w:rPr>
          <w:rFonts w:eastAsia="Times New Roman"/>
          <w:noProof/>
        </w:rPr>
        <w:t>(4)</w:t>
      </w:r>
      <w:r w:rsidR="00A00BE3" w:rsidRPr="00A032A3">
        <w:rPr>
          <w:rFonts w:eastAsia="Times New Roman"/>
          <w:lang w:val="en-ZA"/>
        </w:rPr>
        <w:fldChar w:fldCharType="end"/>
      </w:r>
      <w:r w:rsidR="00A00BE3" w:rsidRPr="00A032A3">
        <w:rPr>
          <w:rFonts w:eastAsia="Times New Roman"/>
        </w:rPr>
        <w:t xml:space="preserve">. EM radiation </w:t>
      </w:r>
      <w:r w:rsidR="00A45C04">
        <w:rPr>
          <w:rFonts w:eastAsia="Times New Roman"/>
        </w:rPr>
        <w:t>is</w:t>
      </w:r>
      <w:r w:rsidR="00A00BE3" w:rsidRPr="00A032A3">
        <w:rPr>
          <w:rFonts w:eastAsia="Times New Roman"/>
        </w:rPr>
        <w:t xml:space="preserve"> described in terms of energy, frequency or wavelength. Our key focus with regards to EM radiation is visible light since those are the wavelengths visible to most human eyes.</w:t>
      </w:r>
    </w:p>
    <w:p w14:paraId="0B66B569" w14:textId="77777777" w:rsidR="00A00BE3" w:rsidRPr="00A032A3" w:rsidRDefault="00A45C04" w:rsidP="00A00BE3">
      <w:pPr>
        <w:ind w:firstLine="14.40pt"/>
        <w:jc w:val="both"/>
        <w:rPr>
          <w:rFonts w:eastAsia="Times New Roman"/>
          <w:lang w:val="en-ZA"/>
        </w:rPr>
      </w:pPr>
      <w:r>
        <w:rPr>
          <w:rFonts w:eastAsia="Times New Roman"/>
          <w:lang w:val="en-ZA"/>
        </w:rPr>
        <w:t>B</w:t>
      </w:r>
      <w:r w:rsidR="00A00BE3" w:rsidRPr="00A032A3">
        <w:rPr>
          <w:rFonts w:eastAsia="Times New Roman"/>
          <w:lang w:val="en-ZA"/>
        </w:rPr>
        <w:t>etween infrared (IR) and ultraviolet (UV) light</w:t>
      </w:r>
      <w:r>
        <w:rPr>
          <w:rFonts w:eastAsia="Times New Roman"/>
          <w:lang w:val="en-ZA"/>
        </w:rPr>
        <w:t xml:space="preserve"> on the EM spectrum is visible light</w:t>
      </w:r>
      <w:r w:rsidR="00A00BE3" w:rsidRPr="00A032A3">
        <w:rPr>
          <w:rFonts w:eastAsia="Times New Roman"/>
          <w:lang w:val="en-ZA"/>
        </w:rPr>
        <w:t xml:space="preserve">. </w:t>
      </w:r>
      <w:r>
        <w:rPr>
          <w:rFonts w:eastAsia="Times New Roman"/>
          <w:lang w:val="en-ZA"/>
        </w:rPr>
        <w:t>F</w:t>
      </w:r>
      <w:r w:rsidR="00A00BE3" w:rsidRPr="00A032A3">
        <w:rPr>
          <w:rFonts w:eastAsia="Times New Roman"/>
          <w:lang w:val="en-ZA"/>
        </w:rPr>
        <w:t xml:space="preserve">requencies </w:t>
      </w:r>
      <w:r>
        <w:rPr>
          <w:rFonts w:eastAsia="Times New Roman"/>
          <w:lang w:val="en-ZA"/>
        </w:rPr>
        <w:t>range from</w:t>
      </w:r>
      <w:r w:rsidR="00AE39D2">
        <w:rPr>
          <w:rFonts w:eastAsia="Times New Roman"/>
          <w:lang w:val="en-ZA"/>
        </w:rPr>
        <w:t xml:space="preserve"> roughly 4×</w:t>
      </w:r>
      <w:r w:rsidR="00A00BE3" w:rsidRPr="00A032A3">
        <w:rPr>
          <w:rFonts w:eastAsia="Times New Roman"/>
          <w:lang w:val="en-ZA"/>
        </w:rPr>
        <w:t>101</w:t>
      </w:r>
      <w:r w:rsidR="00AE39D2">
        <w:rPr>
          <w:rFonts w:eastAsia="Times New Roman"/>
          <w:lang w:val="en-ZA"/>
        </w:rPr>
        <w:t>4 to 8</w:t>
      </w:r>
      <w:r w:rsidR="00B029C4">
        <w:rPr>
          <w:rFonts w:eastAsia="Times New Roman"/>
          <w:lang w:val="en-ZA"/>
        </w:rPr>
        <w:t>×1014 cycles per second.</w:t>
      </w:r>
      <w:r w:rsidR="00A00BE3" w:rsidRPr="00A032A3">
        <w:rPr>
          <w:rFonts w:eastAsia="Times New Roman"/>
          <w:lang w:val="en-ZA"/>
        </w:rPr>
        <w:t xml:space="preserve"> </w:t>
      </w:r>
      <w:r w:rsidR="00B029C4">
        <w:rPr>
          <w:rFonts w:eastAsia="Times New Roman"/>
          <w:lang w:val="en-ZA"/>
        </w:rPr>
        <w:t>W</w:t>
      </w:r>
      <w:r w:rsidR="00A00BE3" w:rsidRPr="00A032A3">
        <w:rPr>
          <w:rFonts w:eastAsia="Times New Roman"/>
          <w:lang w:val="en-ZA"/>
        </w:rPr>
        <w:t xml:space="preserve">avelengths </w:t>
      </w:r>
      <w:r w:rsidR="00B029C4">
        <w:rPr>
          <w:rFonts w:eastAsia="Times New Roman"/>
          <w:lang w:val="en-ZA"/>
        </w:rPr>
        <w:t>vary from</w:t>
      </w:r>
      <w:r w:rsidR="00A00BE3" w:rsidRPr="00A032A3">
        <w:rPr>
          <w:rFonts w:eastAsia="Times New Roman"/>
          <w:lang w:val="en-ZA"/>
        </w:rPr>
        <w:t xml:space="preserve"> 740</w:t>
      </w:r>
      <w:r w:rsidR="00AE39D2">
        <w:rPr>
          <w:rFonts w:eastAsia="Times New Roman"/>
          <w:lang w:val="en-ZA"/>
        </w:rPr>
        <w:t>nm or 2.9×10−5 inches, to 380nm (1.5</w:t>
      </w:r>
      <w:r w:rsidR="00A00BE3" w:rsidRPr="00A032A3">
        <w:rPr>
          <w:rFonts w:eastAsia="Times New Roman"/>
          <w:lang w:val="en-ZA"/>
        </w:rPr>
        <w:t>×10−5 inches) </w:t>
      </w:r>
      <w:r w:rsidR="00A00BE3" w:rsidRPr="00A032A3">
        <w:rPr>
          <w:rFonts w:eastAsia="Times New Roman"/>
          <w:lang w:val="en-ZA"/>
        </w:rPr>
        <w:fldChar w:fldCharType="begin" w:fldLock="1"/>
      </w:r>
      <w:r w:rsidR="00682DD8" w:rsidRPr="00A032A3">
        <w:rPr>
          <w:rFonts w:eastAsia="Times New Roman"/>
          <w:lang w:val="en-ZA"/>
        </w:rPr>
        <w:instrText>ADDIN CSL_CITATION {"citationItems":[{"id":"ITEM-1","itemData":{"URL":"https://www.livescience.com/50678-visible-light.html","accessed":{"date-parts":[["2021","6","21"]]},"author":[{"dropping-particle":"","family":"Lucas","given":"Jim","non-dropping-particle":"","parse-names":false,"suffix":""}],"container-title":"Live Science","id":"ITEM-1","issued":{"date-parts":[["2015"]]},"title":"What Is Visible Light? | Live Science","type":"webpage"},"uris":["http://www.mendeley.com/documents/?uuid=bf885ccf-e134-382f-8507-36b966ea384a"]}],"mendeley":{"formattedCitation":"(5)","plainTextFormattedCitation":"(5)","previouslyFormattedCitation":"(5)"},"properties":{"noteIndex":0},"schema":"https://github.com/citation-style-language/schema/raw/master/csl-citation.json"}</w:instrText>
      </w:r>
      <w:r w:rsidR="00A00BE3" w:rsidRPr="00A032A3">
        <w:rPr>
          <w:rFonts w:eastAsia="Times New Roman"/>
          <w:lang w:val="en-ZA"/>
        </w:rPr>
        <w:fldChar w:fldCharType="separate"/>
      </w:r>
      <w:r w:rsidR="00682DD8" w:rsidRPr="00A032A3">
        <w:rPr>
          <w:rFonts w:eastAsia="Times New Roman"/>
          <w:noProof/>
          <w:lang w:val="en-ZA"/>
        </w:rPr>
        <w:t>(5)</w:t>
      </w:r>
      <w:r w:rsidR="00A00BE3" w:rsidRPr="00A032A3">
        <w:rPr>
          <w:rFonts w:eastAsia="Times New Roman"/>
          <w:lang w:val="en-ZA"/>
        </w:rPr>
        <w:fldChar w:fldCharType="end"/>
      </w:r>
      <w:r w:rsidR="00A00BE3" w:rsidRPr="00A032A3">
        <w:rPr>
          <w:rFonts w:eastAsia="Times New Roman"/>
          <w:lang w:val="en-ZA"/>
        </w:rPr>
        <w:t xml:space="preserve">. </w:t>
      </w:r>
      <w:r w:rsidR="00B029C4">
        <w:rPr>
          <w:rFonts w:eastAsia="Times New Roman"/>
          <w:lang w:val="en-ZA"/>
        </w:rPr>
        <w:t>The l</w:t>
      </w:r>
      <w:r w:rsidR="00A00BE3" w:rsidRPr="00A032A3">
        <w:rPr>
          <w:rFonts w:eastAsia="Times New Roman"/>
          <w:lang w:val="en-ZA"/>
        </w:rPr>
        <w:t>ight at the lo</w:t>
      </w:r>
      <w:r w:rsidR="00B029C4">
        <w:rPr>
          <w:rFonts w:eastAsia="Times New Roman"/>
          <w:lang w:val="en-ZA"/>
        </w:rPr>
        <w:t xml:space="preserve">wer end of the visible spectrum has </w:t>
      </w:r>
      <w:r w:rsidR="00A00BE3" w:rsidRPr="00A032A3">
        <w:rPr>
          <w:rFonts w:eastAsia="Times New Roman"/>
          <w:lang w:val="en-ZA"/>
        </w:rPr>
        <w:t>longer wavelength</w:t>
      </w:r>
      <w:r w:rsidR="00B029C4">
        <w:rPr>
          <w:rFonts w:eastAsia="Times New Roman"/>
          <w:lang w:val="en-ZA"/>
        </w:rPr>
        <w:t>s</w:t>
      </w:r>
      <w:r w:rsidR="00A00BE3" w:rsidRPr="00A032A3">
        <w:rPr>
          <w:rFonts w:eastAsia="Times New Roman"/>
          <w:lang w:val="en-ZA"/>
        </w:rPr>
        <w:t xml:space="preserve"> of </w:t>
      </w:r>
      <w:r w:rsidR="00B029C4">
        <w:rPr>
          <w:rFonts w:eastAsia="Times New Roman"/>
          <w:lang w:val="en-ZA"/>
        </w:rPr>
        <w:t>roughly</w:t>
      </w:r>
      <w:r w:rsidR="00A00BE3" w:rsidRPr="00A032A3">
        <w:rPr>
          <w:rFonts w:eastAsia="Times New Roman"/>
          <w:lang w:val="en-ZA"/>
        </w:rPr>
        <w:t xml:space="preserve"> 740nm</w:t>
      </w:r>
      <w:r w:rsidR="00B029C4">
        <w:rPr>
          <w:rFonts w:eastAsia="Times New Roman"/>
          <w:lang w:val="en-ZA"/>
        </w:rPr>
        <w:t>. This i</w:t>
      </w:r>
      <w:r w:rsidR="00A00BE3" w:rsidRPr="00A032A3">
        <w:rPr>
          <w:rFonts w:eastAsia="Times New Roman"/>
          <w:lang w:val="en-ZA"/>
        </w:rPr>
        <w:t>s seen as red</w:t>
      </w:r>
      <w:r w:rsidR="00B029C4">
        <w:rPr>
          <w:rFonts w:eastAsia="Times New Roman"/>
          <w:lang w:val="en-ZA"/>
        </w:rPr>
        <w:t xml:space="preserve"> while the</w:t>
      </w:r>
      <w:r w:rsidR="00A00BE3" w:rsidRPr="00A032A3">
        <w:rPr>
          <w:rFonts w:eastAsia="Times New Roman"/>
          <w:lang w:val="en-ZA"/>
        </w:rPr>
        <w:t xml:space="preserve"> observed</w:t>
      </w:r>
      <w:r w:rsidR="00B029C4">
        <w:rPr>
          <w:rFonts w:eastAsia="Times New Roman"/>
          <w:lang w:val="en-ZA"/>
        </w:rPr>
        <w:t xml:space="preserve"> the middle of the spectrum accounts for while the upper end houses lengths of 380nm as is seen as violet.</w:t>
      </w:r>
      <w:r w:rsidR="00A00BE3" w:rsidRPr="00A032A3">
        <w:rPr>
          <w:rFonts w:eastAsia="Times New Roman"/>
          <w:lang w:val="en-ZA"/>
        </w:rPr>
        <w:t xml:space="preserve"> All other </w:t>
      </w:r>
      <w:r w:rsidR="009322E3" w:rsidRPr="00A032A3">
        <w:rPr>
          <w:rFonts w:eastAsia="Times New Roman"/>
          <w:lang w:val="en-ZA"/>
        </w:rPr>
        <w:t>colours</w:t>
      </w:r>
      <w:r w:rsidR="00A00BE3" w:rsidRPr="00A032A3">
        <w:rPr>
          <w:rFonts w:eastAsia="Times New Roman"/>
          <w:lang w:val="en-ZA"/>
        </w:rPr>
        <w:t xml:space="preserve"> that we </w:t>
      </w:r>
      <w:r w:rsidR="00AE39D2">
        <w:rPr>
          <w:rFonts w:eastAsia="Times New Roman"/>
          <w:lang w:val="en-ZA"/>
        </w:rPr>
        <w:t>see</w:t>
      </w:r>
      <w:r w:rsidR="00A00BE3" w:rsidRPr="00A032A3">
        <w:rPr>
          <w:rFonts w:eastAsia="Times New Roman"/>
          <w:lang w:val="en-ZA"/>
        </w:rPr>
        <w:t xml:space="preserve"> are mixtures of these </w:t>
      </w:r>
      <w:r w:rsidR="009322E3" w:rsidRPr="00A032A3">
        <w:rPr>
          <w:rFonts w:eastAsia="Times New Roman"/>
          <w:lang w:val="en-ZA"/>
        </w:rPr>
        <w:t>colours</w:t>
      </w:r>
      <w:r w:rsidR="00A00BE3" w:rsidRPr="00A032A3">
        <w:rPr>
          <w:rFonts w:eastAsia="Times New Roman"/>
          <w:lang w:val="en-ZA"/>
        </w:rPr>
        <w:t> </w:t>
      </w:r>
      <w:r w:rsidR="00A00BE3" w:rsidRPr="00A032A3">
        <w:rPr>
          <w:rFonts w:eastAsia="Times New Roman"/>
          <w:lang w:val="en-ZA"/>
        </w:rPr>
        <w:fldChar w:fldCharType="begin" w:fldLock="1"/>
      </w:r>
      <w:r w:rsidR="00682DD8" w:rsidRPr="00A032A3">
        <w:rPr>
          <w:rFonts w:eastAsia="Times New Roman"/>
          <w:lang w:val="en-ZA"/>
        </w:rPr>
        <w:instrText>ADDIN CSL_CITATION {"citationItems":[{"id":"ITEM-1","itemData":{"URL":"https://www.livescience.com/50678-visible-light.html","accessed":{"date-parts":[["2021","6","21"]]},"author":[{"dropping-particle":"","family":"Lucas","given":"Jim","non-dropping-particle":"","parse-names":false,"suffix":""}],"container-title":"Live Science","id":"ITEM-1","issued":{"date-parts":[["2015"]]},"title":"What Is Visible Light? | Live Science","type":"webpage"},"uris":["http://www.mendeley.com/documents/?uuid=bf885ccf-e134-382f-8507-36b966ea384a"]}],"mendeley":{"formattedCitation":"(5)","plainTextFormattedCitation":"(5)","previouslyFormattedCitation":"(5)"},"properties":{"noteIndex":0},"schema":"https://github.com/citation-style-language/schema/raw/master/csl-citation.json"}</w:instrText>
      </w:r>
      <w:r w:rsidR="00A00BE3" w:rsidRPr="00A032A3">
        <w:rPr>
          <w:rFonts w:eastAsia="Times New Roman"/>
          <w:lang w:val="en-ZA"/>
        </w:rPr>
        <w:fldChar w:fldCharType="separate"/>
      </w:r>
      <w:r w:rsidR="00682DD8" w:rsidRPr="00A032A3">
        <w:rPr>
          <w:rFonts w:eastAsia="Times New Roman"/>
          <w:noProof/>
          <w:lang w:val="en-ZA"/>
        </w:rPr>
        <w:t>(5)</w:t>
      </w:r>
      <w:r w:rsidR="00A00BE3" w:rsidRPr="00A032A3">
        <w:rPr>
          <w:rFonts w:eastAsia="Times New Roman"/>
          <w:lang w:val="en-ZA"/>
        </w:rPr>
        <w:fldChar w:fldCharType="end"/>
      </w:r>
      <w:r w:rsidR="00A00BE3" w:rsidRPr="00A032A3">
        <w:rPr>
          <w:rFonts w:eastAsia="Times New Roman"/>
          <w:lang w:val="en-ZA"/>
        </w:rPr>
        <w:t>.</w:t>
      </w:r>
    </w:p>
    <w:p w14:paraId="7E4A42C0" w14:textId="77777777" w:rsidR="009322E3" w:rsidRPr="00A032A3" w:rsidRDefault="00A00BE3" w:rsidP="00A00BE3">
      <w:pPr>
        <w:ind w:firstLine="14.40pt"/>
        <w:jc w:val="both"/>
        <w:rPr>
          <w:rFonts w:eastAsia="Times New Roman"/>
          <w:lang w:val="en-ZA"/>
        </w:rPr>
      </w:pPr>
      <w:r w:rsidRPr="00A032A3">
        <w:rPr>
          <w:rFonts w:eastAsia="Times New Roman"/>
          <w:lang w:val="en-ZA"/>
        </w:rPr>
        <w:t xml:space="preserve">When we consider yellow, we observe that it </w:t>
      </w:r>
      <w:r w:rsidR="00AE39D2">
        <w:rPr>
          <w:rFonts w:eastAsia="Times New Roman"/>
          <w:lang w:val="en-ZA"/>
        </w:rPr>
        <w:t>consists of</w:t>
      </w:r>
      <w:r w:rsidRPr="00A032A3">
        <w:rPr>
          <w:rFonts w:eastAsia="Times New Roman"/>
          <w:lang w:val="en-ZA"/>
        </w:rPr>
        <w:t xml:space="preserve"> both </w:t>
      </w:r>
      <w:r w:rsidR="00AE39D2">
        <w:rPr>
          <w:rFonts w:eastAsia="Times New Roman"/>
          <w:lang w:val="en-ZA"/>
        </w:rPr>
        <w:t>green and red</w:t>
      </w:r>
      <w:r w:rsidRPr="00A032A3">
        <w:rPr>
          <w:rFonts w:eastAsia="Times New Roman"/>
          <w:lang w:val="en-ZA"/>
        </w:rPr>
        <w:t xml:space="preserve">; </w:t>
      </w:r>
      <w:r w:rsidR="00DA31C6">
        <w:rPr>
          <w:rFonts w:eastAsia="Times New Roman"/>
          <w:lang w:val="en-ZA"/>
        </w:rPr>
        <w:t>by combining</w:t>
      </w:r>
      <w:r w:rsidRPr="00A032A3">
        <w:rPr>
          <w:rFonts w:eastAsia="Times New Roman"/>
          <w:lang w:val="en-ZA"/>
        </w:rPr>
        <w:t xml:space="preserve"> green and blue</w:t>
      </w:r>
      <w:r w:rsidR="00DA31C6">
        <w:rPr>
          <w:rFonts w:eastAsia="Times New Roman"/>
          <w:lang w:val="en-ZA"/>
        </w:rPr>
        <w:t xml:space="preserve"> we obtain cyan</w:t>
      </w:r>
      <w:r w:rsidRPr="00A032A3">
        <w:rPr>
          <w:rFonts w:eastAsia="Times New Roman"/>
          <w:lang w:val="en-ZA"/>
        </w:rPr>
        <w:t xml:space="preserve">, </w:t>
      </w:r>
      <w:r w:rsidR="00DA31C6">
        <w:rPr>
          <w:rFonts w:eastAsia="Times New Roman"/>
          <w:lang w:val="en-ZA"/>
        </w:rPr>
        <w:t>while magenta is a mixture of blue and red</w:t>
      </w:r>
      <w:r w:rsidRPr="00A032A3">
        <w:rPr>
          <w:rFonts w:eastAsia="Times New Roman"/>
          <w:lang w:val="en-ZA"/>
        </w:rPr>
        <w:t xml:space="preserve">. White light contains all </w:t>
      </w:r>
      <w:r w:rsidR="009322E3" w:rsidRPr="00A032A3">
        <w:rPr>
          <w:rFonts w:eastAsia="Times New Roman"/>
          <w:lang w:val="en-ZA"/>
        </w:rPr>
        <w:t>colours</w:t>
      </w:r>
      <w:r w:rsidRPr="00A032A3">
        <w:rPr>
          <w:rFonts w:eastAsia="Times New Roman"/>
          <w:lang w:val="en-ZA"/>
        </w:rPr>
        <w:t xml:space="preserve">. Black is </w:t>
      </w:r>
      <w:r w:rsidR="00DA31C6">
        <w:rPr>
          <w:rFonts w:eastAsia="Times New Roman"/>
          <w:lang w:val="en-ZA"/>
        </w:rPr>
        <w:t>the</w:t>
      </w:r>
      <w:r w:rsidRPr="00A032A3">
        <w:rPr>
          <w:rFonts w:eastAsia="Times New Roman"/>
          <w:lang w:val="en-ZA"/>
        </w:rPr>
        <w:t xml:space="preserve"> complete absence of light. </w:t>
      </w:r>
      <w:r w:rsidR="00DA31C6">
        <w:rPr>
          <w:rFonts w:eastAsia="Times New Roman"/>
          <w:lang w:val="en-ZA"/>
        </w:rPr>
        <w:t>Sir Isaac Newton was the fi</w:t>
      </w:r>
      <w:r w:rsidRPr="00A032A3">
        <w:rPr>
          <w:rFonts w:eastAsia="Times New Roman"/>
          <w:lang w:val="en-ZA"/>
        </w:rPr>
        <w:t xml:space="preserve">rst person to notice that white light </w:t>
      </w:r>
      <w:r w:rsidR="00DA31C6">
        <w:rPr>
          <w:rFonts w:eastAsia="Times New Roman"/>
          <w:lang w:val="en-ZA"/>
        </w:rPr>
        <w:t>consisted of the colours of the rainbow.</w:t>
      </w:r>
      <w:r w:rsidRPr="00A032A3">
        <w:rPr>
          <w:rFonts w:eastAsia="Times New Roman"/>
          <w:lang w:val="en-ZA"/>
        </w:rPr>
        <w:t xml:space="preserve"> In 1666 he passed sunlight through a </w:t>
      </w:r>
      <w:r w:rsidR="00DA31C6">
        <w:rPr>
          <w:rFonts w:eastAsia="Times New Roman"/>
          <w:lang w:val="en-ZA"/>
        </w:rPr>
        <w:t>tiny</w:t>
      </w:r>
      <w:r w:rsidRPr="00A032A3">
        <w:rPr>
          <w:rFonts w:eastAsia="Times New Roman"/>
          <w:lang w:val="en-ZA"/>
        </w:rPr>
        <w:t xml:space="preserve"> slit and then into a prism to </w:t>
      </w:r>
      <w:r w:rsidR="00DA31C6">
        <w:rPr>
          <w:rFonts w:eastAsia="Times New Roman"/>
          <w:lang w:val="en-ZA"/>
        </w:rPr>
        <w:t>portray</w:t>
      </w:r>
      <w:r w:rsidRPr="00A032A3">
        <w:rPr>
          <w:rFonts w:eastAsia="Times New Roman"/>
          <w:lang w:val="en-ZA"/>
        </w:rPr>
        <w:t xml:space="preserve"> the coloured spectrum onto a </w:t>
      </w:r>
      <w:r w:rsidR="00DA31C6">
        <w:rPr>
          <w:rFonts w:eastAsia="Times New Roman"/>
          <w:lang w:val="en-ZA"/>
        </w:rPr>
        <w:t xml:space="preserve">clear </w:t>
      </w:r>
      <w:r w:rsidRPr="00A032A3">
        <w:rPr>
          <w:rFonts w:eastAsia="Times New Roman"/>
          <w:lang w:val="en-ZA"/>
        </w:rPr>
        <w:t xml:space="preserve">wall as seen in Figure </w:t>
      </w:r>
      <w:r w:rsidR="00530444" w:rsidRPr="00A032A3">
        <w:rPr>
          <w:rFonts w:eastAsia="Times New Roman"/>
          <w:lang w:val="en-ZA"/>
        </w:rPr>
        <w:t>4</w:t>
      </w:r>
      <w:r w:rsidRPr="00A032A3">
        <w:rPr>
          <w:rFonts w:eastAsia="Times New Roman"/>
          <w:lang w:val="en-ZA"/>
        </w:rPr>
        <w:t xml:space="preserve">. </w:t>
      </w:r>
    </w:p>
    <w:p w14:paraId="01EFB624" w14:textId="77777777" w:rsidR="00A00BE3" w:rsidRPr="00A032A3" w:rsidRDefault="00DA31C6" w:rsidP="00A00BE3">
      <w:pPr>
        <w:ind w:firstLine="14.40pt"/>
        <w:jc w:val="both"/>
        <w:rPr>
          <w:rFonts w:eastAsia="Times New Roman"/>
          <w:lang w:val="en-ZA"/>
        </w:rPr>
      </w:pPr>
      <w:r>
        <w:rPr>
          <w:rFonts w:eastAsia="Times New Roman"/>
          <w:lang w:val="en-ZA"/>
        </w:rPr>
        <w:t>Colour is however an</w:t>
      </w:r>
      <w:r w:rsidR="00A00BE3" w:rsidRPr="00A032A3">
        <w:rPr>
          <w:rFonts w:eastAsia="Times New Roman"/>
          <w:lang w:val="en-ZA"/>
        </w:rPr>
        <w:t xml:space="preserve"> inherent property of light as well as an artefact of t</w:t>
      </w:r>
      <w:r>
        <w:rPr>
          <w:rFonts w:eastAsia="Times New Roman"/>
          <w:lang w:val="en-ZA"/>
        </w:rPr>
        <w:t>he human eye since objects do not</w:t>
      </w:r>
      <w:r w:rsidR="00A00BE3" w:rsidRPr="00A032A3">
        <w:rPr>
          <w:rFonts w:eastAsia="Times New Roman"/>
          <w:lang w:val="en-ZA"/>
        </w:rPr>
        <w:t xml:space="preserve"> really have colour, but rather reflect light which is then observed as colour. According to Glenn Elert, author of the website </w:t>
      </w:r>
      <w:r w:rsidR="00A00BE3" w:rsidRPr="00A032A3">
        <w:rPr>
          <w:rFonts w:eastAsia="Times New Roman"/>
          <w:i/>
          <w:lang w:val="en-ZA"/>
        </w:rPr>
        <w:t xml:space="preserve">The Physics </w:t>
      </w:r>
      <w:r w:rsidR="00B743F4" w:rsidRPr="00A032A3">
        <w:rPr>
          <w:rFonts w:eastAsia="Times New Roman"/>
          <w:i/>
          <w:lang w:val="en-ZA"/>
        </w:rPr>
        <w:t>Hypertext book</w:t>
      </w:r>
      <w:r w:rsidR="00A00BE3" w:rsidRPr="00A032A3">
        <w:rPr>
          <w:rFonts w:eastAsia="Times New Roman"/>
          <w:lang w:val="en-ZA"/>
        </w:rPr>
        <w:t>, colour only exists in the mind of the observer.</w:t>
      </w:r>
    </w:p>
    <w:p w14:paraId="642B3641" w14:textId="77777777" w:rsidR="00A00BE3" w:rsidRPr="00A032A3" w:rsidRDefault="00A00BE3" w:rsidP="00A00BE3">
      <w:pPr>
        <w:ind w:firstLine="14.40pt"/>
        <w:jc w:val="both"/>
        <w:rPr>
          <w:rFonts w:eastAsia="Times New Roman"/>
          <w:lang w:val="en-ZA"/>
        </w:rPr>
      </w:pPr>
      <w:r w:rsidRPr="00A032A3">
        <w:rPr>
          <w:rFonts w:eastAsia="Times New Roman"/>
          <w:lang w:val="en-ZA"/>
        </w:rPr>
        <w:t xml:space="preserve">When we take a closer look at colour and temperature, objects that grow </w:t>
      </w:r>
      <w:r w:rsidR="00DA31C6">
        <w:rPr>
          <w:rFonts w:eastAsia="Times New Roman"/>
          <w:lang w:val="en-ZA"/>
        </w:rPr>
        <w:t>warmer</w:t>
      </w:r>
      <w:r w:rsidRPr="00A032A3">
        <w:rPr>
          <w:rFonts w:eastAsia="Times New Roman"/>
          <w:lang w:val="en-ZA"/>
        </w:rPr>
        <w:t xml:space="preserve"> radiate energy which is </w:t>
      </w:r>
      <w:r w:rsidR="00DA31C6">
        <w:rPr>
          <w:rFonts w:eastAsia="Times New Roman"/>
          <w:lang w:val="en-ZA"/>
        </w:rPr>
        <w:t>consists mainly of</w:t>
      </w:r>
      <w:r w:rsidRPr="00A032A3">
        <w:rPr>
          <w:rFonts w:eastAsia="Times New Roman"/>
          <w:lang w:val="en-ZA"/>
        </w:rPr>
        <w:t xml:space="preserve"> shorter wavelengths.</w:t>
      </w:r>
      <w:r w:rsidR="00056283">
        <w:rPr>
          <w:rFonts w:eastAsia="Times New Roman"/>
          <w:lang w:val="en-ZA"/>
        </w:rPr>
        <w:t xml:space="preserve"> This results in colour changes as the temperature rises. A good</w:t>
      </w:r>
      <w:r w:rsidRPr="00A032A3">
        <w:rPr>
          <w:rFonts w:eastAsia="Times New Roman"/>
          <w:lang w:val="en-ZA"/>
        </w:rPr>
        <w:t xml:space="preserve"> example of this is the flame of a blow-torch which changes from a </w:t>
      </w:r>
      <w:r w:rsidR="00EE635C">
        <w:rPr>
          <w:rFonts w:eastAsia="Times New Roman"/>
          <w:lang w:val="en-ZA"/>
        </w:rPr>
        <w:t xml:space="preserve">shade of red to blue as it is adjusted to </w:t>
      </w:r>
      <w:r w:rsidRPr="00A032A3">
        <w:rPr>
          <w:rFonts w:eastAsia="Times New Roman"/>
          <w:lang w:val="en-ZA"/>
        </w:rPr>
        <w:t>higher temperature</w:t>
      </w:r>
      <w:r w:rsidR="00EE635C">
        <w:rPr>
          <w:rFonts w:eastAsia="Times New Roman"/>
          <w:lang w:val="en-ZA"/>
        </w:rPr>
        <w:t>s</w:t>
      </w:r>
      <w:r w:rsidRPr="00A032A3">
        <w:rPr>
          <w:rFonts w:eastAsia="Times New Roman"/>
          <w:lang w:val="en-ZA"/>
        </w:rPr>
        <w:t xml:space="preserve">. Astronomers are also able to </w:t>
      </w:r>
      <w:r w:rsidR="00EE635C">
        <w:rPr>
          <w:rFonts w:eastAsia="Times New Roman"/>
          <w:lang w:val="en-ZA"/>
        </w:rPr>
        <w:t>identify</w:t>
      </w:r>
      <w:r w:rsidRPr="00A032A3">
        <w:rPr>
          <w:rFonts w:eastAsia="Times New Roman"/>
          <w:lang w:val="en-ZA"/>
        </w:rPr>
        <w:t xml:space="preserve"> what objects are made of </w:t>
      </w:r>
      <w:r w:rsidR="00EE635C">
        <w:rPr>
          <w:rFonts w:eastAsia="Times New Roman"/>
          <w:lang w:val="en-ZA"/>
        </w:rPr>
        <w:t>because</w:t>
      </w:r>
      <w:r w:rsidRPr="00A032A3">
        <w:rPr>
          <w:rFonts w:eastAsia="Times New Roman"/>
          <w:lang w:val="en-ZA"/>
        </w:rPr>
        <w:t xml:space="preserve"> each element absorbs light at </w:t>
      </w:r>
      <w:r w:rsidR="00EE635C">
        <w:rPr>
          <w:rFonts w:eastAsia="Times New Roman"/>
          <w:lang w:val="en-ZA"/>
        </w:rPr>
        <w:t>a specific wavelength</w:t>
      </w:r>
      <w:r w:rsidRPr="00A032A3">
        <w:rPr>
          <w:rFonts w:eastAsia="Times New Roman"/>
          <w:lang w:val="en-ZA"/>
        </w:rPr>
        <w:t xml:space="preserve">. This is </w:t>
      </w:r>
      <w:r w:rsidR="00EE635C">
        <w:rPr>
          <w:rFonts w:eastAsia="Times New Roman"/>
          <w:lang w:val="en-ZA"/>
        </w:rPr>
        <w:t>known as the</w:t>
      </w:r>
      <w:r w:rsidRPr="00A032A3">
        <w:rPr>
          <w:rFonts w:eastAsia="Times New Roman"/>
          <w:lang w:val="en-ZA"/>
        </w:rPr>
        <w:t xml:space="preserve"> absorption spectrum. </w:t>
      </w:r>
      <w:r w:rsidR="00EE635C">
        <w:rPr>
          <w:rFonts w:eastAsia="Times New Roman"/>
          <w:lang w:val="en-ZA"/>
        </w:rPr>
        <w:t>A</w:t>
      </w:r>
      <w:r w:rsidRPr="00A032A3">
        <w:rPr>
          <w:rFonts w:eastAsia="Times New Roman"/>
          <w:lang w:val="en-ZA"/>
        </w:rPr>
        <w:t xml:space="preserve">stronomers are able to use spectroscopes to determine the chemical composition of dust clouds, </w:t>
      </w:r>
      <w:r w:rsidR="00682DD8" w:rsidRPr="00A032A3">
        <w:rPr>
          <w:rFonts w:eastAsia="Times New Roman"/>
          <w:lang w:val="en-ZA"/>
        </w:rPr>
        <w:t xml:space="preserve">stars and other distant objects </w:t>
      </w:r>
      <w:r w:rsidR="00EE635C">
        <w:rPr>
          <w:rFonts w:eastAsia="Times New Roman"/>
          <w:lang w:val="en-ZA"/>
        </w:rPr>
        <w:t xml:space="preserve">by </w:t>
      </w:r>
      <w:r w:rsidR="00EE635C" w:rsidRPr="00A032A3">
        <w:rPr>
          <w:rFonts w:eastAsia="Times New Roman"/>
          <w:lang w:val="en-ZA"/>
        </w:rPr>
        <w:t>knowing the</w:t>
      </w:r>
      <w:r w:rsidR="00EE635C">
        <w:rPr>
          <w:rFonts w:eastAsia="Times New Roman"/>
          <w:lang w:val="en-ZA"/>
        </w:rPr>
        <w:t xml:space="preserve"> absorption spectra of elements</w:t>
      </w:r>
      <w:r w:rsidR="00EE635C" w:rsidRPr="00A032A3">
        <w:rPr>
          <w:rFonts w:eastAsia="Times New Roman"/>
          <w:lang w:val="en-ZA"/>
        </w:rPr>
        <w:t xml:space="preserve"> </w:t>
      </w:r>
      <w:r w:rsidRPr="00A032A3">
        <w:rPr>
          <w:rFonts w:eastAsia="Times New Roman"/>
          <w:lang w:val="en-ZA"/>
        </w:rPr>
        <w:fldChar w:fldCharType="begin" w:fldLock="1"/>
      </w:r>
      <w:r w:rsidR="00682DD8" w:rsidRPr="00A032A3">
        <w:rPr>
          <w:rFonts w:eastAsia="Times New Roman"/>
          <w:lang w:val="en-ZA"/>
        </w:rPr>
        <w:instrText>ADDIN CSL_CITATION {"citationItems":[{"id":"ITEM-1","itemData":{"URL":"https://www.livescience.com/50678-visible-light.html","accessed":{"date-parts":[["2021","6","21"]]},"author":[{"dropping-particle":"","family":"Lucas","given":"Jim","non-dropping-particle":"","parse-names":false,"suffix":""}],"container-title":"Live Science","id":"ITEM-1","issued":{"date-parts":[["2015"]]},"title":"What Is Visible Light? | Live Science","type":"webpage"},"uris":["http://www.mendeley.com/documents/?uuid=bf885ccf-e134-382f-8507-36b966ea384a"]}],"mendeley":{"formattedCitation":"(5)","plainTextFormattedCitation":"(5)","previouslyFormattedCitation":"(5)"},"properties":{"noteIndex":0},"schema":"https://github.com/citation-style-language/schema/raw/master/csl-citation.json"}</w:instrText>
      </w:r>
      <w:r w:rsidRPr="00A032A3">
        <w:rPr>
          <w:rFonts w:eastAsia="Times New Roman"/>
          <w:lang w:val="en-ZA"/>
        </w:rPr>
        <w:fldChar w:fldCharType="separate"/>
      </w:r>
      <w:r w:rsidR="00682DD8" w:rsidRPr="00A032A3">
        <w:rPr>
          <w:rFonts w:eastAsia="Times New Roman"/>
          <w:noProof/>
          <w:lang w:val="en-ZA"/>
        </w:rPr>
        <w:t>(5)</w:t>
      </w:r>
      <w:r w:rsidRPr="00A032A3">
        <w:rPr>
          <w:rFonts w:eastAsia="Times New Roman"/>
          <w:lang w:val="en-ZA"/>
        </w:rPr>
        <w:fldChar w:fldCharType="end"/>
      </w:r>
      <w:r w:rsidR="00682DD8" w:rsidRPr="00A032A3">
        <w:rPr>
          <w:rFonts w:eastAsia="Times New Roman"/>
          <w:lang w:val="en-ZA"/>
        </w:rPr>
        <w:t>.</w:t>
      </w:r>
    </w:p>
    <w:p w14:paraId="68CD37C6" w14:textId="77777777" w:rsidR="009303D9" w:rsidRPr="00A032A3" w:rsidRDefault="00A00BE3" w:rsidP="00A00BE3">
      <w:pPr>
        <w:pStyle w:val="Heading1"/>
        <w:ind w:firstLine="0pt"/>
      </w:pPr>
      <w:r w:rsidRPr="00A032A3">
        <w:t>DESIGN AND METHODOLOGY</w:t>
      </w:r>
    </w:p>
    <w:p w14:paraId="23E1A7CF" w14:textId="77777777" w:rsidR="008B614C" w:rsidRPr="00A032A3" w:rsidRDefault="00A00BE3" w:rsidP="008B614C">
      <w:pPr>
        <w:pStyle w:val="Heading2"/>
      </w:pPr>
      <w:r w:rsidRPr="00A032A3">
        <w:t>Python Model</w:t>
      </w:r>
    </w:p>
    <w:p w14:paraId="22EF73DD" w14:textId="77777777" w:rsidR="00A00BE3" w:rsidRPr="00A032A3" w:rsidRDefault="00A00BE3" w:rsidP="00A00BE3">
      <w:pPr>
        <w:autoSpaceDE w:val="0"/>
        <w:autoSpaceDN w:val="0"/>
        <w:adjustRightInd w:val="0"/>
        <w:ind w:firstLine="14.40pt"/>
        <w:jc w:val="both"/>
        <w:rPr>
          <w:rFonts w:cstheme="minorHAnsi"/>
          <w:lang w:val="en-ZA"/>
        </w:rPr>
      </w:pPr>
      <w:r w:rsidRPr="00A032A3">
        <w:rPr>
          <w:rFonts w:cstheme="minorHAnsi"/>
          <w:lang w:val="en-ZA"/>
        </w:rPr>
        <w:t>This model will allow the user to run the code from the command prompt window of Python. When the user double clicks anywhere on the image, the colour will automatically be generated using a database of colours based on the RGB vector values. Lastly, we calculate the distance from each of the colours to find the shortest one.</w:t>
      </w:r>
    </w:p>
    <w:p w14:paraId="573C9996" w14:textId="77777777" w:rsidR="00A00BE3" w:rsidRPr="00A032A3" w:rsidRDefault="00A00BE3" w:rsidP="00A00BE3">
      <w:pPr>
        <w:autoSpaceDE w:val="0"/>
        <w:autoSpaceDN w:val="0"/>
        <w:adjustRightInd w:val="0"/>
        <w:ind w:firstLine="14.40pt"/>
        <w:jc w:val="both"/>
        <w:rPr>
          <w:rFonts w:cstheme="minorHAnsi"/>
          <w:lang w:val="en-ZA"/>
        </w:rPr>
      </w:pPr>
      <w:r w:rsidRPr="00A032A3">
        <w:rPr>
          <w:rFonts w:cstheme="minorHAnsi"/>
          <w:lang w:val="en-ZA"/>
        </w:rPr>
        <w:t>Colours are made up of 3 primary colours: red, green and blue</w:t>
      </w:r>
      <w:r w:rsidR="00BA1954">
        <w:rPr>
          <w:rFonts w:cstheme="minorHAnsi"/>
          <w:lang w:val="en-ZA"/>
        </w:rPr>
        <w:t xml:space="preserve"> (RGB)</w:t>
      </w:r>
      <w:r w:rsidRPr="00A032A3">
        <w:rPr>
          <w:rFonts w:cstheme="minorHAnsi"/>
          <w:lang w:val="en-ZA"/>
        </w:rPr>
        <w:t xml:space="preserve">. </w:t>
      </w:r>
      <w:r w:rsidR="00BA1954">
        <w:rPr>
          <w:rFonts w:cstheme="minorHAnsi"/>
          <w:lang w:val="en-ZA"/>
        </w:rPr>
        <w:t>C</w:t>
      </w:r>
      <w:r w:rsidRPr="00A032A3">
        <w:rPr>
          <w:rFonts w:cstheme="minorHAnsi"/>
          <w:lang w:val="en-ZA"/>
        </w:rPr>
        <w:t xml:space="preserve">olour </w:t>
      </w:r>
      <w:r w:rsidR="00BA1954">
        <w:rPr>
          <w:rFonts w:cstheme="minorHAnsi"/>
          <w:lang w:val="en-ZA"/>
        </w:rPr>
        <w:t xml:space="preserve">are defined within a range </w:t>
      </w:r>
      <w:r w:rsidRPr="00A032A3">
        <w:rPr>
          <w:rFonts w:cstheme="minorHAnsi"/>
          <w:lang w:val="en-ZA"/>
        </w:rPr>
        <w:t xml:space="preserve">value </w:t>
      </w:r>
      <w:r w:rsidR="00BA1954">
        <w:rPr>
          <w:rFonts w:cstheme="minorHAnsi"/>
          <w:lang w:val="en-ZA"/>
        </w:rPr>
        <w:t>of</w:t>
      </w:r>
      <w:r w:rsidRPr="00A032A3">
        <w:rPr>
          <w:rFonts w:cstheme="minorHAnsi"/>
          <w:lang w:val="en-ZA"/>
        </w:rPr>
        <w:t xml:space="preserve"> 0 to 255</w:t>
      </w:r>
      <w:r w:rsidR="00BA1954">
        <w:rPr>
          <w:rFonts w:cstheme="minorHAnsi"/>
          <w:lang w:val="en-ZA"/>
        </w:rPr>
        <w:t xml:space="preserve"> when working with computers</w:t>
      </w:r>
      <w:r w:rsidRPr="00A032A3">
        <w:rPr>
          <w:rFonts w:cstheme="minorHAnsi"/>
          <w:lang w:val="en-ZA"/>
        </w:rPr>
        <w:t xml:space="preserve">. This translates to 256*256*256 = 16 581 375 different ways to represent a </w:t>
      </w:r>
      <w:r w:rsidRPr="00A032A3">
        <w:rPr>
          <w:rFonts w:cstheme="minorHAnsi"/>
          <w:lang w:val="en-ZA"/>
        </w:rPr>
        <w:lastRenderedPageBreak/>
        <w:t>colour using a vector. Each colour in the dataset is mapped with its corresponding name. Our dataset includes 865 colours along with their RGB and hex values.</w:t>
      </w:r>
    </w:p>
    <w:p w14:paraId="4ADCE117" w14:textId="77777777" w:rsidR="00A00BE3" w:rsidRPr="00A032A3" w:rsidRDefault="00A00BE3" w:rsidP="00A00BE3">
      <w:pPr>
        <w:autoSpaceDE w:val="0"/>
        <w:autoSpaceDN w:val="0"/>
        <w:adjustRightInd w:val="0"/>
        <w:ind w:firstLine="14.40pt"/>
        <w:jc w:val="both"/>
        <w:rPr>
          <w:rFonts w:cstheme="minorHAnsi"/>
          <w:lang w:val="en-ZA"/>
        </w:rPr>
      </w:pPr>
      <w:r w:rsidRPr="00A032A3">
        <w:rPr>
          <w:rFonts w:cstheme="minorHAnsi"/>
          <w:lang w:val="en-ZA"/>
        </w:rPr>
        <w:t>The model makes use of OpenCV and Pandas therefore these libraries are prerequisites before building or running the model. The argparse library is used to create an argument parser. The dataset is then read into a pandas DataFrame where we</w:t>
      </w:r>
      <w:r w:rsidR="00BA1954">
        <w:rPr>
          <w:rFonts w:cstheme="minorHAnsi"/>
          <w:lang w:val="en-ZA"/>
        </w:rPr>
        <w:t xml:space="preserve"> assign each column with a name</w:t>
      </w:r>
      <w:r w:rsidRPr="00A032A3">
        <w:rPr>
          <w:rFonts w:cstheme="minorHAnsi"/>
          <w:lang w:val="en-ZA"/>
        </w:rPr>
        <w:t xml:space="preserve">. We made use of an interactive mouse therefore a mouse callback event was set on </w:t>
      </w:r>
      <w:r w:rsidR="00BA1954">
        <w:rPr>
          <w:rFonts w:cstheme="minorHAnsi"/>
          <w:lang w:val="en-ZA"/>
        </w:rPr>
        <w:t>the</w:t>
      </w:r>
      <w:r w:rsidRPr="00A032A3">
        <w:rPr>
          <w:rFonts w:cstheme="minorHAnsi"/>
          <w:lang w:val="en-ZA"/>
        </w:rPr>
        <w:t xml:space="preserve"> window and it will be called </w:t>
      </w:r>
      <w:r w:rsidR="00BA1954">
        <w:rPr>
          <w:rFonts w:cstheme="minorHAnsi"/>
          <w:lang w:val="en-ZA"/>
        </w:rPr>
        <w:t xml:space="preserve">upon </w:t>
      </w:r>
      <w:r w:rsidRPr="00A032A3">
        <w:rPr>
          <w:rFonts w:cstheme="minorHAnsi"/>
          <w:lang w:val="en-ZA"/>
        </w:rPr>
        <w:t>when a mouse event (clicking on the window/image) happens.</w:t>
      </w:r>
      <w:r w:rsidR="00BA1954">
        <w:rPr>
          <w:rFonts w:cstheme="minorHAnsi"/>
          <w:lang w:val="en-ZA"/>
        </w:rPr>
        <w:t xml:space="preserve"> This will output the RGB values of the pixel that was clicked on.</w:t>
      </w:r>
      <w:r w:rsidRPr="00A032A3">
        <w:rPr>
          <w:rFonts w:cstheme="minorHAnsi"/>
          <w:lang w:val="en-ZA"/>
        </w:rPr>
        <w:t xml:space="preserve"> </w:t>
      </w:r>
    </w:p>
    <w:p w14:paraId="16B401C8" w14:textId="77777777" w:rsidR="00A00BE3" w:rsidRPr="00A032A3" w:rsidRDefault="00A00BE3" w:rsidP="00A00BE3">
      <w:pPr>
        <w:autoSpaceDE w:val="0"/>
        <w:autoSpaceDN w:val="0"/>
        <w:adjustRightInd w:val="0"/>
        <w:ind w:firstLine="14.40pt"/>
        <w:jc w:val="both"/>
        <w:rPr>
          <w:rFonts w:cstheme="minorHAnsi"/>
          <w:lang w:val="en-ZA"/>
        </w:rPr>
      </w:pPr>
      <w:r w:rsidRPr="00A032A3">
        <w:rPr>
          <w:rFonts w:cstheme="minorHAnsi"/>
          <w:lang w:val="en-ZA"/>
        </w:rPr>
        <w:t xml:space="preserve">The function parameters have </w:t>
      </w:r>
      <w:r w:rsidR="00AA37CE">
        <w:rPr>
          <w:rFonts w:cstheme="minorHAnsi"/>
          <w:lang w:val="en-ZA"/>
        </w:rPr>
        <w:t>an</w:t>
      </w:r>
      <w:r w:rsidRPr="00A032A3">
        <w:rPr>
          <w:rFonts w:cstheme="minorHAnsi"/>
          <w:lang w:val="en-ZA"/>
        </w:rPr>
        <w:t xml:space="preserve"> event name (</w:t>
      </w:r>
      <w:r w:rsidR="00B743F4" w:rsidRPr="00A032A3">
        <w:rPr>
          <w:rFonts w:cstheme="minorHAnsi"/>
          <w:lang w:val="en-ZA"/>
        </w:rPr>
        <w:t>x, y</w:t>
      </w:r>
      <w:r w:rsidRPr="00A032A3">
        <w:rPr>
          <w:rFonts w:cstheme="minorHAnsi"/>
          <w:lang w:val="en-ZA"/>
        </w:rPr>
        <w:t xml:space="preserve">) which </w:t>
      </w:r>
      <w:r w:rsidR="00AA37CE">
        <w:rPr>
          <w:rFonts w:cstheme="minorHAnsi"/>
          <w:lang w:val="en-ZA"/>
        </w:rPr>
        <w:t>show</w:t>
      </w:r>
      <w:r w:rsidRPr="00A032A3">
        <w:rPr>
          <w:rFonts w:cstheme="minorHAnsi"/>
          <w:lang w:val="en-ZA"/>
        </w:rPr>
        <w:t xml:space="preserve"> the coordinates of the mouse position</w:t>
      </w:r>
      <w:r w:rsidR="00AA37CE">
        <w:rPr>
          <w:rFonts w:cstheme="minorHAnsi"/>
          <w:lang w:val="en-ZA"/>
        </w:rPr>
        <w:t xml:space="preserve"> on the screen</w:t>
      </w:r>
      <w:r w:rsidRPr="00A032A3">
        <w:rPr>
          <w:rFonts w:cstheme="minorHAnsi"/>
          <w:lang w:val="en-ZA"/>
        </w:rPr>
        <w:t xml:space="preserve">. </w:t>
      </w:r>
      <w:r w:rsidR="00AA37CE">
        <w:rPr>
          <w:rFonts w:cstheme="minorHAnsi"/>
          <w:lang w:val="en-ZA"/>
        </w:rPr>
        <w:t xml:space="preserve">We </w:t>
      </w:r>
      <w:r w:rsidRPr="00A032A3">
        <w:rPr>
          <w:rFonts w:cstheme="minorHAnsi"/>
          <w:lang w:val="en-ZA"/>
        </w:rPr>
        <w:t>have to check if the event is double-clicked</w:t>
      </w:r>
      <w:r w:rsidR="00AA37CE">
        <w:rPr>
          <w:rFonts w:cstheme="minorHAnsi"/>
          <w:lang w:val="en-ZA"/>
        </w:rPr>
        <w:t xml:space="preserve"> in the function</w:t>
      </w:r>
      <w:r w:rsidRPr="00A032A3">
        <w:rPr>
          <w:rFonts w:cstheme="minorHAnsi"/>
          <w:lang w:val="en-ZA"/>
        </w:rPr>
        <w:t xml:space="preserve">, then the set the RGB values </w:t>
      </w:r>
      <w:r w:rsidR="00AA37CE">
        <w:rPr>
          <w:rFonts w:cstheme="minorHAnsi"/>
          <w:lang w:val="en-ZA"/>
        </w:rPr>
        <w:t>as well as the</w:t>
      </w:r>
      <w:r w:rsidRPr="00A032A3">
        <w:rPr>
          <w:rFonts w:cstheme="minorHAnsi"/>
          <w:lang w:val="en-ZA"/>
        </w:rPr>
        <w:t xml:space="preserve"> </w:t>
      </w:r>
      <w:r w:rsidR="00B743F4" w:rsidRPr="00A032A3">
        <w:rPr>
          <w:rFonts w:cstheme="minorHAnsi"/>
          <w:lang w:val="en-ZA"/>
        </w:rPr>
        <w:t>x, y</w:t>
      </w:r>
      <w:r w:rsidRPr="00A032A3">
        <w:rPr>
          <w:rFonts w:cstheme="minorHAnsi"/>
          <w:lang w:val="en-ZA"/>
        </w:rPr>
        <w:t xml:space="preserve"> positions of the mouse are calculated. </w:t>
      </w:r>
    </w:p>
    <w:p w14:paraId="12B501A4" w14:textId="77777777" w:rsidR="00A00BE3" w:rsidRPr="00A032A3" w:rsidRDefault="00A00BE3" w:rsidP="00A00BE3">
      <w:pPr>
        <w:autoSpaceDE w:val="0"/>
        <w:autoSpaceDN w:val="0"/>
        <w:adjustRightInd w:val="0"/>
        <w:ind w:firstLine="14.40pt"/>
        <w:jc w:val="both"/>
        <w:rPr>
          <w:rFonts w:cstheme="minorHAnsi"/>
          <w:lang w:val="en-ZA"/>
        </w:rPr>
      </w:pPr>
      <w:r w:rsidRPr="00A032A3">
        <w:rPr>
          <w:rFonts w:cstheme="minorHAnsi"/>
          <w:lang w:val="en-ZA"/>
        </w:rPr>
        <w:t xml:space="preserve">Since we obtained the RGB values above, we make use of another function to return the name of the colour using the RGB values. To </w:t>
      </w:r>
      <w:r w:rsidR="00AA37CE">
        <w:rPr>
          <w:rFonts w:cstheme="minorHAnsi"/>
          <w:lang w:val="en-ZA"/>
        </w:rPr>
        <w:t>retrieve</w:t>
      </w:r>
      <w:r w:rsidRPr="00A032A3">
        <w:rPr>
          <w:rFonts w:cstheme="minorHAnsi"/>
          <w:lang w:val="en-ZA"/>
        </w:rPr>
        <w:t xml:space="preserve"> the name, we calculate the distance (d) which is able to tell us how close we are to colour and choose the one which has the minimum distance. Distance is calculated using the formula below:</w:t>
      </w:r>
    </w:p>
    <w:p w14:paraId="450CBBF5" w14:textId="77777777" w:rsidR="00E2799E" w:rsidRPr="00A032A3" w:rsidRDefault="00E2799E" w:rsidP="00A00BE3">
      <w:pPr>
        <w:autoSpaceDE w:val="0"/>
        <w:autoSpaceDN w:val="0"/>
        <w:adjustRightInd w:val="0"/>
        <w:ind w:firstLine="14.40pt"/>
        <w:jc w:val="both"/>
        <w:rPr>
          <w:rFonts w:cstheme="minorHAnsi"/>
          <w:lang w:val="en-ZA"/>
        </w:rPr>
      </w:pPr>
    </w:p>
    <w:p w14:paraId="14937581" w14:textId="77777777" w:rsidR="00A00BE3" w:rsidRPr="00A032A3" w:rsidRDefault="00A00BE3" w:rsidP="00A00BE3">
      <w:pPr>
        <w:autoSpaceDE w:val="0"/>
        <w:autoSpaceDN w:val="0"/>
        <w:adjustRightInd w:val="0"/>
        <w:ind w:firstLine="14.40pt"/>
        <w:jc w:val="both"/>
        <w:rPr>
          <w:rFonts w:cstheme="minorHAnsi"/>
          <w:i/>
          <w:sz w:val="16"/>
          <w:lang w:val="en-ZA"/>
        </w:rPr>
      </w:pPr>
      <m:oMathPara>
        <m:oMath>
          <m:r>
            <w:rPr>
              <w:rFonts w:ascii="Cambria Math" w:hAnsi="Cambria Math" w:cstheme="minorHAnsi"/>
              <w:sz w:val="16"/>
              <w:lang w:val="en-ZA"/>
            </w:rPr>
            <m:t>distance= abs(Red – ithRedColour) + (Green – ithGreenColour) + (Blue – ithBlueColour)</m:t>
          </m:r>
        </m:oMath>
      </m:oMathPara>
    </w:p>
    <w:p w14:paraId="780FA4FC" w14:textId="77777777" w:rsidR="00E2799E" w:rsidRPr="00A032A3" w:rsidRDefault="00E2799E" w:rsidP="00E2799E">
      <w:pPr>
        <w:autoSpaceDE w:val="0"/>
        <w:autoSpaceDN w:val="0"/>
        <w:adjustRightInd w:val="0"/>
        <w:ind w:firstLine="14.40pt"/>
        <w:jc w:val="both"/>
        <w:rPr>
          <w:rFonts w:cstheme="minorHAnsi"/>
          <w:lang w:val="en-ZA"/>
        </w:rPr>
      </w:pPr>
    </w:p>
    <w:p w14:paraId="0B39508F" w14:textId="77777777" w:rsidR="00E2799E" w:rsidRPr="00A032A3" w:rsidRDefault="00E2799E" w:rsidP="00E2799E">
      <w:pPr>
        <w:autoSpaceDE w:val="0"/>
        <w:autoSpaceDN w:val="0"/>
        <w:adjustRightInd w:val="0"/>
        <w:ind w:firstLine="14.40pt"/>
        <w:jc w:val="both"/>
        <w:rPr>
          <w:rFonts w:cstheme="minorHAnsi"/>
          <w:lang w:val="en-ZA"/>
        </w:rPr>
      </w:pPr>
      <w:r w:rsidRPr="00A032A3">
        <w:rPr>
          <w:rFonts w:cstheme="minorHAnsi"/>
          <w:lang w:val="en-ZA"/>
        </w:rPr>
        <w:t>The model then needs to display the</w:t>
      </w:r>
      <w:r w:rsidR="001E2DAB">
        <w:rPr>
          <w:rFonts w:cstheme="minorHAnsi"/>
          <w:lang w:val="en-ZA"/>
        </w:rPr>
        <w:t xml:space="preserve"> colour’s name and RGB values in</w:t>
      </w:r>
      <w:r w:rsidRPr="00A032A3">
        <w:rPr>
          <w:rFonts w:cstheme="minorHAnsi"/>
          <w:lang w:val="en-ZA"/>
        </w:rPr>
        <w:t xml:space="preserve"> the window each time the window is double-clicked. By using the cv2.imshow() function, we </w:t>
      </w:r>
      <w:r w:rsidR="001E2DAB">
        <w:rPr>
          <w:rFonts w:cstheme="minorHAnsi"/>
          <w:lang w:val="en-ZA"/>
        </w:rPr>
        <w:t xml:space="preserve">are able to </w:t>
      </w:r>
      <w:r w:rsidRPr="00A032A3">
        <w:rPr>
          <w:rFonts w:cstheme="minorHAnsi"/>
          <w:lang w:val="en-ZA"/>
        </w:rPr>
        <w:t xml:space="preserve">draw the image on the window. When double-clicked, the colour name is displayed in a rectangle using the cv2.rectangle and cv2.putText() functions. As stated above, the Python file must be run from the command prompt window where a path must be specified and the path needs to contain all images to be used as inputs. </w:t>
      </w:r>
    </w:p>
    <w:p w14:paraId="30D43EEA" w14:textId="77777777" w:rsidR="008B614C" w:rsidRPr="00A032A3" w:rsidRDefault="008B614C" w:rsidP="008B614C">
      <w:pPr>
        <w:autoSpaceDE w:val="0"/>
        <w:autoSpaceDN w:val="0"/>
        <w:adjustRightInd w:val="0"/>
        <w:ind w:firstLine="14.40pt"/>
        <w:jc w:val="both"/>
        <w:rPr>
          <w:rFonts w:cstheme="minorHAnsi"/>
        </w:rPr>
      </w:pPr>
    </w:p>
    <w:p w14:paraId="597E5CFD" w14:textId="77777777" w:rsidR="008B614C" w:rsidRPr="00A032A3" w:rsidRDefault="00E2799E" w:rsidP="008B614C">
      <w:pPr>
        <w:pStyle w:val="Heading2"/>
      </w:pPr>
      <w:r w:rsidRPr="00A032A3">
        <w:t>Matlab Model</w:t>
      </w:r>
    </w:p>
    <w:p w14:paraId="5FC248C6" w14:textId="77777777" w:rsidR="009322E3" w:rsidRPr="00A032A3" w:rsidRDefault="00E2799E" w:rsidP="00E2799E">
      <w:pPr>
        <w:autoSpaceDE w:val="0"/>
        <w:autoSpaceDN w:val="0"/>
        <w:adjustRightInd w:val="0"/>
        <w:ind w:firstLine="14.40pt"/>
        <w:jc w:val="both"/>
        <w:rPr>
          <w:rFonts w:cstheme="minorHAnsi"/>
          <w:lang w:val="en-ZA"/>
        </w:rPr>
      </w:pPr>
      <w:r w:rsidRPr="00A032A3">
        <w:rPr>
          <w:rFonts w:cstheme="minorHAnsi"/>
          <w:lang w:val="en-ZA"/>
        </w:rPr>
        <w:t xml:space="preserve">Our </w:t>
      </w:r>
      <w:r w:rsidR="009322E3" w:rsidRPr="00A032A3">
        <w:rPr>
          <w:rFonts w:cstheme="minorHAnsi"/>
          <w:lang w:val="en-ZA"/>
        </w:rPr>
        <w:t>Matlab</w:t>
      </w:r>
      <w:r w:rsidRPr="00A032A3">
        <w:rPr>
          <w:rFonts w:cstheme="minorHAnsi"/>
          <w:lang w:val="en-ZA"/>
        </w:rPr>
        <w:t xml:space="preserve"> Model allows the user to run the code on the </w:t>
      </w:r>
      <w:r w:rsidR="009322E3" w:rsidRPr="00A032A3">
        <w:rPr>
          <w:rFonts w:cstheme="minorHAnsi"/>
          <w:lang w:val="en-ZA"/>
        </w:rPr>
        <w:t>Matlab</w:t>
      </w:r>
      <w:r w:rsidRPr="00A032A3">
        <w:rPr>
          <w:rFonts w:cstheme="minorHAnsi"/>
          <w:lang w:val="en-ZA"/>
        </w:rPr>
        <w:t xml:space="preserve"> platform with preinstalled packages containing all the image processing functions we will need. The purpose behind this model is to only extract certain colours from a specific image and to test how accurate it is at isolating those specific colours. The specific colour can be chosen by the user using the impixel() function to select the range of pixels to extract a specific colour. </w:t>
      </w:r>
    </w:p>
    <w:p w14:paraId="3B6EBF3A" w14:textId="77777777" w:rsidR="008B614C" w:rsidRPr="00A032A3" w:rsidRDefault="00E2799E" w:rsidP="00E2799E">
      <w:pPr>
        <w:autoSpaceDE w:val="0"/>
        <w:autoSpaceDN w:val="0"/>
        <w:adjustRightInd w:val="0"/>
        <w:ind w:firstLine="14.40pt"/>
        <w:jc w:val="both"/>
        <w:rPr>
          <w:rFonts w:cstheme="minorHAnsi"/>
          <w:lang w:val="en-ZA"/>
        </w:rPr>
      </w:pPr>
      <w:r w:rsidRPr="00A032A3">
        <w:rPr>
          <w:rFonts w:cstheme="minorHAnsi"/>
          <w:lang w:val="en-ZA"/>
        </w:rPr>
        <w:t>A colour image consists of three channels: red, green and blue. Blue would have the lowest pixels ranging from 0 to approximately 150, while green would be approximately greater than 150 and smaller than 230. This leaves red to be the highest pixel values approximately ranging from greater than 230. These limits or ranges can also be manipulated by the user to extract the exact colour from the image.</w:t>
      </w:r>
    </w:p>
    <w:p w14:paraId="22AAF21C" w14:textId="77777777" w:rsidR="00E2799E" w:rsidRPr="00A032A3" w:rsidRDefault="00E2799E" w:rsidP="00E2799E">
      <w:pPr>
        <w:autoSpaceDE w:val="0"/>
        <w:autoSpaceDN w:val="0"/>
        <w:adjustRightInd w:val="0"/>
        <w:ind w:firstLine="14.40pt"/>
        <w:jc w:val="both"/>
        <w:rPr>
          <w:rFonts w:cstheme="minorHAnsi"/>
          <w:lang w:val="en-ZA"/>
        </w:rPr>
      </w:pPr>
      <w:r w:rsidRPr="00A032A3">
        <w:rPr>
          <w:rFonts w:cstheme="minorHAnsi"/>
          <w:lang w:val="en-ZA"/>
        </w:rPr>
        <w:t>Below is a list of the functions we used in our model and what their purpose were:</w:t>
      </w:r>
    </w:p>
    <w:p w14:paraId="1316CE14" w14:textId="77777777" w:rsidR="002947AE" w:rsidRPr="00A032A3" w:rsidRDefault="002947AE" w:rsidP="007E5753">
      <w:pPr>
        <w:pStyle w:val="tablehead"/>
        <w:tabs>
          <w:tab w:val="num" w:pos="54pt"/>
        </w:tabs>
        <w:rPr>
          <w:rFonts w:cstheme="minorHAnsi"/>
          <w:i/>
          <w:lang w:val="en-ZA"/>
        </w:rPr>
      </w:pPr>
      <w:r w:rsidRPr="00A032A3">
        <w:t>Table 1</w:t>
      </w:r>
    </w:p>
    <w:tbl>
      <w:tblPr>
        <w:tblStyle w:val="TableGrid"/>
        <w:tblW w:w="0pt" w:type="dxa"/>
        <w:tblLook w:firstRow="1" w:lastRow="0" w:firstColumn="1" w:lastColumn="0" w:noHBand="0" w:noVBand="1"/>
      </w:tblPr>
      <w:tblGrid>
        <w:gridCol w:w="506"/>
        <w:gridCol w:w="1283"/>
        <w:gridCol w:w="3067"/>
      </w:tblGrid>
      <w:tr w:rsidR="00E2799E" w:rsidRPr="00A032A3" w14:paraId="300DF479" w14:textId="77777777" w:rsidTr="00CD43CB">
        <w:tc>
          <w:tcPr>
            <w:tcW w:w="25.40pt" w:type="dxa"/>
          </w:tcPr>
          <w:p w14:paraId="6CEC87B1" w14:textId="77777777" w:rsidR="00E2799E" w:rsidRPr="00A032A3" w:rsidRDefault="00E2799E" w:rsidP="00E2799E">
            <w:pPr>
              <w:autoSpaceDE w:val="0"/>
              <w:autoSpaceDN w:val="0"/>
              <w:adjustRightInd w:val="0"/>
              <w:jc w:val="both"/>
              <w:rPr>
                <w:rFonts w:cstheme="minorHAnsi"/>
                <w:b/>
                <w:sz w:val="16"/>
                <w:lang w:val="en-ZA"/>
              </w:rPr>
            </w:pPr>
            <w:r w:rsidRPr="00A032A3">
              <w:rPr>
                <w:rFonts w:cstheme="minorHAnsi"/>
                <w:b/>
                <w:sz w:val="16"/>
                <w:lang w:val="en-ZA"/>
              </w:rPr>
              <w:t>No.</w:t>
            </w:r>
          </w:p>
        </w:tc>
        <w:tc>
          <w:tcPr>
            <w:tcW w:w="59.40pt" w:type="dxa"/>
          </w:tcPr>
          <w:p w14:paraId="491E7481" w14:textId="77777777" w:rsidR="00E2799E" w:rsidRPr="00A032A3" w:rsidRDefault="00E2799E" w:rsidP="00E2799E">
            <w:pPr>
              <w:autoSpaceDE w:val="0"/>
              <w:autoSpaceDN w:val="0"/>
              <w:adjustRightInd w:val="0"/>
              <w:jc w:val="both"/>
              <w:rPr>
                <w:rFonts w:cstheme="minorHAnsi"/>
                <w:b/>
                <w:sz w:val="16"/>
                <w:lang w:val="en-ZA"/>
              </w:rPr>
            </w:pPr>
            <w:r w:rsidRPr="00A032A3">
              <w:rPr>
                <w:rFonts w:cstheme="minorHAnsi"/>
                <w:b/>
                <w:sz w:val="16"/>
                <w:lang w:val="en-ZA"/>
              </w:rPr>
              <w:t>Function</w:t>
            </w:r>
          </w:p>
        </w:tc>
        <w:tc>
          <w:tcPr>
            <w:tcW w:w="158pt" w:type="dxa"/>
          </w:tcPr>
          <w:p w14:paraId="30686596" w14:textId="77777777" w:rsidR="00E2799E" w:rsidRPr="00A032A3" w:rsidRDefault="00E2799E" w:rsidP="00E2799E">
            <w:pPr>
              <w:autoSpaceDE w:val="0"/>
              <w:autoSpaceDN w:val="0"/>
              <w:adjustRightInd w:val="0"/>
              <w:jc w:val="both"/>
              <w:rPr>
                <w:rFonts w:cstheme="minorHAnsi"/>
                <w:b/>
                <w:sz w:val="16"/>
                <w:lang w:val="en-ZA"/>
              </w:rPr>
            </w:pPr>
            <w:r w:rsidRPr="00A032A3">
              <w:rPr>
                <w:rFonts w:cstheme="minorHAnsi"/>
                <w:b/>
                <w:sz w:val="16"/>
                <w:lang w:val="en-ZA"/>
              </w:rPr>
              <w:t>Description</w:t>
            </w:r>
          </w:p>
        </w:tc>
      </w:tr>
      <w:tr w:rsidR="00E2799E" w:rsidRPr="00A032A3" w14:paraId="79AE9211" w14:textId="77777777" w:rsidTr="00CD43CB">
        <w:tc>
          <w:tcPr>
            <w:tcW w:w="25.40pt" w:type="dxa"/>
          </w:tcPr>
          <w:p w14:paraId="22689CA7"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1</w:t>
            </w:r>
          </w:p>
        </w:tc>
        <w:tc>
          <w:tcPr>
            <w:tcW w:w="59.40pt" w:type="dxa"/>
          </w:tcPr>
          <w:p w14:paraId="224E6C37" w14:textId="77777777" w:rsidR="00E2799E" w:rsidRPr="00A032A3" w:rsidRDefault="00E2799E" w:rsidP="00E2799E">
            <w:pPr>
              <w:spacing w:after="8pt" w:line="12.95pt" w:lineRule="auto"/>
              <w:jc w:val="both"/>
              <w:rPr>
                <w:sz w:val="16"/>
              </w:rPr>
            </w:pPr>
            <w:r w:rsidRPr="00A032A3">
              <w:rPr>
                <w:sz w:val="16"/>
              </w:rPr>
              <w:t>imread()</w:t>
            </w:r>
          </w:p>
        </w:tc>
        <w:tc>
          <w:tcPr>
            <w:tcW w:w="158pt" w:type="dxa"/>
          </w:tcPr>
          <w:p w14:paraId="359A40A4" w14:textId="77777777" w:rsidR="00E2799E" w:rsidRPr="00A032A3" w:rsidRDefault="00E2799E" w:rsidP="00B743F4">
            <w:pPr>
              <w:spacing w:after="8pt" w:line="12.95pt" w:lineRule="auto"/>
              <w:jc w:val="both"/>
              <w:rPr>
                <w:sz w:val="16"/>
              </w:rPr>
            </w:pPr>
            <w:r w:rsidRPr="00A032A3">
              <w:rPr>
                <w:sz w:val="16"/>
              </w:rPr>
              <w:t xml:space="preserve">Load the image only the </w:t>
            </w:r>
            <w:r w:rsidR="00B743F4" w:rsidRPr="00A032A3">
              <w:rPr>
                <w:sz w:val="16"/>
              </w:rPr>
              <w:t>Matlab</w:t>
            </w:r>
            <w:r w:rsidRPr="00A032A3">
              <w:rPr>
                <w:sz w:val="16"/>
              </w:rPr>
              <w:t xml:space="preserve"> environment</w:t>
            </w:r>
          </w:p>
        </w:tc>
      </w:tr>
      <w:tr w:rsidR="00E2799E" w:rsidRPr="00A032A3" w14:paraId="25894843" w14:textId="77777777" w:rsidTr="00CD43CB">
        <w:tc>
          <w:tcPr>
            <w:tcW w:w="25.40pt" w:type="dxa"/>
          </w:tcPr>
          <w:p w14:paraId="392682BF"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2</w:t>
            </w:r>
          </w:p>
        </w:tc>
        <w:tc>
          <w:tcPr>
            <w:tcW w:w="59.40pt" w:type="dxa"/>
          </w:tcPr>
          <w:p w14:paraId="1572BADF" w14:textId="77777777" w:rsidR="00E2799E" w:rsidRPr="00A032A3" w:rsidRDefault="00E2799E" w:rsidP="00E2799E">
            <w:pPr>
              <w:spacing w:after="8pt" w:line="12.95pt" w:lineRule="auto"/>
              <w:jc w:val="both"/>
              <w:rPr>
                <w:sz w:val="16"/>
              </w:rPr>
            </w:pPr>
            <w:r w:rsidRPr="00A032A3">
              <w:rPr>
                <w:sz w:val="16"/>
              </w:rPr>
              <w:t>imshow()</w:t>
            </w:r>
          </w:p>
        </w:tc>
        <w:tc>
          <w:tcPr>
            <w:tcW w:w="158pt" w:type="dxa"/>
          </w:tcPr>
          <w:p w14:paraId="6D77BC8C" w14:textId="77777777" w:rsidR="00E2799E" w:rsidRPr="00A032A3" w:rsidRDefault="00E2799E" w:rsidP="00E2799E">
            <w:pPr>
              <w:spacing w:after="8pt" w:line="12.95pt" w:lineRule="auto"/>
              <w:jc w:val="both"/>
              <w:rPr>
                <w:sz w:val="16"/>
              </w:rPr>
            </w:pPr>
            <w:r w:rsidRPr="00A032A3">
              <w:rPr>
                <w:sz w:val="16"/>
              </w:rPr>
              <w:t>Display the figure specified.</w:t>
            </w:r>
          </w:p>
        </w:tc>
      </w:tr>
      <w:tr w:rsidR="00E2799E" w:rsidRPr="00A032A3" w14:paraId="585888DE" w14:textId="77777777" w:rsidTr="00CD43CB">
        <w:tc>
          <w:tcPr>
            <w:tcW w:w="25.40pt" w:type="dxa"/>
          </w:tcPr>
          <w:p w14:paraId="1EA6007E"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3</w:t>
            </w:r>
          </w:p>
        </w:tc>
        <w:tc>
          <w:tcPr>
            <w:tcW w:w="59.40pt" w:type="dxa"/>
          </w:tcPr>
          <w:p w14:paraId="616DA68E" w14:textId="77777777" w:rsidR="00E2799E" w:rsidRPr="00A032A3" w:rsidRDefault="00E2799E" w:rsidP="00E2799E">
            <w:pPr>
              <w:spacing w:after="8pt" w:line="12.95pt" w:lineRule="auto"/>
              <w:jc w:val="both"/>
              <w:rPr>
                <w:sz w:val="16"/>
              </w:rPr>
            </w:pPr>
            <w:r w:rsidRPr="00A032A3">
              <w:rPr>
                <w:sz w:val="16"/>
              </w:rPr>
              <w:t>rgb2gray()</w:t>
            </w:r>
          </w:p>
        </w:tc>
        <w:tc>
          <w:tcPr>
            <w:tcW w:w="158pt" w:type="dxa"/>
          </w:tcPr>
          <w:p w14:paraId="469B8C0C" w14:textId="77777777" w:rsidR="00E2799E" w:rsidRPr="00A032A3" w:rsidRDefault="00E2799E" w:rsidP="00E2799E">
            <w:pPr>
              <w:spacing w:after="8pt" w:line="12.95pt" w:lineRule="auto"/>
              <w:jc w:val="both"/>
              <w:rPr>
                <w:sz w:val="16"/>
              </w:rPr>
            </w:pPr>
            <w:r w:rsidRPr="00A032A3">
              <w:rPr>
                <w:sz w:val="16"/>
              </w:rPr>
              <w:t>Convert a three-channel colour image into a gray single channel image.</w:t>
            </w:r>
          </w:p>
        </w:tc>
      </w:tr>
      <w:tr w:rsidR="00E2799E" w:rsidRPr="00A032A3" w14:paraId="52C3FF2D" w14:textId="77777777" w:rsidTr="00CD43CB">
        <w:tc>
          <w:tcPr>
            <w:tcW w:w="25.40pt" w:type="dxa"/>
          </w:tcPr>
          <w:p w14:paraId="578784B0"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4</w:t>
            </w:r>
          </w:p>
        </w:tc>
        <w:tc>
          <w:tcPr>
            <w:tcW w:w="59.40pt" w:type="dxa"/>
          </w:tcPr>
          <w:p w14:paraId="04FA3E31" w14:textId="77777777" w:rsidR="00E2799E" w:rsidRPr="00A032A3" w:rsidRDefault="00E2799E" w:rsidP="00E2799E">
            <w:pPr>
              <w:spacing w:after="8pt" w:line="12.95pt" w:lineRule="auto"/>
              <w:jc w:val="both"/>
              <w:rPr>
                <w:sz w:val="16"/>
              </w:rPr>
            </w:pPr>
            <w:r w:rsidRPr="00A032A3">
              <w:rPr>
                <w:sz w:val="16"/>
              </w:rPr>
              <w:t>imsubtract()</w:t>
            </w:r>
          </w:p>
        </w:tc>
        <w:tc>
          <w:tcPr>
            <w:tcW w:w="158pt" w:type="dxa"/>
          </w:tcPr>
          <w:p w14:paraId="0F3080A5" w14:textId="77777777" w:rsidR="00E2799E" w:rsidRPr="00A032A3" w:rsidRDefault="00E2799E" w:rsidP="00E2799E">
            <w:pPr>
              <w:spacing w:after="8pt" w:line="12.95pt" w:lineRule="auto"/>
              <w:jc w:val="both"/>
              <w:rPr>
                <w:sz w:val="16"/>
              </w:rPr>
            </w:pPr>
            <w:r w:rsidRPr="00A032A3">
              <w:rPr>
                <w:sz w:val="16"/>
              </w:rPr>
              <w:t>Used to subtract one image from another.</w:t>
            </w:r>
          </w:p>
        </w:tc>
      </w:tr>
      <w:tr w:rsidR="00E2799E" w:rsidRPr="00A032A3" w14:paraId="14969282" w14:textId="77777777" w:rsidTr="00CD43CB">
        <w:tc>
          <w:tcPr>
            <w:tcW w:w="25.40pt" w:type="dxa"/>
          </w:tcPr>
          <w:p w14:paraId="442134E5"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5</w:t>
            </w:r>
          </w:p>
        </w:tc>
        <w:tc>
          <w:tcPr>
            <w:tcW w:w="59.40pt" w:type="dxa"/>
          </w:tcPr>
          <w:p w14:paraId="48F6FCF9" w14:textId="77777777" w:rsidR="00E2799E" w:rsidRPr="00A032A3" w:rsidRDefault="00E2799E" w:rsidP="00E2799E">
            <w:pPr>
              <w:spacing w:after="8pt" w:line="12.95pt" w:lineRule="auto"/>
              <w:jc w:val="both"/>
              <w:rPr>
                <w:sz w:val="16"/>
              </w:rPr>
            </w:pPr>
            <w:r w:rsidRPr="00A032A3">
              <w:rPr>
                <w:sz w:val="16"/>
              </w:rPr>
              <w:t>im2bw()</w:t>
            </w:r>
          </w:p>
        </w:tc>
        <w:tc>
          <w:tcPr>
            <w:tcW w:w="158pt" w:type="dxa"/>
          </w:tcPr>
          <w:p w14:paraId="4653B6BF" w14:textId="77777777" w:rsidR="00E2799E" w:rsidRPr="00A032A3" w:rsidRDefault="00E2799E" w:rsidP="00E2799E">
            <w:pPr>
              <w:spacing w:after="8pt" w:line="12.95pt" w:lineRule="auto"/>
              <w:jc w:val="both"/>
              <w:rPr>
                <w:sz w:val="16"/>
              </w:rPr>
            </w:pPr>
            <w:r w:rsidRPr="00A032A3">
              <w:rPr>
                <w:sz w:val="16"/>
              </w:rPr>
              <w:t>Converts an image into a black and white image.</w:t>
            </w:r>
          </w:p>
        </w:tc>
      </w:tr>
      <w:tr w:rsidR="00E2799E" w:rsidRPr="00A032A3" w14:paraId="58CEDA8B" w14:textId="77777777" w:rsidTr="00CD43CB">
        <w:tc>
          <w:tcPr>
            <w:tcW w:w="25.40pt" w:type="dxa"/>
          </w:tcPr>
          <w:p w14:paraId="6F7F45E3"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6</w:t>
            </w:r>
          </w:p>
        </w:tc>
        <w:tc>
          <w:tcPr>
            <w:tcW w:w="59.40pt" w:type="dxa"/>
          </w:tcPr>
          <w:p w14:paraId="00A90C4E" w14:textId="77777777" w:rsidR="00E2799E" w:rsidRPr="00A032A3" w:rsidRDefault="00E2799E" w:rsidP="00E2799E">
            <w:pPr>
              <w:spacing w:after="8pt" w:line="12.95pt" w:lineRule="auto"/>
              <w:jc w:val="both"/>
              <w:rPr>
                <w:sz w:val="16"/>
              </w:rPr>
            </w:pPr>
            <w:r w:rsidRPr="00A032A3">
              <w:rPr>
                <w:sz w:val="16"/>
              </w:rPr>
              <w:t>cat()</w:t>
            </w:r>
          </w:p>
        </w:tc>
        <w:tc>
          <w:tcPr>
            <w:tcW w:w="158pt" w:type="dxa"/>
          </w:tcPr>
          <w:p w14:paraId="7049C31B" w14:textId="77777777" w:rsidR="00E2799E" w:rsidRPr="00A032A3" w:rsidRDefault="00E2799E" w:rsidP="00E2799E">
            <w:pPr>
              <w:spacing w:after="8pt" w:line="12.95pt" w:lineRule="auto"/>
              <w:jc w:val="both"/>
              <w:rPr>
                <w:sz w:val="16"/>
              </w:rPr>
            </w:pPr>
            <w:r w:rsidRPr="00A032A3">
              <w:rPr>
                <w:sz w:val="16"/>
              </w:rPr>
              <w:t>Combines different channels into one multi-channeled image</w:t>
            </w:r>
          </w:p>
        </w:tc>
      </w:tr>
      <w:tr w:rsidR="00E2799E" w:rsidRPr="00A032A3" w14:paraId="175B07AE" w14:textId="77777777" w:rsidTr="00CD43CB">
        <w:tc>
          <w:tcPr>
            <w:tcW w:w="25.40pt" w:type="dxa"/>
          </w:tcPr>
          <w:p w14:paraId="12A2F5EB"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7</w:t>
            </w:r>
          </w:p>
        </w:tc>
        <w:tc>
          <w:tcPr>
            <w:tcW w:w="59.40pt" w:type="dxa"/>
          </w:tcPr>
          <w:p w14:paraId="10C0EFAC" w14:textId="77777777" w:rsidR="00E2799E" w:rsidRPr="00A032A3" w:rsidRDefault="00E2799E" w:rsidP="00E2799E">
            <w:pPr>
              <w:spacing w:after="8pt" w:line="12.95pt" w:lineRule="auto"/>
              <w:jc w:val="both"/>
              <w:rPr>
                <w:sz w:val="16"/>
              </w:rPr>
            </w:pPr>
            <w:r w:rsidRPr="00A032A3">
              <w:rPr>
                <w:sz w:val="16"/>
              </w:rPr>
              <w:t>imcomplement()</w:t>
            </w:r>
          </w:p>
        </w:tc>
        <w:tc>
          <w:tcPr>
            <w:tcW w:w="158pt" w:type="dxa"/>
          </w:tcPr>
          <w:p w14:paraId="54B74EE8" w14:textId="77777777" w:rsidR="00E2799E" w:rsidRPr="00A032A3" w:rsidRDefault="00E2799E" w:rsidP="00E2799E">
            <w:pPr>
              <w:spacing w:after="8pt" w:line="12.95pt" w:lineRule="auto"/>
              <w:jc w:val="both"/>
              <w:rPr>
                <w:sz w:val="16"/>
              </w:rPr>
            </w:pPr>
            <w:r w:rsidRPr="00A032A3">
              <w:rPr>
                <w:sz w:val="16"/>
              </w:rPr>
              <w:t>Used to get the complement of an image. In layman’s terms it is to get the “negative” of an image.</w:t>
            </w:r>
          </w:p>
        </w:tc>
      </w:tr>
      <w:tr w:rsidR="00E2799E" w:rsidRPr="00A032A3" w14:paraId="0729A865" w14:textId="77777777" w:rsidTr="00CD43CB">
        <w:tc>
          <w:tcPr>
            <w:tcW w:w="25.40pt" w:type="dxa"/>
          </w:tcPr>
          <w:p w14:paraId="1A42592F"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8</w:t>
            </w:r>
          </w:p>
        </w:tc>
        <w:tc>
          <w:tcPr>
            <w:tcW w:w="59.40pt" w:type="dxa"/>
          </w:tcPr>
          <w:p w14:paraId="7E6411AC" w14:textId="77777777" w:rsidR="00E2799E" w:rsidRPr="00A032A3" w:rsidRDefault="00E2799E" w:rsidP="00E2799E">
            <w:pPr>
              <w:spacing w:after="8pt" w:line="12.95pt" w:lineRule="auto"/>
              <w:jc w:val="both"/>
              <w:rPr>
                <w:sz w:val="16"/>
              </w:rPr>
            </w:pPr>
            <w:r w:rsidRPr="00A032A3">
              <w:rPr>
                <w:sz w:val="16"/>
              </w:rPr>
              <w:t>subplot()</w:t>
            </w:r>
          </w:p>
        </w:tc>
        <w:tc>
          <w:tcPr>
            <w:tcW w:w="158pt" w:type="dxa"/>
          </w:tcPr>
          <w:p w14:paraId="6006FD20" w14:textId="77777777" w:rsidR="00E2799E" w:rsidRPr="00A032A3" w:rsidRDefault="00E2799E" w:rsidP="00E2799E">
            <w:pPr>
              <w:spacing w:after="8pt" w:line="12.95pt" w:lineRule="auto"/>
              <w:jc w:val="both"/>
              <w:rPr>
                <w:sz w:val="16"/>
              </w:rPr>
            </w:pPr>
            <w:r w:rsidRPr="00A032A3">
              <w:rPr>
                <w:sz w:val="16"/>
              </w:rPr>
              <w:t>Used to display the figure specified much like the imshow() function, but when combined with that function, it allows the user to display more than one image or figure on one plotting plane.</w:t>
            </w:r>
          </w:p>
        </w:tc>
      </w:tr>
      <w:tr w:rsidR="00E2799E" w:rsidRPr="00A032A3" w14:paraId="59569485" w14:textId="77777777" w:rsidTr="00CD43CB">
        <w:tc>
          <w:tcPr>
            <w:tcW w:w="25.40pt" w:type="dxa"/>
          </w:tcPr>
          <w:p w14:paraId="642DD027"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9</w:t>
            </w:r>
          </w:p>
        </w:tc>
        <w:tc>
          <w:tcPr>
            <w:tcW w:w="59.40pt" w:type="dxa"/>
          </w:tcPr>
          <w:p w14:paraId="4C97617A" w14:textId="77777777" w:rsidR="00E2799E" w:rsidRPr="00A032A3" w:rsidRDefault="00E2799E" w:rsidP="00E2799E">
            <w:pPr>
              <w:spacing w:after="8pt" w:line="12.95pt" w:lineRule="auto"/>
              <w:jc w:val="both"/>
              <w:rPr>
                <w:sz w:val="16"/>
              </w:rPr>
            </w:pPr>
            <w:r w:rsidRPr="00A032A3">
              <w:rPr>
                <w:sz w:val="16"/>
              </w:rPr>
              <w:t>clear all</w:t>
            </w:r>
          </w:p>
        </w:tc>
        <w:tc>
          <w:tcPr>
            <w:tcW w:w="158pt" w:type="dxa"/>
          </w:tcPr>
          <w:p w14:paraId="66836214" w14:textId="77777777" w:rsidR="00E2799E" w:rsidRPr="00A032A3" w:rsidRDefault="00E2799E" w:rsidP="00E2799E">
            <w:pPr>
              <w:spacing w:after="8pt" w:line="12.95pt" w:lineRule="auto"/>
              <w:jc w:val="both"/>
              <w:rPr>
                <w:sz w:val="16"/>
              </w:rPr>
            </w:pPr>
            <w:r w:rsidRPr="00A032A3">
              <w:rPr>
                <w:sz w:val="16"/>
              </w:rPr>
              <w:t>Delete variables within a workspace.</w:t>
            </w:r>
          </w:p>
        </w:tc>
      </w:tr>
      <w:tr w:rsidR="00E2799E" w:rsidRPr="00A032A3" w14:paraId="5D4F5B50" w14:textId="77777777" w:rsidTr="00CD43CB">
        <w:tc>
          <w:tcPr>
            <w:tcW w:w="25.40pt" w:type="dxa"/>
          </w:tcPr>
          <w:p w14:paraId="698CAACD"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10</w:t>
            </w:r>
          </w:p>
        </w:tc>
        <w:tc>
          <w:tcPr>
            <w:tcW w:w="59.40pt" w:type="dxa"/>
          </w:tcPr>
          <w:p w14:paraId="5481574F" w14:textId="77777777" w:rsidR="00E2799E" w:rsidRPr="00A032A3" w:rsidRDefault="00E2799E" w:rsidP="00E2799E">
            <w:pPr>
              <w:spacing w:after="8pt" w:line="12.95pt" w:lineRule="auto"/>
              <w:jc w:val="both"/>
              <w:rPr>
                <w:sz w:val="16"/>
              </w:rPr>
            </w:pPr>
            <w:r w:rsidRPr="00A032A3">
              <w:rPr>
                <w:sz w:val="16"/>
              </w:rPr>
              <w:t>close all</w:t>
            </w:r>
          </w:p>
        </w:tc>
        <w:tc>
          <w:tcPr>
            <w:tcW w:w="158pt" w:type="dxa"/>
          </w:tcPr>
          <w:p w14:paraId="00FF4D91" w14:textId="77777777" w:rsidR="00E2799E" w:rsidRPr="00A032A3" w:rsidRDefault="00E2799E" w:rsidP="00E2799E">
            <w:pPr>
              <w:spacing w:after="8pt" w:line="12.95pt" w:lineRule="auto"/>
              <w:jc w:val="both"/>
              <w:rPr>
                <w:sz w:val="16"/>
              </w:rPr>
            </w:pPr>
            <w:r w:rsidRPr="00A032A3">
              <w:rPr>
                <w:sz w:val="16"/>
              </w:rPr>
              <w:t>Closes all the figure handles.</w:t>
            </w:r>
          </w:p>
        </w:tc>
      </w:tr>
      <w:tr w:rsidR="00E2799E" w:rsidRPr="00A032A3" w14:paraId="31D89382" w14:textId="77777777" w:rsidTr="00CD43CB">
        <w:tc>
          <w:tcPr>
            <w:tcW w:w="25.40pt" w:type="dxa"/>
          </w:tcPr>
          <w:p w14:paraId="486EE946" w14:textId="77777777" w:rsidR="00E2799E" w:rsidRPr="00A032A3" w:rsidRDefault="00E2799E" w:rsidP="00E2799E">
            <w:pPr>
              <w:autoSpaceDE w:val="0"/>
              <w:autoSpaceDN w:val="0"/>
              <w:adjustRightInd w:val="0"/>
              <w:rPr>
                <w:rFonts w:cstheme="minorHAnsi"/>
                <w:sz w:val="16"/>
                <w:lang w:val="en-ZA"/>
              </w:rPr>
            </w:pPr>
            <w:r w:rsidRPr="00A032A3">
              <w:rPr>
                <w:rFonts w:cstheme="minorHAnsi"/>
                <w:sz w:val="16"/>
                <w:lang w:val="en-ZA"/>
              </w:rPr>
              <w:t>11</w:t>
            </w:r>
          </w:p>
        </w:tc>
        <w:tc>
          <w:tcPr>
            <w:tcW w:w="59.40pt" w:type="dxa"/>
          </w:tcPr>
          <w:p w14:paraId="61F8063C" w14:textId="77777777" w:rsidR="00E2799E" w:rsidRPr="00A032A3" w:rsidRDefault="00E2799E" w:rsidP="00E2799E">
            <w:pPr>
              <w:spacing w:after="8pt" w:line="12.95pt" w:lineRule="auto"/>
              <w:jc w:val="both"/>
              <w:rPr>
                <w:sz w:val="16"/>
              </w:rPr>
            </w:pPr>
            <w:r w:rsidRPr="00A032A3">
              <w:rPr>
                <w:sz w:val="16"/>
              </w:rPr>
              <w:t>clc</w:t>
            </w:r>
          </w:p>
        </w:tc>
        <w:tc>
          <w:tcPr>
            <w:tcW w:w="158pt" w:type="dxa"/>
          </w:tcPr>
          <w:p w14:paraId="0314038B" w14:textId="77777777" w:rsidR="00E2799E" w:rsidRPr="00A032A3" w:rsidRDefault="00E2799E" w:rsidP="00E2799E">
            <w:pPr>
              <w:spacing w:after="8pt" w:line="12.95pt" w:lineRule="auto"/>
              <w:jc w:val="both"/>
              <w:rPr>
                <w:sz w:val="16"/>
              </w:rPr>
            </w:pPr>
            <w:r w:rsidRPr="00A032A3">
              <w:rPr>
                <w:sz w:val="16"/>
              </w:rPr>
              <w:t xml:space="preserve">Clear the command window. </w:t>
            </w:r>
          </w:p>
        </w:tc>
      </w:tr>
    </w:tbl>
    <w:p w14:paraId="5C9FBBEB" w14:textId="77777777" w:rsidR="008B614C" w:rsidRPr="00A032A3" w:rsidRDefault="008B614C" w:rsidP="008B614C">
      <w:pPr>
        <w:pStyle w:val="BodyText"/>
        <w:ind w:firstLine="0pt"/>
      </w:pPr>
    </w:p>
    <w:p w14:paraId="76F9011B" w14:textId="77777777" w:rsidR="008B614C" w:rsidRPr="00A032A3" w:rsidRDefault="00E2799E" w:rsidP="008B614C">
      <w:pPr>
        <w:pStyle w:val="Heading1"/>
      </w:pPr>
      <w:r w:rsidRPr="00A032A3">
        <w:t>RESULTS AND ANALYSIS</w:t>
      </w:r>
    </w:p>
    <w:p w14:paraId="49AC67BD" w14:textId="77777777" w:rsidR="009303D9" w:rsidRPr="00A032A3" w:rsidRDefault="00E2799E" w:rsidP="00ED0149">
      <w:pPr>
        <w:pStyle w:val="Heading2"/>
      </w:pPr>
      <w:r w:rsidRPr="00A032A3">
        <w:t>Python Results and Analysis</w:t>
      </w:r>
    </w:p>
    <w:p w14:paraId="76148C1B" w14:textId="77777777" w:rsidR="002947AE" w:rsidRPr="00A032A3" w:rsidRDefault="000A285C" w:rsidP="00530444">
      <w:pPr>
        <w:ind w:firstLine="14.40pt"/>
        <w:jc w:val="both"/>
        <w:rPr>
          <w:i/>
          <w:lang w:val="en-ZA"/>
        </w:rPr>
      </w:pPr>
      <w:r>
        <w:rPr>
          <w:noProof/>
          <w:lang w:val="en-ZA" w:eastAsia="en-ZA"/>
        </w:rPr>
        <w:drawing>
          <wp:anchor distT="0" distB="0" distL="114300" distR="114300" simplePos="0" relativeHeight="251734528" behindDoc="0" locked="0" layoutInCell="1" allowOverlap="1" wp14:anchorId="7DCE87C8" wp14:editId="773C0E0C">
            <wp:simplePos x="0" y="0"/>
            <wp:positionH relativeFrom="column">
              <wp:posOffset>252243</wp:posOffset>
            </wp:positionH>
            <wp:positionV relativeFrom="paragraph">
              <wp:posOffset>534640</wp:posOffset>
            </wp:positionV>
            <wp:extent cx="2683510" cy="807499"/>
            <wp:effectExtent l="0" t="0" r="2540" b="0"/>
            <wp:wrapTight wrapText="bothSides">
              <wp:wrapPolygon edited="0">
                <wp:start x="0" y="0"/>
                <wp:lineTo x="0" y="20903"/>
                <wp:lineTo x="21467" y="20903"/>
                <wp:lineTo x="21467" y="0"/>
                <wp:lineTo x="0" y="0"/>
              </wp:wrapPolygon>
            </wp:wrapTight>
            <wp:docPr id="13" name="Group 1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683510" cy="807499"/>
                      <a:chOff x="0" y="0"/>
                      <a:chExt cx="2683510" cy="807499"/>
                    </a:xfrm>
                  </wp:grpSpPr>
                  <pic:pic xmlns:pic="http://purl.oclc.org/ooxml/drawingml/picture">
                    <pic:nvPicPr>
                      <pic:cNvPr id="49" name="Picture 49"/>
                      <pic:cNvPicPr>
                        <a:picLocks noChangeAspect="1"/>
                      </pic:cNvPicPr>
                    </pic:nvPicPr>
                    <pic:blipFill rotWithShape="1">
                      <a:blip r:embed="rId20" cstate="print">
                        <a:extLst>
                          <a:ext uri="{28A0092B-C50C-407E-A947-70E740481C1C}">
                            <a14:useLocalDpi xmlns:a14="http://schemas.microsoft.com/office/drawing/2010/main" val="0"/>
                          </a:ext>
                        </a:extLst>
                      </a:blip>
                      <a:srcRect b="66.824%"/>
                      <a:stretch/>
                    </pic:blipFill>
                    <pic:spPr bwMode="auto">
                      <a:xfrm>
                        <a:off x="0" y="0"/>
                        <a:ext cx="2683510" cy="617220"/>
                      </a:xfrm>
                      <a:prstGeom prst="rect">
                        <a:avLst/>
                      </a:prstGeom>
                      <a:ln>
                        <a:noFill/>
                      </a:ln>
                      <a:extLst>
                        <a:ext uri="{53640926-AAD7-44D8-BBD7-CCE9431645EC}">
                          <a14:shadowObscured xmlns:a14="http://schemas.microsoft.com/office/drawing/2010/main"/>
                        </a:ext>
                      </a:extLst>
                    </pic:spPr>
                  </pic:pic>
                  <wp:wsp>
                    <wp:cNvPr id="27" name="Text Box 27"/>
                    <wp:cNvSpPr txBox="1"/>
                    <wp:spPr>
                      <a:xfrm>
                        <a:off x="42530" y="637954"/>
                        <a:ext cx="2625725" cy="169545"/>
                      </a:xfrm>
                      <a:prstGeom prst="rect">
                        <a:avLst/>
                      </a:prstGeom>
                      <a:solidFill>
                        <a:prstClr val="white"/>
                      </a:solidFill>
                      <a:ln>
                        <a:noFill/>
                      </a:ln>
                    </wp:spPr>
                    <wp:txbx>
                      <wne:txbxContent>
                        <w:p w14:paraId="7D209B89" w14:textId="77777777" w:rsidR="004860C7" w:rsidRPr="00C06E2E" w:rsidRDefault="004860C7" w:rsidP="00C06E2E">
                          <w:pPr>
                            <w:pStyle w:val="Caption"/>
                            <w:rPr>
                              <w:rFonts w:ascii="Times New Roman" w:eastAsia="SimSun" w:hAnsi="Times New Roman" w:cs="Times New Roman"/>
                              <w:noProof/>
                              <w:sz w:val="22"/>
                              <w:szCs w:val="20"/>
                              <w:lang w:val="en-US"/>
                            </w:rPr>
                          </w:pPr>
                          <w:r w:rsidRPr="00C06E2E">
                            <w:rPr>
                              <w:sz w:val="16"/>
                            </w:rPr>
                            <w:t xml:space="preserve">Figure </w:t>
                          </w:r>
                          <w:r w:rsidRPr="00C06E2E">
                            <w:rPr>
                              <w:sz w:val="16"/>
                            </w:rPr>
                            <w:fldChar w:fldCharType="begin"/>
                          </w:r>
                          <w:r w:rsidRPr="00C06E2E">
                            <w:rPr>
                              <w:sz w:val="16"/>
                            </w:rPr>
                            <w:instrText xml:space="preserve"> SEQ Figure \* ARABIC </w:instrText>
                          </w:r>
                          <w:r w:rsidRPr="00C06E2E">
                            <w:rPr>
                              <w:sz w:val="16"/>
                            </w:rPr>
                            <w:fldChar w:fldCharType="separate"/>
                          </w:r>
                          <w:r>
                            <w:rPr>
                              <w:noProof/>
                              <w:sz w:val="16"/>
                            </w:rPr>
                            <w:t>7</w:t>
                          </w:r>
                          <w:r w:rsidRPr="00C06E2E">
                            <w:rPr>
                              <w:sz w:val="16"/>
                            </w:rPr>
                            <w:fldChar w:fldCharType="end"/>
                          </w:r>
                          <w:r w:rsidRPr="00C06E2E">
                            <w:rPr>
                              <w:sz w:val="16"/>
                            </w:rPr>
                            <w:t xml:space="preserve">: </w:t>
                          </w:r>
                          <w:r w:rsidRPr="00530444">
                            <w:rPr>
                              <w:sz w:val="16"/>
                            </w:rPr>
                            <w:t>Anaconda prompt with code from command window</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E2799E" w:rsidRPr="00A032A3">
        <w:rPr>
          <w:lang w:val="en-ZA"/>
        </w:rPr>
        <w:t xml:space="preserve">We use the following code to run the model in the command prompt window and specify the image name each time: </w:t>
      </w:r>
      <w:r w:rsidR="00E2799E" w:rsidRPr="00A032A3">
        <w:rPr>
          <w:i/>
          <w:lang w:val="en-ZA"/>
        </w:rPr>
        <w:t>python color_detection.py -i image03.jpg</w:t>
      </w:r>
    </w:p>
    <w:p w14:paraId="0D4FEED5" w14:textId="77777777" w:rsidR="00E2799E" w:rsidRPr="00A032A3" w:rsidRDefault="00E2799E" w:rsidP="00E2799E">
      <w:pPr>
        <w:ind w:firstLine="14.40pt"/>
        <w:jc w:val="both"/>
        <w:rPr>
          <w:lang w:val="en-ZA"/>
        </w:rPr>
      </w:pPr>
      <w:r w:rsidRPr="00A032A3">
        <w:rPr>
          <w:lang w:val="en-ZA"/>
        </w:rPr>
        <w:t>In this case, we used an image with various fruits. By double-clicking anywhere on the window, we are able to identify the colour name and RGB value which are associated with one another and obtained from the colours dataset that was loaded. Below are 4 figures displaying how the model works.</w:t>
      </w:r>
    </w:p>
    <w:p w14:paraId="4E8A2124" w14:textId="77777777" w:rsidR="00D27946" w:rsidRPr="00A032A3" w:rsidRDefault="000A285C" w:rsidP="00D27946">
      <w:pPr>
        <w:jc w:val="both"/>
      </w:pPr>
      <w:r>
        <w:rPr>
          <w:noProof/>
          <w:lang w:val="en-ZA" w:eastAsia="en-ZA"/>
        </w:rPr>
        <w:drawing>
          <wp:anchor distT="0" distB="0" distL="114300" distR="114300" simplePos="0" relativeHeight="251728384" behindDoc="0" locked="0" layoutInCell="1" allowOverlap="1" wp14:anchorId="55F3CF14" wp14:editId="055C21B0">
            <wp:simplePos x="0" y="0"/>
            <wp:positionH relativeFrom="column">
              <wp:posOffset>1740801</wp:posOffset>
            </wp:positionH>
            <wp:positionV relativeFrom="paragraph">
              <wp:posOffset>1174957</wp:posOffset>
            </wp:positionV>
            <wp:extent cx="1349522" cy="1009665"/>
            <wp:effectExtent l="0" t="0" r="3175" b="0"/>
            <wp:wrapTight wrapText="bothSides">
              <wp:wrapPolygon edited="0">
                <wp:start x="0" y="0"/>
                <wp:lineTo x="0" y="21192"/>
                <wp:lineTo x="21346" y="21192"/>
                <wp:lineTo x="21346" y="0"/>
                <wp:lineTo x="0" y="0"/>
              </wp:wrapPolygon>
            </wp:wrapTight>
            <wp:docPr id="12" name="Group 1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49522" cy="1009665"/>
                      <a:chOff x="0" y="0"/>
                      <a:chExt cx="1349522" cy="1009665"/>
                    </a:xfrm>
                  </wp:grpSpPr>
                  <pic:pic xmlns:pic="http://purl.oclc.org/ooxml/drawingml/picture">
                    <pic:nvPicPr>
                      <pic:cNvPr id="42" name="Picture 42" descr="C:\Users\Admin\Documents\SPU\NSIP\#\Project\Screenshot (118).png"/>
                      <pic:cNvPicPr>
                        <a:picLocks noChangeAspect="1"/>
                      </pic:cNvPicPr>
                    </pic:nvPicPr>
                    <pic:blipFill rotWithShape="1">
                      <a:blip r:embed="rId21" cstate="print">
                        <a:extLst>
                          <a:ext uri="{28A0092B-C50C-407E-A947-70E740481C1C}">
                            <a14:useLocalDpi xmlns:a14="http://schemas.microsoft.com/office/drawing/2010/main" val="0"/>
                          </a:ext>
                        </a:extLst>
                      </a:blip>
                      <a:srcRect r="36.912%" b="27.896%"/>
                      <a:stretch/>
                    </pic:blipFill>
                    <pic:spPr bwMode="auto">
                      <a:xfrm>
                        <a:off x="0" y="0"/>
                        <a:ext cx="1343660" cy="795020"/>
                      </a:xfrm>
                      <a:prstGeom prst="rect">
                        <a:avLst/>
                      </a:prstGeom>
                      <a:noFill/>
                      <a:ln>
                        <a:noFill/>
                      </a:ln>
                      <a:extLst>
                        <a:ext uri="{53640926-AAD7-44D8-BBD7-CCE9431645EC}">
                          <a14:shadowObscured xmlns:a14="http://schemas.microsoft.com/office/drawing/2010/main"/>
                        </a:ext>
                      </a:extLst>
                    </pic:spPr>
                  </pic:pic>
                  <wp:wsp>
                    <wp:cNvPr id="25" name="Text Box 25"/>
                    <wp:cNvSpPr txBox="1"/>
                    <wp:spPr>
                      <a:xfrm>
                        <a:off x="31897" y="871870"/>
                        <a:ext cx="1317625" cy="137795"/>
                      </a:xfrm>
                      <a:prstGeom prst="rect">
                        <a:avLst/>
                      </a:prstGeom>
                      <a:solidFill>
                        <a:prstClr val="white"/>
                      </a:solidFill>
                      <a:ln>
                        <a:noFill/>
                      </a:ln>
                    </wp:spPr>
                    <wp:txbx>
                      <wne:txbxContent>
                        <w:p w14:paraId="66DA5B8C" w14:textId="77777777" w:rsidR="004860C7" w:rsidRPr="00C06E2E" w:rsidRDefault="004860C7" w:rsidP="00C06E2E">
                          <w:pPr>
                            <w:pStyle w:val="Caption"/>
                            <w:rPr>
                              <w:rFonts w:ascii="Times New Roman" w:eastAsia="SimSun" w:hAnsi="Times New Roman" w:cs="Times New Roman"/>
                              <w:noProof/>
                              <w:sz w:val="22"/>
                              <w:szCs w:val="20"/>
                              <w:lang w:val="en-US"/>
                            </w:rPr>
                          </w:pPr>
                          <w:r w:rsidRPr="00C06E2E">
                            <w:rPr>
                              <w:sz w:val="16"/>
                            </w:rPr>
                            <w:t xml:space="preserve">Figure </w:t>
                          </w:r>
                          <w:r w:rsidRPr="00C06E2E">
                            <w:rPr>
                              <w:sz w:val="16"/>
                            </w:rPr>
                            <w:fldChar w:fldCharType="begin"/>
                          </w:r>
                          <w:r w:rsidRPr="00C06E2E">
                            <w:rPr>
                              <w:sz w:val="16"/>
                            </w:rPr>
                            <w:instrText xml:space="preserve"> SEQ Figure \* ARABIC </w:instrText>
                          </w:r>
                          <w:r w:rsidRPr="00C06E2E">
                            <w:rPr>
                              <w:sz w:val="16"/>
                            </w:rPr>
                            <w:fldChar w:fldCharType="separate"/>
                          </w:r>
                          <w:r>
                            <w:rPr>
                              <w:noProof/>
                              <w:sz w:val="16"/>
                            </w:rPr>
                            <w:t>11</w:t>
                          </w:r>
                          <w:r w:rsidRPr="00C06E2E">
                            <w:rPr>
                              <w:sz w:val="16"/>
                            </w:rPr>
                            <w:fldChar w:fldCharType="end"/>
                          </w:r>
                          <w:r w:rsidRPr="00C06E2E">
                            <w:rPr>
                              <w:sz w:val="16"/>
                            </w:rPr>
                            <w:t xml:space="preserve">: Python code output </w:t>
                          </w:r>
                          <w:r>
                            <w:rPr>
                              <w:sz w:val="16"/>
                            </w:rPr>
                            <w:t>4</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Pr>
          <w:noProof/>
          <w:lang w:val="en-ZA" w:eastAsia="en-ZA"/>
        </w:rPr>
        <w:drawing>
          <wp:anchor distT="0" distB="0" distL="114300" distR="114300" simplePos="0" relativeHeight="251731456" behindDoc="0" locked="0" layoutInCell="1" allowOverlap="1" wp14:anchorId="3A85143C" wp14:editId="1E661D96">
            <wp:simplePos x="0" y="0"/>
            <wp:positionH relativeFrom="column">
              <wp:posOffset>18326</wp:posOffset>
            </wp:positionH>
            <wp:positionV relativeFrom="paragraph">
              <wp:posOffset>1174957</wp:posOffset>
            </wp:positionV>
            <wp:extent cx="1350645" cy="998870"/>
            <wp:effectExtent l="0" t="0" r="1905" b="0"/>
            <wp:wrapTight wrapText="bothSides">
              <wp:wrapPolygon edited="0">
                <wp:start x="0" y="0"/>
                <wp:lineTo x="0" y="21010"/>
                <wp:lineTo x="21326" y="21010"/>
                <wp:lineTo x="21326" y="0"/>
                <wp:lineTo x="0" y="0"/>
              </wp:wrapPolygon>
            </wp:wrapTight>
            <wp:docPr id="6" name="Group 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50645" cy="998870"/>
                      <a:chOff x="0" y="0"/>
                      <a:chExt cx="1350645" cy="998870"/>
                    </a:xfrm>
                  </wp:grpSpPr>
                  <pic:pic xmlns:pic="http://purl.oclc.org/ooxml/drawingml/picture">
                    <pic:nvPicPr>
                      <pic:cNvPr id="43" name="Picture 43" descr="C:\Users\Admin\Documents\SPU\NSIP\#\Project\Screenshot (119).png"/>
                      <pic:cNvPicPr>
                        <a:picLocks noChangeAspect="1"/>
                      </pic:cNvPicPr>
                    </pic:nvPicPr>
                    <pic:blipFill rotWithShape="1">
                      <a:blip r:embed="rId22" cstate="print">
                        <a:extLst>
                          <a:ext uri="{28A0092B-C50C-407E-A947-70E740481C1C}">
                            <a14:useLocalDpi xmlns:a14="http://schemas.microsoft.com/office/drawing/2010/main" val="0"/>
                          </a:ext>
                        </a:extLst>
                      </a:blip>
                      <a:srcRect r="39.416%" b="34.879%"/>
                      <a:stretch/>
                    </pic:blipFill>
                    <pic:spPr bwMode="auto">
                      <a:xfrm>
                        <a:off x="0" y="0"/>
                        <a:ext cx="1329690" cy="803275"/>
                      </a:xfrm>
                      <a:prstGeom prst="rect">
                        <a:avLst/>
                      </a:prstGeom>
                      <a:noFill/>
                      <a:ln>
                        <a:noFill/>
                      </a:ln>
                      <a:extLst>
                        <a:ext uri="{53640926-AAD7-44D8-BBD7-CCE9431645EC}">
                          <a14:shadowObscured xmlns:a14="http://schemas.microsoft.com/office/drawing/2010/main"/>
                        </a:ext>
                      </a:extLst>
                    </pic:spPr>
                  </pic:pic>
                  <wp:wsp>
                    <wp:cNvPr id="26" name="Text Box 26"/>
                    <wp:cNvSpPr txBox="1"/>
                    <wp:spPr>
                      <a:xfrm>
                        <a:off x="0" y="871870"/>
                        <a:ext cx="1350645" cy="127000"/>
                      </a:xfrm>
                      <a:prstGeom prst="rect">
                        <a:avLst/>
                      </a:prstGeom>
                      <a:solidFill>
                        <a:prstClr val="white"/>
                      </a:solidFill>
                      <a:ln>
                        <a:noFill/>
                      </a:ln>
                    </wp:spPr>
                    <wp:txbx>
                      <wne:txbxContent>
                        <w:p w14:paraId="5947A7A7" w14:textId="77777777" w:rsidR="004860C7" w:rsidRPr="00C06E2E" w:rsidRDefault="004860C7" w:rsidP="00C06E2E">
                          <w:pPr>
                            <w:pStyle w:val="Caption"/>
                            <w:rPr>
                              <w:rFonts w:ascii="Times New Roman" w:eastAsia="SimSun" w:hAnsi="Times New Roman" w:cs="Times New Roman"/>
                              <w:noProof/>
                              <w:sz w:val="22"/>
                              <w:szCs w:val="20"/>
                              <w:lang w:val="en-US"/>
                            </w:rPr>
                          </w:pPr>
                          <w:r w:rsidRPr="00C06E2E">
                            <w:rPr>
                              <w:sz w:val="16"/>
                            </w:rPr>
                            <w:t xml:space="preserve">Figure </w:t>
                          </w:r>
                          <w:r w:rsidRPr="00C06E2E">
                            <w:rPr>
                              <w:sz w:val="16"/>
                            </w:rPr>
                            <w:fldChar w:fldCharType="begin"/>
                          </w:r>
                          <w:r w:rsidRPr="00C06E2E">
                            <w:rPr>
                              <w:sz w:val="16"/>
                            </w:rPr>
                            <w:instrText xml:space="preserve"> SEQ Figure \* ARABIC </w:instrText>
                          </w:r>
                          <w:r w:rsidRPr="00C06E2E">
                            <w:rPr>
                              <w:sz w:val="16"/>
                            </w:rPr>
                            <w:fldChar w:fldCharType="separate"/>
                          </w:r>
                          <w:r>
                            <w:rPr>
                              <w:noProof/>
                              <w:sz w:val="16"/>
                            </w:rPr>
                            <w:t>10</w:t>
                          </w:r>
                          <w:r w:rsidRPr="00C06E2E">
                            <w:rPr>
                              <w:sz w:val="16"/>
                            </w:rPr>
                            <w:fldChar w:fldCharType="end"/>
                          </w:r>
                          <w:r w:rsidRPr="00C06E2E">
                            <w:rPr>
                              <w:sz w:val="16"/>
                            </w:rPr>
                            <w:t>: Python code output 3</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Pr>
          <w:noProof/>
          <w:sz w:val="24"/>
          <w:lang w:val="en-ZA" w:eastAsia="en-ZA"/>
        </w:rPr>
        <w:drawing>
          <wp:anchor distT="0" distB="0" distL="114300" distR="114300" simplePos="0" relativeHeight="251737600" behindDoc="0" locked="0" layoutInCell="1" allowOverlap="1" wp14:anchorId="4E89CA86" wp14:editId="172B5804">
            <wp:simplePos x="0" y="0"/>
            <wp:positionH relativeFrom="column">
              <wp:posOffset>1740801</wp:posOffset>
            </wp:positionH>
            <wp:positionV relativeFrom="paragraph">
              <wp:posOffset>26640</wp:posOffset>
            </wp:positionV>
            <wp:extent cx="1351738" cy="1009828"/>
            <wp:effectExtent l="0" t="0" r="1270" b="0"/>
            <wp:wrapTight wrapText="bothSides">
              <wp:wrapPolygon edited="0">
                <wp:start x="305" y="0"/>
                <wp:lineTo x="0" y="18340"/>
                <wp:lineTo x="0" y="21192"/>
                <wp:lineTo x="21316" y="21192"/>
                <wp:lineTo x="21316" y="0"/>
                <wp:lineTo x="305" y="0"/>
              </wp:wrapPolygon>
            </wp:wrapTight>
            <wp:docPr id="4" name="Group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51738" cy="1009828"/>
                      <a:chOff x="0" y="0"/>
                      <a:chExt cx="1351738" cy="1009828"/>
                    </a:xfrm>
                  </wp:grpSpPr>
                  <pic:pic xmlns:pic="http://purl.oclc.org/ooxml/drawingml/picture">
                    <pic:nvPicPr>
                      <pic:cNvPr id="44" name="Picture 44" descr="C:\Users\Admin\Documents\SPU\NSIP\#\Project\Screenshot (120).png"/>
                      <pic:cNvPicPr>
                        <a:picLocks noChangeAspect="1"/>
                      </pic:cNvPicPr>
                    </pic:nvPicPr>
                    <pic:blipFill rotWithShape="1">
                      <a:blip r:embed="rId23" cstate="print">
                        <a:extLst>
                          <a:ext uri="{28A0092B-C50C-407E-A947-70E740481C1C}">
                            <a14:useLocalDpi xmlns:a14="http://schemas.microsoft.com/office/drawing/2010/main" val="0"/>
                          </a:ext>
                        </a:extLst>
                      </a:blip>
                      <a:srcRect r="39.437%" b="40.159%"/>
                      <a:stretch/>
                    </pic:blipFill>
                    <pic:spPr bwMode="auto">
                      <a:xfrm>
                        <a:off x="53163" y="0"/>
                        <a:ext cx="1298575" cy="806450"/>
                      </a:xfrm>
                      <a:prstGeom prst="rect">
                        <a:avLst/>
                      </a:prstGeom>
                      <a:noFill/>
                      <a:ln>
                        <a:noFill/>
                      </a:ln>
                      <a:extLst>
                        <a:ext uri="{53640926-AAD7-44D8-BBD7-CCE9431645EC}">
                          <a14:shadowObscured xmlns:a14="http://schemas.microsoft.com/office/drawing/2010/main"/>
                        </a:ext>
                      </a:extLst>
                    </pic:spPr>
                  </pic:pic>
                  <wp:wsp>
                    <wp:cNvPr id="28" name="Text Box 28"/>
                    <wp:cNvSpPr txBox="1"/>
                    <wp:spPr>
                      <a:xfrm>
                        <a:off x="0" y="861238"/>
                        <a:ext cx="1343660" cy="148590"/>
                      </a:xfrm>
                      <a:prstGeom prst="rect">
                        <a:avLst/>
                      </a:prstGeom>
                      <a:solidFill>
                        <a:prstClr val="white"/>
                      </a:solidFill>
                      <a:ln>
                        <a:noFill/>
                      </a:ln>
                    </wp:spPr>
                    <wp:txbx>
                      <wne:txbxContent>
                        <w:p w14:paraId="31A11587" w14:textId="77777777" w:rsidR="004860C7" w:rsidRPr="00C06E2E" w:rsidRDefault="004860C7" w:rsidP="00C06E2E">
                          <w:pPr>
                            <w:pStyle w:val="Caption"/>
                            <w:rPr>
                              <w:rFonts w:ascii="Times New Roman" w:eastAsia="SimSun" w:hAnsi="Times New Roman" w:cs="Times New Roman"/>
                              <w:noProof/>
                              <w:sz w:val="22"/>
                              <w:szCs w:val="20"/>
                              <w:lang w:val="en-US"/>
                            </w:rPr>
                          </w:pPr>
                          <w:r w:rsidRPr="00C06E2E">
                            <w:rPr>
                              <w:sz w:val="16"/>
                            </w:rPr>
                            <w:t xml:space="preserve">Figure </w:t>
                          </w:r>
                          <w:r w:rsidRPr="00C06E2E">
                            <w:rPr>
                              <w:sz w:val="16"/>
                            </w:rPr>
                            <w:fldChar w:fldCharType="begin"/>
                          </w:r>
                          <w:r w:rsidRPr="00C06E2E">
                            <w:rPr>
                              <w:sz w:val="16"/>
                            </w:rPr>
                            <w:instrText xml:space="preserve"> SEQ Figure \* ARABIC </w:instrText>
                          </w:r>
                          <w:r w:rsidRPr="00C06E2E">
                            <w:rPr>
                              <w:sz w:val="16"/>
                            </w:rPr>
                            <w:fldChar w:fldCharType="separate"/>
                          </w:r>
                          <w:r>
                            <w:rPr>
                              <w:noProof/>
                              <w:sz w:val="16"/>
                            </w:rPr>
                            <w:t>9</w:t>
                          </w:r>
                          <w:r w:rsidRPr="00C06E2E">
                            <w:rPr>
                              <w:sz w:val="16"/>
                            </w:rPr>
                            <w:fldChar w:fldCharType="end"/>
                          </w:r>
                          <w:r w:rsidRPr="00C06E2E">
                            <w:rPr>
                              <w:sz w:val="16"/>
                            </w:rPr>
                            <w:t xml:space="preserve">: Python code output </w:t>
                          </w:r>
                          <w:r>
                            <w:rPr>
                              <w:sz w:val="16"/>
                            </w:rPr>
                            <w:t>2</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Pr>
          <w:noProof/>
          <w:sz w:val="24"/>
          <w:lang w:val="en-ZA" w:eastAsia="en-ZA"/>
        </w:rPr>
        <w:drawing>
          <wp:anchor distT="0" distB="0" distL="114300" distR="114300" simplePos="0" relativeHeight="251725312" behindDoc="0" locked="0" layoutInCell="1" allowOverlap="1" wp14:anchorId="74DC430E" wp14:editId="4105535E">
            <wp:simplePos x="0" y="0"/>
            <wp:positionH relativeFrom="column">
              <wp:posOffset>-2939</wp:posOffset>
            </wp:positionH>
            <wp:positionV relativeFrom="paragraph">
              <wp:posOffset>26640</wp:posOffset>
            </wp:positionV>
            <wp:extent cx="1350645" cy="1031093"/>
            <wp:effectExtent l="0" t="0" r="1905" b="0"/>
            <wp:wrapTight wrapText="bothSides">
              <wp:wrapPolygon edited="0">
                <wp:start x="0" y="0"/>
                <wp:lineTo x="0" y="21161"/>
                <wp:lineTo x="21326" y="21161"/>
                <wp:lineTo x="21326" y="0"/>
                <wp:lineTo x="0" y="0"/>
              </wp:wrapPolygon>
            </wp:wrapTight>
            <wp:docPr id="2" name="Group 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350645" cy="1031093"/>
                      <a:chOff x="0" y="0"/>
                      <a:chExt cx="1350645" cy="1031093"/>
                    </a:xfrm>
                  </wp:grpSpPr>
                  <pic:pic xmlns:pic="http://purl.oclc.org/ooxml/drawingml/picture">
                    <pic:nvPicPr>
                      <pic:cNvPr id="41" name="Picture 41" descr="C:\Users\Admin\Documents\SPU\NSIP\#\Project\Screenshot (117).png"/>
                      <pic:cNvPicPr>
                        <a:picLocks noChangeAspect="1"/>
                      </pic:cNvPicPr>
                    </pic:nvPicPr>
                    <pic:blipFill rotWithShape="1">
                      <a:blip r:embed="rId24" cstate="print">
                        <a:extLst>
                          <a:ext uri="{28A0092B-C50C-407E-A947-70E740481C1C}">
                            <a14:useLocalDpi xmlns:a14="http://schemas.microsoft.com/office/drawing/2010/main" val="0"/>
                          </a:ext>
                        </a:extLst>
                      </a:blip>
                      <a:srcRect r="36.69%" b="37.398%"/>
                      <a:stretch/>
                    </pic:blipFill>
                    <pic:spPr bwMode="auto">
                      <a:xfrm>
                        <a:off x="0" y="0"/>
                        <a:ext cx="1317625" cy="842645"/>
                      </a:xfrm>
                      <a:prstGeom prst="rect">
                        <a:avLst/>
                      </a:prstGeom>
                      <a:noFill/>
                      <a:ln>
                        <a:noFill/>
                      </a:ln>
                      <a:extLst>
                        <a:ext uri="{53640926-AAD7-44D8-BBD7-CCE9431645EC}">
                          <a14:shadowObscured xmlns:a14="http://schemas.microsoft.com/office/drawing/2010/main"/>
                        </a:ext>
                      </a:extLst>
                    </pic:spPr>
                  </pic:pic>
                  <wp:wsp>
                    <wp:cNvPr id="24" name="Text Box 24"/>
                    <wp:cNvSpPr txBox="1"/>
                    <wp:spPr>
                      <a:xfrm>
                        <a:off x="0" y="882503"/>
                        <a:ext cx="1350645" cy="148590"/>
                      </a:xfrm>
                      <a:prstGeom prst="rect">
                        <a:avLst/>
                      </a:prstGeom>
                      <a:solidFill>
                        <a:prstClr val="white"/>
                      </a:solidFill>
                      <a:ln>
                        <a:noFill/>
                      </a:ln>
                    </wp:spPr>
                    <wp:txbx>
                      <wne:txbxContent>
                        <w:p w14:paraId="6AB8B837" w14:textId="77777777" w:rsidR="004860C7" w:rsidRPr="00530444" w:rsidRDefault="004860C7" w:rsidP="00530444">
                          <w:pPr>
                            <w:pStyle w:val="Caption"/>
                            <w:rPr>
                              <w:rFonts w:ascii="Times New Roman" w:eastAsia="SimSun" w:hAnsi="Times New Roman" w:cs="Times New Roman"/>
                              <w:noProof/>
                              <w:sz w:val="22"/>
                              <w:szCs w:val="20"/>
                              <w:lang w:val="en-US"/>
                            </w:rPr>
                          </w:pPr>
                          <w:r w:rsidRPr="00530444">
                            <w:rPr>
                              <w:sz w:val="16"/>
                            </w:rPr>
                            <w:t xml:space="preserve">Figure </w:t>
                          </w:r>
                          <w:r w:rsidRPr="00530444">
                            <w:rPr>
                              <w:sz w:val="16"/>
                            </w:rPr>
                            <w:fldChar w:fldCharType="begin"/>
                          </w:r>
                          <w:r w:rsidRPr="00530444">
                            <w:rPr>
                              <w:sz w:val="16"/>
                            </w:rPr>
                            <w:instrText xml:space="preserve"> SEQ Figure \* ARABIC </w:instrText>
                          </w:r>
                          <w:r w:rsidRPr="00530444">
                            <w:rPr>
                              <w:sz w:val="16"/>
                            </w:rPr>
                            <w:fldChar w:fldCharType="separate"/>
                          </w:r>
                          <w:r>
                            <w:rPr>
                              <w:noProof/>
                              <w:sz w:val="16"/>
                            </w:rPr>
                            <w:t>8</w:t>
                          </w:r>
                          <w:r w:rsidRPr="00530444">
                            <w:rPr>
                              <w:sz w:val="16"/>
                            </w:rPr>
                            <w:fldChar w:fldCharType="end"/>
                          </w:r>
                          <w:r w:rsidRPr="00530444">
                            <w:rPr>
                              <w:sz w:val="16"/>
                            </w:rPr>
                            <w:t xml:space="preserve">: </w:t>
                          </w:r>
                          <w:r>
                            <w:rPr>
                              <w:sz w:val="16"/>
                            </w:rPr>
                            <w:t>Python code output 1</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p>
    <w:p w14:paraId="24265206" w14:textId="77777777" w:rsidR="00DE5603" w:rsidRPr="00A032A3" w:rsidRDefault="00DE5603" w:rsidP="00D27946">
      <w:pPr>
        <w:ind w:firstLine="14.40pt"/>
        <w:jc w:val="both"/>
        <w:rPr>
          <w:lang w:val="en-ZA"/>
        </w:rPr>
      </w:pPr>
    </w:p>
    <w:p w14:paraId="6D2571E4" w14:textId="77777777" w:rsidR="00DE5603" w:rsidRPr="00A032A3" w:rsidRDefault="00DE5603" w:rsidP="00D27946">
      <w:pPr>
        <w:ind w:firstLine="14.40pt"/>
        <w:jc w:val="both"/>
        <w:rPr>
          <w:lang w:val="en-ZA"/>
        </w:rPr>
      </w:pPr>
    </w:p>
    <w:p w14:paraId="508F1D21" w14:textId="77777777" w:rsidR="00DE5603" w:rsidRPr="00A032A3" w:rsidRDefault="00DE5603" w:rsidP="00D27946">
      <w:pPr>
        <w:ind w:firstLine="14.40pt"/>
        <w:jc w:val="both"/>
        <w:rPr>
          <w:lang w:val="en-ZA"/>
        </w:rPr>
      </w:pPr>
    </w:p>
    <w:p w14:paraId="1D5D6B02" w14:textId="77777777" w:rsidR="00D27946" w:rsidRPr="00A032A3" w:rsidRDefault="000A285C" w:rsidP="00D27946">
      <w:pPr>
        <w:ind w:firstLine="14.40pt"/>
        <w:jc w:val="both"/>
        <w:rPr>
          <w:lang w:val="en-ZA"/>
        </w:rPr>
      </w:pPr>
      <w:r>
        <w:rPr>
          <w:noProof/>
          <w:lang w:val="en-ZA" w:eastAsia="en-ZA"/>
        </w:rPr>
        <w:lastRenderedPageBreak/>
        <w:drawing>
          <wp:anchor distT="0" distB="0" distL="114300" distR="114300" simplePos="0" relativeHeight="251783680" behindDoc="0" locked="0" layoutInCell="1" allowOverlap="1" wp14:anchorId="045C0A8E" wp14:editId="5A0D8F0C">
            <wp:simplePos x="0" y="0"/>
            <wp:positionH relativeFrom="column">
              <wp:posOffset>-1905</wp:posOffset>
            </wp:positionH>
            <wp:positionV relativeFrom="paragraph">
              <wp:posOffset>430530</wp:posOffset>
            </wp:positionV>
            <wp:extent cx="3094990" cy="2689225"/>
            <wp:effectExtent l="0" t="0" r="0" b="0"/>
            <wp:wrapTight wrapText="bothSides">
              <wp:wrapPolygon edited="0">
                <wp:start x="10902" y="0"/>
                <wp:lineTo x="0" y="0"/>
                <wp:lineTo x="0" y="21421"/>
                <wp:lineTo x="10503" y="21421"/>
                <wp:lineTo x="21405" y="21268"/>
                <wp:lineTo x="21405" y="0"/>
                <wp:lineTo x="10902" y="0"/>
              </wp:wrapPolygon>
            </wp:wrapTight>
            <wp:docPr id="40" name="Group 4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94990" cy="2689225"/>
                      <a:chOff x="0" y="0"/>
                      <a:chExt cx="3095226" cy="2689623"/>
                    </a:xfrm>
                  </wp:grpSpPr>
                  <pic:pic xmlns:pic="http://purl.oclc.org/ooxml/drawingml/picture">
                    <pic:nvPicPr>
                      <pic:cNvPr id="46" name="Picture 46" descr="C:\Users\Admin\Documents\SPU\NSIP\#\Project\Screenshot (122).png"/>
                      <pic:cNvPicPr>
                        <a:picLocks noChangeAspect="1"/>
                      </pic:cNvPicPr>
                    </pic:nvPicPr>
                    <pic:blipFill rotWithShape="1">
                      <a:blip r:embed="rId25" cstate="print">
                        <a:extLst>
                          <a:ext uri="{28A0092B-C50C-407E-A947-70E740481C1C}">
                            <a14:useLocalDpi xmlns:a14="http://schemas.microsoft.com/office/drawing/2010/main" val="0"/>
                          </a:ext>
                        </a:extLst>
                      </a:blip>
                      <a:srcRect t="28.924%" r="60.181%" b="20.513%"/>
                      <a:stretch/>
                    </pic:blipFill>
                    <pic:spPr bwMode="auto">
                      <a:xfrm>
                        <a:off x="0" y="10632"/>
                        <a:ext cx="1513840" cy="108013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47" name="Picture 47" descr="C:\Users\Admin\Documents\SPU\NSIP\#\Project\Screenshot (123).png"/>
                      <pic:cNvPicPr>
                        <a:picLocks noChangeAspect="1"/>
                      </pic:cNvPicPr>
                    </pic:nvPicPr>
                    <pic:blipFill rotWithShape="1">
                      <a:blip r:embed="rId26" cstate="print">
                        <a:extLst>
                          <a:ext uri="{28A0092B-C50C-407E-A947-70E740481C1C}">
                            <a14:useLocalDpi xmlns:a14="http://schemas.microsoft.com/office/drawing/2010/main" val="0"/>
                          </a:ext>
                        </a:extLst>
                      </a:blip>
                      <a:srcRect t="29.276%" r="60.992%" b="21.494%"/>
                      <a:stretch/>
                    </pic:blipFill>
                    <pic:spPr bwMode="auto">
                      <a:xfrm>
                        <a:off x="1605516" y="0"/>
                        <a:ext cx="1489710" cy="110426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48" name="Picture 48" descr="C:\Users\Admin\Documents\SPU\NSIP\#\Project\Screenshot (124).png"/>
                      <pic:cNvPicPr>
                        <a:picLocks noChangeAspect="1"/>
                      </pic:cNvPicPr>
                    </pic:nvPicPr>
                    <pic:blipFill rotWithShape="1">
                      <a:blip r:embed="rId27" cstate="print">
                        <a:extLst>
                          <a:ext uri="{28A0092B-C50C-407E-A947-70E740481C1C}">
                            <a14:useLocalDpi xmlns:a14="http://schemas.microsoft.com/office/drawing/2010/main" val="0"/>
                          </a:ext>
                        </a:extLst>
                      </a:blip>
                      <a:srcRect t="28.997%" r="59.752%" b="20.561%"/>
                      <a:stretch/>
                    </pic:blipFill>
                    <pic:spPr bwMode="auto">
                      <a:xfrm>
                        <a:off x="0" y="1339702"/>
                        <a:ext cx="1513840" cy="10668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45" name="Picture 45" descr="C:\Users\Admin\Documents\SPU\NSIP\#\Project\Screenshot (121).png"/>
                      <pic:cNvPicPr>
                        <a:picLocks noChangeAspect="1"/>
                      </pic:cNvPicPr>
                    </pic:nvPicPr>
                    <pic:blipFill rotWithShape="1">
                      <a:blip r:embed="rId28" cstate="print">
                        <a:extLst>
                          <a:ext uri="{28A0092B-C50C-407E-A947-70E740481C1C}">
                            <a14:useLocalDpi xmlns:a14="http://schemas.microsoft.com/office/drawing/2010/main" val="0"/>
                          </a:ext>
                        </a:extLst>
                      </a:blip>
                      <a:srcRect t="28.868%" r="60.318%" b="21.128%"/>
                      <a:stretch/>
                    </pic:blipFill>
                    <pic:spPr bwMode="auto">
                      <a:xfrm>
                        <a:off x="1573619" y="1339702"/>
                        <a:ext cx="1513840" cy="1071880"/>
                      </a:xfrm>
                      <a:prstGeom prst="rect">
                        <a:avLst/>
                      </a:prstGeom>
                      <a:noFill/>
                      <a:ln>
                        <a:noFill/>
                      </a:ln>
                      <a:extLst>
                        <a:ext uri="{53640926-AAD7-44D8-BBD7-CCE9431645EC}">
                          <a14:shadowObscured xmlns:a14="http://schemas.microsoft.com/office/drawing/2010/main"/>
                        </a:ext>
                      </a:extLst>
                    </pic:spPr>
                  </pic:pic>
                  <wp:wsp>
                    <wp:cNvPr id="29" name="Text Box 29"/>
                    <wp:cNvSpPr txBox="1"/>
                    <wp:spPr>
                      <a:xfrm>
                        <a:off x="1573619" y="1137683"/>
                        <a:ext cx="1513840" cy="137795"/>
                      </a:xfrm>
                      <a:prstGeom prst="rect">
                        <a:avLst/>
                      </a:prstGeom>
                      <a:solidFill>
                        <a:prstClr val="white"/>
                      </a:solidFill>
                      <a:ln>
                        <a:noFill/>
                      </a:ln>
                    </wp:spPr>
                    <wp:txbx>
                      <wne:txbxContent>
                        <w:p w14:paraId="0A72CB2D" w14:textId="77777777" w:rsidR="004860C7" w:rsidRPr="00357BCF" w:rsidRDefault="004860C7" w:rsidP="00357BCF">
                          <w:pPr>
                            <w:pStyle w:val="Caption"/>
                            <w:rPr>
                              <w:rFonts w:ascii="Times New Roman" w:eastAsia="SimSun" w:hAnsi="Times New Roman" w:cs="Times New Roman"/>
                              <w:noProof/>
                              <w:sz w:val="22"/>
                              <w:szCs w:val="20"/>
                              <w:lang w:val="en-US"/>
                            </w:rPr>
                          </w:pPr>
                          <w:r w:rsidRPr="00357BCF">
                            <w:rPr>
                              <w:sz w:val="16"/>
                            </w:rPr>
                            <w:t xml:space="preserve">Figure </w:t>
                          </w:r>
                          <w:r w:rsidRPr="00357BCF">
                            <w:rPr>
                              <w:sz w:val="16"/>
                            </w:rPr>
                            <w:fldChar w:fldCharType="begin"/>
                          </w:r>
                          <w:r w:rsidRPr="00357BCF">
                            <w:rPr>
                              <w:sz w:val="16"/>
                            </w:rPr>
                            <w:instrText xml:space="preserve"> SEQ Figure \* ARABIC </w:instrText>
                          </w:r>
                          <w:r w:rsidRPr="00357BCF">
                            <w:rPr>
                              <w:sz w:val="16"/>
                            </w:rPr>
                            <w:fldChar w:fldCharType="separate"/>
                          </w:r>
                          <w:r>
                            <w:rPr>
                              <w:noProof/>
                              <w:sz w:val="16"/>
                            </w:rPr>
                            <w:t>13</w:t>
                          </w:r>
                          <w:r w:rsidRPr="00357BCF">
                            <w:rPr>
                              <w:sz w:val="16"/>
                            </w:rPr>
                            <w:fldChar w:fldCharType="end"/>
                          </w:r>
                          <w:r w:rsidRPr="00357BCF">
                            <w:rPr>
                              <w:sz w:val="16"/>
                            </w:rPr>
                            <w:t>: Python code output</w:t>
                          </w:r>
                          <w:r w:rsidRPr="00357BCF">
                            <w:rPr>
                              <w:noProof/>
                              <w:sz w:val="16"/>
                            </w:rPr>
                            <w:t xml:space="preserve"> </w:t>
                          </w:r>
                          <w:r>
                            <w:rPr>
                              <w:noProof/>
                              <w:sz w:val="16"/>
                            </w:rPr>
                            <w:t>6</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0" name="Text Box 30"/>
                    <wp:cNvSpPr txBox="1"/>
                    <wp:spPr>
                      <a:xfrm>
                        <a:off x="0" y="2509283"/>
                        <a:ext cx="1489710" cy="180340"/>
                      </a:xfrm>
                      <a:prstGeom prst="rect">
                        <a:avLst/>
                      </a:prstGeom>
                      <a:solidFill>
                        <a:prstClr val="white"/>
                      </a:solidFill>
                      <a:ln>
                        <a:noFill/>
                      </a:ln>
                    </wp:spPr>
                    <wp:txbx>
                      <wne:txbxContent>
                        <w:p w14:paraId="3AE398C4" w14:textId="77777777" w:rsidR="004860C7" w:rsidRPr="00357BCF" w:rsidRDefault="004860C7" w:rsidP="00357BCF">
                          <w:pPr>
                            <w:pStyle w:val="Caption"/>
                            <w:rPr>
                              <w:rFonts w:ascii="Times New Roman" w:eastAsia="SimSun" w:hAnsi="Times New Roman" w:cs="Times New Roman"/>
                              <w:noProof/>
                              <w:sz w:val="22"/>
                              <w:szCs w:val="20"/>
                              <w:lang w:val="en-US"/>
                            </w:rPr>
                          </w:pPr>
                          <w:r w:rsidRPr="00357BCF">
                            <w:rPr>
                              <w:sz w:val="16"/>
                            </w:rPr>
                            <w:t xml:space="preserve">Figure </w:t>
                          </w:r>
                          <w:r w:rsidRPr="00357BCF">
                            <w:rPr>
                              <w:sz w:val="16"/>
                            </w:rPr>
                            <w:fldChar w:fldCharType="begin"/>
                          </w:r>
                          <w:r w:rsidRPr="00357BCF">
                            <w:rPr>
                              <w:sz w:val="16"/>
                            </w:rPr>
                            <w:instrText xml:space="preserve"> SEQ Figure \* ARABIC </w:instrText>
                          </w:r>
                          <w:r w:rsidRPr="00357BCF">
                            <w:rPr>
                              <w:sz w:val="16"/>
                            </w:rPr>
                            <w:fldChar w:fldCharType="separate"/>
                          </w:r>
                          <w:r>
                            <w:rPr>
                              <w:noProof/>
                              <w:sz w:val="16"/>
                            </w:rPr>
                            <w:t>14</w:t>
                          </w:r>
                          <w:r w:rsidRPr="00357BCF">
                            <w:rPr>
                              <w:sz w:val="16"/>
                            </w:rPr>
                            <w:fldChar w:fldCharType="end"/>
                          </w:r>
                          <w:r w:rsidRPr="00357BCF">
                            <w:rPr>
                              <w:sz w:val="16"/>
                            </w:rPr>
                            <w:t>: Python code output 7</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1" name="Text Box 31"/>
                    <wp:cNvSpPr txBox="1"/>
                    <wp:spPr>
                      <a:xfrm>
                        <a:off x="0" y="1137683"/>
                        <a:ext cx="1513840" cy="169545"/>
                      </a:xfrm>
                      <a:prstGeom prst="rect">
                        <a:avLst/>
                      </a:prstGeom>
                      <a:solidFill>
                        <a:prstClr val="white"/>
                      </a:solidFill>
                      <a:ln>
                        <a:noFill/>
                      </a:ln>
                    </wp:spPr>
                    <wp:txbx>
                      <wne:txbxContent>
                        <w:p w14:paraId="6B74B144" w14:textId="77777777" w:rsidR="004860C7" w:rsidRPr="00357BCF" w:rsidRDefault="004860C7" w:rsidP="00357BCF">
                          <w:pPr>
                            <w:pStyle w:val="Caption"/>
                            <w:rPr>
                              <w:rFonts w:ascii="Times New Roman" w:eastAsia="SimSun" w:hAnsi="Times New Roman" w:cs="Times New Roman"/>
                              <w:noProof/>
                              <w:sz w:val="22"/>
                              <w:szCs w:val="20"/>
                              <w:lang w:val="en-US"/>
                            </w:rPr>
                          </w:pPr>
                          <w:r w:rsidRPr="00357BCF">
                            <w:rPr>
                              <w:sz w:val="16"/>
                            </w:rPr>
                            <w:t xml:space="preserve">Figure </w:t>
                          </w:r>
                          <w:r w:rsidRPr="00357BCF">
                            <w:rPr>
                              <w:sz w:val="16"/>
                            </w:rPr>
                            <w:fldChar w:fldCharType="begin"/>
                          </w:r>
                          <w:r w:rsidRPr="00357BCF">
                            <w:rPr>
                              <w:sz w:val="16"/>
                            </w:rPr>
                            <w:instrText xml:space="preserve"> SEQ Figure \* ARABIC </w:instrText>
                          </w:r>
                          <w:r w:rsidRPr="00357BCF">
                            <w:rPr>
                              <w:sz w:val="16"/>
                            </w:rPr>
                            <w:fldChar w:fldCharType="separate"/>
                          </w:r>
                          <w:r>
                            <w:rPr>
                              <w:noProof/>
                              <w:sz w:val="16"/>
                            </w:rPr>
                            <w:t>12</w:t>
                          </w:r>
                          <w:r w:rsidRPr="00357BCF">
                            <w:rPr>
                              <w:sz w:val="16"/>
                            </w:rPr>
                            <w:fldChar w:fldCharType="end"/>
                          </w:r>
                          <w:r w:rsidRPr="00357BCF">
                            <w:rPr>
                              <w:sz w:val="16"/>
                            </w:rPr>
                            <w:t xml:space="preserve">: Python code output </w:t>
                          </w:r>
                          <w:r>
                            <w:rPr>
                              <w:sz w:val="16"/>
                            </w:rPr>
                            <w:t>5</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61" name="Text Box 61"/>
                    <wp:cNvSpPr txBox="1"/>
                    <wp:spPr>
                      <a:xfrm>
                        <a:off x="1637892" y="2509283"/>
                        <a:ext cx="1451610" cy="137795"/>
                      </a:xfrm>
                      <a:prstGeom prst="rect">
                        <a:avLst/>
                      </a:prstGeom>
                      <a:solidFill>
                        <a:prstClr val="white"/>
                      </a:solidFill>
                      <a:ln>
                        <a:noFill/>
                      </a:ln>
                    </wp:spPr>
                    <wp:txbx>
                      <wne:txbxContent>
                        <w:p w14:paraId="7750074D" w14:textId="77777777" w:rsidR="004860C7" w:rsidRPr="000C3196" w:rsidRDefault="004860C7" w:rsidP="000C3196">
                          <w:pPr>
                            <w:pStyle w:val="Caption"/>
                            <w:rPr>
                              <w:rFonts w:ascii="Times New Roman" w:eastAsia="SimSun" w:hAnsi="Times New Roman" w:cs="Times New Roman"/>
                              <w:noProof/>
                              <w:sz w:val="22"/>
                              <w:szCs w:val="24"/>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15</w:t>
                          </w:r>
                          <w:r w:rsidRPr="000C3196">
                            <w:rPr>
                              <w:sz w:val="16"/>
                            </w:rPr>
                            <w:fldChar w:fldCharType="end"/>
                          </w:r>
                          <w:r w:rsidRPr="000C3196">
                            <w:rPr>
                              <w:sz w:val="16"/>
                            </w:rPr>
                            <w:t>:</w:t>
                          </w:r>
                          <w:r>
                            <w:rPr>
                              <w:sz w:val="16"/>
                            </w:rPr>
                            <w:t xml:space="preserve"> Python code output 8</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V relativeFrom="margin">
              <wp14:pctHeight>0%</wp14:pctHeight>
            </wp14:sizeRelV>
          </wp:anchor>
        </w:drawing>
      </w:r>
      <w:r w:rsidR="00D27946" w:rsidRPr="00A032A3">
        <w:rPr>
          <w:lang w:val="en-ZA"/>
        </w:rPr>
        <w:t>Below are figures displaying how the model works when a different image is read in.</w:t>
      </w:r>
    </w:p>
    <w:p w14:paraId="23DEF469" w14:textId="77777777" w:rsidR="002947AE" w:rsidRPr="00A032A3" w:rsidRDefault="002947AE" w:rsidP="00357BCF">
      <w:pPr>
        <w:jc w:val="both"/>
      </w:pPr>
    </w:p>
    <w:p w14:paraId="3B531AF7" w14:textId="77777777" w:rsidR="00D27946" w:rsidRPr="00A032A3" w:rsidRDefault="000A285C" w:rsidP="00D27946">
      <w:pPr>
        <w:ind w:firstLine="14.40pt"/>
        <w:jc w:val="both"/>
        <w:rPr>
          <w:lang w:val="en-ZA"/>
        </w:rPr>
      </w:pPr>
      <w:r>
        <w:rPr>
          <w:noProof/>
          <w:lang w:val="en-ZA" w:eastAsia="en-ZA"/>
        </w:rPr>
        <w:drawing>
          <wp:anchor distT="0" distB="0" distL="114300" distR="114300" simplePos="0" relativeHeight="251780608" behindDoc="0" locked="0" layoutInCell="1" allowOverlap="1" wp14:anchorId="5535B8AB" wp14:editId="08FA54E3">
            <wp:simplePos x="0" y="0"/>
            <wp:positionH relativeFrom="column">
              <wp:posOffset>3304939</wp:posOffset>
            </wp:positionH>
            <wp:positionV relativeFrom="paragraph">
              <wp:posOffset>282501</wp:posOffset>
            </wp:positionV>
            <wp:extent cx="3106494" cy="2956117"/>
            <wp:effectExtent l="0" t="0" r="0" b="0"/>
            <wp:wrapTight wrapText="bothSides">
              <wp:wrapPolygon edited="0">
                <wp:start x="7020" y="0"/>
                <wp:lineTo x="265" y="0"/>
                <wp:lineTo x="0" y="139"/>
                <wp:lineTo x="0" y="21438"/>
                <wp:lineTo x="7020" y="21438"/>
                <wp:lineTo x="14968" y="21438"/>
                <wp:lineTo x="21194" y="20881"/>
                <wp:lineTo x="21326" y="18514"/>
                <wp:lineTo x="20267" y="18375"/>
                <wp:lineTo x="7153" y="17818"/>
                <wp:lineTo x="21459" y="17679"/>
                <wp:lineTo x="21459" y="0"/>
                <wp:lineTo x="7020" y="0"/>
              </wp:wrapPolygon>
            </wp:wrapTight>
            <wp:docPr id="50" name="Group 5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06494" cy="2956117"/>
                      <a:chOff x="0" y="0"/>
                      <a:chExt cx="3106494" cy="2956117"/>
                    </a:xfrm>
                  </wp:grpSpPr>
                  <wp:wsp>
                    <wp:cNvPr id="32" name="Text Box 32"/>
                    <wp:cNvSpPr txBox="1"/>
                    <wp:spPr>
                      <a:xfrm>
                        <a:off x="10632" y="723014"/>
                        <a:ext cx="996950" cy="273050"/>
                      </a:xfrm>
                      <a:prstGeom prst="rect">
                        <a:avLst/>
                      </a:prstGeom>
                      <a:solidFill>
                        <a:prstClr val="white"/>
                      </a:solidFill>
                      <a:ln>
                        <a:noFill/>
                      </a:ln>
                    </wp:spPr>
                    <wp:txbx>
                      <wne:txbxContent>
                        <w:p w14:paraId="13BF2DFE" w14:textId="77777777" w:rsidR="004860C7" w:rsidRPr="00357BCF" w:rsidRDefault="004860C7" w:rsidP="00357BCF">
                          <w:pPr>
                            <w:pStyle w:val="Caption"/>
                            <w:rPr>
                              <w:rFonts w:ascii="Times New Roman" w:eastAsia="SimSun" w:hAnsi="Times New Roman" w:cs="Times New Roman"/>
                              <w:noProof/>
                              <w:sz w:val="22"/>
                              <w:szCs w:val="20"/>
                              <w:lang w:val="en-US"/>
                            </w:rPr>
                          </w:pPr>
                          <w:r w:rsidRPr="00357BCF">
                            <w:rPr>
                              <w:sz w:val="16"/>
                            </w:rPr>
                            <w:t xml:space="preserve">Figure </w:t>
                          </w:r>
                          <w:r w:rsidRPr="00357BCF">
                            <w:rPr>
                              <w:sz w:val="16"/>
                            </w:rPr>
                            <w:fldChar w:fldCharType="begin"/>
                          </w:r>
                          <w:r w:rsidRPr="00357BCF">
                            <w:rPr>
                              <w:sz w:val="16"/>
                            </w:rPr>
                            <w:instrText xml:space="preserve"> SEQ Figure \* ARABIC </w:instrText>
                          </w:r>
                          <w:r w:rsidRPr="00357BCF">
                            <w:rPr>
                              <w:sz w:val="16"/>
                            </w:rPr>
                            <w:fldChar w:fldCharType="separate"/>
                          </w:r>
                          <w:r>
                            <w:rPr>
                              <w:noProof/>
                              <w:sz w:val="16"/>
                            </w:rPr>
                            <w:t>21</w:t>
                          </w:r>
                          <w:r w:rsidRPr="00357BCF">
                            <w:rPr>
                              <w:sz w:val="16"/>
                            </w:rPr>
                            <w:fldChar w:fldCharType="end"/>
                          </w:r>
                          <w:r w:rsidRPr="00357BCF">
                            <w:rPr>
                              <w:sz w:val="16"/>
                            </w:rPr>
                            <w:t xml:space="preserve">: </w:t>
                          </w:r>
                          <w:r>
                            <w:rPr>
                              <w:sz w:val="16"/>
                            </w:rPr>
                            <w:t>Red subtracted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pic:pic xmlns:pic="http://purl.oclc.org/ooxml/drawingml/picture">
                    <pic:nvPicPr>
                      <pic:cNvPr id="54" name="Picture 54" descr="A picture containing text, indoor&#10;&#10;Description automatically generated"/>
                      <pic:cNvPicPr>
                        <a:picLocks/>
                      </pic:cNvPicPr>
                    </pic:nvPicPr>
                    <pic:blipFill rotWithShape="1">
                      <a:blip r:embed="rId29" cstate="print">
                        <a:extLst>
                          <a:ext uri="{28A0092B-C50C-407E-A947-70E740481C1C}">
                            <a14:useLocalDpi xmlns:a14="http://schemas.microsoft.com/office/drawing/2010/main" val="0"/>
                          </a:ext>
                        </a:extLst>
                      </a:blip>
                      <a:srcRect l="12.754%" t="6.523%" r="12.998%" b="14.475%"/>
                      <a:stretch/>
                    </pic:blipFill>
                    <pic:spPr bwMode="auto">
                      <a:xfrm>
                        <a:off x="10632" y="10633"/>
                        <a:ext cx="1007745" cy="647700"/>
                      </a:xfrm>
                      <a:prstGeom prst="rect">
                        <a:avLst/>
                      </a:prstGeom>
                      <a:extLst>
                        <a:ext uri="{53640926-AAD7-44D8-BBD7-CCE9431645EC}">
                          <a14:shadowObscured xmlns:a14="http://schemas.microsoft.com/office/drawing/2010/main"/>
                        </a:ext>
                      </a:extLst>
                    </pic:spPr>
                  </pic:pic>
                  <pic:pic xmlns:pic="http://purl.oclc.org/ooxml/drawingml/picture">
                    <pic:nvPicPr>
                      <pic:cNvPr id="117" name="Picture 117"/>
                      <pic:cNvPicPr>
                        <a:picLocks/>
                      </pic:cNvPicPr>
                    </pic:nvPicPr>
                    <pic:blipFill rotWithShape="1">
                      <a:blip r:embed="rId30">
                        <a:extLst>
                          <a:ext uri="{28A0092B-C50C-407E-A947-70E740481C1C}">
                            <a14:useLocalDpi xmlns:a14="http://schemas.microsoft.com/office/drawing/2010/main" val="0"/>
                          </a:ext>
                        </a:extLst>
                      </a:blip>
                      <a:srcRect l="35.292%" t="48.129%" r="31.057%" b="12.606%"/>
                      <a:stretch/>
                    </pic:blipFill>
                    <pic:spPr bwMode="auto">
                      <a:xfrm>
                        <a:off x="1052623" y="0"/>
                        <a:ext cx="1007745" cy="64770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55" name="Picture 55" descr="A picture containing text&#10;&#10;Description automatically generated"/>
                      <pic:cNvPicPr>
                        <a:picLocks/>
                      </pic:cNvPicPr>
                    </pic:nvPicPr>
                    <pic:blipFill rotWithShape="1">
                      <a:blip r:embed="rId31" cstate="print">
                        <a:extLst>
                          <a:ext uri="{28A0092B-C50C-407E-A947-70E740481C1C}">
                            <a14:useLocalDpi xmlns:a14="http://schemas.microsoft.com/office/drawing/2010/main" val="0"/>
                          </a:ext>
                        </a:extLst>
                      </a:blip>
                      <a:srcRect l="12.133%" t="7.047%" r="13.126%" b="15.29%"/>
                      <a:stretch/>
                    </pic:blipFill>
                    <pic:spPr bwMode="auto">
                      <a:xfrm>
                        <a:off x="2094614" y="0"/>
                        <a:ext cx="1007745" cy="64770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118" name="Picture 118"/>
                      <pic:cNvPicPr>
                        <a:picLocks/>
                      </pic:cNvPicPr>
                    </pic:nvPicPr>
                    <pic:blipFill rotWithShape="1">
                      <a:blip r:embed="rId32" cstate="print">
                        <a:extLst>
                          <a:ext uri="{28A0092B-C50C-407E-A947-70E740481C1C}">
                            <a14:useLocalDpi xmlns:a14="http://schemas.microsoft.com/office/drawing/2010/main" val="0"/>
                          </a:ext>
                        </a:extLst>
                      </a:blip>
                      <a:srcRect l="12.742%" t="0.837%" r="12.865%" b="13.799%"/>
                      <a:stretch/>
                    </pic:blipFill>
                    <pic:spPr bwMode="auto">
                      <a:xfrm>
                        <a:off x="0" y="967563"/>
                        <a:ext cx="1007745" cy="64770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119" name="Picture 119"/>
                      <pic:cNvPicPr>
                        <a:picLocks/>
                      </pic:cNvPicPr>
                    </pic:nvPicPr>
                    <pic:blipFill rotWithShape="1">
                      <a:blip r:embed="rId33" cstate="print">
                        <a:extLst>
                          <a:ext uri="{28A0092B-C50C-407E-A947-70E740481C1C}">
                            <a14:useLocalDpi xmlns:a14="http://schemas.microsoft.com/office/drawing/2010/main" val="0"/>
                          </a:ext>
                        </a:extLst>
                      </a:blip>
                      <a:srcRect l="13.193%" r="12.925%" b="14.122%"/>
                      <a:stretch/>
                    </pic:blipFill>
                    <pic:spPr bwMode="auto">
                      <a:xfrm>
                        <a:off x="10632" y="1903228"/>
                        <a:ext cx="1007745" cy="64770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120" name="Picture 120"/>
                      <pic:cNvPicPr>
                        <a:picLocks noChangeAspect="1"/>
                      </pic:cNvPicPr>
                    </pic:nvPicPr>
                    <pic:blipFill rotWithShape="1">
                      <a:blip r:embed="rId34" cstate="print">
                        <a:extLst>
                          <a:ext uri="{28A0092B-C50C-407E-A947-70E740481C1C}">
                            <a14:useLocalDpi xmlns:a14="http://schemas.microsoft.com/office/drawing/2010/main" val="0"/>
                          </a:ext>
                        </a:extLst>
                      </a:blip>
                      <a:srcRect l="9.591%" t="0.384%" r="5.693%" b="6.381%"/>
                      <a:stretch/>
                    </pic:blipFill>
                    <pic:spPr bwMode="auto">
                      <a:xfrm>
                        <a:off x="1158949" y="935665"/>
                        <a:ext cx="1947545" cy="1488440"/>
                      </a:xfrm>
                      <a:prstGeom prst="rect">
                        <a:avLst/>
                      </a:prstGeom>
                      <a:ln>
                        <a:noFill/>
                      </a:ln>
                      <a:extLst>
                        <a:ext uri="{53640926-AAD7-44D8-BBD7-CCE9431645EC}">
                          <a14:shadowObscured xmlns:a14="http://schemas.microsoft.com/office/drawing/2010/main"/>
                        </a:ext>
                      </a:extLst>
                    </pic:spPr>
                  </pic:pic>
                  <wp:wsp>
                    <wp:cNvPr id="56" name="Text Box 56"/>
                    <wp:cNvSpPr txBox="1"/>
                    <wp:spPr>
                      <a:xfrm>
                        <a:off x="1212111" y="2530549"/>
                        <a:ext cx="1798955" cy="318135"/>
                      </a:xfrm>
                      <a:prstGeom prst="rect">
                        <a:avLst/>
                      </a:prstGeom>
                      <a:solidFill>
                        <a:prstClr val="white"/>
                      </a:solidFill>
                      <a:ln>
                        <a:noFill/>
                      </a:ln>
                    </wp:spPr>
                    <wp:txbx>
                      <wne:txbxContent>
                        <w:p w14:paraId="4146BC3D" w14:textId="77777777" w:rsidR="004860C7" w:rsidRPr="00D7201D" w:rsidRDefault="004860C7" w:rsidP="000C3196">
                          <w:pPr>
                            <w:pStyle w:val="Caption"/>
                            <w:rPr>
                              <w:rFonts w:ascii="Times New Roman" w:eastAsia="SimSun" w:hAnsi="Times New Roman" w:cs="Times New Roman"/>
                              <w:noProof/>
                              <w:sz w:val="16"/>
                              <w:szCs w:val="16"/>
                              <w:lang w:val="en-US"/>
                            </w:rPr>
                          </w:pPr>
                          <w:r w:rsidRPr="00D7201D">
                            <w:rPr>
                              <w:sz w:val="16"/>
                              <w:szCs w:val="16"/>
                            </w:rPr>
                            <w:t xml:space="preserve">Figure </w:t>
                          </w:r>
                          <w:r w:rsidRPr="00D7201D">
                            <w:rPr>
                              <w:sz w:val="16"/>
                              <w:szCs w:val="16"/>
                            </w:rPr>
                            <w:fldChar w:fldCharType="begin"/>
                          </w:r>
                          <w:r w:rsidRPr="00D7201D">
                            <w:rPr>
                              <w:sz w:val="16"/>
                              <w:szCs w:val="16"/>
                            </w:rPr>
                            <w:instrText xml:space="preserve"> SEQ Figure \* ARABIC </w:instrText>
                          </w:r>
                          <w:r w:rsidRPr="00D7201D">
                            <w:rPr>
                              <w:sz w:val="16"/>
                              <w:szCs w:val="16"/>
                            </w:rPr>
                            <w:fldChar w:fldCharType="separate"/>
                          </w:r>
                          <w:r w:rsidRPr="00D7201D">
                            <w:rPr>
                              <w:noProof/>
                              <w:sz w:val="16"/>
                              <w:szCs w:val="16"/>
                            </w:rPr>
                            <w:t>26</w:t>
                          </w:r>
                          <w:r w:rsidRPr="00D7201D">
                            <w:rPr>
                              <w:sz w:val="16"/>
                              <w:szCs w:val="16"/>
                            </w:rPr>
                            <w:fldChar w:fldCharType="end"/>
                          </w:r>
                          <w:r w:rsidRPr="00D7201D">
                            <w:rPr>
                              <w:sz w:val="16"/>
                              <w:szCs w:val="16"/>
                            </w:rPr>
                            <w:t>: Absolute Red Extracted Images with and without Green Objects Extraction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57" name="Text Box 57"/>
                    <wp:cNvSpPr txBox="1"/>
                    <wp:spPr>
                      <a:xfrm>
                        <a:off x="1073888" y="680484"/>
                        <a:ext cx="1007745" cy="326390"/>
                      </a:xfrm>
                      <a:prstGeom prst="rect">
                        <a:avLst/>
                      </a:prstGeom>
                      <a:solidFill>
                        <a:prstClr val="white"/>
                      </a:solidFill>
                      <a:ln>
                        <a:noFill/>
                      </a:ln>
                    </wp:spPr>
                    <wp:txbx>
                      <wne:txbxContent>
                        <w:p w14:paraId="6FDAB8C9" w14:textId="77777777" w:rsidR="004860C7" w:rsidRPr="000C3196" w:rsidRDefault="004860C7" w:rsidP="000C3196">
                          <w:pPr>
                            <w:pStyle w:val="Caption"/>
                            <w:rPr>
                              <w:rFonts w:ascii="Times New Roman" w:eastAsia="SimSun" w:hAnsi="Times New Roman" w:cs="Times New Roman"/>
                              <w:noProof/>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22</w:t>
                          </w:r>
                          <w:r w:rsidRPr="000C3196">
                            <w:rPr>
                              <w:sz w:val="16"/>
                            </w:rPr>
                            <w:fldChar w:fldCharType="end"/>
                          </w:r>
                          <w:r w:rsidRPr="000C3196">
                            <w:rPr>
                              <w:sz w:val="16"/>
                            </w:rPr>
                            <w:t>:</w:t>
                          </w:r>
                          <w:r>
                            <w:rPr>
                              <w:sz w:val="16"/>
                            </w:rPr>
                            <w:t xml:space="preserve"> Red objects subtracted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58" name="Text Box 58"/>
                    <wp:cNvSpPr txBox="1"/>
                    <wp:spPr>
                      <a:xfrm>
                        <a:off x="2094614" y="691116"/>
                        <a:ext cx="1007745" cy="326390"/>
                      </a:xfrm>
                      <a:prstGeom prst="rect">
                        <a:avLst/>
                      </a:prstGeom>
                      <a:solidFill>
                        <a:prstClr val="white"/>
                      </a:solidFill>
                      <a:ln>
                        <a:noFill/>
                      </a:ln>
                    </wp:spPr>
                    <wp:txbx>
                      <wne:txbxContent>
                        <w:p w14:paraId="73E0C38E" w14:textId="77777777" w:rsidR="004860C7" w:rsidRPr="000C3196" w:rsidRDefault="004860C7" w:rsidP="000C3196">
                          <w:pPr>
                            <w:pStyle w:val="Caption"/>
                            <w:rPr>
                              <w:rFonts w:ascii="Times New Roman" w:eastAsia="SimSun" w:hAnsi="Times New Roman" w:cs="Times New Roman"/>
                              <w:noProof/>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23</w:t>
                          </w:r>
                          <w:r w:rsidRPr="000C3196">
                            <w:rPr>
                              <w:sz w:val="16"/>
                            </w:rPr>
                            <w:fldChar w:fldCharType="end"/>
                          </w:r>
                          <w:r w:rsidRPr="000C3196">
                            <w:rPr>
                              <w:sz w:val="16"/>
                            </w:rPr>
                            <w:t>:</w:t>
                          </w:r>
                          <w:r>
                            <w:rPr>
                              <w:sz w:val="16"/>
                            </w:rPr>
                            <w:t xml:space="preserve"> Green subtracted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59" name="Text Box 59"/>
                    <wp:cNvSpPr txBox="1"/>
                    <wp:spPr>
                      <a:xfrm>
                        <a:off x="10632" y="1658679"/>
                        <a:ext cx="1007745" cy="284480"/>
                      </a:xfrm>
                      <a:prstGeom prst="rect">
                        <a:avLst/>
                      </a:prstGeom>
                      <a:solidFill>
                        <a:prstClr val="white"/>
                      </a:solidFill>
                      <a:ln>
                        <a:noFill/>
                      </a:ln>
                    </wp:spPr>
                    <wp:txbx>
                      <wne:txbxContent>
                        <w:p w14:paraId="71D048C9" w14:textId="77777777" w:rsidR="004860C7" w:rsidRPr="000C3196" w:rsidRDefault="004860C7" w:rsidP="000C3196">
                          <w:pPr>
                            <w:pStyle w:val="Caption"/>
                            <w:rPr>
                              <w:rFonts w:ascii="Times New Roman" w:eastAsia="SimSun" w:hAnsi="Times New Roman" w:cs="Times New Roman"/>
                              <w:noProof/>
                              <w:sz w:val="22"/>
                              <w:szCs w:val="24"/>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24</w:t>
                          </w:r>
                          <w:r w:rsidRPr="000C3196">
                            <w:rPr>
                              <w:sz w:val="16"/>
                            </w:rPr>
                            <w:fldChar w:fldCharType="end"/>
                          </w:r>
                          <w:r w:rsidRPr="000C3196">
                            <w:rPr>
                              <w:sz w:val="16"/>
                            </w:rPr>
                            <w:t>:</w:t>
                          </w:r>
                          <w:r>
                            <w:rPr>
                              <w:sz w:val="16"/>
                            </w:rPr>
                            <w:t xml:space="preserve"> Green subtract binary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60" name="Text Box 60"/>
                    <wp:cNvSpPr txBox="1"/>
                    <wp:spPr>
                      <a:xfrm>
                        <a:off x="42530" y="2647507"/>
                        <a:ext cx="946150" cy="308610"/>
                      </a:xfrm>
                      <a:prstGeom prst="rect">
                        <a:avLst/>
                      </a:prstGeom>
                      <a:solidFill>
                        <a:prstClr val="white"/>
                      </a:solidFill>
                      <a:ln>
                        <a:noFill/>
                      </a:ln>
                    </wp:spPr>
                    <wp:txbx>
                      <wne:txbxContent>
                        <w:p w14:paraId="3777E525" w14:textId="77777777" w:rsidR="004860C7" w:rsidRPr="000C3196" w:rsidRDefault="004860C7" w:rsidP="000C3196">
                          <w:pPr>
                            <w:pStyle w:val="Caption"/>
                            <w:rPr>
                              <w:rFonts w:ascii="Times New Roman" w:eastAsia="SimSun" w:hAnsi="Times New Roman" w:cs="Times New Roman"/>
                              <w:noProof/>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25</w:t>
                          </w:r>
                          <w:r w:rsidRPr="000C3196">
                            <w:rPr>
                              <w:sz w:val="16"/>
                            </w:rPr>
                            <w:fldChar w:fldCharType="end"/>
                          </w:r>
                          <w:r w:rsidRPr="000C3196">
                            <w:rPr>
                              <w:sz w:val="16"/>
                            </w:rPr>
                            <w:t>:</w:t>
                          </w:r>
                          <w:r>
                            <w:rPr>
                              <w:sz w:val="16"/>
                            </w:rPr>
                            <w:t xml:space="preserve"> Green objects extracted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D27946" w:rsidRPr="00A032A3">
        <w:rPr>
          <w:lang w:val="en-ZA"/>
        </w:rPr>
        <w:t xml:space="preserve">To account for very light colours that are clicked on, we have inserted an </w:t>
      </w:r>
      <w:r w:rsidR="00D27946" w:rsidRPr="00A032A3">
        <w:rPr>
          <w:i/>
          <w:lang w:val="en-ZA"/>
        </w:rPr>
        <w:t>if-statement</w:t>
      </w:r>
      <w:r w:rsidR="00D27946" w:rsidRPr="00A032A3">
        <w:rPr>
          <w:lang w:val="en-ZA"/>
        </w:rPr>
        <w:t xml:space="preserve"> to make the font of the colour name and RGB value black so improve the visibility thereof. As soon as the user presses the escape key, the program is terminated.</w:t>
      </w:r>
    </w:p>
    <w:p w14:paraId="7E3E3FC2" w14:textId="77777777" w:rsidR="00D27946" w:rsidRPr="00A032A3" w:rsidRDefault="00D27946" w:rsidP="00D27946">
      <w:pPr>
        <w:ind w:firstLine="14.40pt"/>
        <w:jc w:val="both"/>
        <w:rPr>
          <w:lang w:val="en-ZA"/>
        </w:rPr>
      </w:pPr>
      <w:r w:rsidRPr="00A032A3">
        <w:rPr>
          <w:lang w:val="en-ZA"/>
        </w:rPr>
        <w:t xml:space="preserve">The model accuracy has been really good considering that only 826 colours and RGB values were preloaded. A larger dataset along with an image with an extensive amount of hues and saturations containing an array of colours will improve the accuracy of the model. </w:t>
      </w:r>
    </w:p>
    <w:p w14:paraId="3520E100" w14:textId="77777777" w:rsidR="00D27946" w:rsidRPr="00A032A3" w:rsidRDefault="00D27946" w:rsidP="008B614C">
      <w:pPr>
        <w:ind w:firstLine="14.40pt"/>
        <w:jc w:val="both"/>
      </w:pPr>
    </w:p>
    <w:p w14:paraId="496489A7" w14:textId="77777777" w:rsidR="00697B85" w:rsidRPr="00A032A3" w:rsidRDefault="00D27946" w:rsidP="00697B85">
      <w:pPr>
        <w:pStyle w:val="Heading2"/>
      </w:pPr>
      <w:r w:rsidRPr="00A032A3">
        <w:t>Matlab Results &amp; Analysis</w:t>
      </w:r>
    </w:p>
    <w:p w14:paraId="31019E8A" w14:textId="77777777" w:rsidR="00D27946" w:rsidRPr="00A032A3" w:rsidRDefault="00D27946" w:rsidP="00D27946">
      <w:pPr>
        <w:pStyle w:val="Heading4"/>
      </w:pPr>
      <w:r w:rsidRPr="00A032A3">
        <w:t>Part 1</w:t>
      </w:r>
    </w:p>
    <w:p w14:paraId="262BE9ED" w14:textId="77777777" w:rsidR="00697B85" w:rsidRPr="00A032A3" w:rsidRDefault="00D27946" w:rsidP="008B614C">
      <w:pPr>
        <w:ind w:firstLine="14.40pt"/>
        <w:jc w:val="both"/>
      </w:pPr>
      <w:r w:rsidRPr="00A032A3">
        <w:t>We load the original colour image into Matlab and display it (figure 16). The original image is then converted to a grey image (figure 17). We then create a red matrix from the original image and subtract the red from the image (figure 18). The output image (figure 19) is then converted to a binary image where the red objects are masks and a 3 channel masked image is created. Red and green now need to be segmented so we create a green matrix from the original image and subtract the grey from the green image (figure 20). This image is then converted into a binary image (figure 19)</w:t>
      </w:r>
      <w:r w:rsidR="00F330BE" w:rsidRPr="00A032A3">
        <w:t>.</w:t>
      </w:r>
    </w:p>
    <w:p w14:paraId="7DBA021C" w14:textId="77777777" w:rsidR="00F330BE" w:rsidRPr="00A032A3" w:rsidRDefault="000A285C" w:rsidP="008B614C">
      <w:pPr>
        <w:ind w:firstLine="14.40pt"/>
        <w:jc w:val="both"/>
      </w:pPr>
      <w:r>
        <w:rPr>
          <w:noProof/>
          <w:lang w:val="en-ZA" w:eastAsia="en-ZA"/>
        </w:rPr>
        <w:drawing>
          <wp:anchor distT="0" distB="0" distL="114300" distR="114300" simplePos="0" relativeHeight="251757056" behindDoc="0" locked="0" layoutInCell="1" allowOverlap="1" wp14:anchorId="06973700" wp14:editId="7225A6C1">
            <wp:simplePos x="0" y="0"/>
            <wp:positionH relativeFrom="column">
              <wp:posOffset>-1787</wp:posOffset>
            </wp:positionH>
            <wp:positionV relativeFrom="paragraph">
              <wp:posOffset>133542</wp:posOffset>
            </wp:positionV>
            <wp:extent cx="3091564" cy="2062495"/>
            <wp:effectExtent l="0" t="0" r="0" b="0"/>
            <wp:wrapTight wrapText="bothSides">
              <wp:wrapPolygon edited="0">
                <wp:start x="7055" y="0"/>
                <wp:lineTo x="0" y="0"/>
                <wp:lineTo x="0" y="10773"/>
                <wp:lineTo x="3993" y="12768"/>
                <wp:lineTo x="3993" y="21347"/>
                <wp:lineTo x="11581" y="21347"/>
                <wp:lineTo x="18769" y="21347"/>
                <wp:lineTo x="19701" y="21148"/>
                <wp:lineTo x="19435" y="12768"/>
                <wp:lineTo x="21431" y="10374"/>
                <wp:lineTo x="21431" y="0"/>
                <wp:lineTo x="14509" y="0"/>
                <wp:lineTo x="7055" y="0"/>
              </wp:wrapPolygon>
            </wp:wrapTight>
            <wp:docPr id="51" name="Group 5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91564" cy="2062495"/>
                      <a:chOff x="0" y="0"/>
                      <a:chExt cx="3091564" cy="2062495"/>
                    </a:xfrm>
                  </wp:grpSpPr>
                  <pic:pic xmlns:pic="http://purl.oclc.org/ooxml/drawingml/picture">
                    <pic:nvPicPr>
                      <pic:cNvPr id="110" name="Picture 110"/>
                      <pic:cNvPicPr>
                        <a:picLocks/>
                      </pic:cNvPicPr>
                    </pic:nvPicPr>
                    <pic:blipFill>
                      <a:blip r:embed="rId35" cstate="print">
                        <a:extLst>
                          <a:ext uri="{28A0092B-C50C-407E-A947-70E740481C1C}">
                            <a14:useLocalDpi xmlns:a14="http://schemas.microsoft.com/office/drawing/2010/main" val="0"/>
                          </a:ext>
                        </a:extLst>
                      </a:blip>
                      <a:stretch>
                        <a:fillRect/>
                      </a:stretch>
                    </pic:blipFill>
                    <pic:spPr>
                      <a:xfrm>
                        <a:off x="0" y="10633"/>
                        <a:ext cx="1007745" cy="647700"/>
                      </a:xfrm>
                      <a:prstGeom prst="rect">
                        <a:avLst/>
                      </a:prstGeom>
                    </pic:spPr>
                  </pic:pic>
                  <pic:pic xmlns:pic="http://purl.oclc.org/ooxml/drawingml/picture">
                    <pic:nvPicPr>
                      <pic:cNvPr id="111" name="Picture 111"/>
                      <pic:cNvPicPr>
                        <a:picLocks/>
                      </pic:cNvPicPr>
                    </pic:nvPicPr>
                    <pic:blipFill rotWithShape="1">
                      <a:blip r:embed="rId36" cstate="print">
                        <a:extLst>
                          <a:ext uri="{28A0092B-C50C-407E-A947-70E740481C1C}">
                            <a14:useLocalDpi xmlns:a14="http://schemas.microsoft.com/office/drawing/2010/main" val="0"/>
                          </a:ext>
                        </a:extLst>
                      </a:blip>
                      <a:srcRect l="13.689%" t="7.121%" r="12.685%" b="13.91%"/>
                      <a:stretch/>
                    </pic:blipFill>
                    <pic:spPr bwMode="auto">
                      <a:xfrm>
                        <a:off x="1041991" y="0"/>
                        <a:ext cx="1007745" cy="647700"/>
                      </a:xfrm>
                      <a:prstGeom prst="rect">
                        <a:avLst/>
                      </a:prstGeom>
                      <a:extLst>
                        <a:ext uri="{53640926-AAD7-44D8-BBD7-CCE9431645EC}">
                          <a14:shadowObscured xmlns:a14="http://schemas.microsoft.com/office/drawing/2010/main"/>
                        </a:ext>
                      </a:extLst>
                    </pic:spPr>
                  </pic:pic>
                  <pic:pic xmlns:pic="http://purl.oclc.org/ooxml/drawingml/picture">
                    <pic:nvPicPr>
                      <pic:cNvPr id="112" name="Picture 112"/>
                      <pic:cNvPicPr>
                        <a:picLocks/>
                      </pic:cNvPicPr>
                    </pic:nvPicPr>
                    <pic:blipFill rotWithShape="1">
                      <a:blip r:embed="rId29" cstate="print">
                        <a:extLst>
                          <a:ext uri="{28A0092B-C50C-407E-A947-70E740481C1C}">
                            <a14:useLocalDpi xmlns:a14="http://schemas.microsoft.com/office/drawing/2010/main" val="0"/>
                          </a:ext>
                        </a:extLst>
                      </a:blip>
                      <a:srcRect l="12.754%" t="6.523%" r="12.998%" b="14.475%"/>
                      <a:stretch/>
                    </pic:blipFill>
                    <pic:spPr bwMode="auto">
                      <a:xfrm>
                        <a:off x="2073349" y="10633"/>
                        <a:ext cx="1007745" cy="647700"/>
                      </a:xfrm>
                      <a:prstGeom prst="rect">
                        <a:avLst/>
                      </a:prstGeom>
                      <a:extLst>
                        <a:ext uri="{53640926-AAD7-44D8-BBD7-CCE9431645EC}">
                          <a14:shadowObscured xmlns:a14="http://schemas.microsoft.com/office/drawing/2010/main"/>
                        </a:ext>
                      </a:extLst>
                    </pic:spPr>
                  </pic:pic>
                  <pic:pic xmlns:pic="http://purl.oclc.org/ooxml/drawingml/picture">
                    <pic:nvPicPr>
                      <pic:cNvPr id="113" name="Picture 113"/>
                      <pic:cNvPicPr>
                        <a:picLocks/>
                      </pic:cNvPicPr>
                    </pic:nvPicPr>
                    <pic:blipFill rotWithShape="1">
                      <a:blip r:embed="rId37" cstate="print">
                        <a:extLst>
                          <a:ext uri="{28A0092B-C50C-407E-A947-70E740481C1C}">
                            <a14:useLocalDpi xmlns:a14="http://schemas.microsoft.com/office/drawing/2010/main" val="0"/>
                          </a:ext>
                        </a:extLst>
                      </a:blip>
                      <a:srcRect l="12.78%" t="5.931%" r="13.181%" b="14.883%"/>
                      <a:stretch/>
                    </pic:blipFill>
                    <pic:spPr bwMode="auto">
                      <a:xfrm>
                        <a:off x="606056" y="1073888"/>
                        <a:ext cx="1007745" cy="64770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114" name="Picture 114"/>
                      <pic:cNvPicPr>
                        <a:picLocks/>
                      </pic:cNvPicPr>
                    </pic:nvPicPr>
                    <pic:blipFill rotWithShape="1">
                      <a:blip r:embed="rId38" cstate="print">
                        <a:extLst>
                          <a:ext uri="{28A0092B-C50C-407E-A947-70E740481C1C}">
                            <a14:useLocalDpi xmlns:a14="http://schemas.microsoft.com/office/drawing/2010/main" val="0"/>
                          </a:ext>
                        </a:extLst>
                      </a:blip>
                      <a:srcRect l="12.133%" t="7.047%" r="13.126%" b="15.29%"/>
                      <a:stretch/>
                    </pic:blipFill>
                    <pic:spPr bwMode="auto">
                      <a:xfrm>
                        <a:off x="1754372" y="1073888"/>
                        <a:ext cx="1007745" cy="647700"/>
                      </a:xfrm>
                      <a:prstGeom prst="rect">
                        <a:avLst/>
                      </a:prstGeom>
                      <a:ln>
                        <a:noFill/>
                      </a:ln>
                      <a:extLst>
                        <a:ext uri="{53640926-AAD7-44D8-BBD7-CCE9431645EC}">
                          <a14:shadowObscured xmlns:a14="http://schemas.microsoft.com/office/drawing/2010/main"/>
                        </a:ext>
                      </a:extLst>
                    </pic:spPr>
                  </pic:pic>
                  <wp:wsp>
                    <wp:cNvPr id="34" name="Text Box 34"/>
                    <wp:cNvSpPr txBox="1"/>
                    <wp:spPr>
                      <a:xfrm>
                        <a:off x="2094614" y="712381"/>
                        <a:ext cx="996950" cy="276225"/>
                      </a:xfrm>
                      <a:prstGeom prst="rect">
                        <a:avLst/>
                      </a:prstGeom>
                      <a:solidFill>
                        <a:prstClr val="white"/>
                      </a:solidFill>
                      <a:ln>
                        <a:noFill/>
                      </a:ln>
                    </wp:spPr>
                    <wp:txbx>
                      <wne:txbxContent>
                        <w:p w14:paraId="17B03D10" w14:textId="77777777" w:rsidR="004860C7" w:rsidRPr="00F00DF2" w:rsidRDefault="004860C7" w:rsidP="00F00DF2">
                          <w:pPr>
                            <w:pStyle w:val="Caption"/>
                            <w:rPr>
                              <w:rFonts w:ascii="Times New Roman" w:eastAsia="SimSun" w:hAnsi="Times New Roman" w:cs="Times New Roman"/>
                              <w:noProof/>
                              <w:sz w:val="22"/>
                              <w:szCs w:val="24"/>
                              <w:lang w:val="en-US"/>
                            </w:rPr>
                          </w:pPr>
                          <w:r w:rsidRPr="00F00DF2">
                            <w:rPr>
                              <w:sz w:val="16"/>
                            </w:rPr>
                            <w:t xml:space="preserve">Figure </w:t>
                          </w:r>
                          <w:r w:rsidRPr="00F00DF2">
                            <w:rPr>
                              <w:sz w:val="16"/>
                            </w:rPr>
                            <w:fldChar w:fldCharType="begin"/>
                          </w:r>
                          <w:r w:rsidRPr="00F00DF2">
                            <w:rPr>
                              <w:sz w:val="16"/>
                            </w:rPr>
                            <w:instrText xml:space="preserve"> SEQ Figure \* ARABIC </w:instrText>
                          </w:r>
                          <w:r w:rsidRPr="00F00DF2">
                            <w:rPr>
                              <w:sz w:val="16"/>
                            </w:rPr>
                            <w:fldChar w:fldCharType="separate"/>
                          </w:r>
                          <w:r>
                            <w:rPr>
                              <w:noProof/>
                              <w:sz w:val="16"/>
                            </w:rPr>
                            <w:t>18</w:t>
                          </w:r>
                          <w:r w:rsidRPr="00F00DF2">
                            <w:rPr>
                              <w:sz w:val="16"/>
                            </w:rPr>
                            <w:fldChar w:fldCharType="end"/>
                          </w:r>
                          <w:r w:rsidRPr="00F00DF2">
                            <w:rPr>
                              <w:sz w:val="16"/>
                            </w:rPr>
                            <w:t>:</w:t>
                          </w:r>
                          <w:r>
                            <w:rPr>
                              <w:sz w:val="16"/>
                            </w:rPr>
                            <w:t xml:space="preserve"> Red Subtract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5" name="Text Box 35"/>
                    <wp:cNvSpPr txBox="1"/>
                    <wp:spPr>
                      <a:xfrm>
                        <a:off x="1020726" y="723014"/>
                        <a:ext cx="985520" cy="165735"/>
                      </a:xfrm>
                      <a:prstGeom prst="rect">
                        <a:avLst/>
                      </a:prstGeom>
                      <a:solidFill>
                        <a:prstClr val="white"/>
                      </a:solidFill>
                      <a:ln>
                        <a:noFill/>
                      </a:ln>
                    </wp:spPr>
                    <wp:txbx>
                      <wne:txbxContent>
                        <w:p w14:paraId="6A9295EF" w14:textId="77777777" w:rsidR="004860C7" w:rsidRPr="00F00DF2" w:rsidRDefault="004860C7" w:rsidP="00F00DF2">
                          <w:pPr>
                            <w:pStyle w:val="Caption"/>
                            <w:rPr>
                              <w:rFonts w:ascii="Times New Roman" w:eastAsia="SimSun" w:hAnsi="Times New Roman" w:cs="Times New Roman"/>
                              <w:noProof/>
                              <w:sz w:val="22"/>
                              <w:szCs w:val="24"/>
                              <w:lang w:val="en-US"/>
                            </w:rPr>
                          </w:pPr>
                          <w:r w:rsidRPr="00F00DF2">
                            <w:rPr>
                              <w:sz w:val="16"/>
                            </w:rPr>
                            <w:t xml:space="preserve">Figure </w:t>
                          </w:r>
                          <w:r w:rsidRPr="00F00DF2">
                            <w:rPr>
                              <w:sz w:val="16"/>
                            </w:rPr>
                            <w:fldChar w:fldCharType="begin"/>
                          </w:r>
                          <w:r w:rsidRPr="00F00DF2">
                            <w:rPr>
                              <w:sz w:val="16"/>
                            </w:rPr>
                            <w:instrText xml:space="preserve"> SEQ Figure \* ARABIC </w:instrText>
                          </w:r>
                          <w:r w:rsidRPr="00F00DF2">
                            <w:rPr>
                              <w:sz w:val="16"/>
                            </w:rPr>
                            <w:fldChar w:fldCharType="separate"/>
                          </w:r>
                          <w:r>
                            <w:rPr>
                              <w:noProof/>
                              <w:sz w:val="16"/>
                            </w:rPr>
                            <w:t>17</w:t>
                          </w:r>
                          <w:r w:rsidRPr="00F00DF2">
                            <w:rPr>
                              <w:sz w:val="16"/>
                            </w:rPr>
                            <w:fldChar w:fldCharType="end"/>
                          </w:r>
                          <w:r w:rsidRPr="00F00DF2">
                            <w:rPr>
                              <w:sz w:val="16"/>
                            </w:rPr>
                            <w:t>:</w:t>
                          </w:r>
                          <w:r>
                            <w:rPr>
                              <w:sz w:val="16"/>
                            </w:rPr>
                            <w:t xml:space="preserve"> Grey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6" name="Text Box 36"/>
                    <wp:cNvSpPr txBox="1"/>
                    <wp:spPr>
                      <a:xfrm>
                        <a:off x="0" y="723014"/>
                        <a:ext cx="973455" cy="297180"/>
                      </a:xfrm>
                      <a:prstGeom prst="rect">
                        <a:avLst/>
                      </a:prstGeom>
                      <a:solidFill>
                        <a:prstClr val="white"/>
                      </a:solidFill>
                      <a:ln>
                        <a:noFill/>
                      </a:ln>
                    </wp:spPr>
                    <wp:txbx>
                      <wne:txbxContent>
                        <w:p w14:paraId="4A7D6D00" w14:textId="77777777" w:rsidR="004860C7" w:rsidRPr="00F00DF2" w:rsidRDefault="004860C7" w:rsidP="00F00DF2">
                          <w:pPr>
                            <w:pStyle w:val="Caption"/>
                            <w:rPr>
                              <w:rFonts w:ascii="Times New Roman" w:eastAsia="SimSun" w:hAnsi="Times New Roman" w:cs="Times New Roman"/>
                              <w:noProof/>
                              <w:szCs w:val="20"/>
                              <w:lang w:val="en-US"/>
                            </w:rPr>
                          </w:pPr>
                          <w:r w:rsidRPr="00F00DF2">
                            <w:rPr>
                              <w:sz w:val="16"/>
                            </w:rPr>
                            <w:t xml:space="preserve">Figure </w:t>
                          </w:r>
                          <w:r w:rsidRPr="00F00DF2">
                            <w:rPr>
                              <w:sz w:val="16"/>
                            </w:rPr>
                            <w:fldChar w:fldCharType="begin"/>
                          </w:r>
                          <w:r w:rsidRPr="00F00DF2">
                            <w:rPr>
                              <w:sz w:val="16"/>
                            </w:rPr>
                            <w:instrText xml:space="preserve"> SEQ Figure \* ARABIC </w:instrText>
                          </w:r>
                          <w:r w:rsidRPr="00F00DF2">
                            <w:rPr>
                              <w:sz w:val="16"/>
                            </w:rPr>
                            <w:fldChar w:fldCharType="separate"/>
                          </w:r>
                          <w:r>
                            <w:rPr>
                              <w:noProof/>
                              <w:sz w:val="16"/>
                            </w:rPr>
                            <w:t>16</w:t>
                          </w:r>
                          <w:r w:rsidRPr="00F00DF2">
                            <w:rPr>
                              <w:sz w:val="16"/>
                            </w:rPr>
                            <w:fldChar w:fldCharType="end"/>
                          </w:r>
                          <w:r w:rsidRPr="00F00DF2">
                            <w:rPr>
                              <w:sz w:val="16"/>
                            </w:rPr>
                            <w:t>:</w:t>
                          </w:r>
                          <w:r>
                            <w:rPr>
                              <w:sz w:val="16"/>
                            </w:rPr>
                            <w:t xml:space="preserve"> Original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7" name="Text Box 37"/>
                    <wp:cNvSpPr txBox="1"/>
                    <wp:spPr>
                      <a:xfrm>
                        <a:off x="1775637" y="1775637"/>
                        <a:ext cx="981075" cy="254635"/>
                      </a:xfrm>
                      <a:prstGeom prst="rect">
                        <a:avLst/>
                      </a:prstGeom>
                      <a:solidFill>
                        <a:prstClr val="white"/>
                      </a:solidFill>
                      <a:ln>
                        <a:noFill/>
                      </a:ln>
                    </wp:spPr>
                    <wp:txbx>
                      <wne:txbxContent>
                        <w:p w14:paraId="3FCAD63C" w14:textId="77777777" w:rsidR="004860C7" w:rsidRPr="00F00DF2" w:rsidRDefault="004860C7" w:rsidP="00F00DF2">
                          <w:pPr>
                            <w:pStyle w:val="Caption"/>
                            <w:rPr>
                              <w:rFonts w:ascii="Times New Roman" w:eastAsia="SimSun" w:hAnsi="Times New Roman" w:cs="Times New Roman"/>
                              <w:noProof/>
                              <w:sz w:val="22"/>
                              <w:szCs w:val="24"/>
                              <w:lang w:val="en-US"/>
                            </w:rPr>
                          </w:pPr>
                          <w:r w:rsidRPr="00F00DF2">
                            <w:rPr>
                              <w:sz w:val="16"/>
                            </w:rPr>
                            <w:t xml:space="preserve">Figure </w:t>
                          </w:r>
                          <w:r w:rsidRPr="00F00DF2">
                            <w:rPr>
                              <w:sz w:val="16"/>
                            </w:rPr>
                            <w:fldChar w:fldCharType="begin"/>
                          </w:r>
                          <w:r w:rsidRPr="00F00DF2">
                            <w:rPr>
                              <w:sz w:val="16"/>
                            </w:rPr>
                            <w:instrText xml:space="preserve"> SEQ Figure \* ARABIC </w:instrText>
                          </w:r>
                          <w:r w:rsidRPr="00F00DF2">
                            <w:rPr>
                              <w:sz w:val="16"/>
                            </w:rPr>
                            <w:fldChar w:fldCharType="separate"/>
                          </w:r>
                          <w:r>
                            <w:rPr>
                              <w:noProof/>
                              <w:sz w:val="16"/>
                            </w:rPr>
                            <w:t>20</w:t>
                          </w:r>
                          <w:r w:rsidRPr="00F00DF2">
                            <w:rPr>
                              <w:sz w:val="16"/>
                            </w:rPr>
                            <w:fldChar w:fldCharType="end"/>
                          </w:r>
                          <w:r w:rsidRPr="00F00DF2">
                            <w:rPr>
                              <w:sz w:val="16"/>
                            </w:rPr>
                            <w:t xml:space="preserve">: </w:t>
                          </w:r>
                          <w:r>
                            <w:rPr>
                              <w:sz w:val="16"/>
                            </w:rPr>
                            <w:t>Green Subtract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38" name="Text Box 38"/>
                    <wp:cNvSpPr txBox="1"/>
                    <wp:spPr>
                      <a:xfrm>
                        <a:off x="616689" y="1786270"/>
                        <a:ext cx="1021080" cy="276225"/>
                      </a:xfrm>
                      <a:prstGeom prst="rect">
                        <a:avLst/>
                      </a:prstGeom>
                      <a:solidFill>
                        <a:prstClr val="white"/>
                      </a:solidFill>
                      <a:ln>
                        <a:noFill/>
                      </a:ln>
                    </wp:spPr>
                    <wp:txbx>
                      <wne:txbxContent>
                        <w:p w14:paraId="30697DF3" w14:textId="77777777" w:rsidR="004860C7" w:rsidRPr="00F00DF2" w:rsidRDefault="004860C7" w:rsidP="00F00DF2">
                          <w:pPr>
                            <w:pStyle w:val="Caption"/>
                            <w:rPr>
                              <w:rFonts w:ascii="Times New Roman" w:eastAsia="SimSun" w:hAnsi="Times New Roman" w:cs="Times New Roman"/>
                              <w:noProof/>
                              <w:sz w:val="22"/>
                              <w:szCs w:val="24"/>
                              <w:lang w:val="en-US"/>
                            </w:rPr>
                          </w:pPr>
                          <w:r w:rsidRPr="00F00DF2">
                            <w:rPr>
                              <w:sz w:val="16"/>
                            </w:rPr>
                            <w:t xml:space="preserve">Figure </w:t>
                          </w:r>
                          <w:r w:rsidRPr="00F00DF2">
                            <w:rPr>
                              <w:sz w:val="16"/>
                            </w:rPr>
                            <w:fldChar w:fldCharType="begin"/>
                          </w:r>
                          <w:r w:rsidRPr="00F00DF2">
                            <w:rPr>
                              <w:sz w:val="16"/>
                            </w:rPr>
                            <w:instrText xml:space="preserve"> SEQ Figure \* ARABIC </w:instrText>
                          </w:r>
                          <w:r w:rsidRPr="00F00DF2">
                            <w:rPr>
                              <w:sz w:val="16"/>
                            </w:rPr>
                            <w:fldChar w:fldCharType="separate"/>
                          </w:r>
                          <w:r>
                            <w:rPr>
                              <w:noProof/>
                              <w:sz w:val="16"/>
                            </w:rPr>
                            <w:t>19</w:t>
                          </w:r>
                          <w:r w:rsidRPr="00F00DF2">
                            <w:rPr>
                              <w:sz w:val="16"/>
                            </w:rPr>
                            <w:fldChar w:fldCharType="end"/>
                          </w:r>
                          <w:r w:rsidRPr="00F00DF2">
                            <w:rPr>
                              <w:sz w:val="16"/>
                            </w:rPr>
                            <w:t>:</w:t>
                          </w:r>
                          <w:r>
                            <w:rPr>
                              <w:sz w:val="16"/>
                            </w:rPr>
                            <w:t xml:space="preserve"> Green Binary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p>
    <w:p w14:paraId="63EFE448" w14:textId="77777777" w:rsidR="00F330BE" w:rsidRPr="00A032A3" w:rsidRDefault="00F330BE" w:rsidP="008B614C">
      <w:pPr>
        <w:ind w:firstLine="14.40pt"/>
        <w:jc w:val="both"/>
      </w:pPr>
    </w:p>
    <w:p w14:paraId="05157E98" w14:textId="77777777" w:rsidR="00F330BE" w:rsidRPr="00A032A3" w:rsidRDefault="00F330BE" w:rsidP="008B614C">
      <w:pPr>
        <w:ind w:firstLine="14.40pt"/>
        <w:jc w:val="both"/>
      </w:pPr>
    </w:p>
    <w:p w14:paraId="24A637EE" w14:textId="77777777" w:rsidR="002947AE" w:rsidRPr="00A032A3" w:rsidRDefault="002947AE" w:rsidP="008B614C">
      <w:pPr>
        <w:ind w:firstLine="14.40pt"/>
        <w:jc w:val="both"/>
      </w:pPr>
    </w:p>
    <w:p w14:paraId="17BC6D78" w14:textId="77777777" w:rsidR="002947AE" w:rsidRPr="00A032A3" w:rsidRDefault="002947AE" w:rsidP="008B614C">
      <w:pPr>
        <w:ind w:firstLine="14.40pt"/>
        <w:jc w:val="both"/>
      </w:pPr>
    </w:p>
    <w:p w14:paraId="32C05D6D" w14:textId="77777777" w:rsidR="002947AE" w:rsidRPr="00A032A3" w:rsidRDefault="002947AE" w:rsidP="008B614C">
      <w:pPr>
        <w:ind w:firstLine="14.40pt"/>
        <w:jc w:val="both"/>
      </w:pPr>
    </w:p>
    <w:p w14:paraId="18CCE75B" w14:textId="77777777" w:rsidR="002947AE" w:rsidRPr="00A032A3" w:rsidRDefault="002947AE" w:rsidP="000C3196">
      <w:pPr>
        <w:ind w:firstLine="14.40pt"/>
        <w:jc w:val="both"/>
      </w:pPr>
    </w:p>
    <w:p w14:paraId="07D44FD9" w14:textId="77777777" w:rsidR="002947AE" w:rsidRPr="00A032A3" w:rsidRDefault="002947AE" w:rsidP="008B614C">
      <w:pPr>
        <w:ind w:firstLine="14.40pt"/>
        <w:jc w:val="both"/>
      </w:pPr>
    </w:p>
    <w:p w14:paraId="7707FDBD" w14:textId="77777777" w:rsidR="00F330BE" w:rsidRPr="00A032A3" w:rsidRDefault="00F330BE" w:rsidP="00F330BE">
      <w:pPr>
        <w:pStyle w:val="Heading4"/>
      </w:pPr>
      <w:r w:rsidRPr="00A032A3">
        <w:t>Part 2</w:t>
      </w:r>
    </w:p>
    <w:p w14:paraId="089E2790" w14:textId="77777777" w:rsidR="00F330BE" w:rsidRPr="00A032A3" w:rsidRDefault="00F330BE" w:rsidP="00F330BE">
      <w:pPr>
        <w:ind w:firstLine="14.40pt"/>
        <w:jc w:val="both"/>
      </w:pPr>
      <w:r w:rsidRPr="00A032A3">
        <w:t>We convert the</w:t>
      </w:r>
      <w:r w:rsidR="00D7201D" w:rsidRPr="00A032A3">
        <w:t xml:space="preserve"> red subtracted image (figure 21</w:t>
      </w:r>
      <w:r w:rsidRPr="00A032A3">
        <w:t>) into a binary image. Next the complement of that image is found and converted into a binary image once more. A mask is created of the red subtracted image and displayed as red objects extracted. Now you may notice that image contains orange and yellow in it as well. This is because the orange is a lighter shade of red and both the orange and yellow peppers contain traces of red i</w:t>
      </w:r>
      <w:r w:rsidR="00D7201D" w:rsidRPr="00A032A3">
        <w:t>n their tonal shadows (figure 22</w:t>
      </w:r>
      <w:r w:rsidRPr="00A032A3">
        <w:t xml:space="preserve">). </w:t>
      </w:r>
    </w:p>
    <w:p w14:paraId="36606201" w14:textId="77777777" w:rsidR="00F330BE" w:rsidRPr="00A032A3" w:rsidRDefault="00F330BE" w:rsidP="00F330BE">
      <w:pPr>
        <w:ind w:firstLine="14.40pt"/>
        <w:jc w:val="both"/>
      </w:pPr>
      <w:r w:rsidRPr="00A032A3">
        <w:t>We then find the green matrix of the image and subtract the grey image from the green matrix of the original image (figure 2</w:t>
      </w:r>
      <w:r w:rsidR="00D7201D" w:rsidRPr="00A032A3">
        <w:t>3</w:t>
      </w:r>
      <w:r w:rsidRPr="00A032A3">
        <w:t>). The green subtracted image is converted into a binary image with a threshold of 0.01 (figu</w:t>
      </w:r>
      <w:r w:rsidR="00D7201D" w:rsidRPr="00A032A3">
        <w:t>re 24</w:t>
      </w:r>
      <w:r w:rsidRPr="00A032A3">
        <w:t>). Next, we create a mask for the green subtracted image by finding the complement of that image and converting it into a binary image, thereafter creating a 3 channel image displayed as the gr</w:t>
      </w:r>
      <w:r w:rsidR="00D7201D" w:rsidRPr="00A032A3">
        <w:t>een objects extracted (figure 25</w:t>
      </w:r>
      <w:r w:rsidRPr="00A032A3">
        <w:t>). Now you may notice that this image contains yellow as well, because yellow is adjacent to green and may share similar tonal colour features.</w:t>
      </w:r>
    </w:p>
    <w:p w14:paraId="2A9C9E06" w14:textId="77777777" w:rsidR="00F330BE" w:rsidRPr="00A032A3" w:rsidRDefault="00F330BE" w:rsidP="00F330BE">
      <w:pPr>
        <w:ind w:firstLine="14.40pt"/>
        <w:jc w:val="both"/>
      </w:pPr>
      <w:r w:rsidRPr="00A032A3">
        <w:t>The next step would be to subtract the red binary image from the green binary image and applying the absolute function to that image. Masks are then created for the combination of both the green and red binary images as well as the red binary im</w:t>
      </w:r>
      <w:r w:rsidR="00D7201D" w:rsidRPr="00A032A3">
        <w:t>age without the green (figure 26</w:t>
      </w:r>
      <w:r w:rsidRPr="00A032A3">
        <w:t>).</w:t>
      </w:r>
    </w:p>
    <w:p w14:paraId="556727F7" w14:textId="77777777" w:rsidR="006825E8" w:rsidRPr="00A032A3" w:rsidRDefault="006825E8" w:rsidP="000C3196">
      <w:pPr>
        <w:jc w:val="both"/>
      </w:pPr>
    </w:p>
    <w:p w14:paraId="71751C20" w14:textId="77777777" w:rsidR="00F330BE" w:rsidRPr="00A032A3" w:rsidRDefault="00F330BE" w:rsidP="00F330BE">
      <w:pPr>
        <w:pStyle w:val="Heading4"/>
      </w:pPr>
      <w:r w:rsidRPr="00A032A3">
        <w:t>Part 3</w:t>
      </w:r>
    </w:p>
    <w:p w14:paraId="34C4D8F5" w14:textId="77777777" w:rsidR="00F330BE" w:rsidRPr="00A032A3" w:rsidRDefault="000A285C" w:rsidP="00CD43CB">
      <w:pPr>
        <w:ind w:firstLine="14.40pt"/>
        <w:jc w:val="both"/>
      </w:pPr>
      <w:r>
        <w:rPr>
          <w:noProof/>
          <w:lang w:val="en-ZA" w:eastAsia="en-ZA"/>
        </w:rPr>
        <w:drawing>
          <wp:anchor distT="0" distB="0" distL="114300" distR="114300" simplePos="0" relativeHeight="251788800" behindDoc="0" locked="0" layoutInCell="1" allowOverlap="1" wp14:anchorId="297B3D50" wp14:editId="77EC01FF">
            <wp:simplePos x="0" y="0"/>
            <wp:positionH relativeFrom="column">
              <wp:posOffset>2006615</wp:posOffset>
            </wp:positionH>
            <wp:positionV relativeFrom="paragraph">
              <wp:posOffset>974961</wp:posOffset>
            </wp:positionV>
            <wp:extent cx="1088537" cy="852288"/>
            <wp:effectExtent l="0" t="0" r="0" b="5080"/>
            <wp:wrapTight wrapText="bothSides">
              <wp:wrapPolygon edited="0">
                <wp:start x="0" y="0"/>
                <wp:lineTo x="0" y="21246"/>
                <wp:lineTo x="21172" y="21246"/>
                <wp:lineTo x="21172" y="0"/>
                <wp:lineTo x="0" y="0"/>
              </wp:wrapPolygon>
            </wp:wrapTight>
            <wp:docPr id="52" name="Group 5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088537" cy="852288"/>
                      <a:chOff x="0" y="0"/>
                      <a:chExt cx="1088537" cy="852288"/>
                    </a:xfrm>
                  </wp:grpSpPr>
                  <pic:pic xmlns:pic="http://purl.oclc.org/ooxml/drawingml/picture">
                    <pic:nvPicPr>
                      <pic:cNvPr id="121" name="Picture 121"/>
                      <pic:cNvPicPr>
                        <a:picLocks noChangeAspect="1"/>
                      </pic:cNvPicPr>
                    </pic:nvPicPr>
                    <pic:blipFill rotWithShape="1">
                      <a:blip r:embed="rId39" cstate="print">
                        <a:extLst>
                          <a:ext uri="{28A0092B-C50C-407E-A947-70E740481C1C}">
                            <a14:useLocalDpi xmlns:a14="http://schemas.microsoft.com/office/drawing/2010/main" val="0"/>
                          </a:ext>
                        </a:extLst>
                      </a:blip>
                      <a:srcRect l="12.709%" r="13.151%" b="14.2%"/>
                      <a:stretch/>
                    </pic:blipFill>
                    <pic:spPr bwMode="auto">
                      <a:xfrm>
                        <a:off x="0" y="0"/>
                        <a:ext cx="1080135" cy="758825"/>
                      </a:xfrm>
                      <a:prstGeom prst="rect">
                        <a:avLst/>
                      </a:prstGeom>
                      <a:ln>
                        <a:noFill/>
                      </a:ln>
                      <a:extLst>
                        <a:ext uri="{53640926-AAD7-44D8-BBD7-CCE9431645EC}">
                          <a14:shadowObscured xmlns:a14="http://schemas.microsoft.com/office/drawing/2010/main"/>
                        </a:ext>
                      </a:extLst>
                    </pic:spPr>
                  </pic:pic>
                  <wp:wsp>
                    <wp:cNvPr id="62" name="Text Box 62"/>
                    <wp:cNvSpPr txBox="1"/>
                    <wp:spPr>
                      <a:xfrm>
                        <a:off x="31897" y="574158"/>
                        <a:ext cx="1056640" cy="278130"/>
                      </a:xfrm>
                      <a:prstGeom prst="rect">
                        <a:avLst/>
                      </a:prstGeom>
                      <a:solidFill>
                        <a:prstClr val="white"/>
                      </a:solidFill>
                      <a:ln>
                        <a:noFill/>
                      </a:ln>
                    </wp:spPr>
                    <wp:txbx>
                      <wne:txbxContent>
                        <w:p w14:paraId="6F9632D3" w14:textId="77777777" w:rsidR="004860C7" w:rsidRPr="000C3196" w:rsidRDefault="004860C7" w:rsidP="000C3196">
                          <w:pPr>
                            <w:pStyle w:val="Caption"/>
                            <w:rPr>
                              <w:rFonts w:ascii="Times New Roman" w:eastAsia="SimSun" w:hAnsi="Times New Roman" w:cs="Times New Roman"/>
                              <w:b/>
                              <w:bCs/>
                              <w:noProof/>
                              <w:sz w:val="22"/>
                              <w:szCs w:val="24"/>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27</w:t>
                          </w:r>
                          <w:r w:rsidRPr="000C3196">
                            <w:rPr>
                              <w:sz w:val="16"/>
                            </w:rPr>
                            <w:fldChar w:fldCharType="end"/>
                          </w:r>
                          <w:r w:rsidRPr="000C3196">
                            <w:rPr>
                              <w:sz w:val="16"/>
                            </w:rPr>
                            <w:t>:</w:t>
                          </w:r>
                          <w:r>
                            <w:rPr>
                              <w:sz w:val="16"/>
                            </w:rPr>
                            <w:t xml:space="preserve"> Red only objects extracted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F330BE" w:rsidRPr="00A032A3">
        <w:t xml:space="preserve">This part of our project focuses on the extraction of the red peppers only excluding the orange and yellow from the image. </w:t>
      </w:r>
      <w:r w:rsidR="009322E3" w:rsidRPr="00A032A3">
        <w:t>Firstly,</w:t>
      </w:r>
      <w:r w:rsidR="00F330BE" w:rsidRPr="00A032A3">
        <w:t xml:space="preserve"> we subtract the green matrix from the red matrix. Then we subtract the grey image from the green matrix we have subtracted before from the red matrix. The next step would be to apply a mask on the red binary image by finding the complement of that image and converting it into a binary image. We then create a 3 channel image using that mask to produce an image extracting the red peppers only </w:t>
      </w:r>
      <w:r w:rsidR="00F330BE" w:rsidRPr="00A032A3">
        <w:lastRenderedPageBreak/>
        <w:t>without any orange or y</w:t>
      </w:r>
      <w:r w:rsidR="00D7201D" w:rsidRPr="00A032A3">
        <w:t>ellow peppers present (figure 27</w:t>
      </w:r>
      <w:r w:rsidR="00F330BE" w:rsidRPr="00A032A3">
        <w:t>).</w:t>
      </w:r>
    </w:p>
    <w:p w14:paraId="7EC4070B" w14:textId="77777777" w:rsidR="00F330BE" w:rsidRPr="00A032A3" w:rsidRDefault="00F330BE" w:rsidP="00F330BE">
      <w:pPr>
        <w:ind w:firstLine="14.40pt"/>
        <w:jc w:val="both"/>
      </w:pPr>
    </w:p>
    <w:p w14:paraId="414F1B3F" w14:textId="77777777" w:rsidR="00697B85" w:rsidRPr="00A032A3" w:rsidRDefault="00F330BE" w:rsidP="00F330BE">
      <w:pPr>
        <w:pStyle w:val="Heading4"/>
      </w:pPr>
      <w:r w:rsidRPr="00A032A3">
        <w:t>Part 4</w:t>
      </w:r>
    </w:p>
    <w:p w14:paraId="12D5093F" w14:textId="77777777" w:rsidR="00F330BE" w:rsidRPr="00A032A3" w:rsidRDefault="00F330BE" w:rsidP="00F330BE">
      <w:pPr>
        <w:ind w:firstLine="14.40pt"/>
        <w:jc w:val="both"/>
      </w:pPr>
      <w:r w:rsidRPr="00A032A3">
        <w:t>This portion of the code is run from the command window. First we load the ima</w:t>
      </w:r>
      <w:r w:rsidR="00D7201D" w:rsidRPr="00A032A3">
        <w:t>ge we want to work on (figure 28</w:t>
      </w:r>
      <w:r w:rsidRPr="00A032A3">
        <w:t xml:space="preserve">). Then we choose pixel values from that image we want to extract. It could be pixels at random or pixels from a specific colour shade. </w:t>
      </w:r>
    </w:p>
    <w:p w14:paraId="11D062B2" w14:textId="77777777" w:rsidR="00697B85" w:rsidRPr="00A032A3" w:rsidRDefault="00F330BE" w:rsidP="00F330BE">
      <w:pPr>
        <w:ind w:firstLine="14.40pt"/>
        <w:jc w:val="both"/>
      </w:pPr>
      <w:r w:rsidRPr="00A032A3">
        <w:t>Thereafter, we display the pixel values. Using the pixel values we have just extracted, we manipulate the red, green and blue matrices on which ranges of pixels to choose within the original image. As an example, we extracted pixels from the bright yellow shade on the yellow pepper and displayed the image as</w:t>
      </w:r>
      <w:r w:rsidR="00D7201D" w:rsidRPr="00A032A3">
        <w:t xml:space="preserve"> a binary image below (figure 29</w:t>
      </w:r>
      <w:r w:rsidRPr="00A032A3">
        <w:t>). For the final few steps, we would create a mask to display the extracted bright yellow binary image into a colour image by finding the complement of the yellow binary image and converting it into a binary image. Furthermore, a 3 channel image is created from the mask and displayed as the bright yel</w:t>
      </w:r>
      <w:r w:rsidR="00D7201D" w:rsidRPr="00A032A3">
        <w:t>low colours extracted (figure 30</w:t>
      </w:r>
      <w:r w:rsidRPr="00A032A3">
        <w:t>).</w:t>
      </w:r>
    </w:p>
    <w:p w14:paraId="026711F9" w14:textId="77777777" w:rsidR="00F330BE" w:rsidRPr="00A032A3" w:rsidRDefault="000A285C" w:rsidP="000C3196">
      <w:pPr>
        <w:jc w:val="both"/>
      </w:pPr>
      <w:r>
        <w:rPr>
          <w:noProof/>
          <w:lang w:val="en-ZA" w:eastAsia="en-ZA"/>
        </w:rPr>
        <w:drawing>
          <wp:anchor distT="0" distB="0" distL="114300" distR="114300" simplePos="0" relativeHeight="251800064" behindDoc="0" locked="0" layoutInCell="1" allowOverlap="1" wp14:anchorId="34158EF8" wp14:editId="3A1A9956">
            <wp:simplePos x="0" y="0"/>
            <wp:positionH relativeFrom="column">
              <wp:posOffset>-1787</wp:posOffset>
            </wp:positionH>
            <wp:positionV relativeFrom="paragraph">
              <wp:posOffset>148856</wp:posOffset>
            </wp:positionV>
            <wp:extent cx="3092997" cy="1121439"/>
            <wp:effectExtent l="0" t="0" r="0" b="2540"/>
            <wp:wrapTight wrapText="bothSides">
              <wp:wrapPolygon edited="0">
                <wp:start x="0" y="0"/>
                <wp:lineTo x="0" y="21282"/>
                <wp:lineTo x="6653" y="21282"/>
                <wp:lineTo x="14104" y="21282"/>
                <wp:lineTo x="21423" y="21282"/>
                <wp:lineTo x="21423" y="367"/>
                <wp:lineTo x="21156" y="0"/>
                <wp:lineTo x="13971" y="0"/>
                <wp:lineTo x="0" y="0"/>
              </wp:wrapPolygon>
            </wp:wrapTight>
            <wp:docPr id="53" name="Group 5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92997" cy="1121439"/>
                      <a:chOff x="0" y="0"/>
                      <a:chExt cx="3092997" cy="1121439"/>
                    </a:xfrm>
                  </wp:grpSpPr>
                  <pic:pic xmlns:pic="http://purl.oclc.org/ooxml/drawingml/picture">
                    <pic:nvPicPr>
                      <pic:cNvPr id="122" name="Picture 122" descr="A picture containing text&#10;&#10;Description automatically generated"/>
                      <pic:cNvPicPr>
                        <a:picLocks/>
                      </pic:cNvPicPr>
                    </pic:nvPicPr>
                    <pic:blipFill rotWithShape="1">
                      <a:blip r:embed="rId40" cstate="print">
                        <a:extLst>
                          <a:ext uri="{28A0092B-C50C-407E-A947-70E740481C1C}">
                            <a14:useLocalDpi xmlns:a14="http://schemas.microsoft.com/office/drawing/2010/main" val="0"/>
                          </a:ext>
                        </a:extLst>
                      </a:blip>
                      <a:srcRect l="13.171%" t="6.472%" r="13.18%" b="14.077%"/>
                      <a:stretch/>
                    </pic:blipFill>
                    <pic:spPr bwMode="auto">
                      <a:xfrm>
                        <a:off x="1041991" y="0"/>
                        <a:ext cx="935990" cy="719455"/>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123" name="Picture 123" descr="A picture containing text&#10;&#10;Description automatically generated"/>
                      <pic:cNvPicPr>
                        <a:picLocks/>
                      </pic:cNvPicPr>
                    </pic:nvPicPr>
                    <pic:blipFill rotWithShape="1">
                      <a:blip r:embed="rId41" cstate="print">
                        <a:extLst>
                          <a:ext uri="{28A0092B-C50C-407E-A947-70E740481C1C}">
                            <a14:useLocalDpi xmlns:a14="http://schemas.microsoft.com/office/drawing/2010/main" val="0"/>
                          </a:ext>
                        </a:extLst>
                      </a:blip>
                      <a:srcRect l="12.47%" t="6.796%" r="13.046%" b="14.429%"/>
                      <a:stretch/>
                    </pic:blipFill>
                    <pic:spPr bwMode="auto">
                      <a:xfrm>
                        <a:off x="2126512" y="10632"/>
                        <a:ext cx="935990" cy="719455"/>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63" name="Picture 63" descr="A picture containing food, indoor, pepper, frui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38530" cy="719455"/>
                      </a:xfrm>
                      <a:prstGeom prst="rect">
                        <a:avLst/>
                      </a:prstGeom>
                    </pic:spPr>
                  </pic:pic>
                  <wp:wsp>
                    <wp:cNvPr id="64" name="Text Box 64"/>
                    <wp:cNvSpPr txBox="1"/>
                    <wp:spPr>
                      <a:xfrm>
                        <a:off x="2083982" y="829339"/>
                        <a:ext cx="1009015" cy="269875"/>
                      </a:xfrm>
                      <a:prstGeom prst="rect">
                        <a:avLst/>
                      </a:prstGeom>
                      <a:solidFill>
                        <a:prstClr val="white"/>
                      </a:solidFill>
                      <a:ln>
                        <a:noFill/>
                      </a:ln>
                    </wp:spPr>
                    <wp:txbx>
                      <wne:txbxContent>
                        <w:p w14:paraId="63671CA7" w14:textId="77777777" w:rsidR="004860C7" w:rsidRPr="000C3196" w:rsidRDefault="004860C7" w:rsidP="000C3196">
                          <w:pPr>
                            <w:pStyle w:val="Caption"/>
                            <w:rPr>
                              <w:rFonts w:ascii="Times New Roman" w:eastAsia="SimSun" w:hAnsi="Times New Roman" w:cs="Times New Roman"/>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30</w:t>
                          </w:r>
                          <w:r w:rsidRPr="000C3196">
                            <w:rPr>
                              <w:sz w:val="16"/>
                            </w:rPr>
                            <w:fldChar w:fldCharType="end"/>
                          </w:r>
                          <w:r w:rsidRPr="000C3196">
                            <w:rPr>
                              <w:sz w:val="16"/>
                            </w:rPr>
                            <w:t>:</w:t>
                          </w:r>
                          <w:r>
                            <w:rPr>
                              <w:sz w:val="16"/>
                            </w:rPr>
                            <w:t xml:space="preserve"> Bright yellow extracted colour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65" name="Text Box 65"/>
                    <wp:cNvSpPr txBox="1"/>
                    <wp:spPr>
                      <a:xfrm>
                        <a:off x="988828" y="829339"/>
                        <a:ext cx="1016635" cy="292100"/>
                      </a:xfrm>
                      <a:prstGeom prst="rect">
                        <a:avLst/>
                      </a:prstGeom>
                      <a:solidFill>
                        <a:prstClr val="white"/>
                      </a:solidFill>
                      <a:ln>
                        <a:noFill/>
                      </a:ln>
                    </wp:spPr>
                    <wp:txbx>
                      <wne:txbxContent>
                        <w:p w14:paraId="28619647" w14:textId="77777777" w:rsidR="004860C7" w:rsidRPr="000C3196" w:rsidRDefault="004860C7" w:rsidP="000C3196">
                          <w:pPr>
                            <w:pStyle w:val="Caption"/>
                            <w:rPr>
                              <w:rFonts w:ascii="Times New Roman" w:eastAsia="SimSun" w:hAnsi="Times New Roman" w:cs="Times New Roman"/>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29</w:t>
                          </w:r>
                          <w:r w:rsidRPr="000C3196">
                            <w:rPr>
                              <w:sz w:val="16"/>
                            </w:rPr>
                            <w:fldChar w:fldCharType="end"/>
                          </w:r>
                          <w:r w:rsidRPr="000C3196">
                            <w:rPr>
                              <w:sz w:val="16"/>
                            </w:rPr>
                            <w:t>:</w:t>
                          </w:r>
                          <w:r>
                            <w:rPr>
                              <w:sz w:val="16"/>
                            </w:rPr>
                            <w:t xml:space="preserve"> Bright yellow extracted binary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sp>
                    <wp:cNvPr id="68" name="Text Box 68"/>
                    <wp:cNvSpPr txBox="1"/>
                    <wp:spPr>
                      <a:xfrm>
                        <a:off x="0" y="829339"/>
                        <a:ext cx="935990" cy="277495"/>
                      </a:xfrm>
                      <a:prstGeom prst="rect">
                        <a:avLst/>
                      </a:prstGeom>
                      <a:solidFill>
                        <a:prstClr val="white"/>
                      </a:solidFill>
                      <a:ln>
                        <a:noFill/>
                      </a:ln>
                    </wp:spPr>
                    <wp:txbx>
                      <wne:txbxContent>
                        <w:p w14:paraId="16D52757" w14:textId="77777777" w:rsidR="004860C7" w:rsidRPr="000C3196" w:rsidRDefault="004860C7" w:rsidP="000C3196">
                          <w:pPr>
                            <w:pStyle w:val="Caption"/>
                            <w:rPr>
                              <w:rFonts w:ascii="Times New Roman" w:eastAsia="SimSun" w:hAnsi="Times New Roman" w:cs="Times New Roman"/>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28</w:t>
                          </w:r>
                          <w:r w:rsidRPr="000C3196">
                            <w:rPr>
                              <w:sz w:val="16"/>
                            </w:rPr>
                            <w:fldChar w:fldCharType="end"/>
                          </w:r>
                          <w:r w:rsidRPr="000C3196">
                            <w:rPr>
                              <w:sz w:val="16"/>
                            </w:rPr>
                            <w:t>:</w:t>
                          </w:r>
                          <w:r>
                            <w:rPr>
                              <w:sz w:val="16"/>
                            </w:rPr>
                            <w:t xml:space="preserve"> Original Image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p>
    <w:p w14:paraId="47291FA0" w14:textId="77777777" w:rsidR="00F330BE" w:rsidRPr="00A032A3" w:rsidRDefault="00F330BE" w:rsidP="000C3196">
      <w:pPr>
        <w:jc w:val="both"/>
      </w:pPr>
    </w:p>
    <w:p w14:paraId="0FAF1060" w14:textId="77777777" w:rsidR="00697B85" w:rsidRPr="00A032A3" w:rsidRDefault="004E2D5B" w:rsidP="004E2D5B">
      <w:pPr>
        <w:pStyle w:val="Heading1"/>
      </w:pPr>
      <w:r w:rsidRPr="00A032A3">
        <w:t>APPLICATIONS OF COLOUR DETECTION</w:t>
      </w:r>
    </w:p>
    <w:p w14:paraId="4A13F5C9" w14:textId="77777777" w:rsidR="004E2D5B" w:rsidRPr="00A032A3" w:rsidRDefault="004E2D5B" w:rsidP="004E2D5B">
      <w:pPr>
        <w:pStyle w:val="Heading2"/>
        <w:tabs>
          <w:tab w:val="clear" w:pos="18pt"/>
          <w:tab w:val="num" w:pos="14.40pt"/>
        </w:tabs>
      </w:pPr>
      <w:r w:rsidRPr="00A032A3">
        <w:t>Humans</w:t>
      </w:r>
    </w:p>
    <w:p w14:paraId="7AC901B9" w14:textId="77777777" w:rsidR="004E2D5B" w:rsidRPr="00A032A3" w:rsidRDefault="004E2D5B" w:rsidP="004E2D5B">
      <w:pPr>
        <w:pStyle w:val="Heading3"/>
      </w:pPr>
      <w:r w:rsidRPr="00A032A3">
        <w:t>How Colours Evoke Emotion in Humans</w:t>
      </w:r>
    </w:p>
    <w:p w14:paraId="0C541105" w14:textId="77777777" w:rsidR="004E2D5B" w:rsidRPr="00A032A3" w:rsidRDefault="004E2D5B" w:rsidP="004E2D5B">
      <w:pPr>
        <w:ind w:firstLine="14.40pt"/>
        <w:jc w:val="both"/>
      </w:pPr>
      <w:r w:rsidRPr="00A032A3">
        <w:t>Colours are never seen in isolation, but always observed together with other colours. It is therefore incorrect to apply a single colour scheme to identify the emotion evoked by colour images.</w:t>
      </w:r>
    </w:p>
    <w:p w14:paraId="101D9535" w14:textId="77777777" w:rsidR="004E2D5B" w:rsidRPr="00A032A3" w:rsidRDefault="004E2D5B" w:rsidP="004E2D5B">
      <w:pPr>
        <w:ind w:firstLine="14.40pt"/>
        <w:jc w:val="both"/>
      </w:pPr>
      <w:r w:rsidRPr="00A032A3">
        <w:t xml:space="preserve">For instance, the colour “red” may have several meanings, such as danger, love, aggressive, powerful, important, dynamic and mellow, depending on what colour it is combined with and the context in which it is being viewed. Therefore, colour combinations are always preferred over single colours to evoke specific emotions. The same effect can be achieved through the use of different shades of the same colour. Colours are used to manipulate humans and their thought process as well as catch their attention. Shades of red are associated with heighted awareness as it increases blood circulation, metabolism and breathing rates </w:t>
      </w:r>
      <w:r w:rsidR="00682DD8" w:rsidRPr="00A032A3">
        <w:fldChar w:fldCharType="begin" w:fldLock="1"/>
      </w:r>
      <w:r w:rsidR="00682DD8" w:rsidRPr="00A032A3">
        <w:instrText>ADDIN CSL_CITATION {"citationItems":[{"id":"ITEM-1","itemData":{"URL":"https://www.creativebloq.com/web-design/12-colours-and-emotions-they-evoke-61515112","abstract":"A web designer's guide to using colour to target key audiences","accessed":{"date-parts":[["2021","6","21"]]},"author":[{"dropping-particle":"","family":"Cao","given":"Jerry","non-dropping-particle":"","parse-names":false,"suffix":""}],"container-title":"creativebloq.com","id":"ITEM-1","issued":{"date-parts":[["2018"]]},"title":"12 colours and the emotions they evoke","type":"webpage"},"uris":["http://www.mendeley.com/documents/?uuid=1e4dffe0-1cdd-3de2-9481-b4b8e0cd6822"]}],"mendeley":{"formattedCitation":"(6)","plainTextFormattedCitation":"(6)","previouslyFormattedCitation":"(6)"},"properties":{"noteIndex":0},"schema":"https://github.com/citation-style-language/schema/raw/master/csl-citation.json"}</w:instrText>
      </w:r>
      <w:r w:rsidR="00682DD8" w:rsidRPr="00A032A3">
        <w:fldChar w:fldCharType="separate"/>
      </w:r>
      <w:r w:rsidR="00682DD8" w:rsidRPr="00A032A3">
        <w:rPr>
          <w:noProof/>
        </w:rPr>
        <w:t>(6)</w:t>
      </w:r>
      <w:r w:rsidR="00682DD8" w:rsidRPr="00A032A3">
        <w:fldChar w:fldCharType="end"/>
      </w:r>
      <w:r w:rsidR="00682DD8" w:rsidRPr="00A032A3">
        <w:t xml:space="preserve">. </w:t>
      </w:r>
      <w:r w:rsidRPr="00A032A3">
        <w:t xml:space="preserve">Green can however be associated with the environment and outdoors suggesting nature and organic quality. It represents balance and stability which is why it can be linked to money and financial safety. Surgeons first </w:t>
      </w:r>
      <w:r w:rsidR="00FF3EE4">
        <w:t>made use of</w:t>
      </w:r>
      <w:r w:rsidRPr="00A032A3">
        <w:t xml:space="preserve"> “spinach-leaf green” to their clothing (scrubs) design in 1914 to </w:t>
      </w:r>
      <w:r w:rsidR="00FF3EE4">
        <w:t>decrease</w:t>
      </w:r>
      <w:r w:rsidRPr="00A032A3">
        <w:t xml:space="preserve"> the effects of glare from </w:t>
      </w:r>
      <w:r w:rsidR="00FF3EE4">
        <w:t>regular</w:t>
      </w:r>
      <w:r w:rsidRPr="00A032A3">
        <w:t xml:space="preserve"> hospital whites. </w:t>
      </w:r>
      <w:r w:rsidR="00FF3EE4">
        <w:t>Since green is associated</w:t>
      </w:r>
      <w:r w:rsidRPr="00A032A3">
        <w:t xml:space="preserve"> with nature, growth and recovery which was ideal for a hospital setting where colour is needed for </w:t>
      </w:r>
      <w:r w:rsidR="00FF3EE4">
        <w:t xml:space="preserve">its ability to heal and comfort, it was used by decorators to affect the mood of the patients in the 1930’s </w:t>
      </w:r>
      <w:r w:rsidR="00682DD8" w:rsidRPr="00A032A3">
        <w:fldChar w:fldCharType="begin" w:fldLock="1"/>
      </w:r>
      <w:r w:rsidR="00682DD8" w:rsidRPr="00A032A3">
        <w:instrText>ADDIN CSL_CITATION {"citationItems":[{"id":"ITEM-1","itemData":{"author":[{"dropping-particle":"","family":"Babin","given":"Sarah","non-dropping-particle":"","parse-names":false,"suffix":""}],"container-title":"Color Theory: The Effects of Color in Medical Environments","id":"ITEM-1","issued":{"date-parts":[["2013"]]},"title":"Color Theory: The Effects of Color in Medical Environments","type":"article-journal"},"uris":["http://www.mendeley.com/documents/?uuid=0196339e-92c5-4a7d-9eee-aabae61f9a6d"]}],"mendeley":{"formattedCitation":"(7)","plainTextFormattedCitation":"(7)","previouslyFormattedCitation":"(7)"},"properties":{"noteIndex":0},"schema":"https://github.com/citation-style-language/schema/raw/master/csl-citation.json"}</w:instrText>
      </w:r>
      <w:r w:rsidR="00682DD8" w:rsidRPr="00A032A3">
        <w:fldChar w:fldCharType="separate"/>
      </w:r>
      <w:r w:rsidR="00682DD8" w:rsidRPr="00A032A3">
        <w:rPr>
          <w:noProof/>
        </w:rPr>
        <w:t>(7)</w:t>
      </w:r>
      <w:r w:rsidR="00682DD8" w:rsidRPr="00A032A3">
        <w:fldChar w:fldCharType="end"/>
      </w:r>
      <w:r w:rsidR="00682DD8" w:rsidRPr="00A032A3">
        <w:t>.</w:t>
      </w:r>
    </w:p>
    <w:p w14:paraId="59F1C20F" w14:textId="77777777" w:rsidR="00697B85" w:rsidRPr="00A032A3" w:rsidRDefault="004E2D5B" w:rsidP="004E2D5B">
      <w:pPr>
        <w:ind w:firstLine="14.40pt"/>
        <w:jc w:val="both"/>
      </w:pPr>
      <w:r w:rsidRPr="00A032A3">
        <w:t xml:space="preserve">Since the colour blue is associated with trust, it is extremely popular in web designing. It provides the user with </w:t>
      </w:r>
      <w:r w:rsidRPr="00A032A3">
        <w:t xml:space="preserve">a sense of calmness and serenity which inspires a feeling of safety which is necessary on networking platforms. Many banks have opted to take the same approach to evoke a feeling of trust and it can further we linked to Facebook and Twitter taking the same approach to ensure that their users feel safe. Since blue is such a versatile colour, it is generally the link between a fresh and free feeling because of its association with water and the sky </w:t>
      </w:r>
      <w:r w:rsidR="00682DD8" w:rsidRPr="00A032A3">
        <w:fldChar w:fldCharType="begin" w:fldLock="1"/>
      </w:r>
      <w:r w:rsidR="00682DD8" w:rsidRPr="00A032A3">
        <w:instrText>ADDIN CSL_CITATION {"citationItems":[{"id":"ITEM-1","itemData":{"author":[{"dropping-particle":"","family":"Babin","given":"Sarah","non-dropping-particle":"","parse-names":false,"suffix":""}],"container-title":"Color Theory: The Effects of Color in Medical Environments","id":"ITEM-1","issued":{"date-parts":[["2013"]]},"title":"Color Theory: The Effects of Color in Medical Environments","type":"article-journal"},"uris":["http://www.mendeley.com/documents/?uuid=0196339e-92c5-4a7d-9eee-aabae61f9a6d"]}],"mendeley":{"formattedCitation":"(7)","plainTextFormattedCitation":"(7)","previouslyFormattedCitation":"(7)"},"properties":{"noteIndex":0},"schema":"https://github.com/citation-style-language/schema/raw/master/csl-citation.json"}</w:instrText>
      </w:r>
      <w:r w:rsidR="00682DD8" w:rsidRPr="00A032A3">
        <w:fldChar w:fldCharType="separate"/>
      </w:r>
      <w:r w:rsidR="00682DD8" w:rsidRPr="00A032A3">
        <w:rPr>
          <w:noProof/>
        </w:rPr>
        <w:t>(7)</w:t>
      </w:r>
      <w:r w:rsidR="00682DD8" w:rsidRPr="00A032A3">
        <w:fldChar w:fldCharType="end"/>
      </w:r>
      <w:r w:rsidR="00682DD8" w:rsidRPr="00A032A3">
        <w:t>.</w:t>
      </w:r>
    </w:p>
    <w:p w14:paraId="2AAE8EF2" w14:textId="77777777" w:rsidR="00697B85" w:rsidRPr="00A032A3" w:rsidRDefault="00697B85" w:rsidP="008B614C">
      <w:pPr>
        <w:jc w:val="both"/>
      </w:pPr>
    </w:p>
    <w:p w14:paraId="05AE970F" w14:textId="77777777" w:rsidR="00312DA9" w:rsidRPr="00A032A3" w:rsidRDefault="00312DA9" w:rsidP="00312DA9">
      <w:pPr>
        <w:pStyle w:val="Heading3"/>
      </w:pPr>
      <w:bookmarkStart w:id="0" w:name="_Toc75560458"/>
      <w:r w:rsidRPr="00A032A3">
        <w:t>The effect of colour on the perception of taste, quality and preference of fruit flavoured drinks</w:t>
      </w:r>
      <w:bookmarkEnd w:id="0"/>
    </w:p>
    <w:p w14:paraId="15E5D652" w14:textId="77777777" w:rsidR="00B06609" w:rsidRPr="00A032A3" w:rsidRDefault="00B06609" w:rsidP="00312DA9">
      <w:pPr>
        <w:ind w:firstLine="14.40pt"/>
        <w:jc w:val="both"/>
      </w:pPr>
      <w:r w:rsidRPr="00A032A3">
        <w:t>A study was conducted on twenty-</w:t>
      </w:r>
      <w:r w:rsidR="00312DA9" w:rsidRPr="00A032A3">
        <w:t>four (24) psychology st</w:t>
      </w:r>
      <w:r w:rsidR="004C4ED8">
        <w:t>udents from</w:t>
      </w:r>
      <w:r w:rsidR="00312DA9" w:rsidRPr="00A032A3">
        <w:t xml:space="preserve"> Covenant University to determine how colour affected the perception of </w:t>
      </w:r>
      <w:r w:rsidR="004C4ED8">
        <w:t>quality, taste</w:t>
      </w:r>
      <w:r w:rsidR="00312DA9" w:rsidRPr="00A032A3">
        <w:t xml:space="preserve"> and preference of fruit flavoured drinks. The independent variable was the colour of the fruit drink while dependent variables such as taste, quality and liking perception were measured. Six different research hyp</w:t>
      </w:r>
      <w:r w:rsidRPr="00A032A3">
        <w:t>otheses were stated and tested.</w:t>
      </w:r>
    </w:p>
    <w:p w14:paraId="2D5BC049" w14:textId="77777777" w:rsidR="00B06609" w:rsidRPr="00A032A3" w:rsidRDefault="009F633D" w:rsidP="00312DA9">
      <w:pPr>
        <w:ind w:firstLine="14.40pt"/>
        <w:jc w:val="both"/>
      </w:pPr>
      <w:r>
        <w:t>B</w:t>
      </w:r>
      <w:r w:rsidR="00312DA9" w:rsidRPr="00A032A3">
        <w:t>a</w:t>
      </w:r>
      <w:r w:rsidR="00682DD8" w:rsidRPr="00A032A3">
        <w:t>sed on gender (t =. 29, p&gt;0.05)</w:t>
      </w:r>
      <w:r>
        <w:t>, t</w:t>
      </w:r>
      <w:r w:rsidRPr="00A032A3">
        <w:t xml:space="preserve">here was zero significant difference in the association of colour with taste </w:t>
      </w:r>
      <w:r w:rsidR="00682DD8" w:rsidRPr="00A032A3">
        <w:fldChar w:fldCharType="begin" w:fldLock="1"/>
      </w:r>
      <w:r w:rsidR="00682DD8" w:rsidRPr="00A032A3">
        <w:instrText>ADDIN CSL_CITATION {"citationItems":[{"id":"ITEM-1","itemData":{"DOI":"10.4314/ifep.v19i2.69520","ISSN":"1117-1421","abstract":"The effect of colour conditioning on taste, quality and liking perception of fruit flavoured drinks was investigated in this study using a Between-Subjects Experimental Design. This study utilized twenty four (24) psychology students of Covenant University as participants. The colour of the fruit drink served as the independent variable while dependent variables such as taste, quality and liking perception were measured. Six research hypotheses were stated and tested. The results indicated that there was no significant difference in the association of colour with taste based on gender (t =. 29, p&gt;0.05). Colour was observed to have a significant effect on taste and quality perception (t=2.10, p&lt;0.05) and (t=3.0, p&lt;0.05) respectively. Relationships between colour and the three dependent variables were observed. There was a negative but not significant relationship between colour and taste perception as well as colour and liking perception, while a positive but not significant relationship was observed between colour and quality perception. A significant positive relationship between quality and liking perception was observed (r=.63, p&lt;0.01). From the findings, it was concluded that colour has an effect on taste and quality perceptions although the result seemed inconclusive concerning the effect of colour on how much participants liked the drink. It is therefore recommended that food designers put into consideration the colour of food products as it would have an effect on consumers' decision making and buying behaviour. [ABSTRACT FROM AUTHOR]","author":[{"dropping-particle":"","family":"Ndom","given":"RJE","non-dropping-particle":"","parse-names":false,"suffix":""},{"dropping-particle":"","family":"Elegbeleye","given":"AO","non-dropping-particle":"","parse-names":false,"suffix":""},{"dropping-particle":"","family":"Ademoroti","given":"AO","non-dropping-particle":"","parse-names":false,"suffix":""}],"container-title":"IFE PsychologIA","id":"ITEM-1","issue":"2","issued":{"date-parts":[["2011"]]},"title":"The effect of colour on the perception of taste, quality and preference of fruit flavoured drinks","type":"article","volume":"19"},"uris":["http://www.mendeley.com/documents/?uuid=38a5f7f4-ae3d-38a1-910d-db48b0ea24ff"]}],"mendeley":{"formattedCitation":"(8)","plainTextFormattedCitation":"(8)","previouslyFormattedCitation":"(8)"},"properties":{"noteIndex":0},"schema":"https://github.com/citation-style-language/schema/raw/master/csl-citation.json"}</w:instrText>
      </w:r>
      <w:r w:rsidR="00682DD8" w:rsidRPr="00A032A3">
        <w:fldChar w:fldCharType="separate"/>
      </w:r>
      <w:r w:rsidR="00682DD8" w:rsidRPr="00A032A3">
        <w:rPr>
          <w:noProof/>
        </w:rPr>
        <w:t>(8)</w:t>
      </w:r>
      <w:r w:rsidR="00682DD8" w:rsidRPr="00A032A3">
        <w:fldChar w:fldCharType="end"/>
      </w:r>
      <w:r w:rsidR="00682DD8" w:rsidRPr="00A032A3">
        <w:t xml:space="preserve">. </w:t>
      </w:r>
      <w:r>
        <w:t>The experiment proved that colour has</w:t>
      </w:r>
      <w:r w:rsidR="00312DA9" w:rsidRPr="00A032A3">
        <w:t xml:space="preserve"> a significant effect on taste and quality perception (t=2.10, p&lt;0.05) and (t=3.0, p&lt;0.05) respectively meaning that people </w:t>
      </w:r>
      <w:r w:rsidR="00B06609" w:rsidRPr="00A032A3">
        <w:t>associated</w:t>
      </w:r>
      <w:r w:rsidR="00312DA9" w:rsidRPr="00A032A3">
        <w:t xml:space="preserve"> colour and taste together so when that is mixed up, it alters their premediate</w:t>
      </w:r>
      <w:r w:rsidR="00B06609" w:rsidRPr="00A032A3">
        <w:t>d perception of what to expect.</w:t>
      </w:r>
    </w:p>
    <w:p w14:paraId="33EC88B6" w14:textId="77777777" w:rsidR="00B06609" w:rsidRPr="00A032A3" w:rsidRDefault="009F633D" w:rsidP="00312DA9">
      <w:pPr>
        <w:ind w:firstLine="14.40pt"/>
        <w:jc w:val="both"/>
      </w:pPr>
      <w:r>
        <w:t>The experiment observed the relationship</w:t>
      </w:r>
      <w:r w:rsidR="00312DA9" w:rsidRPr="00A032A3">
        <w:t xml:space="preserve"> between colour </w:t>
      </w:r>
      <w:r>
        <w:t>along with</w:t>
      </w:r>
      <w:r w:rsidR="00312DA9" w:rsidRPr="00A032A3">
        <w:t xml:space="preserve"> three dependent </w:t>
      </w:r>
      <w:r>
        <w:t>variables.</w:t>
      </w:r>
      <w:r w:rsidR="00312DA9" w:rsidRPr="00A032A3">
        <w:t xml:space="preserve"> </w:t>
      </w:r>
      <w:r>
        <w:t>This resulted in a</w:t>
      </w:r>
      <w:r w:rsidR="00312DA9" w:rsidRPr="00A032A3">
        <w:t xml:space="preserve"> negative relationship between taste perception </w:t>
      </w:r>
      <w:r>
        <w:t xml:space="preserve">and colour </w:t>
      </w:r>
      <w:r w:rsidR="00312DA9" w:rsidRPr="00A032A3">
        <w:t xml:space="preserve">as well as </w:t>
      </w:r>
      <w:r>
        <w:t>l</w:t>
      </w:r>
      <w:r w:rsidR="00312DA9" w:rsidRPr="00A032A3">
        <w:t>iking perception</w:t>
      </w:r>
      <w:r>
        <w:t xml:space="preserve"> and colour</w:t>
      </w:r>
      <w:r w:rsidR="00312DA9" w:rsidRPr="00A032A3">
        <w:t xml:space="preserve">. A positive but not significant relationship was noted between colour and quality perception. </w:t>
      </w:r>
      <w:r>
        <w:t xml:space="preserve">Quality and liking perception showed a significant positive relationship </w:t>
      </w:r>
      <w:r w:rsidR="00312DA9" w:rsidRPr="00A032A3">
        <w:t>which was expected since quality contribu</w:t>
      </w:r>
      <w:r w:rsidR="00B06609" w:rsidRPr="00A032A3">
        <w:t>tes greatly towards likability.</w:t>
      </w:r>
    </w:p>
    <w:p w14:paraId="14457FF1" w14:textId="77777777" w:rsidR="00697B85" w:rsidRPr="00A032A3" w:rsidRDefault="009F633D" w:rsidP="00312DA9">
      <w:pPr>
        <w:ind w:firstLine="14.40pt"/>
        <w:jc w:val="both"/>
      </w:pPr>
      <w:r>
        <w:t>It was</w:t>
      </w:r>
      <w:r w:rsidR="00312DA9" w:rsidRPr="00A032A3">
        <w:t xml:space="preserve"> concluded that colour has a huge effect on quality perceptions</w:t>
      </w:r>
      <w:r>
        <w:t xml:space="preserve"> and taste</w:t>
      </w:r>
      <w:r w:rsidR="00312DA9" w:rsidRPr="00A032A3">
        <w:t xml:space="preserve">, however the result </w:t>
      </w:r>
      <w:r>
        <w:t>were inconclusive with regards to</w:t>
      </w:r>
      <w:r w:rsidR="00312DA9" w:rsidRPr="00A032A3">
        <w:t xml:space="preserve"> the effect of colour on how mu</w:t>
      </w:r>
      <w:r w:rsidR="00682DD8" w:rsidRPr="00A032A3">
        <w:t>ch participants liked the drink</w:t>
      </w:r>
      <w:r w:rsidR="00622F07" w:rsidRPr="00A032A3">
        <w:t xml:space="preserve"> </w:t>
      </w:r>
      <w:r w:rsidR="00682DD8" w:rsidRPr="00A032A3">
        <w:fldChar w:fldCharType="begin" w:fldLock="1"/>
      </w:r>
      <w:r w:rsidR="00682DD8" w:rsidRPr="00A032A3">
        <w:instrText>ADDIN CSL_CITATION {"citationItems":[{"id":"ITEM-1","itemData":{"DOI":"10.4314/ifep.v19i2.69520","ISSN":"1117-1421","abstract":"The effect of colour conditioning on taste, quality and liking perception of fruit flavoured drinks was investigated in this study using a Between-Subjects Experimental Design. This study utilized twenty four (24) psychology students of Covenant University as participants. The colour of the fruit drink served as the independent variable while dependent variables such as taste, quality and liking perception were measured. Six research hypotheses were stated and tested. The results indicated that there was no significant difference in the association of colour with taste based on gender (t =. 29, p&gt;0.05). Colour was observed to have a significant effect on taste and quality perception (t=2.10, p&lt;0.05) and (t=3.0, p&lt;0.05) respectively. Relationships between colour and the three dependent variables were observed. There was a negative but not significant relationship between colour and taste perception as well as colour and liking perception, while a positive but not significant relationship was observed between colour and quality perception. A significant positive relationship between quality and liking perception was observed (r=.63, p&lt;0.01). From the findings, it was concluded that colour has an effect on taste and quality perceptions although the result seemed inconclusive concerning the effect of colour on how much participants liked the drink. It is therefore recommended that food designers put into consideration the colour of food products as it would have an effect on consumers' decision making and buying behaviour. [ABSTRACT FROM AUTHOR]","author":[{"dropping-particle":"","family":"Ndom","given":"RJE","non-dropping-particle":"","parse-names":false,"suffix":""},{"dropping-particle":"","family":"Elegbeleye","given":"AO","non-dropping-particle":"","parse-names":false,"suffix":""},{"dropping-particle":"","family":"Ademoroti","given":"AO","non-dropping-particle":"","parse-names":false,"suffix":""}],"container-title":"IFE PsychologIA","id":"ITEM-1","issue":"2","issued":{"date-parts":[["2011"]]},"title":"The effect of colour on the perception of taste, quality and preference of fruit flavoured drinks","type":"article","volume":"19"},"uris":["http://www.mendeley.com/documents/?uuid=38a5f7f4-ae3d-38a1-910d-db48b0ea24ff"]}],"mendeley":{"formattedCitation":"(8)","plainTextFormattedCitation":"(8)","previouslyFormattedCitation":"(8)"},"properties":{"noteIndex":0},"schema":"https://github.com/citation-style-language/schema/raw/master/csl-citation.json"}</w:instrText>
      </w:r>
      <w:r w:rsidR="00682DD8" w:rsidRPr="00A032A3">
        <w:fldChar w:fldCharType="separate"/>
      </w:r>
      <w:r w:rsidR="00682DD8" w:rsidRPr="00A032A3">
        <w:rPr>
          <w:noProof/>
        </w:rPr>
        <w:t>(8)</w:t>
      </w:r>
      <w:r w:rsidR="00682DD8" w:rsidRPr="00A032A3">
        <w:fldChar w:fldCharType="end"/>
      </w:r>
      <w:r w:rsidR="00682DD8" w:rsidRPr="00A032A3">
        <w:t>.</w:t>
      </w:r>
      <w:r w:rsidR="00312DA9" w:rsidRPr="00A032A3">
        <w:t xml:space="preserve"> The study then recommended that food designers make the colour of food products a top priority as it would have an effect on consumers' decision making and buying behaviour. People associate certain colours with certain tastes and can often be </w:t>
      </w:r>
      <w:r w:rsidR="00B06609" w:rsidRPr="00A032A3">
        <w:t>dissuaded</w:t>
      </w:r>
      <w:r w:rsidR="00312DA9" w:rsidRPr="00A032A3">
        <w:t xml:space="preserve"> from making a purchase simply because the two do not align.</w:t>
      </w:r>
    </w:p>
    <w:p w14:paraId="494A0183" w14:textId="77777777" w:rsidR="00B06609" w:rsidRPr="00A032A3" w:rsidRDefault="00B06609" w:rsidP="00312DA9">
      <w:pPr>
        <w:ind w:firstLine="14.40pt"/>
        <w:jc w:val="both"/>
      </w:pPr>
    </w:p>
    <w:p w14:paraId="3728EAF0" w14:textId="77777777" w:rsidR="00B06609" w:rsidRPr="00A032A3" w:rsidRDefault="00B06609" w:rsidP="00B06609">
      <w:pPr>
        <w:pStyle w:val="Heading3"/>
        <w:spacing w:line="18pt" w:lineRule="auto"/>
      </w:pPr>
      <w:bookmarkStart w:id="1" w:name="_Toc75560459"/>
      <w:r w:rsidRPr="00A032A3">
        <w:t>How Colours Affect Store Purchases</w:t>
      </w:r>
      <w:bookmarkEnd w:id="1"/>
    </w:p>
    <w:p w14:paraId="37C9C5B1" w14:textId="77777777" w:rsidR="00B06609" w:rsidRPr="00A032A3" w:rsidRDefault="00B06609" w:rsidP="00B06609">
      <w:pPr>
        <w:ind w:firstLine="14.40pt"/>
        <w:jc w:val="both"/>
      </w:pPr>
      <w:r w:rsidRPr="00A032A3">
        <w:t xml:space="preserve">Colours have the ability to draw both consumer’s attentions and possess image </w:t>
      </w:r>
      <w:r w:rsidR="00A77A63">
        <w:t>visualization</w:t>
      </w:r>
      <w:r w:rsidRPr="00A032A3">
        <w:t xml:space="preserve"> potential in store designing</w:t>
      </w:r>
      <w:r w:rsidR="00A77A63">
        <w:t xml:space="preserve"> and layouts</w:t>
      </w:r>
      <w:r w:rsidRPr="00A032A3">
        <w:t xml:space="preserve">. All consumers have their personal colour preferences yet they </w:t>
      </w:r>
      <w:r w:rsidR="00A77A63">
        <w:t>gravitate</w:t>
      </w:r>
      <w:r w:rsidRPr="00A032A3">
        <w:t xml:space="preserve"> towards warm colours like yellow</w:t>
      </w:r>
      <w:r w:rsidR="00A77A63">
        <w:t xml:space="preserve"> and red</w:t>
      </w:r>
      <w:r w:rsidRPr="00A032A3">
        <w:t>. Warm colours such as yellow</w:t>
      </w:r>
      <w:r w:rsidR="00A77A63">
        <w:t xml:space="preserve"> or red</w:t>
      </w:r>
      <w:r w:rsidRPr="00A032A3">
        <w:t xml:space="preserve"> are </w:t>
      </w:r>
      <w:r w:rsidR="00A77A63">
        <w:t>better choices</w:t>
      </w:r>
      <w:r w:rsidRPr="00A032A3">
        <w:t xml:space="preserve"> than cool</w:t>
      </w:r>
      <w:r w:rsidR="00A77A63">
        <w:t>er</w:t>
      </w:r>
      <w:r w:rsidRPr="00A032A3">
        <w:t xml:space="preserve"> colours like </w:t>
      </w:r>
      <w:r w:rsidR="00A77A63">
        <w:t>green or blue</w:t>
      </w:r>
      <w:r w:rsidRPr="00A032A3">
        <w:t xml:space="preserve"> </w:t>
      </w:r>
      <w:r w:rsidR="00A77A63">
        <w:t>used to physically draw</w:t>
      </w:r>
      <w:r w:rsidRPr="00A032A3">
        <w:t xml:space="preserve"> the consumers to display are</w:t>
      </w:r>
      <w:r w:rsidR="00A77A63">
        <w:t>as in a retail store. A</w:t>
      </w:r>
      <w:r w:rsidRPr="00A032A3">
        <w:t xml:space="preserve">ppropriate </w:t>
      </w:r>
      <w:r w:rsidR="00A77A63">
        <w:t xml:space="preserve">colours </w:t>
      </w:r>
      <w:r w:rsidRPr="00A032A3">
        <w:t>where consumers tend to deliberate over purchase decisions</w:t>
      </w:r>
      <w:r w:rsidR="00A77A63">
        <w:t xml:space="preserve"> are cooler colours</w:t>
      </w:r>
      <w:r w:rsidRPr="00A032A3">
        <w:t xml:space="preserve">. Warmer colours in situations where deliberation is common results in premature termination of shopping </w:t>
      </w:r>
      <w:r w:rsidR="00682DD8" w:rsidRPr="00A032A3">
        <w:fldChar w:fldCharType="begin" w:fldLock="1"/>
      </w:r>
      <w:r w:rsidR="00682DD8" w:rsidRPr="00A032A3">
        <w:instrText>ADDIN CSL_CITATION {"citationItems":[{"id":"ITEM-1","itemData":{"abstract":"Colours play an important role in attracting the consumers and creating an image about the brand or retail store. Warm colours help in attracting the consumers and impulse purchases where as cool colours help in purchases where deliberation is required for decision making. With the help of colours companies are adding value to their product portfolio. In hospitality industry colours are decided according to the mood, ambience, design and the name. Internet-based and apparel companies are more experimental with colours then established ones like auto makers. Companies which are using colours as their USP has to maintain consistency in colour management.","author":[{"dropping-particle":"","family":"Kaushik","given":"Rajiv","non-dropping-particle":"","parse-names":false,"suffix":""}],"container-title":"IJCEM International Journal of Computational Engineering &amp; Management","id":"ITEM-1","issue":"July","issued":{"date-parts":[["2011"]]},"page":"2230-7893","title":"Impact of colours in marketing ","type":"article-journal","volume":"13"},"uris":["http://www.mendeley.com/documents/?uuid=20f276cc-2f07-43bd-b7fc-19fdd6759c2c"]}],"mendeley":{"formattedCitation":"(9)","plainTextFormattedCitation":"(9)","previouslyFormattedCitation":"(9)"},"properties":{"noteIndex":0},"schema":"https://github.com/citation-style-language/schema/raw/master/csl-citation.json"}</w:instrText>
      </w:r>
      <w:r w:rsidR="00682DD8" w:rsidRPr="00A032A3">
        <w:fldChar w:fldCharType="separate"/>
      </w:r>
      <w:r w:rsidR="00682DD8" w:rsidRPr="00A032A3">
        <w:rPr>
          <w:noProof/>
        </w:rPr>
        <w:t>(9)</w:t>
      </w:r>
      <w:r w:rsidR="00682DD8" w:rsidRPr="00A032A3">
        <w:fldChar w:fldCharType="end"/>
      </w:r>
      <w:r w:rsidR="00682DD8" w:rsidRPr="00A032A3">
        <w:t>.</w:t>
      </w:r>
    </w:p>
    <w:p w14:paraId="52B1DC3C" w14:textId="77777777" w:rsidR="00B06609" w:rsidRPr="00A032A3" w:rsidRDefault="00B06609" w:rsidP="00B06609">
      <w:pPr>
        <w:ind w:firstLine="14.40pt"/>
        <w:jc w:val="both"/>
      </w:pPr>
      <w:r w:rsidRPr="00A032A3">
        <w:t>Using the colour red during sales at stores attracts the attention of customers almost immediately and increases the probability of them making a purchase in comparison to if the product was not tagged with a red tag. Customers are more likely to make the purchase simply because the item has a reduced red tag on it.</w:t>
      </w:r>
    </w:p>
    <w:p w14:paraId="0C5AC7D6" w14:textId="77777777" w:rsidR="00B06609" w:rsidRPr="00A032A3" w:rsidRDefault="00B06609" w:rsidP="00B06609">
      <w:pPr>
        <w:ind w:firstLine="14.40pt"/>
        <w:jc w:val="both"/>
      </w:pPr>
      <w:r w:rsidRPr="00A032A3">
        <w:lastRenderedPageBreak/>
        <w:t>Restaurants use colourful images of their items on their menu to persuade customers to order those items since the image was able to create a visualization of what they are ordering. This method is very effect when considering children. This tactic has several applications of manipulation to boost sales in all aspects of marketing. It’s an effective strategy when used correctly.</w:t>
      </w:r>
    </w:p>
    <w:p w14:paraId="11B10EA6" w14:textId="77777777" w:rsidR="00B06609" w:rsidRPr="00A032A3" w:rsidRDefault="00B06609" w:rsidP="00B06609">
      <w:pPr>
        <w:ind w:firstLine="14.40pt"/>
        <w:jc w:val="both"/>
      </w:pPr>
      <w:r w:rsidRPr="00A032A3">
        <w:t>Impulse shoppers tend to gravitate towards the colours red, orange, black and royal blue. These type of shoppers will make unnecessary purchases simply because the observation of a colour has ignited a certain emotion within them to justify their need for the product.</w:t>
      </w:r>
    </w:p>
    <w:p w14:paraId="508BA8BB" w14:textId="77777777" w:rsidR="00B06609" w:rsidRPr="00A032A3" w:rsidRDefault="00B06609" w:rsidP="00B06609">
      <w:pPr>
        <w:ind w:firstLine="14.40pt"/>
        <w:jc w:val="both"/>
      </w:pPr>
      <w:r w:rsidRPr="00A032A3">
        <w:t xml:space="preserve">Budget shoppers tend to be associated more with navy blue and teal. This is a reflection of the trust factor inflicted by the colour blue. 84.7% of consumers </w:t>
      </w:r>
      <w:r w:rsidR="00A77A63">
        <w:t>state</w:t>
      </w:r>
      <w:r w:rsidRPr="00A032A3">
        <w:t xml:space="preserve"> colour as the</w:t>
      </w:r>
      <w:r w:rsidR="00A77A63">
        <w:t>ir</w:t>
      </w:r>
      <w:r w:rsidRPr="00A032A3">
        <w:t xml:space="preserve"> primary reason they purchase a </w:t>
      </w:r>
      <w:r w:rsidR="00A77A63">
        <w:t>specific</w:t>
      </w:r>
      <w:r w:rsidRPr="00A032A3">
        <w:t xml:space="preserve"> product. 93% look at the visual appearance while 6% consider texture and the other 1% make their choice based off of smell or sound. Researche</w:t>
      </w:r>
      <w:r w:rsidR="00A77A63">
        <w:t>rs have found that people make</w:t>
      </w:r>
      <w:r w:rsidRPr="00A032A3">
        <w:t xml:space="preserve"> sub-conscious judgement</w:t>
      </w:r>
      <w:r w:rsidR="00A77A63">
        <w:t xml:space="preserve">s about products </w:t>
      </w:r>
      <w:r w:rsidRPr="00A032A3">
        <w:t xml:space="preserve">within 90% of </w:t>
      </w:r>
      <w:r w:rsidR="00A77A63">
        <w:t>initially seeing it</w:t>
      </w:r>
      <w:r w:rsidRPr="00A032A3">
        <w:t xml:space="preserve">. 62%-90% of that assessment is </w:t>
      </w:r>
      <w:r w:rsidR="00A77A63">
        <w:t xml:space="preserve">purely </w:t>
      </w:r>
      <w:r w:rsidRPr="00A032A3">
        <w:t xml:space="preserve">based on colour </w:t>
      </w:r>
      <w:r w:rsidR="00A77A63">
        <w:t xml:space="preserve">only </w:t>
      </w:r>
      <w:r w:rsidR="00682DD8" w:rsidRPr="00A032A3">
        <w:fldChar w:fldCharType="begin" w:fldLock="1"/>
      </w:r>
      <w:r w:rsidR="00682DD8" w:rsidRPr="00A032A3">
        <w:instrText>ADDIN CSL_CITATION {"citationItems":[{"id":"ITEM-1","itemData":{"abstract":"Colours play an important role in attracting the consumers and creating an image about the brand or retail store. Warm colours help in attracting the consumers and impulse purchases where as cool colours help in purchases where deliberation is required for decision making. With the help of colours companies are adding value to their product portfolio. In hospitality industry colours are decided according to the mood, ambience, design and the name. Internet-based and apparel companies are more experimental with colours then established ones like auto makers. Companies which are using colours as their USP has to maintain consistency in colour management.","author":[{"dropping-particle":"","family":"Kaushik","given":"Rajiv","non-dropping-particle":"","parse-names":false,"suffix":""}],"container-title":"IJCEM International Journal of Computational Engineering &amp; Management","id":"ITEM-1","issue":"July","issued":{"date-parts":[["2011"]]},"page":"2230-7893","title":"Impact of colours in marketing ","type":"article-journal","volume":"13"},"uris":["http://www.mendeley.com/documents/?uuid=20f276cc-2f07-43bd-b7fc-19fdd6759c2c"]}],"mendeley":{"formattedCitation":"(9)","plainTextFormattedCitation":"(9)","previouslyFormattedCitation":"(9)"},"properties":{"noteIndex":0},"schema":"https://github.com/citation-style-language/schema/raw/master/csl-citation.json"}</w:instrText>
      </w:r>
      <w:r w:rsidR="00682DD8" w:rsidRPr="00A032A3">
        <w:fldChar w:fldCharType="separate"/>
      </w:r>
      <w:r w:rsidR="00682DD8" w:rsidRPr="00A032A3">
        <w:rPr>
          <w:noProof/>
        </w:rPr>
        <w:t>(9)</w:t>
      </w:r>
      <w:r w:rsidR="00682DD8" w:rsidRPr="00A032A3">
        <w:fldChar w:fldCharType="end"/>
      </w:r>
      <w:r w:rsidR="00682DD8" w:rsidRPr="00A032A3">
        <w:t>.</w:t>
      </w:r>
    </w:p>
    <w:p w14:paraId="18D4F124" w14:textId="77777777" w:rsidR="00473C3F" w:rsidRPr="00A032A3" w:rsidRDefault="00473C3F" w:rsidP="00B06609">
      <w:pPr>
        <w:ind w:firstLine="14.40pt"/>
        <w:jc w:val="both"/>
      </w:pPr>
    </w:p>
    <w:p w14:paraId="3C33B870" w14:textId="77777777" w:rsidR="00473C3F" w:rsidRPr="00A032A3" w:rsidRDefault="00473C3F" w:rsidP="00473C3F">
      <w:pPr>
        <w:pStyle w:val="Heading3"/>
        <w:spacing w:line="18pt" w:lineRule="auto"/>
      </w:pPr>
      <w:bookmarkStart w:id="2" w:name="_Toc75560460"/>
      <w:r w:rsidRPr="00A032A3">
        <w:t>How Cameras Work</w:t>
      </w:r>
      <w:bookmarkEnd w:id="2"/>
    </w:p>
    <w:p w14:paraId="273769AB" w14:textId="77777777" w:rsidR="00473C3F" w:rsidRPr="00A032A3" w:rsidRDefault="00473C3F" w:rsidP="00473C3F">
      <w:pPr>
        <w:ind w:firstLine="14.40pt"/>
        <w:jc w:val="both"/>
      </w:pPr>
      <w:r w:rsidRPr="00A032A3">
        <w:t xml:space="preserve">Camera lenses collect and focus light. Previously, photographers </w:t>
      </w:r>
      <w:r w:rsidR="00AD67CE">
        <w:t>possessed</w:t>
      </w:r>
      <w:r w:rsidRPr="00A032A3">
        <w:t xml:space="preserve"> </w:t>
      </w:r>
      <w:r w:rsidR="00AD67CE">
        <w:t>chemist skills which allowed them</w:t>
      </w:r>
      <w:r w:rsidRPr="00A032A3">
        <w:t xml:space="preserve"> to produce film </w:t>
      </w:r>
      <w:r w:rsidR="00AD67CE">
        <w:t>which</w:t>
      </w:r>
      <w:r w:rsidRPr="00A032A3">
        <w:t xml:space="preserve"> is made up of light sensitive materials. </w:t>
      </w:r>
      <w:r w:rsidR="00AD67CE">
        <w:t xml:space="preserve">When </w:t>
      </w:r>
      <w:r w:rsidRPr="00A032A3">
        <w:t>light from the lens</w:t>
      </w:r>
      <w:r w:rsidR="00AD67CE">
        <w:t xml:space="preserve"> hits these materials</w:t>
      </w:r>
      <w:r w:rsidRPr="00A032A3">
        <w:t>, they capture the shap</w:t>
      </w:r>
      <w:r w:rsidR="00AD67CE">
        <w:t>e of the object</w:t>
      </w:r>
      <w:r w:rsidRPr="00A032A3">
        <w:t xml:space="preserve"> and details similar to how much light is coming off of them. </w:t>
      </w:r>
      <w:r w:rsidR="00AD67CE">
        <w:t>The</w:t>
      </w:r>
      <w:r w:rsidRPr="00A032A3">
        <w:t xml:space="preserve"> film that is exp</w:t>
      </w:r>
      <w:r w:rsidR="00AD67CE">
        <w:t>osed to the light is again put through</w:t>
      </w:r>
      <w:r w:rsidRPr="00A032A3">
        <w:t xml:space="preserve"> a series of chemical baths to create the image </w:t>
      </w:r>
      <w:r w:rsidR="00AD67CE">
        <w:t xml:space="preserve">when working in a dark room </w:t>
      </w:r>
      <w:r w:rsidR="00682DD8" w:rsidRPr="00A032A3">
        <w:fldChar w:fldCharType="begin" w:fldLock="1"/>
      </w:r>
      <w:r w:rsidR="00682DD8" w:rsidRPr="00A032A3">
        <w:instrText>ADDIN CSL_CITATION {"citationItems":[{"id":"ITEM-1","itemData":{"URL":"https://www.creativelive.com/photography-guides/how-does-a-camera-work","accessed":{"date-parts":[["2021","6","22"]]},"author":[{"dropping-particle":"","family":"CreativeLive","given":"","non-dropping-particle":"","parse-names":false,"suffix":""}],"container-title":"The ultimate guide to learning photography","id":"ITEM-1","issued":{"date-parts":[["0"]]},"title":"How does a camera work?","type":"webpage"},"uris":["http://www.mendeley.com/documents/?uuid=be9a622e-e0cb-31db-b14f-dbf7a4e25670"]}],"mendeley":{"formattedCitation":"(10)","plainTextFormattedCitation":"(10)","previouslyFormattedCitation":"(10)"},"properties":{"noteIndex":0},"schema":"https://github.com/citation-style-language/schema/raw/master/csl-citation.json"}</w:instrText>
      </w:r>
      <w:r w:rsidR="00682DD8" w:rsidRPr="00A032A3">
        <w:fldChar w:fldCharType="separate"/>
      </w:r>
      <w:r w:rsidR="00682DD8" w:rsidRPr="00A032A3">
        <w:rPr>
          <w:noProof/>
        </w:rPr>
        <w:t>(10)</w:t>
      </w:r>
      <w:r w:rsidR="00682DD8" w:rsidRPr="00A032A3">
        <w:fldChar w:fldCharType="end"/>
      </w:r>
      <w:r w:rsidR="00682DD8" w:rsidRPr="00A032A3">
        <w:t>.</w:t>
      </w:r>
    </w:p>
    <w:p w14:paraId="13DD9BD1" w14:textId="77777777" w:rsidR="00473C3F" w:rsidRPr="00A032A3" w:rsidRDefault="00473C3F" w:rsidP="00473C3F">
      <w:pPr>
        <w:ind w:firstLine="14.40pt"/>
        <w:jc w:val="both"/>
      </w:pPr>
      <w:r w:rsidRPr="00A032A3">
        <w:t>Digital cameras operate a little di</w:t>
      </w:r>
      <w:r w:rsidR="00D0123E">
        <w:t xml:space="preserve">fferently. Although the techniques, lenses </w:t>
      </w:r>
      <w:r w:rsidRPr="00A032A3">
        <w:t xml:space="preserve">and terms are the same, the sensor of a digital cameras </w:t>
      </w:r>
      <w:r w:rsidR="00D0123E">
        <w:t>is more similar to</w:t>
      </w:r>
      <w:r w:rsidRPr="00A032A3">
        <w:t xml:space="preserve"> a solar panel than a strip of film. Each and every sensor is divided up into millions of red, green and blue pixels</w:t>
      </w:r>
      <w:r w:rsidR="00D0123E">
        <w:t xml:space="preserve"> known as megapixels. When light strikes</w:t>
      </w:r>
      <w:r w:rsidRPr="00A032A3">
        <w:t xml:space="preserve"> each pixel, the sensor </w:t>
      </w:r>
      <w:r w:rsidR="00D0123E">
        <w:t xml:space="preserve">then </w:t>
      </w:r>
      <w:r w:rsidRPr="00A032A3">
        <w:t xml:space="preserve">converts it into energy </w:t>
      </w:r>
      <w:r w:rsidR="00D0123E">
        <w:t xml:space="preserve">which </w:t>
      </w:r>
      <w:r w:rsidRPr="00A032A3">
        <w:t>a built-in computer reads how much energy is being produced.</w:t>
      </w:r>
    </w:p>
    <w:p w14:paraId="37AF5A79" w14:textId="77777777" w:rsidR="00473C3F" w:rsidRPr="00A032A3" w:rsidRDefault="00D0123E" w:rsidP="00473C3F">
      <w:pPr>
        <w:ind w:firstLine="14.40pt"/>
        <w:jc w:val="both"/>
      </w:pPr>
      <w:r>
        <w:t>T</w:t>
      </w:r>
      <w:r w:rsidR="00473C3F" w:rsidRPr="00A032A3">
        <w:t>he sensor is able to determine which areas of the image are light and dark</w:t>
      </w:r>
      <w:r>
        <w:t xml:space="preserve"> b</w:t>
      </w:r>
      <w:r w:rsidRPr="00A032A3">
        <w:t>y measurin</w:t>
      </w:r>
      <w:r>
        <w:t>g how much energy each pixel has</w:t>
      </w:r>
      <w:r w:rsidR="00473C3F" w:rsidRPr="00A032A3">
        <w:t xml:space="preserve">. </w:t>
      </w:r>
      <w:r>
        <w:t>T</w:t>
      </w:r>
      <w:r w:rsidR="00473C3F" w:rsidRPr="00A032A3">
        <w:t>o approximate the colours in the scene</w:t>
      </w:r>
      <w:r>
        <w:t>, the cameras computer checks</w:t>
      </w:r>
      <w:r w:rsidR="00473C3F" w:rsidRPr="00A032A3">
        <w:t xml:space="preserve"> at what other nearby pixels registered</w:t>
      </w:r>
      <w:r>
        <w:t xml:space="preserve"> s</w:t>
      </w:r>
      <w:r w:rsidRPr="00A032A3">
        <w:t>inc</w:t>
      </w:r>
      <w:r>
        <w:t>e each pixel has a color value</w:t>
      </w:r>
      <w:r w:rsidR="00473C3F" w:rsidRPr="00A032A3">
        <w:t xml:space="preserve">. </w:t>
      </w:r>
      <w:r>
        <w:t>The information</w:t>
      </w:r>
      <w:r w:rsidR="00473C3F" w:rsidRPr="00A032A3">
        <w:t xml:space="preserve"> from all the pixels</w:t>
      </w:r>
      <w:r>
        <w:t xml:space="preserve"> is compiled and</w:t>
      </w:r>
      <w:r w:rsidR="00473C3F" w:rsidRPr="00A032A3">
        <w:t xml:space="preserve"> the computer is able to estimate the shapes and colours in the scene.</w:t>
      </w:r>
    </w:p>
    <w:p w14:paraId="5D2E9A9D" w14:textId="77777777" w:rsidR="007C2417" w:rsidRPr="00A032A3" w:rsidRDefault="000A285C" w:rsidP="00473C3F">
      <w:pPr>
        <w:ind w:firstLine="14.40pt"/>
        <w:jc w:val="both"/>
      </w:pPr>
      <w:r>
        <w:rPr>
          <w:noProof/>
          <w:lang w:val="en-ZA" w:eastAsia="en-ZA"/>
        </w:rPr>
        <w:drawing>
          <wp:anchor distT="0" distB="0" distL="114300" distR="114300" simplePos="0" relativeHeight="251812352" behindDoc="0" locked="0" layoutInCell="1" allowOverlap="1" wp14:anchorId="29793888" wp14:editId="2A7A8D67">
            <wp:simplePos x="0" y="0"/>
            <wp:positionH relativeFrom="column">
              <wp:posOffset>-1787</wp:posOffset>
            </wp:positionH>
            <wp:positionV relativeFrom="paragraph">
              <wp:posOffset>3810</wp:posOffset>
            </wp:positionV>
            <wp:extent cx="1426210" cy="1138245"/>
            <wp:effectExtent l="0" t="0" r="2540" b="5080"/>
            <wp:wrapTight wrapText="bothSides">
              <wp:wrapPolygon edited="0">
                <wp:start x="0" y="0"/>
                <wp:lineTo x="0" y="21335"/>
                <wp:lineTo x="21350" y="21335"/>
                <wp:lineTo x="21350" y="0"/>
                <wp:lineTo x="0" y="0"/>
              </wp:wrapPolygon>
            </wp:wrapTight>
            <wp:docPr id="67" name="Group 6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426210" cy="1138245"/>
                      <a:chOff x="0" y="0"/>
                      <a:chExt cx="1426210" cy="1138245"/>
                    </a:xfrm>
                  </wp:grpSpPr>
                  <pic:pic xmlns:pic="http://purl.oclc.org/ooxml/drawingml/picture">
                    <pic:nvPicPr>
                      <pic:cNvPr id="70" name="Picture 7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6210" cy="845820"/>
                      </a:xfrm>
                      <a:prstGeom prst="rect">
                        <a:avLst/>
                      </a:prstGeom>
                    </pic:spPr>
                  </pic:pic>
                  <wp:wsp>
                    <wp:cNvPr id="72" name="Text Box 72"/>
                    <wp:cNvSpPr txBox="1"/>
                    <wp:spPr>
                      <a:xfrm>
                        <a:off x="0" y="893135"/>
                        <a:ext cx="1426210" cy="245110"/>
                      </a:xfrm>
                      <a:prstGeom prst="rect">
                        <a:avLst/>
                      </a:prstGeom>
                      <a:solidFill>
                        <a:prstClr val="white"/>
                      </a:solidFill>
                      <a:ln>
                        <a:noFill/>
                      </a:ln>
                    </wp:spPr>
                    <wp:txbx>
                      <wne:txbxContent>
                        <w:p w14:paraId="2BFFA3E3" w14:textId="77777777" w:rsidR="004860C7" w:rsidRPr="000C3196" w:rsidRDefault="004860C7" w:rsidP="000C3196">
                          <w:pPr>
                            <w:pStyle w:val="Caption"/>
                            <w:rPr>
                              <w:rFonts w:ascii="Times New Roman" w:eastAsia="SimSun" w:hAnsi="Times New Roman" w:cs="Times New Roman"/>
                              <w:noProof/>
                              <w:sz w:val="22"/>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32</w:t>
                          </w:r>
                          <w:r w:rsidRPr="000C3196">
                            <w:rPr>
                              <w:sz w:val="16"/>
                            </w:rPr>
                            <w:fldChar w:fldCharType="end"/>
                          </w:r>
                          <w:r w:rsidRPr="000C3196">
                            <w:rPr>
                              <w:sz w:val="16"/>
                            </w:rPr>
                            <w:t>:</w:t>
                          </w:r>
                          <w:r>
                            <w:rPr>
                              <w:sz w:val="16"/>
                            </w:rPr>
                            <w:t xml:space="preserve"> Thermogram of lion</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D0123E">
        <w:t>C</w:t>
      </w:r>
      <w:r w:rsidR="00473C3F" w:rsidRPr="00A032A3">
        <w:t>amera sensors with more megapixels are able to capture more detail</w:t>
      </w:r>
      <w:r w:rsidR="00D0123E">
        <w:t xml:space="preserve"> s</w:t>
      </w:r>
      <w:r w:rsidR="00D0123E" w:rsidRPr="00A032A3">
        <w:t xml:space="preserve">ince each pixel </w:t>
      </w:r>
      <w:r w:rsidR="00D0123E">
        <w:t>is collecting light information</w:t>
      </w:r>
      <w:r w:rsidR="00473C3F" w:rsidRPr="00A032A3">
        <w:t xml:space="preserve">. The higher the megapixels, the </w:t>
      </w:r>
      <w:r w:rsidR="00D0123E">
        <w:t>higher and better</w:t>
      </w:r>
      <w:r w:rsidR="00473C3F" w:rsidRPr="00A032A3">
        <w:t xml:space="preserve"> the quality of the captured image. Larger sensors </w:t>
      </w:r>
      <w:r w:rsidR="00D0123E">
        <w:t>are able to gather more light which makes</w:t>
      </w:r>
      <w:r w:rsidR="00473C3F" w:rsidRPr="00A032A3">
        <w:t xml:space="preserve"> them better performers in </w:t>
      </w:r>
      <w:r w:rsidR="00D0123E">
        <w:t>scenes with low light.</w:t>
      </w:r>
      <w:r w:rsidR="00D0123E" w:rsidRPr="00A032A3">
        <w:t xml:space="preserve"> </w:t>
      </w:r>
    </w:p>
    <w:p w14:paraId="5FEE5DE3" w14:textId="77777777" w:rsidR="007C2417" w:rsidRPr="00A032A3" w:rsidRDefault="007C2417" w:rsidP="007C2417">
      <w:pPr>
        <w:pStyle w:val="Heading3"/>
        <w:spacing w:line="18pt" w:lineRule="auto"/>
      </w:pPr>
      <w:bookmarkStart w:id="3" w:name="_Toc75560461"/>
      <w:r w:rsidRPr="00A032A3">
        <w:t>X-ray Machines</w:t>
      </w:r>
      <w:bookmarkEnd w:id="3"/>
    </w:p>
    <w:p w14:paraId="5694BA09" w14:textId="77777777" w:rsidR="007C2417" w:rsidRPr="00A032A3" w:rsidRDefault="007C2417" w:rsidP="007C2417">
      <w:pPr>
        <w:ind w:firstLine="14.40pt"/>
        <w:jc w:val="both"/>
      </w:pPr>
      <w:r w:rsidRPr="00A032A3">
        <w:t xml:space="preserve">X-rays </w:t>
      </w:r>
      <w:r w:rsidR="008046DD">
        <w:t>possess</w:t>
      </w:r>
      <w:r w:rsidRPr="00A032A3">
        <w:t xml:space="preserve"> shorter wavelengths (higher energy) than UV waves </w:t>
      </w:r>
      <w:r w:rsidR="008046DD">
        <w:t>which have</w:t>
      </w:r>
      <w:r w:rsidRPr="00A032A3">
        <w:t xml:space="preserve"> longer wavelengths (lower energy) than gamma rays. </w:t>
      </w:r>
      <w:r w:rsidR="008046DD">
        <w:t xml:space="preserve">X-rays </w:t>
      </w:r>
      <w:r w:rsidRPr="00A032A3">
        <w:t xml:space="preserve">are known as ionizing radiation and </w:t>
      </w:r>
      <w:r w:rsidR="008046DD">
        <w:t xml:space="preserve">since they have higher energy and </w:t>
      </w:r>
      <w:r w:rsidRPr="00A032A3">
        <w:t>are</w:t>
      </w:r>
      <w:r w:rsidR="008046DD">
        <w:t xml:space="preserve"> therefore</w:t>
      </w:r>
      <w:r w:rsidRPr="00A032A3">
        <w:t xml:space="preserve"> able to harm living tissue. </w:t>
      </w:r>
      <w:r w:rsidR="008046DD">
        <w:t>R</w:t>
      </w:r>
      <w:r w:rsidRPr="00A032A3">
        <w:t>adiation sickness</w:t>
      </w:r>
      <w:r w:rsidR="008046DD">
        <w:t xml:space="preserve"> is caused by a</w:t>
      </w:r>
      <w:r w:rsidR="008046DD" w:rsidRPr="00A032A3">
        <w:t xml:space="preserve"> very high radiation dosage over</w:t>
      </w:r>
      <w:r w:rsidR="008046DD">
        <w:t xml:space="preserve"> a short amount of time</w:t>
      </w:r>
      <w:r w:rsidRPr="00A032A3">
        <w:t xml:space="preserve">, whereas lower doses can give you an increased risk of radiation-induced cancer </w:t>
      </w:r>
      <w:r w:rsidR="00682DD8" w:rsidRPr="00A032A3">
        <w:fldChar w:fldCharType="begin" w:fldLock="1"/>
      </w:r>
      <w:r w:rsidR="00682DD8" w:rsidRPr="00A032A3">
        <w:instrText>ADDIN CSL_CITATION {"citationItems":[{"id":"ITEM-1","itemData":{"URL":"https://courses.lumenlearning.com/boundless-physics/chapter/the-electromagnetic-spectrum/","accessed":{"date-parts":[["2021","6","22"]]},"author":[{"dropping-particle":"","family":"LumenCandela","given":"","non-dropping-particle":"","parse-names":false,"suffix":""}],"container-title":"2017","id":"ITEM-1","issued":{"date-parts":[["2017"]]},"title":"The Electromagnetic Spectrum | Boundless Physics","type":"webpage"},"uris":["http://www.mendeley.com/documents/?uuid=915aeba8-15ef-3c7c-883c-46c201c8e085"]}],"mendeley":{"formattedCitation":"(11)","plainTextFormattedCitation":"(11)","previouslyFormattedCitation":"(11)"},"properties":{"noteIndex":0},"schema":"https://github.com/citation-style-language/schema/raw/master/csl-citation.json"}</w:instrText>
      </w:r>
      <w:r w:rsidR="00682DD8" w:rsidRPr="00A032A3">
        <w:fldChar w:fldCharType="separate"/>
      </w:r>
      <w:r w:rsidR="00682DD8" w:rsidRPr="00A032A3">
        <w:rPr>
          <w:noProof/>
        </w:rPr>
        <w:t>(11)</w:t>
      </w:r>
      <w:r w:rsidR="00682DD8" w:rsidRPr="00A032A3">
        <w:fldChar w:fldCharType="end"/>
      </w:r>
      <w:r w:rsidR="00682DD8" w:rsidRPr="00A032A3">
        <w:t>.</w:t>
      </w:r>
    </w:p>
    <w:p w14:paraId="22B1CCAE" w14:textId="77777777" w:rsidR="007C2417" w:rsidRPr="00A032A3" w:rsidRDefault="007C2417" w:rsidP="007C2417">
      <w:pPr>
        <w:ind w:firstLine="14.40pt"/>
        <w:jc w:val="both"/>
      </w:pPr>
      <w:r w:rsidRPr="00A032A3">
        <w:t xml:space="preserve">X-rays are able to pass through nonmetallic objects such as human tissues and organs. </w:t>
      </w:r>
      <w:r w:rsidR="008046DD">
        <w:t>X-ray</w:t>
      </w:r>
      <w:r w:rsidRPr="00A032A3">
        <w:t xml:space="preserve"> machine</w:t>
      </w:r>
      <w:r w:rsidR="008046DD">
        <w:t xml:space="preserve">s are </w:t>
      </w:r>
      <w:r w:rsidRPr="00A032A3">
        <w:t xml:space="preserve">similar to a </w:t>
      </w:r>
      <w:r w:rsidR="008046DD">
        <w:t>huge</w:t>
      </w:r>
      <w:r w:rsidRPr="00A032A3">
        <w:t xml:space="preserve"> camera</w:t>
      </w:r>
      <w:r w:rsidR="008046DD">
        <w:t>s</w:t>
      </w:r>
      <w:r w:rsidRPr="00A032A3">
        <w:t xml:space="preserve"> </w:t>
      </w:r>
      <w:r w:rsidR="008046DD">
        <w:t>which</w:t>
      </w:r>
      <w:r w:rsidRPr="00A032A3">
        <w:t xml:space="preserve"> allows doctors to </w:t>
      </w:r>
      <w:r w:rsidR="008046DD">
        <w:t>view</w:t>
      </w:r>
      <w:r w:rsidRPr="00A032A3">
        <w:t xml:space="preserve"> what is happening internally in a patient without </w:t>
      </w:r>
      <w:r w:rsidR="008046DD">
        <w:t>having to perform  surgery</w:t>
      </w:r>
      <w:r w:rsidRPr="00A032A3">
        <w:t xml:space="preserve"> </w:t>
      </w:r>
      <w:r w:rsidR="00682DD8" w:rsidRPr="00A032A3">
        <w:fldChar w:fldCharType="begin" w:fldLock="1"/>
      </w:r>
      <w:r w:rsidR="00682DD8" w:rsidRPr="00A032A3">
        <w:instrText>ADDIN CSL_CITATION {"citationItems":[{"id":"ITEM-1","itemData":{"URL":"https://courses.lumenlearning.com/boundless-physics/chapter/the-electromagnetic-spectrum/","accessed":{"date-parts":[["2021","6","22"]]},"author":[{"dropping-particle":"","family":"LumenCandela","given":"","non-dropping-particle":"","parse-names":false,"suffix":""}],"container-title":"2017","id":"ITEM-1","issued":{"date-parts":[["2017"]]},"title":"The Electromagnetic Spectrum | Boundless Physics","type":"webpage"},"uris":["http://www.mendeley.com/documents/?uuid=915aeba8-15ef-3c7c-883c-46c201c8e085"]}],"mendeley":{"formattedCitation":"(11)","plainTextFormattedCitation":"(11)","previouslyFormattedCitation":"(11)"},"properties":{"noteIndex":0},"schema":"https://github.com/citation-style-language/schema/raw/master/csl-citation.json"}</w:instrText>
      </w:r>
      <w:r w:rsidR="00682DD8" w:rsidRPr="00A032A3">
        <w:fldChar w:fldCharType="separate"/>
      </w:r>
      <w:r w:rsidR="00682DD8" w:rsidRPr="00A032A3">
        <w:rPr>
          <w:noProof/>
        </w:rPr>
        <w:t>(11)</w:t>
      </w:r>
      <w:r w:rsidR="00682DD8" w:rsidRPr="00A032A3">
        <w:fldChar w:fldCharType="end"/>
      </w:r>
      <w:r w:rsidR="00682DD8" w:rsidRPr="00A032A3">
        <w:t>.</w:t>
      </w:r>
    </w:p>
    <w:p w14:paraId="1A05E7C9" w14:textId="77777777" w:rsidR="007C2417" w:rsidRPr="00A032A3" w:rsidRDefault="007C2417" w:rsidP="007C2417">
      <w:pPr>
        <w:ind w:firstLine="14.40pt"/>
        <w:jc w:val="both"/>
      </w:pPr>
      <w:r w:rsidRPr="00A032A3">
        <w:t xml:space="preserve">It took </w:t>
      </w:r>
      <w:r w:rsidR="00B743F4" w:rsidRPr="00A032A3">
        <w:t>years</w:t>
      </w:r>
      <w:r w:rsidRPr="00A032A3">
        <w:t xml:space="preserve"> before scientists made x-rays safe for medical use. </w:t>
      </w:r>
      <w:r w:rsidR="004D6801">
        <w:t>A</w:t>
      </w:r>
      <w:r w:rsidR="004D6801" w:rsidRPr="00A032A3">
        <w:t xml:space="preserve">n anode in an x-ray tube </w:t>
      </w:r>
      <w:r w:rsidR="004D6801">
        <w:t>interacts with the stream of</w:t>
      </w:r>
      <w:r w:rsidRPr="00A032A3">
        <w:t xml:space="preserve"> electromagnetic radiation (ER) </w:t>
      </w:r>
      <w:r w:rsidR="004D6801">
        <w:t>produced by the machine</w:t>
      </w:r>
      <w:r w:rsidRPr="00A032A3">
        <w:t xml:space="preserve">. These x-rays are then directed toward the part of the body </w:t>
      </w:r>
      <w:r w:rsidR="004D6801">
        <w:t xml:space="preserve">which needs to be </w:t>
      </w:r>
      <w:r w:rsidRPr="00A032A3">
        <w:t xml:space="preserve">examined. To reduce the effects of radiation exposure, x-ray machines aim the x-rays at </w:t>
      </w:r>
      <w:r w:rsidR="00682DD8" w:rsidRPr="00A032A3">
        <w:t>only at the area being examined</w:t>
      </w:r>
      <w:r w:rsidRPr="00A032A3">
        <w:t xml:space="preserve"> </w:t>
      </w:r>
      <w:r w:rsidR="00682DD8" w:rsidRPr="00A032A3">
        <w:fldChar w:fldCharType="begin" w:fldLock="1"/>
      </w:r>
      <w:r w:rsidR="00682DD8" w:rsidRPr="00A032A3">
        <w:instrText>ADDIN CSL_CITATION {"citationItems":[{"id":"ITEM-1","itemData":{"URL":"https://www.wonderopolis.org/wonder/how-does-an-x-ray-work","accessed":{"date-parts":[["2021","6","22"]]},"id":"ITEM-1","issued":{"date-parts":[["0"]]},"title":"How Does an X-Ray Work? | Wonderopolis","type":"webpage"},"uris":["http://www.mendeley.com/documents/?uuid=07f3fe3d-06c6-3337-92b3-eb92abbc93c8"]}],"mendeley":{"formattedCitation":"(12)","plainTextFormattedCitation":"(12)","previouslyFormattedCitation":"(12)"},"properties":{"noteIndex":0},"schema":"https://github.com/citation-style-language/schema/raw/master/csl-citation.json"}</w:instrText>
      </w:r>
      <w:r w:rsidR="00682DD8" w:rsidRPr="00A032A3">
        <w:fldChar w:fldCharType="separate"/>
      </w:r>
      <w:r w:rsidR="00682DD8" w:rsidRPr="00A032A3">
        <w:rPr>
          <w:noProof/>
        </w:rPr>
        <w:t>(12)</w:t>
      </w:r>
      <w:r w:rsidR="00682DD8" w:rsidRPr="00A032A3">
        <w:fldChar w:fldCharType="end"/>
      </w:r>
      <w:r w:rsidR="00682DD8" w:rsidRPr="00A032A3">
        <w:t>.</w:t>
      </w:r>
    </w:p>
    <w:p w14:paraId="6F99C2D0" w14:textId="77777777" w:rsidR="007C2417" w:rsidRPr="00A032A3" w:rsidRDefault="007C2417" w:rsidP="007C2417">
      <w:pPr>
        <w:ind w:firstLine="14.40pt"/>
        <w:jc w:val="both"/>
      </w:pPr>
      <w:r w:rsidRPr="00A032A3">
        <w:t xml:space="preserve">Lower doses of X-ray radiation </w:t>
      </w:r>
      <w:r w:rsidR="00B743F4" w:rsidRPr="00A032A3">
        <w:t>have</w:t>
      </w:r>
      <w:r w:rsidRPr="00A032A3">
        <w:t xml:space="preserve"> scientifically been proven to be very effectively used in medical radiography and X-ray spectroscopy. In the medical field of radiography, the benefits of using X-rays for examination far outweighs the risk.</w:t>
      </w:r>
    </w:p>
    <w:p w14:paraId="78D399A0" w14:textId="77777777" w:rsidR="007C2417" w:rsidRPr="00A032A3" w:rsidRDefault="007C2417" w:rsidP="007C2417">
      <w:pPr>
        <w:ind w:firstLine="14.40pt"/>
        <w:jc w:val="both"/>
      </w:pPr>
      <w:r w:rsidRPr="00A032A3">
        <w:t xml:space="preserve">X-rays produce a gray-scale image on a metal film when they come into contact with our body tissue. Soft tissue, such as skin and our organs cannot absorb the high-energy rays therefore the beam passes through them however denser materials such as our bones absorb the radiation and account for the white areas in the image that is produced (x-ray). Calcium in our bones are responsible for the higher amount of radiation which is absorbed </w:t>
      </w:r>
      <w:r w:rsidR="00682DD8" w:rsidRPr="00A032A3">
        <w:fldChar w:fldCharType="begin" w:fldLock="1"/>
      </w:r>
      <w:r w:rsidR="00682DD8" w:rsidRPr="00A032A3">
        <w:instrText>ADDIN CSL_CITATION {"citationItems":[{"id":"ITEM-1","itemData":{"URL":"https://www.wonderopolis.org/wonder/how-does-an-x-ray-work","accessed":{"date-parts":[["2021","6","22"]]},"id":"ITEM-1","issued":{"date-parts":[["0"]]},"title":"How Does an X-Ray Work? | Wonderopolis","type":"webpage"},"uris":["http://www.mendeley.com/documents/?uuid=07f3fe3d-06c6-3337-92b3-eb92abbc93c8"]}],"mendeley":{"formattedCitation":"(12)","plainTextFormattedCitation":"(12)","previouslyFormattedCitation":"(12)"},"properties":{"noteIndex":0},"schema":"https://github.com/citation-style-language/schema/raw/master/csl-citation.json"}</w:instrText>
      </w:r>
      <w:r w:rsidR="00682DD8" w:rsidRPr="00A032A3">
        <w:fldChar w:fldCharType="separate"/>
      </w:r>
      <w:r w:rsidR="00682DD8" w:rsidRPr="00A032A3">
        <w:rPr>
          <w:noProof/>
        </w:rPr>
        <w:t>(12)</w:t>
      </w:r>
      <w:r w:rsidR="00682DD8" w:rsidRPr="00A032A3">
        <w:fldChar w:fldCharType="end"/>
      </w:r>
      <w:r w:rsidR="00682DD8" w:rsidRPr="00A032A3">
        <w:t xml:space="preserve">. </w:t>
      </w:r>
      <w:r w:rsidRPr="00A032A3">
        <w:t>Darker areas in x-rays account for tissue and fluid. Being able to identify a bone structure without having to perform a surgery to find the root cause of a problem has massively assisted the growing medical field. This is only possible thanks to the application of radiation and colour detection.</w:t>
      </w:r>
    </w:p>
    <w:p w14:paraId="68B976E6" w14:textId="77777777" w:rsidR="007C2417" w:rsidRPr="00A032A3" w:rsidRDefault="007C2417" w:rsidP="007C2417">
      <w:pPr>
        <w:ind w:firstLine="14.40pt"/>
        <w:jc w:val="both"/>
      </w:pPr>
    </w:p>
    <w:p w14:paraId="2E13456D" w14:textId="77777777" w:rsidR="007C2417" w:rsidRPr="00A032A3" w:rsidRDefault="007C2417" w:rsidP="007C2417">
      <w:pPr>
        <w:pStyle w:val="Heading3"/>
        <w:spacing w:line="18pt" w:lineRule="auto"/>
      </w:pPr>
      <w:bookmarkStart w:id="4" w:name="_Toc75560462"/>
      <w:r w:rsidRPr="00A032A3">
        <w:t>Infrared Technology</w:t>
      </w:r>
      <w:bookmarkEnd w:id="4"/>
    </w:p>
    <w:p w14:paraId="345B2158" w14:textId="77777777" w:rsidR="007C2417" w:rsidRPr="00A032A3" w:rsidRDefault="007C2417" w:rsidP="007C2417">
      <w:pPr>
        <w:ind w:firstLine="14.40pt"/>
        <w:jc w:val="both"/>
      </w:pPr>
      <w:r w:rsidRPr="00A032A3">
        <w:t xml:space="preserve">The use of infrared technology has allowed us to visualize the difference in heat energy emitted by objects. An example of this is a weather map or military usage to detect whether people are in a building. Thermography uses cameras to </w:t>
      </w:r>
      <w:r w:rsidR="004D6801">
        <w:t>identify</w:t>
      </w:r>
      <w:r w:rsidRPr="00A032A3">
        <w:t xml:space="preserve"> infrared radiation </w:t>
      </w:r>
      <w:r w:rsidR="004D6801">
        <w:t>released</w:t>
      </w:r>
      <w:r w:rsidRPr="00A032A3">
        <w:t xml:space="preserve"> by objects</w:t>
      </w:r>
      <w:r w:rsidR="004D6801">
        <w:t xml:space="preserve"> purely</w:t>
      </w:r>
      <w:r w:rsidRPr="00A032A3">
        <w:t xml:space="preserve"> based on their temperature which </w:t>
      </w:r>
      <w:r w:rsidR="004D6801">
        <w:t>in turn</w:t>
      </w:r>
      <w:r w:rsidRPr="00A032A3">
        <w:t xml:space="preserve"> produces an image called a thermogram a</w:t>
      </w:r>
      <w:r w:rsidR="0079476E" w:rsidRPr="00A032A3">
        <w:t>s seen in figure 31</w:t>
      </w:r>
      <w:r w:rsidRPr="00A032A3">
        <w:t xml:space="preserve"> (Fries-Gaither</w:t>
      </w:r>
      <w:r w:rsidR="0079476E" w:rsidRPr="00A032A3">
        <w:t>, 2009). To understand figure 31</w:t>
      </w:r>
      <w:r w:rsidRPr="00A032A3">
        <w:t>, we consider the scale beside the image which indicates that the brighter colours (red, orange and yellow) represent warmer temperatures because more heat and infrared radiation is emitted whereas the darker shades such as purple and dark blue/black represent cooler temperatures which is a sign of less heat and infrared radiation being released. This images shows an area with a bright yellow/orange area which indicates and electrical fault.</w:t>
      </w:r>
    </w:p>
    <w:p w14:paraId="271AF008" w14:textId="77777777" w:rsidR="007C2417" w:rsidRPr="00A032A3" w:rsidRDefault="000A285C" w:rsidP="007C2417">
      <w:pPr>
        <w:ind w:firstLine="14.40pt"/>
        <w:jc w:val="both"/>
      </w:pPr>
      <w:r>
        <w:rPr>
          <w:noProof/>
          <w:lang w:val="en-ZA" w:eastAsia="en-ZA"/>
        </w:rPr>
        <w:drawing>
          <wp:anchor distT="0" distB="0" distL="114300" distR="114300" simplePos="0" relativeHeight="251805184" behindDoc="0" locked="0" layoutInCell="1" allowOverlap="1" wp14:anchorId="3A8F73A6" wp14:editId="2C5468DE">
            <wp:simplePos x="0" y="0"/>
            <wp:positionH relativeFrom="column">
              <wp:posOffset>1453722</wp:posOffset>
            </wp:positionH>
            <wp:positionV relativeFrom="paragraph">
              <wp:posOffset>83850</wp:posOffset>
            </wp:positionV>
            <wp:extent cx="1630045" cy="1286063"/>
            <wp:effectExtent l="0" t="0" r="8255" b="9525"/>
            <wp:wrapTight wrapText="bothSides">
              <wp:wrapPolygon edited="0">
                <wp:start x="0" y="0"/>
                <wp:lineTo x="0" y="15680"/>
                <wp:lineTo x="252" y="21440"/>
                <wp:lineTo x="21457" y="21440"/>
                <wp:lineTo x="21457" y="0"/>
                <wp:lineTo x="0" y="0"/>
              </wp:wrapPolygon>
            </wp:wrapTight>
            <wp:docPr id="66" name="Group 6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630045" cy="1286063"/>
                      <a:chOff x="0" y="0"/>
                      <a:chExt cx="1630045" cy="1286063"/>
                    </a:xfrm>
                  </wp:grpSpPr>
                  <pic:pic xmlns:pic="http://purl.oclc.org/ooxml/drawingml/picture">
                    <pic:nvPicPr>
                      <pic:cNvPr id="14" name="Picture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630045" cy="925830"/>
                      </a:xfrm>
                      <a:prstGeom prst="rect">
                        <a:avLst/>
                      </a:prstGeom>
                    </pic:spPr>
                  </pic:pic>
                  <wp:wsp>
                    <wp:cNvPr id="69" name="Text Box 69"/>
                    <wp:cNvSpPr txBox="1"/>
                    <wp:spPr>
                      <a:xfrm>
                        <a:off x="53163" y="999460"/>
                        <a:ext cx="1575435" cy="286603"/>
                      </a:xfrm>
                      <a:prstGeom prst="rect">
                        <a:avLst/>
                      </a:prstGeom>
                      <a:solidFill>
                        <a:prstClr val="white"/>
                      </a:solidFill>
                      <a:ln>
                        <a:noFill/>
                      </a:ln>
                    </wp:spPr>
                    <wp:txbx>
                      <wne:txbxContent>
                        <w:p w14:paraId="4F9D96FF" w14:textId="77777777" w:rsidR="004860C7" w:rsidRPr="000C3196" w:rsidRDefault="004860C7" w:rsidP="000C3196">
                          <w:pPr>
                            <w:pStyle w:val="Caption"/>
                            <w:rPr>
                              <w:rFonts w:ascii="Times New Roman" w:eastAsia="SimSun" w:hAnsi="Times New Roman" w:cs="Times New Roman"/>
                              <w:noProof/>
                              <w:sz w:val="22"/>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31</w:t>
                          </w:r>
                          <w:r w:rsidRPr="000C3196">
                            <w:rPr>
                              <w:sz w:val="16"/>
                            </w:rPr>
                            <w:fldChar w:fldCharType="end"/>
                          </w:r>
                          <w:r w:rsidRPr="000C3196">
                            <w:rPr>
                              <w:sz w:val="16"/>
                            </w:rPr>
                            <w:t>:</w:t>
                          </w:r>
                          <w:r>
                            <w:rPr>
                              <w:sz w:val="16"/>
                            </w:rPr>
                            <w:t xml:space="preserve"> Thermogram of an electric fuse block</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0041516D" w:rsidRPr="00A032A3">
        <w:t>When we look at figure 32</w:t>
      </w:r>
      <w:r w:rsidR="007C2417" w:rsidRPr="00A032A3">
        <w:t xml:space="preserve"> which shows a thermogram of a lion, we can see that heat is being released from most of the animal excluding its mane. The most heat is released from the eyes, ears and belly of the lion </w:t>
      </w:r>
      <w:r w:rsidR="007C2417" w:rsidRPr="00A032A3">
        <w:lastRenderedPageBreak/>
        <w:t xml:space="preserve">since those areas showcase </w:t>
      </w:r>
      <w:r>
        <w:rPr>
          <w:noProof/>
          <w:lang w:val="en-ZA" w:eastAsia="en-ZA"/>
        </w:rPr>
        <w:drawing>
          <wp:anchor distT="0" distB="0" distL="114300" distR="114300" simplePos="0" relativeHeight="251836928" behindDoc="1" locked="0" layoutInCell="1" allowOverlap="1" wp14:anchorId="3D47E404" wp14:editId="0A033F5A">
            <wp:simplePos x="0" y="0"/>
            <wp:positionH relativeFrom="column">
              <wp:align>right</wp:align>
            </wp:positionH>
            <wp:positionV relativeFrom="paragraph">
              <wp:posOffset>5272</wp:posOffset>
            </wp:positionV>
            <wp:extent cx="1489992" cy="1278890"/>
            <wp:effectExtent l="0" t="0" r="0" b="0"/>
            <wp:wrapTight wrapText="bothSides">
              <wp:wrapPolygon edited="0">
                <wp:start x="0" y="0"/>
                <wp:lineTo x="0" y="14800"/>
                <wp:lineTo x="276" y="21235"/>
                <wp:lineTo x="21269" y="21235"/>
                <wp:lineTo x="21269" y="0"/>
                <wp:lineTo x="0" y="0"/>
              </wp:wrapPolygon>
            </wp:wrapTight>
            <wp:docPr id="85" name="Group 8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489992" cy="1278890"/>
                      <a:chOff x="0" y="0"/>
                      <a:chExt cx="1489992" cy="1278890"/>
                    </a:xfrm>
                  </wp:grpSpPr>
                  <pic:pic xmlns:pic="http://purl.oclc.org/ooxml/drawingml/picture">
                    <pic:nvPicPr>
                      <pic:cNvPr id="71" name="Picture 7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471295" cy="873125"/>
                      </a:xfrm>
                      <a:prstGeom prst="rect">
                        <a:avLst/>
                      </a:prstGeom>
                    </pic:spPr>
                  </pic:pic>
                  <wp:wsp>
                    <wp:cNvPr id="82" name="Text Box 82"/>
                    <wp:cNvSpPr txBox="1"/>
                    <wp:spPr>
                      <a:xfrm>
                        <a:off x="63782" y="903605"/>
                        <a:ext cx="1426210" cy="375285"/>
                      </a:xfrm>
                      <a:prstGeom prst="rect">
                        <a:avLst/>
                      </a:prstGeom>
                      <a:solidFill>
                        <a:prstClr val="white"/>
                      </a:solidFill>
                      <a:ln>
                        <a:noFill/>
                      </a:ln>
                    </wp:spPr>
                    <wp:txbx>
                      <wne:txbxContent>
                        <w:p w14:paraId="5681A49C" w14:textId="77777777" w:rsidR="004860C7" w:rsidRPr="00EA2A3F" w:rsidRDefault="004860C7" w:rsidP="00EA2A3F">
                          <w:pPr>
                            <w:pStyle w:val="Caption"/>
                            <w:rPr>
                              <w:rFonts w:ascii="Times New Roman" w:eastAsia="SimSun" w:hAnsi="Times New Roman" w:cs="Times New Roman"/>
                              <w:noProof/>
                              <w:sz w:val="22"/>
                              <w:szCs w:val="20"/>
                              <w:lang w:val="en-US"/>
                            </w:rPr>
                          </w:pPr>
                          <w:r w:rsidRPr="00EA2A3F">
                            <w:rPr>
                              <w:sz w:val="16"/>
                            </w:rPr>
                            <w:t xml:space="preserve">Figure </w:t>
                          </w:r>
                          <w:r w:rsidRPr="00EA2A3F">
                            <w:rPr>
                              <w:sz w:val="16"/>
                            </w:rPr>
                            <w:fldChar w:fldCharType="begin"/>
                          </w:r>
                          <w:r w:rsidRPr="00EA2A3F">
                            <w:rPr>
                              <w:sz w:val="16"/>
                            </w:rPr>
                            <w:instrText xml:space="preserve"> SEQ Figure \* ARABIC </w:instrText>
                          </w:r>
                          <w:r w:rsidRPr="00EA2A3F">
                            <w:rPr>
                              <w:sz w:val="16"/>
                            </w:rPr>
                            <w:fldChar w:fldCharType="separate"/>
                          </w:r>
                          <w:r>
                            <w:rPr>
                              <w:noProof/>
                              <w:sz w:val="16"/>
                            </w:rPr>
                            <w:t>33</w:t>
                          </w:r>
                          <w:r w:rsidRPr="00EA2A3F">
                            <w:rPr>
                              <w:sz w:val="16"/>
                            </w:rPr>
                            <w:fldChar w:fldCharType="end"/>
                          </w:r>
                          <w:r w:rsidRPr="00EA2A3F">
                            <w:rPr>
                              <w:sz w:val="16"/>
                            </w:rPr>
                            <w:t>:</w:t>
                          </w:r>
                          <w:r>
                            <w:rPr>
                              <w:sz w:val="16"/>
                            </w:rPr>
                            <w:t xml:space="preserve"> Thermogram of polar bear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C2417" w:rsidRPr="00A032A3">
        <w:t>shades of red, orange and yellow. In contrast to the lion, figure 33 shows a thermogram of a polar bear that has extremely thick fur which acts as an excellent insulator and accounts for the purple shades in the thermogram. This is an indication that the body of the polar bear is well insulated because less heat is being emitted. The only area with shades of red, orange and yellow are the eyes and mouth of the polar bear since those areas release more heat than the rest of it body. (Fries-Gaither, 2009) This is an excellent example of how colour detection is applied in the real-world. The same concept can be used during natural disasters to locate missing persons through heat and colour detection in infrared technology.</w:t>
      </w:r>
      <w:r w:rsidR="000C3196" w:rsidRPr="00A032A3">
        <w:rPr>
          <w:noProof/>
          <w:lang w:eastAsia="en-ZA"/>
        </w:rPr>
        <w:t xml:space="preserve"> </w:t>
      </w:r>
    </w:p>
    <w:p w14:paraId="4F772C2F" w14:textId="77777777" w:rsidR="007C2417" w:rsidRPr="00A032A3" w:rsidRDefault="007C2417" w:rsidP="007C2417">
      <w:pPr>
        <w:ind w:firstLine="14.40pt"/>
        <w:jc w:val="both"/>
      </w:pPr>
    </w:p>
    <w:p w14:paraId="29E6F9A4" w14:textId="77777777" w:rsidR="007C2417" w:rsidRPr="00A032A3" w:rsidRDefault="007C2417" w:rsidP="007C2417">
      <w:pPr>
        <w:pStyle w:val="Heading3"/>
        <w:spacing w:line="18pt" w:lineRule="auto"/>
      </w:pPr>
      <w:bookmarkStart w:id="5" w:name="_Toc75560463"/>
      <w:r w:rsidRPr="00A032A3">
        <w:t>Night Vision Technology</w:t>
      </w:r>
      <w:bookmarkEnd w:id="5"/>
      <w:r w:rsidRPr="00A032A3">
        <w:t xml:space="preserve"> </w:t>
      </w:r>
    </w:p>
    <w:p w14:paraId="1D03D801" w14:textId="77777777" w:rsidR="007C2417" w:rsidRPr="00A032A3" w:rsidRDefault="000A285C" w:rsidP="007C2417">
      <w:pPr>
        <w:ind w:firstLine="14.40pt"/>
        <w:jc w:val="both"/>
      </w:pPr>
      <w:r>
        <w:rPr>
          <w:noProof/>
          <w:lang w:val="en-ZA" w:eastAsia="en-ZA"/>
        </w:rPr>
        <w:drawing>
          <wp:anchor distT="0" distB="0" distL="114300" distR="114300" simplePos="0" relativeHeight="251817472" behindDoc="1" locked="0" layoutInCell="1" allowOverlap="1" wp14:anchorId="39A227A1" wp14:editId="1CD70D5A">
            <wp:simplePos x="0" y="0"/>
            <wp:positionH relativeFrom="column">
              <wp:posOffset>-1905</wp:posOffset>
            </wp:positionH>
            <wp:positionV relativeFrom="paragraph">
              <wp:posOffset>1168400</wp:posOffset>
            </wp:positionV>
            <wp:extent cx="1423035" cy="979805"/>
            <wp:effectExtent l="0" t="0" r="5715" b="0"/>
            <wp:wrapTight wrapText="bothSides">
              <wp:wrapPolygon edited="0">
                <wp:start x="0" y="0"/>
                <wp:lineTo x="0" y="20998"/>
                <wp:lineTo x="21398" y="20998"/>
                <wp:lineTo x="21398" y="14699"/>
                <wp:lineTo x="21108" y="0"/>
                <wp:lineTo x="0" y="0"/>
              </wp:wrapPolygon>
            </wp:wrapTight>
            <wp:docPr id="86" name="Group 8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423035" cy="979805"/>
                      <a:chOff x="0" y="0"/>
                      <a:chExt cx="1423035" cy="980203"/>
                    </a:xfrm>
                  </wp:grpSpPr>
                  <wp:wsp>
                    <wp:cNvPr id="73" name="Text Box 73"/>
                    <wp:cNvSpPr txBox="1"/>
                    <wp:spPr>
                      <a:xfrm>
                        <a:off x="0" y="680483"/>
                        <a:ext cx="1423035" cy="299720"/>
                      </a:xfrm>
                      <a:prstGeom prst="rect">
                        <a:avLst/>
                      </a:prstGeom>
                      <a:solidFill>
                        <a:prstClr val="white"/>
                      </a:solidFill>
                      <a:ln>
                        <a:noFill/>
                      </a:ln>
                    </wp:spPr>
                    <wp:txbx>
                      <wne:txbxContent>
                        <w:p w14:paraId="58DCA591" w14:textId="77777777" w:rsidR="004860C7" w:rsidRPr="000C3196" w:rsidRDefault="004860C7" w:rsidP="000C3196">
                          <w:pPr>
                            <w:pStyle w:val="Caption"/>
                            <w:rPr>
                              <w:rFonts w:ascii="Times New Roman" w:eastAsia="SimSun" w:hAnsi="Times New Roman" w:cs="Times New Roman"/>
                              <w:noProof/>
                              <w:sz w:val="22"/>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34</w:t>
                          </w:r>
                          <w:r w:rsidRPr="000C3196">
                            <w:rPr>
                              <w:sz w:val="16"/>
                            </w:rPr>
                            <w:fldChar w:fldCharType="end"/>
                          </w:r>
                          <w:r w:rsidRPr="000C3196">
                            <w:rPr>
                              <w:sz w:val="16"/>
                            </w:rPr>
                            <w:t>:</w:t>
                          </w:r>
                          <w:r>
                            <w:rPr>
                              <w:sz w:val="16"/>
                            </w:rPr>
                            <w:t xml:space="preserve"> Electromagnetic spectrum (ER)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pic:pic xmlns:pic="http://purl.oclc.org/ooxml/drawingml/picture">
                    <pic:nvPicPr>
                      <pic:cNvPr id="74" name="Picture 7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365250" cy="569595"/>
                      </a:xfrm>
                      <a:prstGeom prst="rect">
                        <a:avLst/>
                      </a:prstGeom>
                    </pic:spPr>
                  </pic:pic>
                </wp:wgp>
              </a:graphicData>
            </a:graphic>
          </wp:anchor>
        </w:drawing>
      </w:r>
      <w:r w:rsidR="007C2417" w:rsidRPr="00A032A3">
        <w:t xml:space="preserve">Night vision </w:t>
      </w:r>
      <w:r w:rsidR="004D6801">
        <w:t>functions</w:t>
      </w:r>
      <w:r w:rsidR="007C2417" w:rsidRPr="00A032A3">
        <w:t xml:space="preserve"> in one of </w:t>
      </w:r>
      <w:r w:rsidR="004D6801">
        <w:t xml:space="preserve">2 ways: </w:t>
      </w:r>
      <w:r w:rsidR="004D6801" w:rsidRPr="00A032A3">
        <w:t>thermal imaging</w:t>
      </w:r>
      <w:r w:rsidR="004D6801">
        <w:t xml:space="preserve"> or </w:t>
      </w:r>
      <w:r w:rsidR="007C2417" w:rsidRPr="00A032A3">
        <w:t xml:space="preserve">image enhancement. </w:t>
      </w:r>
      <w:r w:rsidR="004D6801" w:rsidRPr="00A032A3">
        <w:t xml:space="preserve">Thermal imaging is </w:t>
      </w:r>
      <w:r w:rsidR="004D6801">
        <w:t xml:space="preserve">a form of </w:t>
      </w:r>
      <w:r w:rsidR="004D6801" w:rsidRPr="00A032A3">
        <w:t xml:space="preserve">technology used to capture the </w:t>
      </w:r>
      <w:r w:rsidR="004D6801">
        <w:t>higher</w:t>
      </w:r>
      <w:r w:rsidR="004D6801" w:rsidRPr="00A032A3">
        <w:t xml:space="preserve"> </w:t>
      </w:r>
      <w:r w:rsidR="004D6801">
        <w:t>part</w:t>
      </w:r>
      <w:r w:rsidR="004D6801" w:rsidRPr="00A032A3">
        <w:t xml:space="preserve"> of the infrared light spectrum which is emitted as heat by objects instead of only being reflected as light. </w:t>
      </w:r>
      <w:r w:rsidR="004D6801">
        <w:t>Warmer</w:t>
      </w:r>
      <w:r w:rsidR="004D6801" w:rsidRPr="00A032A3">
        <w:t xml:space="preserve"> objects emit </w:t>
      </w:r>
      <w:r w:rsidR="004D6801">
        <w:t>more infrared</w:t>
      </w:r>
      <w:r w:rsidR="004D6801" w:rsidRPr="00A032A3">
        <w:t xml:space="preserve"> light than cooler objects</w:t>
      </w:r>
      <w:r w:rsidR="004D6801">
        <w:t xml:space="preserve">. </w:t>
      </w:r>
      <w:r w:rsidR="007C2417" w:rsidRPr="00A032A3">
        <w:t xml:space="preserve">Image enhancement </w:t>
      </w:r>
      <w:r w:rsidR="004D6801">
        <w:t xml:space="preserve">includes </w:t>
      </w:r>
      <w:r w:rsidR="007C2417" w:rsidRPr="00A032A3">
        <w:t xml:space="preserve">collecting tiny amounts of light </w:t>
      </w:r>
      <w:r w:rsidR="004D6801">
        <w:t>mainly from</w:t>
      </w:r>
      <w:r w:rsidR="007C2417" w:rsidRPr="00A032A3">
        <w:t xml:space="preserve"> the lower portion of the infrared </w:t>
      </w:r>
      <w:r w:rsidR="004D6801">
        <w:t>light spectrum that is present</w:t>
      </w:r>
      <w:r w:rsidR="007C2417" w:rsidRPr="00A032A3">
        <w:t xml:space="preserve">, and then amplifying </w:t>
      </w:r>
      <w:r w:rsidR="004D6801">
        <w:t>enough so that</w:t>
      </w:r>
      <w:r w:rsidR="007C2417" w:rsidRPr="00A032A3">
        <w:t xml:space="preserve"> we are able to easily observe the im</w:t>
      </w:r>
      <w:r w:rsidR="004D6801">
        <w:t>age</w:t>
      </w:r>
      <w:r w:rsidR="007C2417" w:rsidRPr="00A032A3">
        <w:t xml:space="preserve"> </w:t>
      </w:r>
      <w:r w:rsidR="00682DD8" w:rsidRPr="00A032A3">
        <w:fldChar w:fldCharType="begin" w:fldLock="1"/>
      </w:r>
      <w:r w:rsidR="00EA27D6" w:rsidRPr="00A032A3">
        <w:instrText>ADDIN CSL_CITATION {"citationItems":[{"id":"ITEM-1","itemData":{"URL":"https://www.wonderopolis.org/wonder/how-does-an-x-ray-work","accessed":{"date-parts":[["2021","6","22"]]},"id":"ITEM-1","issued":{"date-parts":[["0"]]},"title":"How Does an X-Ray Work? | Wonderopolis","type":"webpage"},"uris":["http://www.mendeley.com/documents/?uuid=07f3fe3d-06c6-3337-92b3-eb92abbc93c8"]}],"mendeley":{"formattedCitation":"(12)","plainTextFormattedCitation":"(12)","previouslyFormattedCitation":"(12)"},"properties":{"noteIndex":0},"schema":"https://github.com/citation-style-language/schema/raw/master/csl-citation.json"}</w:instrText>
      </w:r>
      <w:r w:rsidR="00682DD8" w:rsidRPr="00A032A3">
        <w:fldChar w:fldCharType="separate"/>
      </w:r>
      <w:r w:rsidR="00682DD8" w:rsidRPr="00A032A3">
        <w:rPr>
          <w:noProof/>
        </w:rPr>
        <w:t>(12)</w:t>
      </w:r>
      <w:r w:rsidR="00682DD8" w:rsidRPr="00A032A3">
        <w:fldChar w:fldCharType="end"/>
      </w:r>
      <w:r w:rsidR="00682DD8" w:rsidRPr="00A032A3">
        <w:t>.</w:t>
      </w:r>
    </w:p>
    <w:p w14:paraId="37826685" w14:textId="77777777" w:rsidR="00EA2A3F" w:rsidRPr="00A032A3" w:rsidRDefault="00556052" w:rsidP="00EA2A3F">
      <w:pPr>
        <w:ind w:firstLine="14.40pt"/>
        <w:jc w:val="both"/>
      </w:pPr>
      <w:r>
        <w:rPr>
          <w:noProof/>
          <w:lang w:val="en-ZA" w:eastAsia="en-ZA"/>
        </w:rPr>
        <w:drawing>
          <wp:anchor distT="0" distB="0" distL="114300" distR="114300" simplePos="0" relativeHeight="251830784" behindDoc="0" locked="0" layoutInCell="1" allowOverlap="1" wp14:anchorId="01280293" wp14:editId="76F782D0">
            <wp:simplePos x="0" y="0"/>
            <wp:positionH relativeFrom="column">
              <wp:posOffset>-1905</wp:posOffset>
            </wp:positionH>
            <wp:positionV relativeFrom="paragraph">
              <wp:posOffset>1949450</wp:posOffset>
            </wp:positionV>
            <wp:extent cx="3094990" cy="1232535"/>
            <wp:effectExtent l="0" t="0" r="0" b="5715"/>
            <wp:wrapTight wrapText="bothSides">
              <wp:wrapPolygon edited="0">
                <wp:start x="0" y="0"/>
                <wp:lineTo x="0" y="19029"/>
                <wp:lineTo x="14492" y="21366"/>
                <wp:lineTo x="21405" y="21366"/>
                <wp:lineTo x="21405" y="0"/>
                <wp:lineTo x="6913" y="0"/>
                <wp:lineTo x="0" y="0"/>
              </wp:wrapPolygon>
            </wp:wrapTight>
            <wp:docPr id="89" name="Group 89"/>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094990" cy="1232535"/>
                      <a:chOff x="0" y="0"/>
                      <a:chExt cx="3095245" cy="1232717"/>
                    </a:xfrm>
                  </wp:grpSpPr>
                  <wp:wsp>
                    <wp:cNvPr id="75" name="Text Box 75"/>
                    <wp:cNvSpPr txBox="1"/>
                    <wp:spPr>
                      <a:xfrm>
                        <a:off x="0" y="744279"/>
                        <a:ext cx="868045" cy="340995"/>
                      </a:xfrm>
                      <a:prstGeom prst="rect">
                        <a:avLst/>
                      </a:prstGeom>
                      <a:solidFill>
                        <a:prstClr val="white"/>
                      </a:solidFill>
                      <a:ln>
                        <a:noFill/>
                      </a:ln>
                    </wp:spPr>
                    <wp:txbx>
                      <wne:txbxContent>
                        <w:p w14:paraId="60AB141F" w14:textId="77777777" w:rsidR="004860C7" w:rsidRPr="000C3196" w:rsidRDefault="004860C7" w:rsidP="000C3196">
                          <w:pPr>
                            <w:pStyle w:val="Caption"/>
                            <w:rPr>
                              <w:rFonts w:ascii="Times New Roman" w:eastAsia="SimSun" w:hAnsi="Times New Roman" w:cs="Times New Roman"/>
                              <w:noProof/>
                              <w:sz w:val="22"/>
                              <w:szCs w:val="20"/>
                              <w:lang w:val="en-US"/>
                            </w:rPr>
                          </w:pPr>
                          <w:r w:rsidRPr="000C3196">
                            <w:rPr>
                              <w:sz w:val="16"/>
                            </w:rPr>
                            <w:t xml:space="preserve">Figure </w:t>
                          </w:r>
                          <w:r w:rsidRPr="000C3196">
                            <w:rPr>
                              <w:sz w:val="16"/>
                            </w:rPr>
                            <w:fldChar w:fldCharType="begin"/>
                          </w:r>
                          <w:r w:rsidRPr="000C3196">
                            <w:rPr>
                              <w:sz w:val="16"/>
                            </w:rPr>
                            <w:instrText xml:space="preserve"> SEQ Figure \* ARABIC </w:instrText>
                          </w:r>
                          <w:r w:rsidRPr="000C3196">
                            <w:rPr>
                              <w:sz w:val="16"/>
                            </w:rPr>
                            <w:fldChar w:fldCharType="separate"/>
                          </w:r>
                          <w:r>
                            <w:rPr>
                              <w:noProof/>
                              <w:sz w:val="16"/>
                            </w:rPr>
                            <w:t>35</w:t>
                          </w:r>
                          <w:r w:rsidRPr="000C3196">
                            <w:rPr>
                              <w:sz w:val="16"/>
                            </w:rPr>
                            <w:fldChar w:fldCharType="end"/>
                          </w:r>
                          <w:r w:rsidRPr="000C3196">
                            <w:rPr>
                              <w:sz w:val="16"/>
                            </w:rPr>
                            <w:t>:</w:t>
                          </w:r>
                          <w:r>
                            <w:rPr>
                              <w:sz w:val="16"/>
                            </w:rPr>
                            <w:t>Vision -  During the day</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pic:pic xmlns:pic="http://purl.oclc.org/ooxml/drawingml/picture">
                    <pic:nvPicPr>
                      <pic:cNvPr id="76" name="Picture 7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977265" cy="677545"/>
                      </a:xfrm>
                      <a:prstGeom prst="rect">
                        <a:avLst/>
                      </a:prstGeom>
                    </pic:spPr>
                  </pic:pic>
                  <pic:pic xmlns:pic="http://purl.oclc.org/ooxml/drawingml/picture">
                    <pic:nvPicPr>
                      <pic:cNvPr id="77" name="Picture 7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052623" y="10633"/>
                        <a:ext cx="967740" cy="677545"/>
                      </a:xfrm>
                      <a:prstGeom prst="rect">
                        <a:avLst/>
                      </a:prstGeom>
                    </pic:spPr>
                  </pic:pic>
                  <pic:pic xmlns:pic="http://purl.oclc.org/ooxml/drawingml/picture">
                    <pic:nvPicPr>
                      <pic:cNvPr id="78" name="Picture 7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128140" y="10666"/>
                        <a:ext cx="967105" cy="683260"/>
                      </a:xfrm>
                      <a:prstGeom prst="rect">
                        <a:avLst/>
                      </a:prstGeom>
                    </pic:spPr>
                  </pic:pic>
                  <wp:wsp>
                    <wp:cNvPr id="80" name="Text Box 80"/>
                    <wp:cNvSpPr txBox="1"/>
                    <wp:spPr>
                      <a:xfrm>
                        <a:off x="2115839" y="733607"/>
                        <a:ext cx="967740" cy="499110"/>
                      </a:xfrm>
                      <a:prstGeom prst="rect">
                        <a:avLst/>
                      </a:prstGeom>
                      <a:solidFill>
                        <a:prstClr val="white"/>
                      </a:solidFill>
                      <a:ln>
                        <a:noFill/>
                      </a:ln>
                    </wp:spPr>
                    <wp:txbx>
                      <wne:txbxContent>
                        <w:p w14:paraId="2B117A76" w14:textId="77777777" w:rsidR="004860C7" w:rsidRPr="00EA2A3F" w:rsidRDefault="004860C7" w:rsidP="00EA2A3F">
                          <w:pPr>
                            <w:pStyle w:val="Caption"/>
                            <w:rPr>
                              <w:rFonts w:ascii="Times New Roman" w:eastAsia="SimSun" w:hAnsi="Times New Roman" w:cs="Times New Roman"/>
                              <w:szCs w:val="20"/>
                              <w:lang w:val="en-US"/>
                            </w:rPr>
                          </w:pPr>
                          <w:r w:rsidRPr="00EA2A3F">
                            <w:rPr>
                              <w:sz w:val="16"/>
                            </w:rPr>
                            <w:t xml:space="preserve">Figure </w:t>
                          </w:r>
                          <w:r w:rsidRPr="00EA2A3F">
                            <w:rPr>
                              <w:sz w:val="16"/>
                            </w:rPr>
                            <w:fldChar w:fldCharType="begin"/>
                          </w:r>
                          <w:r w:rsidRPr="00EA2A3F">
                            <w:rPr>
                              <w:sz w:val="16"/>
                            </w:rPr>
                            <w:instrText xml:space="preserve"> SEQ Figure \* ARABIC </w:instrText>
                          </w:r>
                          <w:r w:rsidRPr="00EA2A3F">
                            <w:rPr>
                              <w:sz w:val="16"/>
                            </w:rPr>
                            <w:fldChar w:fldCharType="separate"/>
                          </w:r>
                          <w:r>
                            <w:rPr>
                              <w:noProof/>
                              <w:sz w:val="16"/>
                            </w:rPr>
                            <w:t>37</w:t>
                          </w:r>
                          <w:r w:rsidRPr="00EA2A3F">
                            <w:rPr>
                              <w:sz w:val="16"/>
                            </w:rPr>
                            <w:fldChar w:fldCharType="end"/>
                          </w:r>
                          <w:r w:rsidRPr="00EA2A3F">
                            <w:rPr>
                              <w:sz w:val="16"/>
                            </w:rPr>
                            <w:t>:</w:t>
                          </w:r>
                          <w:r>
                            <w:rPr>
                              <w:sz w:val="16"/>
                            </w:rPr>
                            <w:t xml:space="preserve"> Vision – Using thermal imaging technology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sp>
                    <wp:cNvPr id="81" name="Text Box 81"/>
                    <wp:cNvSpPr txBox="1"/>
                    <wp:spPr>
                      <a:xfrm>
                        <a:off x="1052617" y="754801"/>
                        <a:ext cx="967105" cy="375285"/>
                      </a:xfrm>
                      <a:prstGeom prst="rect">
                        <a:avLst/>
                      </a:prstGeom>
                      <a:solidFill>
                        <a:prstClr val="white"/>
                      </a:solidFill>
                      <a:ln>
                        <a:noFill/>
                      </a:ln>
                    </wp:spPr>
                    <wp:txbx>
                      <wne:txbxContent>
                        <w:p w14:paraId="3945F9EE" w14:textId="77777777" w:rsidR="004860C7" w:rsidRPr="00EA2A3F" w:rsidRDefault="004860C7" w:rsidP="00EA2A3F">
                          <w:pPr>
                            <w:pStyle w:val="Caption"/>
                            <w:rPr>
                              <w:rFonts w:ascii="Times New Roman" w:eastAsia="SimSun" w:hAnsi="Times New Roman" w:cs="Times New Roman"/>
                              <w:szCs w:val="20"/>
                              <w:lang w:val="en-US"/>
                            </w:rPr>
                          </w:pPr>
                          <w:r w:rsidRPr="00EA2A3F">
                            <w:rPr>
                              <w:sz w:val="16"/>
                            </w:rPr>
                            <w:t xml:space="preserve">Figure </w:t>
                          </w:r>
                          <w:r w:rsidRPr="00EA2A3F">
                            <w:rPr>
                              <w:sz w:val="16"/>
                            </w:rPr>
                            <w:fldChar w:fldCharType="begin"/>
                          </w:r>
                          <w:r w:rsidRPr="00EA2A3F">
                            <w:rPr>
                              <w:sz w:val="16"/>
                            </w:rPr>
                            <w:instrText xml:space="preserve"> SEQ Figure \* ARABIC </w:instrText>
                          </w:r>
                          <w:r w:rsidRPr="00EA2A3F">
                            <w:rPr>
                              <w:sz w:val="16"/>
                            </w:rPr>
                            <w:fldChar w:fldCharType="separate"/>
                          </w:r>
                          <w:r>
                            <w:rPr>
                              <w:noProof/>
                              <w:sz w:val="16"/>
                            </w:rPr>
                            <w:t>36</w:t>
                          </w:r>
                          <w:r w:rsidRPr="00EA2A3F">
                            <w:rPr>
                              <w:sz w:val="16"/>
                            </w:rPr>
                            <w:fldChar w:fldCharType="end"/>
                          </w:r>
                          <w:r w:rsidRPr="00EA2A3F">
                            <w:rPr>
                              <w:sz w:val="16"/>
                            </w:rPr>
                            <w:t>:</w:t>
                          </w:r>
                          <w:r>
                            <w:rPr>
                              <w:sz w:val="16"/>
                            </w:rPr>
                            <w:t xml:space="preserve"> Vision – at night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14:sizeRelH relativeFrom="margin">
              <wp14:pctWidth>0%</wp14:pctWidth>
            </wp14:sizeRelH>
          </wp:anchor>
        </w:drawing>
      </w:r>
      <w:r w:rsidR="007C2417" w:rsidRPr="00A032A3">
        <w:t xml:space="preserve">Infrared light </w:t>
      </w:r>
      <w:r w:rsidR="006069D4">
        <w:t>occupies</w:t>
      </w:r>
      <w:r w:rsidR="007C2417" w:rsidRPr="00A032A3">
        <w:t xml:space="preserve"> only a small portion of the light spectrum as observed in figure 3</w:t>
      </w:r>
      <w:r w:rsidR="00297728" w:rsidRPr="00A032A3">
        <w:t>4</w:t>
      </w:r>
      <w:r w:rsidR="007C2417" w:rsidRPr="00A032A3">
        <w:t xml:space="preserve">. </w:t>
      </w:r>
      <w:r w:rsidR="006069D4">
        <w:t>W</w:t>
      </w:r>
      <w:r w:rsidR="007C2417" w:rsidRPr="00A032A3">
        <w:t>avelength</w:t>
      </w:r>
      <w:r w:rsidR="006069D4">
        <w:t xml:space="preserve"> refers to the amount of energy in a light wave meaning that shorter wavelengths have higher energies</w:t>
      </w:r>
      <w:r w:rsidR="007C2417" w:rsidRPr="00A032A3">
        <w:t xml:space="preserve">. </w:t>
      </w:r>
      <w:r w:rsidR="006069D4">
        <w:t xml:space="preserve">When referring to visible light, </w:t>
      </w:r>
      <w:r w:rsidR="006069D4" w:rsidRPr="00A032A3">
        <w:t>red has the least energy</w:t>
      </w:r>
      <w:r w:rsidR="006069D4">
        <w:t xml:space="preserve"> and violet has the most energy</w:t>
      </w:r>
      <w:r w:rsidR="007C2417" w:rsidRPr="00A032A3">
        <w:t xml:space="preserve">. Infrared light can further be split into 3 categories: </w:t>
      </w:r>
      <w:r w:rsidR="00BF1745">
        <w:t xml:space="preserve">Thermal-infrared (thermal-IR), </w:t>
      </w:r>
      <w:r w:rsidR="007C2417" w:rsidRPr="00A032A3">
        <w:t xml:space="preserve">Mid-infrared (mid-IR) and </w:t>
      </w:r>
      <w:r w:rsidR="00BF1745" w:rsidRPr="00A032A3">
        <w:t>N</w:t>
      </w:r>
      <w:r w:rsidR="00BF1745">
        <w:t>ear-infrared (near-IR). T</w:t>
      </w:r>
      <w:r w:rsidR="007C2417" w:rsidRPr="00A032A3">
        <w:t>hermal-IR is emitted by an object instead of being reflected off it</w:t>
      </w:r>
      <w:r w:rsidR="00BF1745">
        <w:t xml:space="preserve"> unlike the other 2 types</w:t>
      </w:r>
      <w:r w:rsidR="007C2417" w:rsidRPr="00A032A3">
        <w:t xml:space="preserve">. Infrared light is emitted by an object because of the level of activity at the atom level </w:t>
      </w:r>
      <w:r w:rsidR="00EA27D6" w:rsidRPr="00A032A3">
        <w:fldChar w:fldCharType="begin" w:fldLock="1"/>
      </w:r>
      <w:r w:rsidR="00EA27D6" w:rsidRPr="00A032A3">
        <w:instrText>ADDIN CSL_CITATION {"citationItems":[{"id":"ITEM-1","itemData":{"URL":"https://www.wonderopolis.org/wonder/how-does-an-x-ray-work","accessed":{"date-parts":[["2021","6","22"]]},"id":"ITEM-1","issued":{"date-parts":[["0"]]},"title":"How Does an X-Ray Work? | Wonderopolis","type":"webpage"},"uris":["http://www.mendeley.com/documents/?uuid=07f3fe3d-06c6-3337-92b3-eb92abbc93c8"]}],"mendeley":{"formattedCitation":"(12)","plainTextFormattedCitation":"(12)","previouslyFormattedCitation":"(12)"},"properties":{"noteIndex":0},"schema":"https://github.com/citation-style-language/schema/raw/master/csl-citation.json"}</w:instrText>
      </w:r>
      <w:r w:rsidR="00EA27D6" w:rsidRPr="00A032A3">
        <w:fldChar w:fldCharType="separate"/>
      </w:r>
      <w:r w:rsidR="00EA27D6" w:rsidRPr="00A032A3">
        <w:rPr>
          <w:noProof/>
        </w:rPr>
        <w:t>(12)</w:t>
      </w:r>
      <w:r w:rsidR="00EA27D6" w:rsidRPr="00A032A3">
        <w:fldChar w:fldCharType="end"/>
      </w:r>
      <w:r w:rsidR="00EA27D6" w:rsidRPr="00A032A3">
        <w:t>.</w:t>
      </w:r>
    </w:p>
    <w:p w14:paraId="20A3D316" w14:textId="77777777" w:rsidR="007C2417" w:rsidRPr="00A032A3" w:rsidRDefault="007C2417" w:rsidP="007C2417">
      <w:pPr>
        <w:ind w:firstLine="14.40pt"/>
        <w:jc w:val="both"/>
      </w:pPr>
    </w:p>
    <w:p w14:paraId="47E5B381" w14:textId="77777777" w:rsidR="007C2417" w:rsidRPr="00A032A3" w:rsidRDefault="007C2417" w:rsidP="007C2417">
      <w:pPr>
        <w:ind w:firstLine="14.40pt"/>
        <w:jc w:val="both"/>
      </w:pPr>
      <w:r w:rsidRPr="00A032A3">
        <w:t>The string of figures above show how easily it is to see during the day, however at night it becomes harder since there is less light available. Thermal imaging technology allows us to see better at night by creating clearer images of different shades of black, white and grey.</w:t>
      </w:r>
    </w:p>
    <w:p w14:paraId="522444C3" w14:textId="77777777" w:rsidR="007D05A6" w:rsidRPr="00A032A3" w:rsidRDefault="007D05A6" w:rsidP="007C2417">
      <w:pPr>
        <w:ind w:firstLine="14.40pt"/>
        <w:jc w:val="both"/>
      </w:pPr>
    </w:p>
    <w:p w14:paraId="546ED211" w14:textId="77777777" w:rsidR="007B7103" w:rsidRPr="00A032A3" w:rsidRDefault="00556052" w:rsidP="007B7103">
      <w:pPr>
        <w:pStyle w:val="Heading2"/>
        <w:spacing w:line="18pt" w:lineRule="auto"/>
      </w:pPr>
      <w:bookmarkStart w:id="6" w:name="_Toc75560464"/>
      <w:r>
        <w:rPr>
          <w:lang w:val="en-ZA" w:eastAsia="en-ZA"/>
        </w:rPr>
        <w:drawing>
          <wp:anchor distT="0" distB="0" distL="114300" distR="114300" simplePos="0" relativeHeight="251833856" behindDoc="0" locked="0" layoutInCell="1" allowOverlap="1" wp14:anchorId="1062555C" wp14:editId="277169BD">
            <wp:simplePos x="0" y="0"/>
            <wp:positionH relativeFrom="column">
              <wp:posOffset>2112940</wp:posOffset>
            </wp:positionH>
            <wp:positionV relativeFrom="paragraph">
              <wp:posOffset>399</wp:posOffset>
            </wp:positionV>
            <wp:extent cx="982183" cy="1278890"/>
            <wp:effectExtent l="0" t="0" r="8890" b="0"/>
            <wp:wrapTight wrapText="bothSides">
              <wp:wrapPolygon edited="0">
                <wp:start x="0" y="0"/>
                <wp:lineTo x="0" y="21235"/>
                <wp:lineTo x="21376" y="21235"/>
                <wp:lineTo x="21376" y="0"/>
                <wp:lineTo x="0" y="0"/>
              </wp:wrapPolygon>
            </wp:wrapTight>
            <wp:docPr id="88" name="Group 8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982183" cy="1278890"/>
                      <a:chOff x="0" y="0"/>
                      <a:chExt cx="982183" cy="1278890"/>
                    </a:xfrm>
                  </wp:grpSpPr>
                  <wp:wsp>
                    <wp:cNvPr id="79" name="Text Box 79"/>
                    <wp:cNvSpPr txBox="1"/>
                    <wp:spPr>
                      <a:xfrm>
                        <a:off x="0" y="903605"/>
                        <a:ext cx="976630" cy="375285"/>
                      </a:xfrm>
                      <a:prstGeom prst="rect">
                        <a:avLst/>
                      </a:prstGeom>
                      <a:solidFill>
                        <a:prstClr val="white"/>
                      </a:solidFill>
                      <a:ln>
                        <a:noFill/>
                      </a:ln>
                    </wp:spPr>
                    <wp:txbx>
                      <wne:txbxContent>
                        <w:p w14:paraId="153E65DB" w14:textId="77777777" w:rsidR="004860C7" w:rsidRPr="00EA2A3F" w:rsidRDefault="004860C7" w:rsidP="00EA2A3F">
                          <w:pPr>
                            <w:pStyle w:val="Caption"/>
                            <w:rPr>
                              <w:rFonts w:ascii="Times New Roman" w:eastAsia="SimSun" w:hAnsi="Times New Roman" w:cs="Times New Roman"/>
                              <w:szCs w:val="20"/>
                              <w:lang w:val="en-US"/>
                            </w:rPr>
                          </w:pPr>
                          <w:r w:rsidRPr="00EA2A3F">
                            <w:rPr>
                              <w:sz w:val="16"/>
                            </w:rPr>
                            <w:t xml:space="preserve">Figure </w:t>
                          </w:r>
                          <w:r w:rsidRPr="00EA2A3F">
                            <w:rPr>
                              <w:sz w:val="16"/>
                            </w:rPr>
                            <w:fldChar w:fldCharType="begin"/>
                          </w:r>
                          <w:r w:rsidRPr="00EA2A3F">
                            <w:rPr>
                              <w:sz w:val="16"/>
                            </w:rPr>
                            <w:instrText xml:space="preserve"> SEQ Figure \* ARABIC </w:instrText>
                          </w:r>
                          <w:r w:rsidRPr="00EA2A3F">
                            <w:rPr>
                              <w:sz w:val="16"/>
                            </w:rPr>
                            <w:fldChar w:fldCharType="separate"/>
                          </w:r>
                          <w:r>
                            <w:rPr>
                              <w:noProof/>
                              <w:sz w:val="16"/>
                            </w:rPr>
                            <w:t>38</w:t>
                          </w:r>
                          <w:r w:rsidRPr="00EA2A3F">
                            <w:rPr>
                              <w:sz w:val="16"/>
                            </w:rPr>
                            <w:fldChar w:fldCharType="end"/>
                          </w:r>
                          <w:r w:rsidRPr="00EA2A3F">
                            <w:rPr>
                              <w:sz w:val="16"/>
                            </w:rPr>
                            <w:t>:</w:t>
                          </w:r>
                          <w:r>
                            <w:rPr>
                              <w:sz w:val="16"/>
                            </w:rPr>
                            <w:t xml:space="preserve"> The animal eye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pic:pic xmlns:pic="http://purl.oclc.org/ooxml/drawingml/picture">
                    <pic:nvPicPr>
                      <pic:cNvPr id="3" name="Picture 3" descr="Brain - Optic Nerve - Eyes Path"/>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0633" y="0"/>
                        <a:ext cx="971550" cy="756285"/>
                      </a:xfrm>
                      <a:prstGeom prst="rect">
                        <a:avLst/>
                      </a:prstGeom>
                      <a:noFill/>
                      <a:ln>
                        <a:noFill/>
                      </a:ln>
                    </pic:spPr>
                  </pic:pic>
                </wp:wgp>
              </a:graphicData>
            </a:graphic>
          </wp:anchor>
        </w:drawing>
      </w:r>
      <w:r w:rsidR="007B7103" w:rsidRPr="00A032A3">
        <w:t>Nature and Animals</w:t>
      </w:r>
      <w:bookmarkEnd w:id="6"/>
    </w:p>
    <w:p w14:paraId="3A7DBF3A" w14:textId="77777777" w:rsidR="007B7103" w:rsidRPr="00A032A3" w:rsidRDefault="007B7103" w:rsidP="007B7103">
      <w:pPr>
        <w:pStyle w:val="Heading3"/>
        <w:spacing w:line="18pt" w:lineRule="auto"/>
      </w:pPr>
      <w:bookmarkStart w:id="7" w:name="_Toc75560465"/>
      <w:r w:rsidRPr="00A032A3">
        <w:t>How Animals Perceive Colour</w:t>
      </w:r>
      <w:bookmarkEnd w:id="7"/>
    </w:p>
    <w:p w14:paraId="051DE0E0" w14:textId="77777777" w:rsidR="007B7103" w:rsidRPr="00A032A3" w:rsidRDefault="007B7103" w:rsidP="007B7103">
      <w:pPr>
        <w:ind w:firstLine="14.40pt"/>
        <w:jc w:val="both"/>
      </w:pPr>
      <w:r w:rsidRPr="00A032A3">
        <w:t>Like humans, the eyes are used to capture the light while the optic nerve sends the light signal to the brain where it is processed into an image. Scientifically, humans see more colours than animals. However, some animals see colours that we cannot because these colours are out of our visible light spectrum range. Below is a list of animals and which colours they can see:</w:t>
      </w:r>
    </w:p>
    <w:p w14:paraId="6648ABD1" w14:textId="77777777" w:rsidR="007B7103" w:rsidRPr="00A032A3" w:rsidRDefault="007B7103" w:rsidP="00EE26FE">
      <w:pPr>
        <w:pStyle w:val="ListParagraph"/>
        <w:numPr>
          <w:ilvl w:val="0"/>
          <w:numId w:val="9"/>
        </w:numPr>
        <w:jc w:val="both"/>
      </w:pPr>
      <w:r w:rsidRPr="00A032A3">
        <w:t>Spider see ultraviolet and green</w:t>
      </w:r>
    </w:p>
    <w:p w14:paraId="0CF464D8" w14:textId="77777777" w:rsidR="007B7103" w:rsidRPr="00A032A3" w:rsidRDefault="007B7103" w:rsidP="00EE26FE">
      <w:pPr>
        <w:pStyle w:val="ListParagraph"/>
        <w:numPr>
          <w:ilvl w:val="0"/>
          <w:numId w:val="9"/>
        </w:numPr>
        <w:jc w:val="both"/>
      </w:pPr>
      <w:r w:rsidRPr="00A032A3">
        <w:t>Crayfish see blue and red</w:t>
      </w:r>
    </w:p>
    <w:p w14:paraId="16CD65DF" w14:textId="77777777" w:rsidR="007B7103" w:rsidRPr="00A032A3" w:rsidRDefault="007B7103" w:rsidP="00EE26FE">
      <w:pPr>
        <w:pStyle w:val="ListParagraph"/>
        <w:numPr>
          <w:ilvl w:val="0"/>
          <w:numId w:val="9"/>
        </w:numPr>
        <w:jc w:val="both"/>
      </w:pPr>
      <w:r w:rsidRPr="00A032A3">
        <w:t>Snakes see infrared and some other colours</w:t>
      </w:r>
    </w:p>
    <w:p w14:paraId="60C9E6B7" w14:textId="77777777" w:rsidR="007B7103" w:rsidRPr="00A032A3" w:rsidRDefault="007B7103" w:rsidP="00EE26FE">
      <w:pPr>
        <w:pStyle w:val="ListParagraph"/>
        <w:numPr>
          <w:ilvl w:val="0"/>
          <w:numId w:val="9"/>
        </w:numPr>
        <w:jc w:val="both"/>
      </w:pPr>
      <w:r w:rsidRPr="00A032A3">
        <w:t>Birds can see between five and seven colours</w:t>
      </w:r>
    </w:p>
    <w:p w14:paraId="3CA4D7FE" w14:textId="77777777" w:rsidR="007B7103" w:rsidRPr="00A032A3" w:rsidRDefault="007B7103" w:rsidP="00EE26FE">
      <w:pPr>
        <w:pStyle w:val="ListParagraph"/>
        <w:numPr>
          <w:ilvl w:val="0"/>
          <w:numId w:val="9"/>
        </w:numPr>
        <w:jc w:val="both"/>
      </w:pPr>
      <w:r w:rsidRPr="00A032A3">
        <w:t>Cats and dogs see two colours, green and blue</w:t>
      </w:r>
    </w:p>
    <w:p w14:paraId="1AFEF920" w14:textId="77777777" w:rsidR="007B7103" w:rsidRPr="00A032A3" w:rsidRDefault="007B7103" w:rsidP="00EE26FE">
      <w:pPr>
        <w:pStyle w:val="ListParagraph"/>
        <w:numPr>
          <w:ilvl w:val="0"/>
          <w:numId w:val="9"/>
        </w:numPr>
        <w:jc w:val="both"/>
      </w:pPr>
      <w:r w:rsidRPr="00A032A3">
        <w:t>Rats see blue, green and ultraviolet</w:t>
      </w:r>
    </w:p>
    <w:p w14:paraId="42A80FE6" w14:textId="77777777" w:rsidR="007B7103" w:rsidRPr="00A032A3" w:rsidRDefault="007B7103" w:rsidP="00EE26FE">
      <w:pPr>
        <w:pStyle w:val="ListParagraph"/>
        <w:numPr>
          <w:ilvl w:val="0"/>
          <w:numId w:val="9"/>
        </w:numPr>
        <w:jc w:val="both"/>
      </w:pPr>
      <w:r w:rsidRPr="00A032A3">
        <w:t>Squirrels see yellow and blue</w:t>
      </w:r>
    </w:p>
    <w:p w14:paraId="4476CB23" w14:textId="77777777" w:rsidR="007B7103" w:rsidRPr="00A032A3" w:rsidRDefault="007B7103" w:rsidP="00EE26FE">
      <w:pPr>
        <w:pStyle w:val="ListParagraph"/>
        <w:numPr>
          <w:ilvl w:val="0"/>
          <w:numId w:val="9"/>
        </w:numPr>
        <w:jc w:val="both"/>
      </w:pPr>
      <w:r w:rsidRPr="00A032A3">
        <w:t>Butterflies see ultraviolet</w:t>
      </w:r>
    </w:p>
    <w:p w14:paraId="1C5BDCBA" w14:textId="77777777" w:rsidR="007B7103" w:rsidRPr="00A032A3" w:rsidRDefault="007B7103" w:rsidP="00EE26FE">
      <w:pPr>
        <w:pStyle w:val="ListParagraph"/>
        <w:numPr>
          <w:ilvl w:val="0"/>
          <w:numId w:val="9"/>
        </w:numPr>
        <w:jc w:val="both"/>
      </w:pPr>
      <w:r w:rsidRPr="00A032A3">
        <w:t>Squids see blue only</w:t>
      </w:r>
    </w:p>
    <w:p w14:paraId="0B2F8B56" w14:textId="77777777" w:rsidR="007B7103" w:rsidRPr="00A032A3" w:rsidRDefault="007B7103" w:rsidP="00EE26FE">
      <w:pPr>
        <w:pStyle w:val="ListParagraph"/>
        <w:numPr>
          <w:ilvl w:val="0"/>
          <w:numId w:val="8"/>
        </w:numPr>
        <w:jc w:val="both"/>
      </w:pPr>
      <w:r w:rsidRPr="00A032A3">
        <w:t>Apes, chimps, and monkeys can see the same as humans except South American monkeys which cannot see red very well.</w:t>
      </w:r>
    </w:p>
    <w:p w14:paraId="3A012BD3" w14:textId="77777777" w:rsidR="007B7103" w:rsidRPr="00A032A3" w:rsidRDefault="007B7103" w:rsidP="007B7103">
      <w:pPr>
        <w:ind w:firstLine="14.40pt"/>
        <w:jc w:val="both"/>
      </w:pPr>
      <w:r w:rsidRPr="00A032A3">
        <w:t xml:space="preserve">Snakes who see in infrared do this by receiving the infrared wavelengths from the heat released by objects naturally. Snakes use pit organs on its head for thermal sensing </w:t>
      </w:r>
      <w:r w:rsidR="00EA27D6" w:rsidRPr="00A032A3">
        <w:fldChar w:fldCharType="begin" w:fldLock="1"/>
      </w:r>
      <w:r w:rsidR="00EA27D6" w:rsidRPr="00A032A3">
        <w:instrText>ADDIN CSL_CITATION {"citationItems":[{"id":"ITEM-1","itemData":{"URL":"https://askabiologist.asu.edu/colors-animals-see","accessed":{"date-parts":[["2021","6","18"]]},"author":[{"dropping-particle":"","family":"CJ Kazilek","given":"Kim Cooper","non-dropping-particle":"","parse-names":false,"suffix":""}],"container-title":"Arizona State University School of Life Sciences Ask A Biologist","id":"ITEM-1","issued":{"date-parts":[["2011"]]},"note":"Which color ranges different animals can see with an inclusion of the diagram of a basic animal eye which is similar to a human eye depending on the species on animal","title":"Colors Animals See | Ask A Biologist","type":"webpage"},"uris":["http://www.mendeley.com/documents/?uuid=c05e0b33-a6e9-41ec-88ae-a4acbac3f1da"]}],"mendeley":{"formattedCitation":"(13)","plainTextFormattedCitation":"(13)","previouslyFormattedCitation":"(13)"},"properties":{"noteIndex":0},"schema":"https://github.com/citation-style-language/schema/raw/master/csl-citation.json"}</w:instrText>
      </w:r>
      <w:r w:rsidR="00EA27D6" w:rsidRPr="00A032A3">
        <w:fldChar w:fldCharType="separate"/>
      </w:r>
      <w:r w:rsidR="00EA27D6" w:rsidRPr="00A032A3">
        <w:rPr>
          <w:noProof/>
        </w:rPr>
        <w:t>(13)</w:t>
      </w:r>
      <w:r w:rsidR="00EA27D6" w:rsidRPr="00A032A3">
        <w:fldChar w:fldCharType="end"/>
      </w:r>
      <w:r w:rsidR="00EA27D6" w:rsidRPr="00A032A3">
        <w:t>.</w:t>
      </w:r>
    </w:p>
    <w:p w14:paraId="59FAFF5D" w14:textId="77777777" w:rsidR="007B7103" w:rsidRPr="00A032A3" w:rsidRDefault="007B7103" w:rsidP="007B7103">
      <w:pPr>
        <w:ind w:firstLine="14.40pt"/>
        <w:jc w:val="both"/>
      </w:pPr>
      <w:r w:rsidRPr="00A032A3">
        <w:t xml:space="preserve">According to the </w:t>
      </w:r>
      <w:r w:rsidR="00B743F4" w:rsidRPr="00A032A3">
        <w:rPr>
          <w:i/>
        </w:rPr>
        <w:t>Eyesight</w:t>
      </w:r>
      <w:r w:rsidRPr="00A032A3">
        <w:rPr>
          <w:i/>
        </w:rPr>
        <w:t xml:space="preserve"> Opticians</w:t>
      </w:r>
      <w:r w:rsidRPr="00A032A3">
        <w:t xml:space="preserve"> website, the eyes are the most complexed part of an animal’s structure in nature. Below we will address the comparison between specific animals and humans in terms of vision:</w:t>
      </w:r>
    </w:p>
    <w:p w14:paraId="0D237817" w14:textId="77777777" w:rsidR="007B7103" w:rsidRPr="00A032A3" w:rsidRDefault="007B7103" w:rsidP="007B7103">
      <w:pPr>
        <w:ind w:firstLine="14.40pt"/>
        <w:jc w:val="both"/>
      </w:pPr>
    </w:p>
    <w:p w14:paraId="24C2D403" w14:textId="77777777" w:rsidR="007B7103" w:rsidRPr="00A032A3" w:rsidRDefault="007B7103" w:rsidP="007B7103">
      <w:pPr>
        <w:pStyle w:val="Heading4"/>
      </w:pPr>
      <w:bookmarkStart w:id="8" w:name="_Toc75560466"/>
      <w:r w:rsidRPr="00A032A3">
        <w:t>Cat Vision VS Human Vision</w:t>
      </w:r>
      <w:bookmarkEnd w:id="8"/>
    </w:p>
    <w:p w14:paraId="614C3FC5" w14:textId="77777777" w:rsidR="00BF1745" w:rsidRPr="00A032A3" w:rsidRDefault="00BF1745" w:rsidP="00BF1745">
      <w:pPr>
        <w:ind w:firstLine="14.40pt"/>
        <w:jc w:val="both"/>
      </w:pPr>
      <w:r w:rsidRPr="00BF1745">
        <w:t>The biggest difference between a human and a cat or any feline animal for that matter, is the retina</w:t>
      </w:r>
      <w:r w:rsidRPr="00A032A3">
        <w:t xml:space="preserve">. </w:t>
      </w:r>
      <w:r w:rsidRPr="00BF1745">
        <w:t>Humans have a high concentration of cone receptors and a low concentration of rod receptors, while the opposite is found with cats</w:t>
      </w:r>
      <w:r>
        <w:t xml:space="preserve">. </w:t>
      </w:r>
      <w:r w:rsidRPr="00BF1745">
        <w:t>Therefore, human beings see better during the day, yet they struggle to see at night and why felines see better at night. A cat sees colour in the same way a colour blind human would.</w:t>
      </w:r>
      <w:r>
        <w:t xml:space="preserve"> </w:t>
      </w:r>
      <w:r w:rsidRPr="00BF1745">
        <w:t>Cats see tones and shades of green and blue but get confused with shades of red and pink.</w:t>
      </w:r>
      <w:r w:rsidRPr="00A032A3">
        <w:t xml:space="preserve"> Reds would appear green, and purples would appear bluer.</w:t>
      </w:r>
    </w:p>
    <w:p w14:paraId="453749C0" w14:textId="77777777" w:rsidR="007B7103" w:rsidRPr="00A032A3" w:rsidRDefault="007B7103" w:rsidP="007B7103">
      <w:pPr>
        <w:ind w:firstLine="14.40pt"/>
        <w:jc w:val="both"/>
      </w:pPr>
    </w:p>
    <w:p w14:paraId="751514C7" w14:textId="77777777" w:rsidR="007B7103" w:rsidRPr="00A032A3" w:rsidRDefault="007B7103" w:rsidP="007B7103">
      <w:pPr>
        <w:pStyle w:val="Heading4"/>
        <w:tabs>
          <w:tab w:val="clear" w:pos="31.50pt"/>
        </w:tabs>
        <w:ind w:firstLine="25.20pt"/>
      </w:pPr>
      <w:r w:rsidRPr="00A032A3">
        <w:t>Dog Vision VS Human Vision</w:t>
      </w:r>
    </w:p>
    <w:p w14:paraId="44CB01D1" w14:textId="77777777" w:rsidR="007B7103" w:rsidRPr="00A032A3" w:rsidRDefault="007B7103" w:rsidP="007B7103">
      <w:pPr>
        <w:ind w:firstLine="14.40pt"/>
        <w:jc w:val="both"/>
      </w:pPr>
      <w:r w:rsidRPr="00A032A3">
        <w:t xml:space="preserve">Dogs have a similar vision to cats but have two different types of cone receptors in their retina. They often see shades of green and blue extremely well but confuse their reds and pinks too. Their reds would appear greener, and their shades of purple would appear bluer. Dogs are near sighted as well, even more so than human beings. </w:t>
      </w:r>
    </w:p>
    <w:p w14:paraId="3B117B94" w14:textId="77777777" w:rsidR="007B7103" w:rsidRPr="00A032A3" w:rsidRDefault="007B7103" w:rsidP="007B7103">
      <w:pPr>
        <w:ind w:firstLine="14.40pt"/>
        <w:jc w:val="both"/>
      </w:pPr>
    </w:p>
    <w:p w14:paraId="28BEAFA3" w14:textId="77777777" w:rsidR="007B7103" w:rsidRPr="00A032A3" w:rsidRDefault="007B7103" w:rsidP="007B7103">
      <w:pPr>
        <w:pStyle w:val="Heading4"/>
        <w:tabs>
          <w:tab w:val="clear" w:pos="31.50pt"/>
        </w:tabs>
        <w:ind w:firstLine="25.20pt"/>
      </w:pPr>
      <w:r w:rsidRPr="00A032A3">
        <w:t>Horse Vision VS Human Vision</w:t>
      </w:r>
    </w:p>
    <w:p w14:paraId="3664D602" w14:textId="77777777" w:rsidR="00BF1745" w:rsidRPr="00A032A3" w:rsidRDefault="00BF1745" w:rsidP="00BF1745">
      <w:pPr>
        <w:ind w:firstLine="14.40pt"/>
        <w:jc w:val="both"/>
      </w:pPr>
      <w:r w:rsidRPr="00A032A3">
        <w:t xml:space="preserve">Horses see well with shades of green and blue but confuse </w:t>
      </w:r>
      <w:r w:rsidRPr="00BF1745">
        <w:t xml:space="preserve">their shades of red and pinks just like a dog or a cat would. They do however have a 350 degree of monocular vision. Horses have more rods in their retina than humans do. They have a low concentration of cones and a substantially high </w:t>
      </w:r>
      <w:r w:rsidRPr="00BF1745">
        <w:lastRenderedPageBreak/>
        <w:t>concentration of rods. Their vision is better or superior at night compared to a dog or a cat.</w:t>
      </w:r>
    </w:p>
    <w:p w14:paraId="5572E3BE" w14:textId="77777777" w:rsidR="007B7103" w:rsidRPr="00A032A3" w:rsidRDefault="007B7103" w:rsidP="007B7103">
      <w:pPr>
        <w:ind w:firstLine="14.40pt"/>
        <w:jc w:val="both"/>
      </w:pPr>
    </w:p>
    <w:p w14:paraId="3397C1C5" w14:textId="77777777" w:rsidR="007B7103" w:rsidRPr="00A032A3" w:rsidRDefault="007B7103" w:rsidP="007B7103">
      <w:pPr>
        <w:pStyle w:val="Heading4"/>
        <w:tabs>
          <w:tab w:val="clear" w:pos="31.50pt"/>
        </w:tabs>
        <w:ind w:firstLine="25.20pt"/>
      </w:pPr>
      <w:r w:rsidRPr="00A032A3">
        <w:t>Eagle Vision VS Human Vision</w:t>
      </w:r>
    </w:p>
    <w:p w14:paraId="5FF182EC" w14:textId="77777777" w:rsidR="007B7103" w:rsidRPr="00BF1745" w:rsidRDefault="007B7103" w:rsidP="007B7103">
      <w:pPr>
        <w:ind w:firstLine="14.40pt"/>
        <w:jc w:val="both"/>
      </w:pPr>
      <w:r w:rsidRPr="00A032A3">
        <w:t xml:space="preserve">The eagle has light detecting cone cells. Their lens can change shape just like a human. Their cornea can change shape as well allowing them to see far and near objects clearly. Eagles however see more colours than what a human does due to their superior range and clarity of their vision. Eagles can see ultraviolet light, but humans cannot. Using </w:t>
      </w:r>
      <w:r w:rsidRPr="00BF1745">
        <w:t>their ultraviolet light detecting vision, they can spot traces of urine left by prey from a great height.</w:t>
      </w:r>
    </w:p>
    <w:p w14:paraId="4F388833" w14:textId="77777777" w:rsidR="007B7103" w:rsidRPr="00BF1745" w:rsidRDefault="007B7103" w:rsidP="007B7103">
      <w:pPr>
        <w:ind w:firstLine="14.40pt"/>
        <w:jc w:val="both"/>
      </w:pPr>
    </w:p>
    <w:p w14:paraId="46CDFF05" w14:textId="77777777" w:rsidR="007B7103" w:rsidRPr="00BF1745" w:rsidRDefault="007B7103" w:rsidP="007B7103">
      <w:pPr>
        <w:pStyle w:val="Heading4"/>
        <w:tabs>
          <w:tab w:val="clear" w:pos="31.50pt"/>
        </w:tabs>
        <w:ind w:firstLine="25.20pt"/>
      </w:pPr>
      <w:r w:rsidRPr="00BF1745">
        <w:t>Shark Vision VS Human Vision</w:t>
      </w:r>
    </w:p>
    <w:p w14:paraId="67BD2B45" w14:textId="77777777" w:rsidR="00BF1745" w:rsidRPr="00240DA1" w:rsidRDefault="00BF1745" w:rsidP="00BF1745">
      <w:pPr>
        <w:ind w:firstLine="14.40pt"/>
        <w:jc w:val="both"/>
      </w:pPr>
      <w:r w:rsidRPr="00BF1745">
        <w:t xml:space="preserve">Unlike humans, sharks’ eyes come in different sizes and shapes. Their eye structure is so similar to humans that sometimes their </w:t>
      </w:r>
      <w:r w:rsidRPr="00240DA1">
        <w:t xml:space="preserve">cornea is used in human cornea replacement surgery. Electric vibrations </w:t>
      </w:r>
      <w:r w:rsidR="00240DA1" w:rsidRPr="00240DA1">
        <w:t>can be</w:t>
      </w:r>
      <w:r w:rsidRPr="00240DA1">
        <w:t xml:space="preserve"> detect</w:t>
      </w:r>
      <w:r w:rsidR="00240DA1" w:rsidRPr="00240DA1">
        <w:t>ed</w:t>
      </w:r>
      <w:r w:rsidRPr="00240DA1">
        <w:t xml:space="preserve"> through their eyes. Sharks have a mirrored crystal behind their retina to see clearer in dark water. They see ten times better in clear water than humans.</w:t>
      </w:r>
    </w:p>
    <w:p w14:paraId="5F31E8B5" w14:textId="77777777" w:rsidR="007B7103" w:rsidRPr="00240DA1" w:rsidRDefault="007B7103" w:rsidP="007B7103">
      <w:pPr>
        <w:ind w:firstLine="14.40pt"/>
        <w:jc w:val="both"/>
      </w:pPr>
    </w:p>
    <w:p w14:paraId="18B93E26" w14:textId="77777777" w:rsidR="007B7103" w:rsidRPr="00240DA1" w:rsidRDefault="007B7103" w:rsidP="007B7103">
      <w:pPr>
        <w:pStyle w:val="Heading4"/>
        <w:tabs>
          <w:tab w:val="clear" w:pos="31.50pt"/>
        </w:tabs>
        <w:ind w:firstLine="25.20pt"/>
      </w:pPr>
      <w:r w:rsidRPr="00240DA1">
        <w:t>Bug Vision VS Human Vision</w:t>
      </w:r>
    </w:p>
    <w:p w14:paraId="1591FBD8" w14:textId="77777777" w:rsidR="007B7103" w:rsidRPr="00240DA1" w:rsidRDefault="007B7103" w:rsidP="007B7103">
      <w:pPr>
        <w:ind w:firstLine="14.40pt"/>
        <w:jc w:val="both"/>
      </w:pPr>
      <w:r w:rsidRPr="00240DA1">
        <w:t xml:space="preserve">Insects have </w:t>
      </w:r>
      <w:r w:rsidR="00240DA1" w:rsidRPr="00240DA1">
        <w:t xml:space="preserve">several </w:t>
      </w:r>
      <w:r w:rsidRPr="00240DA1">
        <w:t>more eyes than humans</w:t>
      </w:r>
      <w:r w:rsidR="00240DA1" w:rsidRPr="00240DA1">
        <w:t xml:space="preserve"> do</w:t>
      </w:r>
      <w:r w:rsidRPr="00240DA1">
        <w:t xml:space="preserve">. Insects however cannot see too well because each compound eye has smaller eyes which have poor vision. Most insects can only </w:t>
      </w:r>
      <w:r w:rsidR="00240DA1" w:rsidRPr="00240DA1">
        <w:t>differentiate between</w:t>
      </w:r>
      <w:r w:rsidRPr="00240DA1">
        <w:t xml:space="preserve"> light and dark. They cannot see vivid colours the way that humans can. The only insect that can see more colours than humans is a bee.</w:t>
      </w:r>
    </w:p>
    <w:p w14:paraId="1C773E40" w14:textId="77777777" w:rsidR="0076502F" w:rsidRPr="00240DA1" w:rsidRDefault="0076502F" w:rsidP="007B7103">
      <w:pPr>
        <w:ind w:firstLine="14.40pt"/>
        <w:jc w:val="both"/>
      </w:pPr>
    </w:p>
    <w:p w14:paraId="259BDA3E" w14:textId="77777777" w:rsidR="007B7103" w:rsidRPr="00240DA1" w:rsidRDefault="007B7103" w:rsidP="007B7103">
      <w:pPr>
        <w:pStyle w:val="Heading3"/>
        <w:spacing w:line="18pt" w:lineRule="auto"/>
      </w:pPr>
      <w:r w:rsidRPr="00240DA1">
        <w:t>Reproduction in Animals as a Product of Colour Detection</w:t>
      </w:r>
    </w:p>
    <w:p w14:paraId="671050D1" w14:textId="77777777" w:rsidR="00240DA1" w:rsidRPr="00240DA1" w:rsidRDefault="00240DA1" w:rsidP="00240DA1">
      <w:pPr>
        <w:ind w:firstLine="14.40pt"/>
        <w:jc w:val="both"/>
      </w:pPr>
      <w:r w:rsidRPr="00240DA1">
        <w:t>Courtship behaviour is an action that occurs during the mating season of animals where they search for a mate by either displaying their dominance or by an act such as dancing, repetitive movements or sounds. Courtship in terms of colour detection involves an animal to manipulate their colour patch like covering it or to alter the environment in which they display their colour patch to catch the attention of a potential mate. Many colourful animals perform behavioural displays which is greatly affected by the environment such as the lighting conditions or the background colour against which the colour is presented.</w:t>
      </w:r>
    </w:p>
    <w:p w14:paraId="77F94906" w14:textId="77777777" w:rsidR="00240DA1" w:rsidRPr="00240DA1" w:rsidRDefault="00240DA1" w:rsidP="00240DA1">
      <w:pPr>
        <w:ind w:firstLine="14.40pt"/>
        <w:jc w:val="both"/>
      </w:pPr>
      <w:r w:rsidRPr="00240DA1">
        <w:rPr>
          <w:noProof/>
          <w:lang w:val="en-ZA" w:eastAsia="en-ZA"/>
        </w:rPr>
        <w:drawing>
          <wp:anchor distT="0" distB="0" distL="114300" distR="114300" simplePos="0" relativeHeight="251838976" behindDoc="0" locked="0" layoutInCell="1" allowOverlap="1" wp14:anchorId="44F23DCB" wp14:editId="1C396F30">
            <wp:simplePos x="0" y="0"/>
            <wp:positionH relativeFrom="column">
              <wp:posOffset>-1787</wp:posOffset>
            </wp:positionH>
            <wp:positionV relativeFrom="paragraph">
              <wp:posOffset>381044</wp:posOffset>
            </wp:positionV>
            <wp:extent cx="1296035" cy="1225283"/>
            <wp:effectExtent l="0" t="0" r="0" b="0"/>
            <wp:wrapTight wrapText="bothSides">
              <wp:wrapPolygon edited="0">
                <wp:start x="0" y="0"/>
                <wp:lineTo x="0" y="21163"/>
                <wp:lineTo x="21272" y="21163"/>
                <wp:lineTo x="21272" y="0"/>
                <wp:lineTo x="0" y="0"/>
              </wp:wrapPolygon>
            </wp:wrapTight>
            <wp:docPr id="90" name="Group 9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296035" cy="1225283"/>
                      <a:chOff x="0" y="0"/>
                      <a:chExt cx="1296035" cy="1225283"/>
                    </a:xfrm>
                  </wp:grpSpPr>
                  <pic:pic xmlns:pic="http://purl.oclc.org/ooxml/drawingml/picture">
                    <pic:nvPicPr>
                      <pic:cNvPr id="83" name="Picture 83" descr="A picture containing bird, hummingbird&#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296035" cy="851535"/>
                      </a:xfrm>
                      <a:prstGeom prst="rect">
                        <a:avLst/>
                      </a:prstGeom>
                    </pic:spPr>
                  </pic:pic>
                  <wp:wsp>
                    <wp:cNvPr id="84" name="Text Box 84"/>
                    <wp:cNvSpPr txBox="1"/>
                    <wp:spPr>
                      <a:xfrm>
                        <a:off x="0" y="925033"/>
                        <a:ext cx="1296035" cy="300250"/>
                      </a:xfrm>
                      <a:prstGeom prst="rect">
                        <a:avLst/>
                      </a:prstGeom>
                      <a:solidFill>
                        <a:prstClr val="white"/>
                      </a:solidFill>
                      <a:ln>
                        <a:noFill/>
                      </a:ln>
                    </wp:spPr>
                    <wp:txbx>
                      <wne:txbxContent>
                        <w:p w14:paraId="595EE0D9" w14:textId="77777777" w:rsidR="00240DA1" w:rsidRPr="009322E3" w:rsidRDefault="00240DA1" w:rsidP="00240DA1">
                          <w:pPr>
                            <w:pStyle w:val="Caption"/>
                            <w:rPr>
                              <w:rFonts w:ascii="Times New Roman" w:eastAsia="SimSun" w:hAnsi="Times New Roman" w:cs="Times New Roman"/>
                              <w:noProof/>
                              <w:sz w:val="22"/>
                              <w:szCs w:val="24"/>
                              <w:lang w:val="en-US"/>
                            </w:rPr>
                          </w:pPr>
                          <w:r w:rsidRPr="009322E3">
                            <w:rPr>
                              <w:sz w:val="16"/>
                            </w:rPr>
                            <w:t xml:space="preserve">Figure </w:t>
                          </w:r>
                          <w:r w:rsidRPr="009322E3">
                            <w:rPr>
                              <w:sz w:val="16"/>
                            </w:rPr>
                            <w:fldChar w:fldCharType="begin"/>
                          </w:r>
                          <w:r w:rsidRPr="009322E3">
                            <w:rPr>
                              <w:sz w:val="16"/>
                            </w:rPr>
                            <w:instrText xml:space="preserve"> SEQ Figure \* ARABIC </w:instrText>
                          </w:r>
                          <w:r w:rsidRPr="009322E3">
                            <w:rPr>
                              <w:sz w:val="16"/>
                            </w:rPr>
                            <w:fldChar w:fldCharType="separate"/>
                          </w:r>
                          <w:r w:rsidRPr="009322E3">
                            <w:rPr>
                              <w:noProof/>
                              <w:sz w:val="16"/>
                            </w:rPr>
                            <w:t>39</w:t>
                          </w:r>
                          <w:r w:rsidRPr="009322E3">
                            <w:rPr>
                              <w:sz w:val="16"/>
                            </w:rPr>
                            <w:fldChar w:fldCharType="end"/>
                          </w:r>
                          <w:r w:rsidRPr="009322E3">
                            <w:rPr>
                              <w:sz w:val="16"/>
                            </w:rPr>
                            <w:t>:</w:t>
                          </w:r>
                          <w:r>
                            <w:rPr>
                              <w:sz w:val="16"/>
                            </w:rPr>
                            <w:t xml:space="preserve"> Hummingbirds colouration display</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anchor>
        </w:drawing>
      </w:r>
      <w:r w:rsidRPr="00240DA1">
        <w:t xml:space="preserve">Colourful traits increase the probability of a mate to spot some if not all their behavioural display. In nature, it is the males that are the most colourful to obtain a greater reproductive success when searching for a mate. Lizards do push-up alert displays to attract a mate. Golden-collared manikin birds clear leaf litter as a display to show off their colourful bodies. Red-winged blackbirds reveal their colourful epaulets during a social encounter with other birds. The appearance of the colour depends on the illumination and observation in terms of angles. This also affects how an animal behaves to show off those colours. </w:t>
      </w:r>
    </w:p>
    <w:p w14:paraId="317368FC" w14:textId="77777777" w:rsidR="00240DA1" w:rsidRPr="00240DA1" w:rsidRDefault="00240DA1" w:rsidP="00240DA1">
      <w:pPr>
        <w:ind w:firstLine="14.40pt"/>
        <w:jc w:val="both"/>
      </w:pPr>
      <w:r w:rsidRPr="00240DA1">
        <w:t xml:space="preserve">Broad tailed hummingbirds are the most popular examples of animals who use colouration displays to impress </w:t>
      </w:r>
      <w:r w:rsidRPr="00240DA1">
        <w:t>a potential mate. They possess iridescent colour patches located at the throat in males. This is highly angle dependent. The females in this case do not have it. Broad tailed hummingbirds which make use of a close courtship display known as the shuttle display. The shuttle display involves males repeatedly and rapidly flying back and forth in front of the female. They also erect their colourful ventral or frontal chest feathers to create a flatter and bigger surface. The males display their movements facing the sun to illuminate their colour match.</w:t>
      </w:r>
    </w:p>
    <w:p w14:paraId="338F647D" w14:textId="77777777" w:rsidR="007B7103" w:rsidRPr="00240DA1" w:rsidRDefault="00240DA1" w:rsidP="00240DA1">
      <w:pPr>
        <w:ind w:firstLine="14.40pt"/>
        <w:jc w:val="both"/>
      </w:pPr>
      <w:r w:rsidRPr="00240DA1">
        <w:t xml:space="preserve">After an experiment was conducted by Two ways to display Male hummingbirds show different colour-display tactics based on sun orientation, the following conclusion can be drawn. The humming birds did not conduct their shuttle display in a specific manner whether it could be away or towards the sun. The experiment produced average results on this matter. The pattern in which they move during their display was uniform and special </w:t>
      </w:r>
      <w:r w:rsidR="00EA27D6" w:rsidRPr="00240DA1">
        <w:fldChar w:fldCharType="begin" w:fldLock="1"/>
      </w:r>
      <w:r w:rsidR="00EA27D6" w:rsidRPr="00240DA1">
        <w:instrText>ADDIN CSL_CITATION {"citationItems":[{"id":"ITEM-1","itemData":{"DOI":"10.1093/beheco/ary016","ISSN":"14657279","abstract":"Animals exhibit a diversity of ornaments and courtship behaviors, which often co-occur and are used for communication. The sensory drive hypothesis states that these traits evolved and vary due to interactions with each other, the environment, and signal receiver. However, interactions between colorful ornaments and courtship behaviors, specifically in relation to environmental variation, remain poorly understood. We studied male iridescent plumage (gorgets), display behavior, and sun orientation during courtship flights (shuttle displays) in broad-tailed hummingbirds (Selasphorus platycercus), to understand how these traits interact in both space and time to produce the perceived coloration of males. We also tested how gorget coloration varies among males based on their plumage, behavioral, and morphological characteristics. In contrast with previous work on other animals, we found that displaying males did not directionally face the sun, but instead displayed on a continuum of solar orientation angles. The gorgets of males who tended to face the sun during their displays appeared flashier (i.e., exhibited greater color/brightness changes), brighter, and more colorful, whereas the gorgets of males who tended to not face the sun were more consistently reflective (i.e., little color change) and had greater UV reflectance. We found that males who produced consistent colors had larger gorgets, whereas males with flashier gorgets were better able to maintain their angles of orientation toward the female. Our study illustrates how visual traits interact in complex ways with each other and the environment and how males of the same species can use multiple tactics to dynamically display their coloration.","author":[{"dropping-particle":"","family":"Simpson","given":"Richard K.","non-dropping-particle":"","parse-names":false,"suffix":""},{"dropping-particle":"","family":"McGraw","given":"Kevin J.","non-dropping-particle":"","parse-names":false,"suffix":""}],"container-title":"Behavioral Ecology","id":"ITEM-1","issue":"3","issued":{"date-parts":[["2018"]]},"page":"637-648","title":"Two ways to display: Male hummingbirds show different color-display tactics based on sun orientation","type":"article-journal","volume":"29"},"uris":["http://www.mendeley.com/documents/?uuid=06f35105-06b1-3bbd-9af2-6d2a5ad1e843"]}],"mendeley":{"formattedCitation":"(14)","plainTextFormattedCitation":"(14)","previouslyFormattedCitation":"(14)"},"properties":{"noteIndex":0},"schema":"https://github.com/citation-style-language/schema/raw/master/csl-citation.json"}</w:instrText>
      </w:r>
      <w:r w:rsidR="00EA27D6" w:rsidRPr="00240DA1">
        <w:fldChar w:fldCharType="separate"/>
      </w:r>
      <w:r w:rsidR="00EA27D6" w:rsidRPr="00240DA1">
        <w:rPr>
          <w:noProof/>
        </w:rPr>
        <w:t>(14)</w:t>
      </w:r>
      <w:r w:rsidR="00EA27D6" w:rsidRPr="00240DA1">
        <w:fldChar w:fldCharType="end"/>
      </w:r>
      <w:r w:rsidR="00EA27D6" w:rsidRPr="00240DA1">
        <w:t>.</w:t>
      </w:r>
    </w:p>
    <w:p w14:paraId="1F0EDA31" w14:textId="77777777" w:rsidR="0076502F" w:rsidRPr="00240DA1" w:rsidRDefault="0076502F" w:rsidP="007B7103">
      <w:pPr>
        <w:ind w:firstLine="14.40pt"/>
        <w:jc w:val="both"/>
      </w:pPr>
    </w:p>
    <w:p w14:paraId="17D547EB" w14:textId="77777777" w:rsidR="0076502F" w:rsidRPr="00240DA1" w:rsidRDefault="0076502F" w:rsidP="0076502F">
      <w:pPr>
        <w:pStyle w:val="Heading3"/>
        <w:spacing w:line="18pt" w:lineRule="auto"/>
      </w:pPr>
      <w:r w:rsidRPr="00240DA1">
        <w:t>Predator VS Prey</w:t>
      </w:r>
    </w:p>
    <w:p w14:paraId="6C34CC19" w14:textId="77777777" w:rsidR="00240DA1" w:rsidRPr="00240DA1" w:rsidRDefault="00240DA1" w:rsidP="00240DA1">
      <w:pPr>
        <w:ind w:firstLine="14.40pt"/>
        <w:jc w:val="both"/>
      </w:pPr>
      <w:r w:rsidRPr="00240DA1">
        <w:t xml:space="preserve">According to </w:t>
      </w:r>
      <w:r w:rsidRPr="00240DA1">
        <w:rPr>
          <w:i/>
        </w:rPr>
        <w:t>Visual Illusions in Predator–prey Interactions,</w:t>
      </w:r>
      <w:r w:rsidRPr="00240DA1">
        <w:t xml:space="preserve"> birds find moving prey with special patterns harder to catch, while others are easier to catch. They also state that some colour patterns of prey can create visual illusions while moving. This makes it hard for predators to catch their prey while moving. The article was based on an experiment using wild great tits as a natural prey and artificial prey having one or all these three colours’ patterns: uniform brown, black with white elongated yellow patterns, and black with interrupted yellow patterns. The black with white elongated yellow patterns as well as the black with interrupted yellow patterned colour properties were taken to resemble that of a dart-poison frog.</w:t>
      </w:r>
    </w:p>
    <w:p w14:paraId="4086D118" w14:textId="77777777" w:rsidR="00240DA1" w:rsidRPr="00240DA1" w:rsidRDefault="00240DA1" w:rsidP="00240DA1">
      <w:pPr>
        <w:ind w:firstLine="14.40pt"/>
        <w:jc w:val="both"/>
      </w:pPr>
      <w:r w:rsidRPr="00240DA1">
        <w:t>The aim of the experiment was to test whether visual illusions can be created with colour patterns when moving in a straight line. There are no differences in the number of successful attacks towards the prey with different elongated colour patterns moving in a straight line. However, they did discover that the colour patterned prey were more difficult to catch than the uniformly brown coloured prey.</w:t>
      </w:r>
    </w:p>
    <w:p w14:paraId="0F1062DC" w14:textId="77777777" w:rsidR="00240DA1" w:rsidRPr="00240DA1" w:rsidRDefault="00240DA1" w:rsidP="00240DA1">
      <w:pPr>
        <w:ind w:firstLine="14.40pt"/>
        <w:jc w:val="both"/>
      </w:pPr>
      <w:r w:rsidRPr="00240DA1">
        <w:t>In nature, the purpose of colouration is to avoid predators. Aposematic prey show warnings of toxicity through their colouration. They are usually brightly coloured animals. Camouflage makes use of colouration to make them hard to detect or to be recognized by predators. These forms of colouration reduce their chance of being attacked. Some colour patterns are used to slow down prey while they are in motion creating visual illusions to alter the perception of the predator. This is called motion dazzle. This makes use of markings including bars, stripes, and zig zag patterns. There is a correlation between the colour pattern of an animal and the type of movement of the animal or the manner in which they escape.</w:t>
      </w:r>
    </w:p>
    <w:p w14:paraId="02AD3CEF" w14:textId="77777777" w:rsidR="0076502F" w:rsidRPr="00A032A3" w:rsidRDefault="00240DA1" w:rsidP="00240DA1">
      <w:pPr>
        <w:ind w:firstLine="14.40pt"/>
        <w:jc w:val="both"/>
      </w:pPr>
      <w:r w:rsidRPr="00240DA1">
        <w:t>Uniformly colours and striped patterned snakes rely on fleeing to avoid predators. This generates an illusion of immobility, because the patterns do not have a reference point to allow the predator to detect any forward movement. Spotted snakes avoid detection of predations by relying on disruptive elements of colouration. They rely on direct flight as well as change in direction while fleeing. Overall, the results were that the predator birds were able to attack</w:t>
      </w:r>
      <w:r w:rsidRPr="00A032A3">
        <w:t xml:space="preserve"> and </w:t>
      </w:r>
      <w:r w:rsidRPr="00A032A3">
        <w:lastRenderedPageBreak/>
        <w:t>capture the artificial prey of uniform brown colour with a success rate of 75%, while the black with white elongated yellow patterns and the black with interrupted yellow patterns had a success rate of being attacked at around 60 to 65%. Another thing they realized was that in nature, animals with zig zag or more elaborate patterns tend to move slower than those of uniform colour due to the difficulty of spotting the beginning of the animal when in a herd, or when moving causing the motion dazzle</w:t>
      </w:r>
      <w:r>
        <w:t xml:space="preserve"> </w:t>
      </w:r>
      <w:r w:rsidR="00EA27D6" w:rsidRPr="00A032A3">
        <w:fldChar w:fldCharType="begin" w:fldLock="1"/>
      </w:r>
      <w:r w:rsidR="00EA27D6" w:rsidRPr="00A032A3">
        <w:instrText>ADDIN CSL_CITATION {"citationItems":[{"id":"ITEM-1","itemData":{"DOI":"10.1007/s10071-015-0874-0","ISSN":"14359448","PMID":"25947086","abstract":"Several antipredator strategies are related to prey colouration. Some colour patterns can create visual illusions during movement (such as motion dazzle), making it difficult for a predator to capture moving prey successfully. Experimental evidence about motion dazzle, however, is still very scarce and comes only from studies using human predators capturing moving prey items in computer games. We tested a motion dazzle effect using for the first time natural predators (wild great tits, Parus major). We used artificial prey items bearing three different colour patterns: uniform brown (control), black with elongated yellow pattern and black with interrupted yellow pattern. The last two resembled colour patterns of the aposematic, polymorphic dart-poison frog Dendrobates tinctorius. We specifically tested whether an elongated colour pattern could create visual illusions when combined with straight movement. Our results, however, do not support this hypothesis. We found no differences in the number of successful attacks towards prey items with different patterns (elongated/interrupted) moving linearly. Nevertheless, both prey types were significantly more difficult to catch compared to the uniform brown prey, indicating that both colour patterns could provide some benefit for a moving individual. Surprisingly, no effect of background (complex vs. plain) was found. This is the first experiment with moving prey showing that some colour patterns can affect avian predators’ ability to capture moving prey, but the mechanisms lowering the capture rate are still poorly understood.","author":[{"dropping-particle":"","family":"Hämäläinen","given":"Liisa","non-dropping-particle":"","parse-names":false,"suffix":""},{"dropping-particle":"","family":"Valkonen","given":"Janne","non-dropping-particle":"","parse-names":false,"suffix":""},{"dropping-particle":"","family":"Mappes","given":"Johanna","non-dropping-particle":"","parse-names":false,"suffix":""},{"dropping-particle":"","family":"Rojas","given":"Bibiana","non-dropping-particle":"","parse-names":false,"suffix":""}],"container-title":"Animal Cognition","id":"ITEM-1","issue":"5","issued":{"date-parts":[["2015"]]},"page":"1059-1068","title":"Visual illusions in predator–prey interactions: birds find moving patterned prey harder to catch","type":"article-journal","volume":"18"},"uris":["http://www.mendeley.com/documents/?uuid=61d92820-6cd1-3bb2-a179-b3739d6b8512"]}],"mendeley":{"formattedCitation":"(15)","plainTextFormattedCitation":"(15)","previouslyFormattedCitation":"(15)"},"properties":{"noteIndex":0},"schema":"https://github.com/citation-style-language/schema/raw/master/csl-citation.json"}</w:instrText>
      </w:r>
      <w:r w:rsidR="00EA27D6" w:rsidRPr="00A032A3">
        <w:fldChar w:fldCharType="separate"/>
      </w:r>
      <w:r w:rsidR="00EA27D6" w:rsidRPr="00A032A3">
        <w:rPr>
          <w:noProof/>
        </w:rPr>
        <w:t>(15)</w:t>
      </w:r>
      <w:r w:rsidR="00EA27D6" w:rsidRPr="00A032A3">
        <w:fldChar w:fldCharType="end"/>
      </w:r>
      <w:r w:rsidR="00EA27D6" w:rsidRPr="00A032A3">
        <w:t>.</w:t>
      </w:r>
    </w:p>
    <w:p w14:paraId="4B075A57" w14:textId="77777777" w:rsidR="0076502F" w:rsidRPr="00A032A3" w:rsidRDefault="0076502F" w:rsidP="0076502F">
      <w:pPr>
        <w:ind w:firstLine="14.40pt"/>
        <w:jc w:val="both"/>
      </w:pPr>
    </w:p>
    <w:p w14:paraId="74219A50" w14:textId="77777777" w:rsidR="0076502F" w:rsidRPr="00A032A3" w:rsidRDefault="0076502F" w:rsidP="0076502F">
      <w:pPr>
        <w:pStyle w:val="Heading3"/>
        <w:spacing w:line="18pt" w:lineRule="auto"/>
      </w:pPr>
      <w:r w:rsidRPr="00A032A3">
        <w:t>How genetic modification and evolution over the years has allowed prey to adapt and blend into their surroundings (camouflage)</w:t>
      </w:r>
    </w:p>
    <w:p w14:paraId="4829F6AF" w14:textId="77777777" w:rsidR="00240DA1" w:rsidRPr="00240DA1" w:rsidRDefault="00240DA1" w:rsidP="00240DA1">
      <w:pPr>
        <w:ind w:firstLine="14.40pt"/>
        <w:jc w:val="both"/>
      </w:pPr>
      <w:r w:rsidRPr="00240DA1">
        <w:t>Some species of animals have evolved in terms of camouflage while others can only do brief acts of camouflage taking longer to occur or not at all. There are four main types of camouflage: disruptive coloration, concealing coloration, mimicry and disguise). There are also two processes that determine how colour change evolves and they are natural selection and sexual selection. Natural selection involves the evolution of camouflage, while sexual selection involves the evolution of signaling functions in terms of communication, thermoregulation and camouflage. The animal with the greatest capability to change colour according to the first process should have:</w:t>
      </w:r>
    </w:p>
    <w:p w14:paraId="0CE968BA" w14:textId="77777777" w:rsidR="00240DA1" w:rsidRPr="00240DA1" w:rsidRDefault="00240DA1" w:rsidP="00240DA1">
      <w:pPr>
        <w:pStyle w:val="ListParagraph"/>
        <w:numPr>
          <w:ilvl w:val="0"/>
          <w:numId w:val="8"/>
        </w:numPr>
        <w:jc w:val="both"/>
      </w:pPr>
      <w:r w:rsidRPr="00240DA1">
        <w:t>show a broader range of patterns found on the body</w:t>
      </w:r>
    </w:p>
    <w:p w14:paraId="7163502E" w14:textId="77777777" w:rsidR="00240DA1" w:rsidRPr="00240DA1" w:rsidRDefault="00240DA1" w:rsidP="00240DA1">
      <w:pPr>
        <w:pStyle w:val="ListParagraph"/>
        <w:numPr>
          <w:ilvl w:val="0"/>
          <w:numId w:val="8"/>
        </w:numPr>
        <w:jc w:val="both"/>
      </w:pPr>
      <w:r w:rsidRPr="00240DA1">
        <w:t>occupy habitats where predators roam</w:t>
      </w:r>
    </w:p>
    <w:p w14:paraId="0A07DFC9" w14:textId="77777777" w:rsidR="00240DA1" w:rsidRPr="00240DA1" w:rsidRDefault="00240DA1" w:rsidP="00240DA1">
      <w:pPr>
        <w:pStyle w:val="ListParagraph"/>
        <w:numPr>
          <w:ilvl w:val="0"/>
          <w:numId w:val="8"/>
        </w:numPr>
        <w:jc w:val="both"/>
      </w:pPr>
      <w:r w:rsidRPr="00240DA1">
        <w:t>roam areas where predators are found with great range of sensitivities visually</w:t>
      </w:r>
    </w:p>
    <w:p w14:paraId="6B20EB39" w14:textId="77777777" w:rsidR="00240DA1" w:rsidRPr="00240DA1" w:rsidRDefault="00240DA1" w:rsidP="00240DA1">
      <w:pPr>
        <w:pStyle w:val="ListParagraph"/>
        <w:numPr>
          <w:ilvl w:val="0"/>
          <w:numId w:val="8"/>
        </w:numPr>
        <w:jc w:val="both"/>
      </w:pPr>
      <w:r w:rsidRPr="00240DA1">
        <w:t>occupy habitats where with backgrounds vary greatly compared to the movement patterns of the animal.</w:t>
      </w:r>
    </w:p>
    <w:p w14:paraId="68ECD54D" w14:textId="77777777" w:rsidR="00240DA1" w:rsidRPr="00240DA1" w:rsidRDefault="00240DA1" w:rsidP="00240DA1">
      <w:pPr>
        <w:jc w:val="both"/>
      </w:pPr>
      <w:r w:rsidRPr="00240DA1">
        <w:t>Species showing the greatest colour change predicted according to the second process should have:</w:t>
      </w:r>
    </w:p>
    <w:p w14:paraId="60BFE4E1" w14:textId="77777777" w:rsidR="00240DA1" w:rsidRPr="00240DA1" w:rsidRDefault="00240DA1" w:rsidP="00240DA1">
      <w:pPr>
        <w:pStyle w:val="ListParagraph"/>
        <w:numPr>
          <w:ilvl w:val="0"/>
          <w:numId w:val="8"/>
        </w:numPr>
        <w:jc w:val="both"/>
      </w:pPr>
      <w:r w:rsidRPr="00240DA1">
        <w:t>more elaborate and social signaling</w:t>
      </w:r>
    </w:p>
    <w:p w14:paraId="3CBC79E2" w14:textId="77777777" w:rsidR="00240DA1" w:rsidRPr="00240DA1" w:rsidRDefault="00240DA1" w:rsidP="00240DA1">
      <w:pPr>
        <w:pStyle w:val="ListParagraph"/>
        <w:numPr>
          <w:ilvl w:val="0"/>
          <w:numId w:val="8"/>
        </w:numPr>
        <w:jc w:val="both"/>
      </w:pPr>
      <w:r w:rsidRPr="00240DA1">
        <w:t>more intense sexual selection (high reproductive success)</w:t>
      </w:r>
    </w:p>
    <w:p w14:paraId="259CAD64" w14:textId="77777777" w:rsidR="00240DA1" w:rsidRPr="00240DA1" w:rsidRDefault="00240DA1" w:rsidP="00240DA1">
      <w:pPr>
        <w:pStyle w:val="ListParagraph"/>
        <w:numPr>
          <w:ilvl w:val="0"/>
          <w:numId w:val="8"/>
        </w:numPr>
        <w:jc w:val="both"/>
      </w:pPr>
      <w:r w:rsidRPr="00240DA1">
        <w:t>signals that are less recognizable and understandable by conspecific receivers.</w:t>
      </w:r>
    </w:p>
    <w:p w14:paraId="06B4AA73" w14:textId="77777777" w:rsidR="00240DA1" w:rsidRPr="00240DA1" w:rsidRDefault="00240DA1" w:rsidP="00240DA1">
      <w:pPr>
        <w:ind w:firstLine="14.40pt"/>
        <w:jc w:val="both"/>
      </w:pPr>
      <w:r w:rsidRPr="00240DA1">
        <w:t xml:space="preserve">Chameleons on the other hand have the greatest capacity to change colour have social signals that are more conspicuous, but do not occupy greater variance in background colour. </w:t>
      </w:r>
    </w:p>
    <w:p w14:paraId="5BFBBE70" w14:textId="77777777" w:rsidR="0076502F" w:rsidRPr="00A032A3" w:rsidRDefault="00240DA1" w:rsidP="00240DA1">
      <w:pPr>
        <w:ind w:firstLine="14.40pt"/>
        <w:jc w:val="both"/>
      </w:pPr>
      <w:r w:rsidRPr="00240DA1">
        <w:t>Evolution driven by selection for sexual signaling is evident in the colour change in fish are excluding the flatfish. In amphibians colour change is slow and is mostly for background matching and thermoregulation</w:t>
      </w:r>
      <w:r>
        <w:t xml:space="preserve"> </w:t>
      </w:r>
      <w:r w:rsidR="00EA27D6" w:rsidRPr="00240DA1">
        <w:fldChar w:fldCharType="begin" w:fldLock="1"/>
      </w:r>
      <w:r w:rsidR="00EA27D6" w:rsidRPr="00240DA1">
        <w:instrText>ADDIN CSL_CITATION {"citationItems":[{"id":"ITEM-1","itemData":{"DOI":"10.1093/beheco/ary016","ISSN":"14657279","abstract":"Animals exhibit a diversity of ornaments and courtship behaviors, which often co-occur and are used for communication. The sensory drive hypothesis states that these traits evolved and vary due to interactions with each other, the environment, and signal receiver. However, interactions between colorful ornaments and courtship behaviors, specifically in relation to environmental variation, remain poorly understood. We studied male iridescent plumage (gorgets), display behavior, and sun orientation during courtship flights (shuttle displays) in broad-tailed hummingbirds (Selasphorus platycercus), to understand how these traits interact in both space and time to produce the perceived coloration of males. We also tested how gorget coloration varies among males based on their plumage, behavioral, and morphological characteristics. In contrast with previous work on other animals, we found that displaying males did not directionally face the sun, but instead displayed on a continuum of solar orientation angles. The gorgets of males who tended to face the sun during their displays appeared flashier (i.e., exhibited greater color/brightness changes), brighter, and more colorful, whereas the gorgets of males who tended to not face the sun were more consistently reflective (i.e., little color change) and had greater UV reflectance. We found that males who produced consistent colors had larger gorgets, whereas males with flashier gorgets were better able to maintain their angles of orientation toward the female. Our study illustrates how visual traits interact in complex ways with each other and the environment and how males of the same species can use multiple tactics to dynamically display their coloration.","author":[{"dropping-particle":"","family":"Simpson","given":"Richard K.","non-dropping-particle":"","parse-names":false,"suffix":""},{"dropping-particle":"","family":"McGraw","given":"Kevin J.","non-dropping-particle":"","parse-names":false,"suffix":""}],"container-title":"Behavioral Ecology","id":"ITEM-1","issue":"3","issued":{"date-parts":[["2018"]]},"page":"637-648","title":"Two ways to display: Male hummingbirds show different color-display tactics based on sun orientation","type":"article-journal","volume":"29"},"uris":["http://www.mendeley.com/documents/?uuid=06f35105-06b1-3bbd-9af2-6d2a5ad1e843"]}],"mendeley":{"formattedCitation":"(14)","plainTextFormattedCitation":"(14)","previouslyFormattedCitation":"(14)"},"properties":{"noteIndex":0},"schema":"https://github.com/citation-style-language/schema/raw/master/csl-citation.json"}</w:instrText>
      </w:r>
      <w:r w:rsidR="00EA27D6" w:rsidRPr="00240DA1">
        <w:fldChar w:fldCharType="separate"/>
      </w:r>
      <w:r w:rsidR="00EA27D6" w:rsidRPr="00240DA1">
        <w:rPr>
          <w:noProof/>
        </w:rPr>
        <w:t>(14)</w:t>
      </w:r>
      <w:r w:rsidR="00EA27D6" w:rsidRPr="00240DA1">
        <w:fldChar w:fldCharType="end"/>
      </w:r>
      <w:r w:rsidR="00EA27D6" w:rsidRPr="00240DA1">
        <w:t>.</w:t>
      </w:r>
    </w:p>
    <w:p w14:paraId="63C5C586" w14:textId="77777777" w:rsidR="0076502F" w:rsidRPr="00A032A3" w:rsidRDefault="0076502F" w:rsidP="0076502F">
      <w:pPr>
        <w:ind w:firstLine="14.40pt"/>
        <w:jc w:val="both"/>
      </w:pPr>
    </w:p>
    <w:p w14:paraId="353782AB" w14:textId="77777777" w:rsidR="0076502F" w:rsidRPr="00A032A3" w:rsidRDefault="0076502F" w:rsidP="0076502F">
      <w:pPr>
        <w:pStyle w:val="Heading3"/>
        <w:spacing w:line="18pt" w:lineRule="auto"/>
      </w:pPr>
      <w:r w:rsidRPr="00A032A3">
        <w:t>Aposematism</w:t>
      </w:r>
    </w:p>
    <w:p w14:paraId="2D9C9D8F" w14:textId="77777777" w:rsidR="0076502F" w:rsidRPr="00A032A3" w:rsidRDefault="0076502F" w:rsidP="0076502F">
      <w:pPr>
        <w:ind w:firstLine="14.40pt"/>
        <w:jc w:val="both"/>
      </w:pPr>
      <w:r w:rsidRPr="00A032A3">
        <w:t xml:space="preserve">Aposematism is the phenomena animals use to flaunt their brightly coloured bodies as warnings signaling toxicity. According to Survival by Aposematism and Mimicry, “The Evolution of Bright Colour Patterns, a predator would not attack a potentially dangerous prey that would harbour toxins or special defenses. Harsh odours and loud sounds among those warning signals including brightly coloured body parts. Many toxic substances in nature tastes bitter, which would be distasteful to predators as well” </w:t>
      </w:r>
      <w:r w:rsidR="00EA27D6" w:rsidRPr="00A032A3">
        <w:fldChar w:fldCharType="begin" w:fldLock="1"/>
      </w:r>
      <w:r w:rsidR="00EA27D6" w:rsidRPr="00A032A3">
        <w:instrText>ADDIN CSL_CITATION {"citationItems":[{"id":"ITEM-1","itemData":{"URL":"http://thatslifesci.com/2019-10-21-aposematism-mimicry-color-awinsor/","accessed":{"date-parts":[["2021","6","24"]]},"author":[{"dropping-particle":"","family":"Winsor","given":"Alex","non-dropping-particle":"","parse-names":false,"suffix":""}],"container-title":"EARTH'S ORGANISMS","id":"ITEM-1","issued":{"date-parts":[["2019"]]},"title":"Survival by Aposematism and Mimicry: The Evolution of Bright Color Patterns","type":"webpage"},"uris":["http://www.mendeley.com/documents/?uuid=543b82c7-2503-4db9-b193-c6e60c0f196c"]}],"mendeley":{"formattedCitation":"(16)","plainTextFormattedCitation":"(16)","previouslyFormattedCitation":"(16)"},"properties":{"noteIndex":0},"schema":"https://github.com/citation-style-language/schema/raw/master/csl-citation.json"}</w:instrText>
      </w:r>
      <w:r w:rsidR="00EA27D6" w:rsidRPr="00A032A3">
        <w:fldChar w:fldCharType="separate"/>
      </w:r>
      <w:r w:rsidR="00EA27D6" w:rsidRPr="00A032A3">
        <w:rPr>
          <w:noProof/>
        </w:rPr>
        <w:t>(16)</w:t>
      </w:r>
      <w:r w:rsidR="00EA27D6" w:rsidRPr="00A032A3">
        <w:fldChar w:fldCharType="end"/>
      </w:r>
      <w:r w:rsidR="00EA27D6" w:rsidRPr="00A032A3">
        <w:t>.</w:t>
      </w:r>
    </w:p>
    <w:p w14:paraId="6C553CB5" w14:textId="77777777" w:rsidR="0076502F" w:rsidRPr="00A032A3" w:rsidRDefault="0076502F" w:rsidP="009322E3">
      <w:pPr>
        <w:ind w:firstLine="14.40pt"/>
        <w:jc w:val="both"/>
      </w:pPr>
      <w:r w:rsidRPr="00A032A3">
        <w:t xml:space="preserve">According to the </w:t>
      </w:r>
      <w:r w:rsidRPr="00A032A3">
        <w:rPr>
          <w:i/>
        </w:rPr>
        <w:t>American Museum of Natural History</w:t>
      </w:r>
      <w:r w:rsidRPr="00A032A3">
        <w:t>, there are many coloured animals that indicate toxicity, all of which should not be physically touched. Aposematism consists of colours yellow, red, orange, black and white. Examp</w:t>
      </w:r>
      <w:r w:rsidR="009322E3" w:rsidRPr="00A032A3">
        <w:t>les thereof are:</w:t>
      </w:r>
    </w:p>
    <w:p w14:paraId="1D06C9B7" w14:textId="77777777" w:rsidR="0076502F" w:rsidRPr="00A032A3" w:rsidRDefault="0076502F" w:rsidP="0076502F">
      <w:pPr>
        <w:ind w:firstLine="14.40pt"/>
        <w:jc w:val="both"/>
      </w:pPr>
    </w:p>
    <w:p w14:paraId="287542EE" w14:textId="77777777" w:rsidR="0076502F" w:rsidRPr="00A032A3" w:rsidRDefault="0076502F" w:rsidP="00EE26FE">
      <w:pPr>
        <w:pStyle w:val="ListParagraph"/>
        <w:numPr>
          <w:ilvl w:val="0"/>
          <w:numId w:val="10"/>
        </w:numPr>
        <w:jc w:val="both"/>
      </w:pPr>
      <w:r w:rsidRPr="00A032A3">
        <w:t>Golden Poison Frogs are highly toxic. They are yellow in colour. They should not be touched. They are the most poisonous animal on the planet. They secret the toxins from their skin to avoid being eaten.</w:t>
      </w:r>
    </w:p>
    <w:p w14:paraId="359568F2" w14:textId="77777777" w:rsidR="0076502F" w:rsidRPr="00A032A3" w:rsidRDefault="0076502F" w:rsidP="00EE26FE">
      <w:pPr>
        <w:pStyle w:val="ListParagraph"/>
        <w:numPr>
          <w:ilvl w:val="0"/>
          <w:numId w:val="10"/>
        </w:numPr>
        <w:jc w:val="both"/>
      </w:pPr>
      <w:r w:rsidRPr="00A032A3">
        <w:t>Gila Monsters are orange in colour with black scales. They have a venomous bite.</w:t>
      </w:r>
    </w:p>
    <w:p w14:paraId="3FE7E681" w14:textId="77777777" w:rsidR="0076502F" w:rsidRPr="00A032A3" w:rsidRDefault="0076502F" w:rsidP="00EE26FE">
      <w:pPr>
        <w:pStyle w:val="ListParagraph"/>
        <w:numPr>
          <w:ilvl w:val="0"/>
          <w:numId w:val="10"/>
        </w:numPr>
        <w:jc w:val="both"/>
      </w:pPr>
      <w:r w:rsidRPr="00A032A3">
        <w:t>Zebra Lionfish have stripes and toxic spines. They usually</w:t>
      </w:r>
      <w:r w:rsidR="00EA27D6" w:rsidRPr="00A032A3">
        <w:t xml:space="preserve"> have bold patterns and colours</w:t>
      </w:r>
      <w:r w:rsidRPr="00A032A3">
        <w:t xml:space="preserve"> </w:t>
      </w:r>
      <w:r w:rsidR="00EA27D6" w:rsidRPr="00A032A3">
        <w:fldChar w:fldCharType="begin" w:fldLock="1"/>
      </w:r>
      <w:r w:rsidR="00EA27D6" w:rsidRPr="00A032A3">
        <w:instrText>ADDIN CSL_CITATION {"citationItems":[{"id":"ITEM-1","itemData":{"URL":"https://www.amnh.org/explore/news-blogs/on-exhibit-posts/animal-colors-warning","accessed":{"date-parts":[["2021","6","24"]]},"author":[{"dropping-particle":"","family":"History","given":"American Museum of Natural","non-dropping-particle":"","parse-names":false,"suffix":""}],"id":"ITEM-1","issued":{"date-parts":[["2014"]]},"title":"Warning Colors in the Animal World","type":"webpage"},"uris":["http://www.mendeley.com/documents/?uuid=41482944-79bd-49c9-a122-c5eecf438791"]}],"mendeley":{"formattedCitation":"(17)","plainTextFormattedCitation":"(17)","previouslyFormattedCitation":"(17)"},"properties":{"noteIndex":0},"schema":"https://github.com/citation-style-language/schema/raw/master/csl-citation.json"}</w:instrText>
      </w:r>
      <w:r w:rsidR="00EA27D6" w:rsidRPr="00A032A3">
        <w:fldChar w:fldCharType="separate"/>
      </w:r>
      <w:r w:rsidR="00EA27D6" w:rsidRPr="00A032A3">
        <w:rPr>
          <w:noProof/>
        </w:rPr>
        <w:t>(17)</w:t>
      </w:r>
      <w:r w:rsidR="00EA27D6" w:rsidRPr="00A032A3">
        <w:fldChar w:fldCharType="end"/>
      </w:r>
      <w:r w:rsidR="00EA27D6" w:rsidRPr="00A032A3">
        <w:t>.</w:t>
      </w:r>
    </w:p>
    <w:p w14:paraId="3E82AD7E" w14:textId="77777777" w:rsidR="0076502F" w:rsidRPr="00A032A3" w:rsidRDefault="0076502F" w:rsidP="0076502F">
      <w:pPr>
        <w:jc w:val="both"/>
      </w:pPr>
    </w:p>
    <w:p w14:paraId="36469151" w14:textId="77777777" w:rsidR="0076502F" w:rsidRPr="00A032A3" w:rsidRDefault="0076502F" w:rsidP="0076502F">
      <w:pPr>
        <w:pStyle w:val="Heading3"/>
        <w:spacing w:line="18pt" w:lineRule="auto"/>
      </w:pPr>
      <w:r w:rsidRPr="00A032A3">
        <w:t>How Chameleons Change Colour Based on their Environment</w:t>
      </w:r>
    </w:p>
    <w:p w14:paraId="4C41A266" w14:textId="77777777" w:rsidR="00240DA1" w:rsidRPr="00240DA1" w:rsidRDefault="00240DA1" w:rsidP="00240DA1">
      <w:pPr>
        <w:ind w:firstLine="36pt"/>
        <w:jc w:val="both"/>
      </w:pPr>
      <w:r w:rsidRPr="00A032A3">
        <w:t xml:space="preserve">According to </w:t>
      </w:r>
      <w:r w:rsidRPr="00A032A3">
        <w:rPr>
          <w:i/>
        </w:rPr>
        <w:t xml:space="preserve">Camouflage, communication, and thermoregulation: lessons from </w:t>
      </w:r>
      <w:r w:rsidRPr="00240DA1">
        <w:rPr>
          <w:i/>
        </w:rPr>
        <w:t>colour changing organisms</w:t>
      </w:r>
      <w:r w:rsidRPr="00240DA1">
        <w:t xml:space="preserve">, there are two types of colour change that have different consequences for adaptive camouflage. The first is morphological change occurring due to the changes in the quality and number pigment-containing cells during the duration of days or months. The second is the physiological colour change occurring due to the movement of pigment granules within chromophores. This occurs rapidly for the duration a few milliseconds to hours. The second is usually a camouflage response to different backgrounds as well as different predators. Chameleons are one of these animals. </w:t>
      </w:r>
    </w:p>
    <w:p w14:paraId="0CFFF1F5" w14:textId="77777777" w:rsidR="00240DA1" w:rsidRPr="00240DA1" w:rsidRDefault="00240DA1" w:rsidP="00240DA1">
      <w:pPr>
        <w:ind w:firstLine="36pt"/>
        <w:jc w:val="both"/>
      </w:pPr>
      <w:r w:rsidRPr="00240DA1">
        <w:t xml:space="preserve">The bullet-head parrotfish exploit different camouflage including disruptive camouflage or motion dazzle as mentioned under heading 3. Predator vs Prey, deflecting attention towards its tail, intimidation of predators and background matching. It is proven that texture, size, edges, contrast and configuration of background objects has influence over the type of camouflage pattern used by the animal under the circumstances. </w:t>
      </w:r>
    </w:p>
    <w:p w14:paraId="51F201BE" w14:textId="77777777" w:rsidR="0076502F" w:rsidRPr="00A032A3" w:rsidRDefault="00240DA1" w:rsidP="00240DA1">
      <w:pPr>
        <w:ind w:firstLine="36pt"/>
        <w:jc w:val="both"/>
      </w:pPr>
      <w:r w:rsidRPr="00240DA1">
        <w:t>The octopus is one animal that can mimic the movement and behaviour of venomous animals to have a different guise in response to different types of predators. Chameleons use background matching instead of mimicry or warning signals. Colour changing animals may adapt specific stripes or patterns when background matching is ineffective. Chameleons make use of motion camouflage which involves the slow jerky walk resembling the movement of the vegetation which also benefits them with the combination</w:t>
      </w:r>
      <w:r w:rsidRPr="00A032A3">
        <w:t xml:space="preserve"> of their green colour resemblance as well. Coloration can also signal toxicity of an animal </w:t>
      </w:r>
      <w:r w:rsidR="00EA27D6" w:rsidRPr="00A032A3">
        <w:fldChar w:fldCharType="begin" w:fldLock="1"/>
      </w:r>
      <w:r w:rsidR="00EA27D6" w:rsidRPr="00A032A3">
        <w:instrText>ADDIN CSL_CITATION {"citationItems":[{"id":"ITEM-1","itemData":{"DOI":"10.1098/rstb.2008.0254","ISSN":"14712970","PMID":"19000973","abstract":"Organisms capable of rapid physiological colour change have become model taxa in the study of camouflage because they are able to respond dynamically to the changes in their visual environment. Here, we briefly review the ways in which studies of colour changing organisms have contributed to our understanding of camouflage and highlight some unique opportunities they present. First, from a proximate perspective, comparison of visual cues triggering camouflage responses and the visual perception mechanisms involved can provide insight into general visual processing rules. Second, colour changing animals can potentially tailor their camouflage response not only to different backgrounds but also to multiple predators with different visual capabilities. We present new data showing that such facultative crypsis may be widespread in at least one group, the dwarf chameleons. From an ultimate perspective, we argue that colour changing organisms are ideally suited to experimental and comparative studies of evolutionary interactions between the three primary functions of animal colour patterns: camouflage; communication; and thermoregulation. © 2008 The Royal Society.","author":[{"dropping-particle":"","family":"Stuart-Fox","given":"Devi","non-dropping-particle":"","parse-names":false,"suffix":""},{"dropping-particle":"","family":"Moussalli","given":"Adnan","non-dropping-particle":"","parse-names":false,"suffix":""}],"container-title":"Philosophical Transactions of the Royal Society B: Biological Sciences","id":"ITEM-1","issue":"1516","issued":{"date-parts":[["2009"]]},"page":"463-470","title":"Camouflage, communication and thermoregulation: Lessons from colour changing organisms","type":"article-journal","volume":"364"},"uris":["http://www.mendeley.com/documents/?uuid=15cd3ad0-89b7-3da8-8759-8eb643c9efde"]}],"mendeley":{"formattedCitation":"(18)","plainTextFormattedCitation":"(18)"},"properties":{"noteIndex":0},"schema":"https://github.com/citation-style-language/schema/raw/master/csl-citation.json"}</w:instrText>
      </w:r>
      <w:r w:rsidR="00EA27D6" w:rsidRPr="00A032A3">
        <w:fldChar w:fldCharType="separate"/>
      </w:r>
      <w:r w:rsidR="00EA27D6" w:rsidRPr="00A032A3">
        <w:rPr>
          <w:noProof/>
        </w:rPr>
        <w:t>(18)</w:t>
      </w:r>
      <w:r w:rsidR="00EA27D6" w:rsidRPr="00A032A3">
        <w:fldChar w:fldCharType="end"/>
      </w:r>
      <w:r w:rsidR="00EA27D6" w:rsidRPr="00A032A3">
        <w:t>.</w:t>
      </w:r>
    </w:p>
    <w:p w14:paraId="4C39C9A3" w14:textId="77777777" w:rsidR="00697B85" w:rsidRPr="00A032A3" w:rsidRDefault="00AF15C3" w:rsidP="00697B85">
      <w:pPr>
        <w:pStyle w:val="Heading1"/>
      </w:pPr>
      <w:r w:rsidRPr="00A032A3">
        <w:t>CONCLUSION AND RECOMMENDATIONS</w:t>
      </w:r>
    </w:p>
    <w:p w14:paraId="5FF95678" w14:textId="77777777" w:rsidR="00AF15C3" w:rsidRPr="00A032A3" w:rsidRDefault="00AF15C3" w:rsidP="00AF15C3">
      <w:pPr>
        <w:ind w:firstLine="36pt"/>
        <w:jc w:val="both"/>
      </w:pPr>
      <w:r w:rsidRPr="00A032A3">
        <w:t>There are many applications for colour detection. We decided to focus on the practical aspect of extracting specific colours from an image. The easiest colours to extract are red, green and yellow. The most difficult colours to extract is purple. This is because purple is a combination of blue and red. Two extreme ranges of pixel values.</w:t>
      </w:r>
    </w:p>
    <w:p w14:paraId="7B7714C7" w14:textId="77777777" w:rsidR="00AF15C3" w:rsidRPr="00A032A3" w:rsidRDefault="00AF15C3" w:rsidP="00AF15C3">
      <w:pPr>
        <w:ind w:firstLine="36pt"/>
        <w:jc w:val="both"/>
      </w:pPr>
      <w:r w:rsidRPr="00A032A3">
        <w:t xml:space="preserve">The Matlab model works very well and it quite accurate in extracting specific colours from an image. However, when we tried extracting the colour purple from the image, the extracted output contained all the colours within the image. A possible reason for this could be because purple </w:t>
      </w:r>
      <w:r w:rsidRPr="00A032A3">
        <w:lastRenderedPageBreak/>
        <w:t>is a combination of red and blue. This a problem, because blue has such low ranges of pixel values while red contains the highest ranges of pixel values so essentially, the model chooses all the pixel values between blue and red which is all the pixel values contained in a colour image.</w:t>
      </w:r>
    </w:p>
    <w:p w14:paraId="226518AC" w14:textId="77777777" w:rsidR="00AF15C3" w:rsidRPr="00A032A3" w:rsidRDefault="00AF15C3" w:rsidP="00AF15C3">
      <w:pPr>
        <w:ind w:firstLine="36pt"/>
        <w:jc w:val="both"/>
      </w:pPr>
      <w:r w:rsidRPr="00A032A3">
        <w:t>We have not managed to detect colour in real time. Colour detection or extraction can only be done from existing images that are loaded into our models. As a further improvement of our project, we would like to extract all the colours within the visible spectrum and not only the preloaded dataset contained in the csv file. This problem can only be solved by implementing the Python model. There have been two limitations with the python model, namely the fact that images need to be sized correctly before loading the image as it can often be too large or too small to function effectively. The second flaw is that once the mouse is double-clicked anywhere on the image, the rectangular block pops up with the colours name and hex value which covers a small portion of the image. The area beneath the rectangular block is concealed therefore the user cannot identify any colours below it.</w:t>
      </w:r>
    </w:p>
    <w:p w14:paraId="1B703410" w14:textId="77777777" w:rsidR="00725F97" w:rsidRPr="00A032A3" w:rsidRDefault="00AF15C3" w:rsidP="00AF15C3">
      <w:pPr>
        <w:ind w:firstLine="36pt"/>
        <w:jc w:val="both"/>
      </w:pPr>
      <w:r w:rsidRPr="00A032A3">
        <w:t>There are several practical applications of colour detection in the real world, whether it’s amongst humans or amongst animals and nature. Colour has the ability to evoke emotion, affect purchases in stores, affect mood and alter how one perceives food based on colour. One of the most effective uses of colour is in marketing. Further advancements include the application of colour detection in technology such as x-ray machines, night vision goggles and infrared technology. Furthermore, colour detection is pivotal in nature as it greatly impacts the predator vs prey cycle as well as reproduction within certain species. Understanding how animal’s anatomy differs from human’s anatomy gives us insight into how they perceive colours. Observing how animals such as chameleons and octopuses naturally change colours contributes to their survival in nature.</w:t>
      </w:r>
    </w:p>
    <w:p w14:paraId="3A89F86B" w14:textId="77777777" w:rsidR="009303D9" w:rsidRPr="00A032A3" w:rsidRDefault="009303D9" w:rsidP="00A059B3">
      <w:pPr>
        <w:pStyle w:val="Heading5"/>
      </w:pPr>
      <w:r w:rsidRPr="00A032A3">
        <w:t>References</w:t>
      </w:r>
    </w:p>
    <w:p w14:paraId="5A0BF9F6" w14:textId="77777777" w:rsidR="00836367" w:rsidRPr="00A032A3" w:rsidRDefault="00836367" w:rsidP="00EA27D6">
      <w:pPr>
        <w:pStyle w:val="references"/>
        <w:numPr>
          <w:ilvl w:val="0"/>
          <w:numId w:val="0"/>
        </w:numPr>
        <w:spacing w:line="12pt" w:lineRule="auto"/>
        <w:ind w:start="18pt" w:hanging="18pt"/>
        <w:jc w:val="start"/>
        <w:rPr>
          <w:rFonts w:eastAsia="SimSun"/>
          <w:b/>
          <w:noProof w:val="0"/>
          <w:color w:val="FF0000"/>
          <w:spacing w:val="-1"/>
          <w:sz w:val="20"/>
          <w:szCs w:val="20"/>
          <w:lang w:val="x-none" w:eastAsia="x-none"/>
        </w:rPr>
      </w:pPr>
    </w:p>
    <w:p w14:paraId="18812B16" w14:textId="77777777" w:rsidR="00EA27D6" w:rsidRPr="00A032A3" w:rsidRDefault="00682DD8" w:rsidP="00EA27D6">
      <w:pPr>
        <w:widowControl w:val="0"/>
        <w:autoSpaceDE w:val="0"/>
        <w:autoSpaceDN w:val="0"/>
        <w:adjustRightInd w:val="0"/>
        <w:spacing w:after="2pt"/>
        <w:ind w:start="32pt" w:hanging="32pt"/>
        <w:jc w:val="start"/>
        <w:rPr>
          <w:noProof/>
          <w:szCs w:val="24"/>
        </w:rPr>
      </w:pPr>
      <w:r w:rsidRPr="00A032A3">
        <w:rPr>
          <w:b/>
          <w:color w:val="FF0000"/>
          <w:spacing w:val="-1"/>
          <w:lang w:val="x-none" w:eastAsia="x-none"/>
        </w:rPr>
        <w:fldChar w:fldCharType="begin" w:fldLock="1"/>
      </w:r>
      <w:r w:rsidRPr="00A032A3">
        <w:rPr>
          <w:b/>
          <w:color w:val="FF0000"/>
          <w:spacing w:val="-1"/>
          <w:lang w:val="x-none" w:eastAsia="x-none"/>
        </w:rPr>
        <w:instrText xml:space="preserve">ADDIN Mendeley Bibliography CSL_BIBLIOGRAPHY </w:instrText>
      </w:r>
      <w:r w:rsidRPr="00A032A3">
        <w:rPr>
          <w:b/>
          <w:color w:val="FF0000"/>
          <w:spacing w:val="-1"/>
          <w:lang w:val="x-none" w:eastAsia="x-none"/>
        </w:rPr>
        <w:fldChar w:fldCharType="separate"/>
      </w:r>
      <w:r w:rsidR="00EA27D6" w:rsidRPr="00A032A3">
        <w:rPr>
          <w:noProof/>
          <w:szCs w:val="24"/>
        </w:rPr>
        <w:t xml:space="preserve">1. </w:t>
      </w:r>
      <w:r w:rsidR="00EA27D6" w:rsidRPr="00A032A3">
        <w:rPr>
          <w:noProof/>
          <w:szCs w:val="24"/>
        </w:rPr>
        <w:tab/>
        <w:t>Praveen. Color Detection using OpenCV Python [Internet]. 2020 [cited 2021 Jun 24]. Available from: https://medium.com/programming-fever/color-detection-using-opencv-python-6eec8dcde8c7</w:t>
      </w:r>
    </w:p>
    <w:p w14:paraId="2E5EA0DE"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2. </w:t>
      </w:r>
      <w:r w:rsidRPr="00A032A3">
        <w:rPr>
          <w:noProof/>
          <w:szCs w:val="24"/>
        </w:rPr>
        <w:tab/>
        <w:t>Davson H. human eye | Definition, Structure, &amp; Function | Britannica [Internet]. 2007 [cited 2021 Jun 18]. Available from: https://www.britannica.com/science/human-eye</w:t>
      </w:r>
    </w:p>
    <w:p w14:paraId="7F4E2F2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3. </w:t>
      </w:r>
      <w:r w:rsidRPr="00A032A3">
        <w:rPr>
          <w:noProof/>
          <w:szCs w:val="24"/>
        </w:rPr>
        <w:tab/>
        <w:t>Chudler EH. Neuroscience For Kids - Retina [Internet]. 2017 [cited 2021 Jun 18]. Available from: https://faculty.washington.edu/chudler/retina.html</w:t>
      </w:r>
    </w:p>
    <w:p w14:paraId="7572CD97"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4. </w:t>
      </w:r>
      <w:r w:rsidRPr="00A032A3">
        <w:rPr>
          <w:noProof/>
          <w:szCs w:val="24"/>
        </w:rPr>
        <w:tab/>
        <w:t>Matthews JA. electromagnetic spectrum. In: Encyclopedia of Environmental Change [Internet]. 2014 [cited 2021 Jun 21]. Available from: https://imagine.gsfc.nasa.gov/science/toolbox/emspectrum1.html</w:t>
      </w:r>
    </w:p>
    <w:p w14:paraId="50461A82"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5. </w:t>
      </w:r>
      <w:r w:rsidRPr="00A032A3">
        <w:rPr>
          <w:noProof/>
          <w:szCs w:val="24"/>
        </w:rPr>
        <w:tab/>
        <w:t>Lucas J. What Is Visible Light? | Live Science [Internet]. Live Science. 2015 [cited 2021 Jun 21]. Available from: https://www.livescience.com/50678-visible-</w:t>
      </w:r>
      <w:r w:rsidRPr="00A032A3">
        <w:rPr>
          <w:noProof/>
          <w:szCs w:val="24"/>
        </w:rPr>
        <w:t>light.html</w:t>
      </w:r>
    </w:p>
    <w:p w14:paraId="2C73C26C"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6. </w:t>
      </w:r>
      <w:r w:rsidRPr="00A032A3">
        <w:rPr>
          <w:noProof/>
          <w:szCs w:val="24"/>
        </w:rPr>
        <w:tab/>
        <w:t>Cao J. 12 colours and the emotions they evoke [Internet]. creativebloq.com. 2018 [cited 2021 Jun 21]. Available from: https://www.creativebloq.com/web-design/12-colours-and-emotions-they-evoke-61515112</w:t>
      </w:r>
    </w:p>
    <w:p w14:paraId="6FF670DD"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7. </w:t>
      </w:r>
      <w:r w:rsidRPr="00A032A3">
        <w:rPr>
          <w:noProof/>
          <w:szCs w:val="24"/>
        </w:rPr>
        <w:tab/>
        <w:t>Babin S. Color Theory: The Effects of Color in Medical Environments. Color Theory Eff Color Med Environ [Internet]. 2013; Available from: https://aquila.usm.edu/honors_theses/115</w:t>
      </w:r>
    </w:p>
    <w:p w14:paraId="5C54C10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8. </w:t>
      </w:r>
      <w:r w:rsidRPr="00A032A3">
        <w:rPr>
          <w:noProof/>
          <w:szCs w:val="24"/>
        </w:rPr>
        <w:tab/>
        <w:t xml:space="preserve">Ndom R, Elegbeleye A, Ademoroti A. The effect of colour on the perception of taste, quality and preference of fruit flavoured drinks. Vol. 19, IFE PsychologIA. 2011. </w:t>
      </w:r>
    </w:p>
    <w:p w14:paraId="3A7CFA7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9. </w:t>
      </w:r>
      <w:r w:rsidRPr="00A032A3">
        <w:rPr>
          <w:noProof/>
          <w:szCs w:val="24"/>
        </w:rPr>
        <w:tab/>
        <w:t>Kaushik R. Impact of colours in marketing . IJCEM Int J Comput Eng Manag [Internet]. 2011;13(July):2230–7893. Available from: www.IJCEM.orgIJCEMwww.ijcem.org</w:t>
      </w:r>
    </w:p>
    <w:p w14:paraId="67A06191"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10. </w:t>
      </w:r>
      <w:r w:rsidRPr="00A032A3">
        <w:rPr>
          <w:noProof/>
          <w:szCs w:val="24"/>
        </w:rPr>
        <w:tab/>
        <w:t>CreativeLive. How does a camera work? [Internet]. The ultimate guide to learning photography. [cited 2021 Jun 22]. Available from: https://www.creativelive.com/photography-guides/how-does-a-camera-work</w:t>
      </w:r>
    </w:p>
    <w:p w14:paraId="0ECBF17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11. </w:t>
      </w:r>
      <w:r w:rsidRPr="00A032A3">
        <w:rPr>
          <w:noProof/>
          <w:szCs w:val="24"/>
        </w:rPr>
        <w:tab/>
        <w:t>LumenCandela. The Electromagnetic Spectrum | Boundless Physics [Internet]. 2017. 2017 [cited 2021 Jun 22]. Available from: https://courses.lumenlearning.com/boundless-physics/chapter/the-electromagnetic-spectrum/</w:t>
      </w:r>
    </w:p>
    <w:p w14:paraId="40FA0F88"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12. </w:t>
      </w:r>
      <w:r w:rsidRPr="00A032A3">
        <w:rPr>
          <w:noProof/>
          <w:szCs w:val="24"/>
        </w:rPr>
        <w:tab/>
        <w:t>How Does an X-Ray Work? | Wonderopolis [Internet]. [cited 2021 Jun 22]. Available from: https://www.wonderopolis.org/wonder/how-does-an-x-ray-work</w:t>
      </w:r>
    </w:p>
    <w:p w14:paraId="5432B6F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13. </w:t>
      </w:r>
      <w:r w:rsidRPr="00A032A3">
        <w:rPr>
          <w:noProof/>
          <w:szCs w:val="24"/>
        </w:rPr>
        <w:tab/>
        <w:t>CJ Kazilek KC. Colors Animals See | Ask A Biologist [Internet]. Arizona State University School of Life Sciences Ask A Biologist. 2011 [cited 2021 Jun 18]. Available from: https://askabiologist.asu.edu/colors-animals-see</w:t>
      </w:r>
    </w:p>
    <w:p w14:paraId="38A0E98F"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14. </w:t>
      </w:r>
      <w:r w:rsidRPr="00A032A3">
        <w:rPr>
          <w:noProof/>
          <w:szCs w:val="24"/>
        </w:rPr>
        <w:tab/>
        <w:t xml:space="preserve">Simpson RK, McGraw KJ. Two ways to display: Male hummingbirds show different color-display tactics based on sun orientation. Behav Ecol. 2018;29(3):637–48. </w:t>
      </w:r>
    </w:p>
    <w:p w14:paraId="102CDAA9"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15. </w:t>
      </w:r>
      <w:r w:rsidRPr="00A032A3">
        <w:rPr>
          <w:noProof/>
          <w:szCs w:val="24"/>
        </w:rPr>
        <w:tab/>
        <w:t xml:space="preserve">Hämäläinen L, Valkonen J, Mappes J, Rojas B. Visual illusions in predator–prey interactions: birds find moving patterned prey harder to catch. Anim Cogn. 2015;18(5):1059–68. </w:t>
      </w:r>
    </w:p>
    <w:p w14:paraId="23CD325B"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16. </w:t>
      </w:r>
      <w:r w:rsidRPr="00A032A3">
        <w:rPr>
          <w:noProof/>
          <w:szCs w:val="24"/>
        </w:rPr>
        <w:tab/>
        <w:t>Winsor A. Survival by Aposematism and Mimicry: The Evolution of Bright Color Patterns [Internet]. EARTH’S ORGANISMS. 2019 [cited 2021 Jun 24]. Available from: http://thatslifesci.com/2019-10-21-aposematism-mimicry-color-awinsor/</w:t>
      </w:r>
    </w:p>
    <w:p w14:paraId="12117FF0" w14:textId="77777777" w:rsidR="00EA27D6" w:rsidRPr="00A032A3" w:rsidRDefault="00EA27D6" w:rsidP="00EA27D6">
      <w:pPr>
        <w:widowControl w:val="0"/>
        <w:autoSpaceDE w:val="0"/>
        <w:autoSpaceDN w:val="0"/>
        <w:adjustRightInd w:val="0"/>
        <w:spacing w:after="2pt"/>
        <w:ind w:start="32pt" w:hanging="32pt"/>
        <w:jc w:val="start"/>
        <w:rPr>
          <w:noProof/>
          <w:szCs w:val="24"/>
        </w:rPr>
      </w:pPr>
      <w:r w:rsidRPr="00A032A3">
        <w:rPr>
          <w:noProof/>
          <w:szCs w:val="24"/>
        </w:rPr>
        <w:t xml:space="preserve">17. </w:t>
      </w:r>
      <w:r w:rsidRPr="00A032A3">
        <w:rPr>
          <w:noProof/>
          <w:szCs w:val="24"/>
        </w:rPr>
        <w:tab/>
        <w:t>History AM of N. Warning Colors in the Animal World [Internet]. 2014 [cited 2021 Jun 24]. Available from: https://www.amnh.org/explore/news-blogs/on-exhibit-posts/animal-colors-warning</w:t>
      </w:r>
    </w:p>
    <w:p w14:paraId="4465DA7A" w14:textId="77777777" w:rsidR="00682DD8" w:rsidRPr="00F96569" w:rsidRDefault="00EA27D6" w:rsidP="00240DA1">
      <w:pPr>
        <w:widowControl w:val="0"/>
        <w:autoSpaceDE w:val="0"/>
        <w:autoSpaceDN w:val="0"/>
        <w:adjustRightInd w:val="0"/>
        <w:spacing w:after="2pt"/>
        <w:ind w:start="32pt" w:hanging="32pt"/>
        <w:jc w:val="start"/>
        <w:rPr>
          <w:b/>
          <w:color w:val="FF0000"/>
          <w:spacing w:val="-1"/>
          <w:lang w:val="x-none" w:eastAsia="x-none"/>
        </w:rPr>
        <w:sectPr w:rsidR="00682DD8" w:rsidRPr="00F96569" w:rsidSect="003B4E04">
          <w:type w:val="continuous"/>
          <w:pgSz w:w="595.30pt" w:h="841.90pt" w:code="9"/>
          <w:pgMar w:top="54pt" w:right="45.35pt" w:bottom="72pt" w:left="45.35pt" w:header="36pt" w:footer="36pt" w:gutter="0pt"/>
          <w:cols w:num="2" w:space="18pt"/>
          <w:docGrid w:linePitch="360"/>
        </w:sectPr>
      </w:pPr>
      <w:r w:rsidRPr="00A032A3">
        <w:rPr>
          <w:noProof/>
          <w:szCs w:val="24"/>
        </w:rPr>
        <w:t xml:space="preserve">18. </w:t>
      </w:r>
      <w:r w:rsidRPr="00A032A3">
        <w:rPr>
          <w:noProof/>
          <w:szCs w:val="24"/>
        </w:rPr>
        <w:tab/>
        <w:t xml:space="preserve">Stuart-Fox D, Moussalli A. Camouflage, communication and thermoregulation: Lessons from colour changing organisms. Philos Trans R Soc B Biol Sci. 2009;364(1516):463–70. </w:t>
      </w:r>
      <w:r w:rsidR="00682DD8" w:rsidRPr="00A032A3">
        <w:rPr>
          <w:b/>
          <w:color w:val="FF0000"/>
          <w:spacing w:val="-1"/>
          <w:lang w:val="x-none" w:eastAsia="x-none"/>
        </w:rPr>
        <w:fldChar w:fldCharType="end"/>
      </w:r>
    </w:p>
    <w:p w14:paraId="127B4E51" w14:textId="77777777" w:rsidR="009303D9" w:rsidRDefault="009303D9" w:rsidP="00240DA1">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3FAD894" w14:textId="77777777" w:rsidR="009C6056" w:rsidRDefault="009C6056" w:rsidP="001A3B3D">
      <w:r>
        <w:separator/>
      </w:r>
    </w:p>
  </w:endnote>
  <w:endnote w:type="continuationSeparator" w:id="0">
    <w:p w14:paraId="3067D09B" w14:textId="77777777" w:rsidR="009C6056" w:rsidRDefault="009C605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A2C7B9" w14:textId="77777777" w:rsidR="004860C7" w:rsidRPr="006F6D3D" w:rsidRDefault="004860C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CFD1704" w14:textId="77777777" w:rsidR="009C6056" w:rsidRDefault="009C6056" w:rsidP="001A3B3D">
      <w:r>
        <w:separator/>
      </w:r>
    </w:p>
  </w:footnote>
  <w:footnote w:type="continuationSeparator" w:id="0">
    <w:p w14:paraId="30F3251F" w14:textId="77777777" w:rsidR="009C6056" w:rsidRDefault="009C605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0F51046"/>
    <w:multiLevelType w:val="hybridMultilevel"/>
    <w:tmpl w:val="16A64400"/>
    <w:lvl w:ilvl="0" w:tplc="1C090001">
      <w:start w:val="1"/>
      <w:numFmt w:val="bullet"/>
      <w:lvlText w:val=""/>
      <w:lvlJc w:val="start"/>
      <w:pPr>
        <w:ind w:start="36pt" w:hanging="18pt"/>
      </w:pPr>
      <w:rPr>
        <w:rFonts w:ascii="Symbol" w:hAnsi="Symbol" w:hint="default"/>
      </w:rPr>
    </w:lvl>
    <w:lvl w:ilvl="1" w:tplc="1C090003" w:tentative="1">
      <w:start w:val="1"/>
      <w:numFmt w:val="bullet"/>
      <w:lvlText w:val="o"/>
      <w:lvlJc w:val="start"/>
      <w:pPr>
        <w:ind w:start="72pt" w:hanging="18pt"/>
      </w:pPr>
      <w:rPr>
        <w:rFonts w:ascii="Courier New" w:hAnsi="Courier New" w:cs="Courier New" w:hint="default"/>
      </w:rPr>
    </w:lvl>
    <w:lvl w:ilvl="2" w:tplc="1C090005" w:tentative="1">
      <w:start w:val="1"/>
      <w:numFmt w:val="bullet"/>
      <w:lvlText w:val=""/>
      <w:lvlJc w:val="start"/>
      <w:pPr>
        <w:ind w:start="108pt" w:hanging="18pt"/>
      </w:pPr>
      <w:rPr>
        <w:rFonts w:ascii="Wingdings" w:hAnsi="Wingdings" w:hint="default"/>
      </w:rPr>
    </w:lvl>
    <w:lvl w:ilvl="3" w:tplc="1C090001" w:tentative="1">
      <w:start w:val="1"/>
      <w:numFmt w:val="bullet"/>
      <w:lvlText w:val=""/>
      <w:lvlJc w:val="start"/>
      <w:pPr>
        <w:ind w:start="144pt" w:hanging="18pt"/>
      </w:pPr>
      <w:rPr>
        <w:rFonts w:ascii="Symbol" w:hAnsi="Symbol" w:hint="default"/>
      </w:rPr>
    </w:lvl>
    <w:lvl w:ilvl="4" w:tplc="1C090003" w:tentative="1">
      <w:start w:val="1"/>
      <w:numFmt w:val="bullet"/>
      <w:lvlText w:val="o"/>
      <w:lvlJc w:val="start"/>
      <w:pPr>
        <w:ind w:start="180pt" w:hanging="18pt"/>
      </w:pPr>
      <w:rPr>
        <w:rFonts w:ascii="Courier New" w:hAnsi="Courier New" w:cs="Courier New" w:hint="default"/>
      </w:rPr>
    </w:lvl>
    <w:lvl w:ilvl="5" w:tplc="1C090005" w:tentative="1">
      <w:start w:val="1"/>
      <w:numFmt w:val="bullet"/>
      <w:lvlText w:val=""/>
      <w:lvlJc w:val="start"/>
      <w:pPr>
        <w:ind w:start="216pt" w:hanging="18pt"/>
      </w:pPr>
      <w:rPr>
        <w:rFonts w:ascii="Wingdings" w:hAnsi="Wingdings" w:hint="default"/>
      </w:rPr>
    </w:lvl>
    <w:lvl w:ilvl="6" w:tplc="1C090001" w:tentative="1">
      <w:start w:val="1"/>
      <w:numFmt w:val="bullet"/>
      <w:lvlText w:val=""/>
      <w:lvlJc w:val="start"/>
      <w:pPr>
        <w:ind w:start="252pt" w:hanging="18pt"/>
      </w:pPr>
      <w:rPr>
        <w:rFonts w:ascii="Symbol" w:hAnsi="Symbol" w:hint="default"/>
      </w:rPr>
    </w:lvl>
    <w:lvl w:ilvl="7" w:tplc="1C090003" w:tentative="1">
      <w:start w:val="1"/>
      <w:numFmt w:val="bullet"/>
      <w:lvlText w:val="o"/>
      <w:lvlJc w:val="start"/>
      <w:pPr>
        <w:ind w:start="288pt" w:hanging="18pt"/>
      </w:pPr>
      <w:rPr>
        <w:rFonts w:ascii="Courier New" w:hAnsi="Courier New" w:cs="Courier New" w:hint="default"/>
      </w:rPr>
    </w:lvl>
    <w:lvl w:ilvl="8" w:tplc="1C090005" w:tentative="1">
      <w:start w:val="1"/>
      <w:numFmt w:val="bullet"/>
      <w:lvlText w:val=""/>
      <w:lvlJc w:val="start"/>
      <w:pPr>
        <w:ind w:start="324pt" w:hanging="18pt"/>
      </w:pPr>
      <w:rPr>
        <w:rFonts w:ascii="Wingdings" w:hAnsi="Wingdings" w:hint="default"/>
      </w:rPr>
    </w:lvl>
  </w:abstractNum>
  <w:abstractNum w:abstractNumId="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54F22DE"/>
    <w:multiLevelType w:val="hybridMultilevel"/>
    <w:tmpl w:val="B81EDE42"/>
    <w:lvl w:ilvl="0" w:tplc="1C090001">
      <w:start w:val="1"/>
      <w:numFmt w:val="bullet"/>
      <w:lvlText w:val=""/>
      <w:lvlJc w:val="start"/>
      <w:pPr>
        <w:ind w:start="50.40pt" w:hanging="18pt"/>
      </w:pPr>
      <w:rPr>
        <w:rFonts w:ascii="Symbol" w:hAnsi="Symbol" w:hint="default"/>
      </w:rPr>
    </w:lvl>
    <w:lvl w:ilvl="1" w:tplc="2AC6718A">
      <w:numFmt w:val="bullet"/>
      <w:lvlText w:val="•"/>
      <w:lvlJc w:val="start"/>
      <w:pPr>
        <w:ind w:start="90.15pt" w:hanging="21.75pt"/>
      </w:pPr>
      <w:rPr>
        <w:rFonts w:ascii="Times New Roman" w:eastAsia="SimSun" w:hAnsi="Times New Roman" w:cs="Times New Roman" w:hint="default"/>
      </w:rPr>
    </w:lvl>
    <w:lvl w:ilvl="2" w:tplc="1C090005" w:tentative="1">
      <w:start w:val="1"/>
      <w:numFmt w:val="bullet"/>
      <w:lvlText w:val=""/>
      <w:lvlJc w:val="start"/>
      <w:pPr>
        <w:ind w:start="122.40pt" w:hanging="18pt"/>
      </w:pPr>
      <w:rPr>
        <w:rFonts w:ascii="Wingdings" w:hAnsi="Wingdings" w:hint="default"/>
      </w:rPr>
    </w:lvl>
    <w:lvl w:ilvl="3" w:tplc="1C090001" w:tentative="1">
      <w:start w:val="1"/>
      <w:numFmt w:val="bullet"/>
      <w:lvlText w:val=""/>
      <w:lvlJc w:val="start"/>
      <w:pPr>
        <w:ind w:start="158.40pt" w:hanging="18pt"/>
      </w:pPr>
      <w:rPr>
        <w:rFonts w:ascii="Symbol" w:hAnsi="Symbol" w:hint="default"/>
      </w:rPr>
    </w:lvl>
    <w:lvl w:ilvl="4" w:tplc="1C090003" w:tentative="1">
      <w:start w:val="1"/>
      <w:numFmt w:val="bullet"/>
      <w:lvlText w:val="o"/>
      <w:lvlJc w:val="start"/>
      <w:pPr>
        <w:ind w:start="194.40pt" w:hanging="18pt"/>
      </w:pPr>
      <w:rPr>
        <w:rFonts w:ascii="Courier New" w:hAnsi="Courier New" w:cs="Courier New" w:hint="default"/>
      </w:rPr>
    </w:lvl>
    <w:lvl w:ilvl="5" w:tplc="1C090005" w:tentative="1">
      <w:start w:val="1"/>
      <w:numFmt w:val="bullet"/>
      <w:lvlText w:val=""/>
      <w:lvlJc w:val="start"/>
      <w:pPr>
        <w:ind w:start="230.40pt" w:hanging="18pt"/>
      </w:pPr>
      <w:rPr>
        <w:rFonts w:ascii="Wingdings" w:hAnsi="Wingdings" w:hint="default"/>
      </w:rPr>
    </w:lvl>
    <w:lvl w:ilvl="6" w:tplc="1C090001" w:tentative="1">
      <w:start w:val="1"/>
      <w:numFmt w:val="bullet"/>
      <w:lvlText w:val=""/>
      <w:lvlJc w:val="start"/>
      <w:pPr>
        <w:ind w:start="266.40pt" w:hanging="18pt"/>
      </w:pPr>
      <w:rPr>
        <w:rFonts w:ascii="Symbol" w:hAnsi="Symbol" w:hint="default"/>
      </w:rPr>
    </w:lvl>
    <w:lvl w:ilvl="7" w:tplc="1C090003" w:tentative="1">
      <w:start w:val="1"/>
      <w:numFmt w:val="bullet"/>
      <w:lvlText w:val="o"/>
      <w:lvlJc w:val="start"/>
      <w:pPr>
        <w:ind w:start="302.40pt" w:hanging="18pt"/>
      </w:pPr>
      <w:rPr>
        <w:rFonts w:ascii="Courier New" w:hAnsi="Courier New" w:cs="Courier New" w:hint="default"/>
      </w:rPr>
    </w:lvl>
    <w:lvl w:ilvl="8" w:tplc="1C090005" w:tentative="1">
      <w:start w:val="1"/>
      <w:numFmt w:val="bullet"/>
      <w:lvlText w:val=""/>
      <w:lvlJc w:val="start"/>
      <w:pPr>
        <w:ind w:start="338.40pt" w:hanging="18pt"/>
      </w:pPr>
      <w:rPr>
        <w:rFonts w:ascii="Wingdings" w:hAnsi="Wingdings"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7" w15:restartNumberingAfterBreak="0">
    <w:nsid w:val="5B8F395A"/>
    <w:multiLevelType w:val="hybridMultilevel"/>
    <w:tmpl w:val="B4B65C80"/>
    <w:lvl w:ilvl="0" w:tplc="1C090001">
      <w:start w:val="1"/>
      <w:numFmt w:val="bullet"/>
      <w:lvlText w:val=""/>
      <w:lvlJc w:val="start"/>
      <w:pPr>
        <w:ind w:start="50.40pt" w:hanging="18pt"/>
      </w:pPr>
      <w:rPr>
        <w:rFonts w:ascii="Symbol" w:hAnsi="Symbol" w:hint="default"/>
      </w:rPr>
    </w:lvl>
    <w:lvl w:ilvl="1" w:tplc="1C090003" w:tentative="1">
      <w:start w:val="1"/>
      <w:numFmt w:val="bullet"/>
      <w:lvlText w:val="o"/>
      <w:lvlJc w:val="start"/>
      <w:pPr>
        <w:ind w:start="86.40pt" w:hanging="18pt"/>
      </w:pPr>
      <w:rPr>
        <w:rFonts w:ascii="Courier New" w:hAnsi="Courier New" w:cs="Courier New" w:hint="default"/>
      </w:rPr>
    </w:lvl>
    <w:lvl w:ilvl="2" w:tplc="1C090005" w:tentative="1">
      <w:start w:val="1"/>
      <w:numFmt w:val="bullet"/>
      <w:lvlText w:val=""/>
      <w:lvlJc w:val="start"/>
      <w:pPr>
        <w:ind w:start="122.40pt" w:hanging="18pt"/>
      </w:pPr>
      <w:rPr>
        <w:rFonts w:ascii="Wingdings" w:hAnsi="Wingdings" w:hint="default"/>
      </w:rPr>
    </w:lvl>
    <w:lvl w:ilvl="3" w:tplc="1C090001" w:tentative="1">
      <w:start w:val="1"/>
      <w:numFmt w:val="bullet"/>
      <w:lvlText w:val=""/>
      <w:lvlJc w:val="start"/>
      <w:pPr>
        <w:ind w:start="158.40pt" w:hanging="18pt"/>
      </w:pPr>
      <w:rPr>
        <w:rFonts w:ascii="Symbol" w:hAnsi="Symbol" w:hint="default"/>
      </w:rPr>
    </w:lvl>
    <w:lvl w:ilvl="4" w:tplc="1C090003" w:tentative="1">
      <w:start w:val="1"/>
      <w:numFmt w:val="bullet"/>
      <w:lvlText w:val="o"/>
      <w:lvlJc w:val="start"/>
      <w:pPr>
        <w:ind w:start="194.40pt" w:hanging="18pt"/>
      </w:pPr>
      <w:rPr>
        <w:rFonts w:ascii="Courier New" w:hAnsi="Courier New" w:cs="Courier New" w:hint="default"/>
      </w:rPr>
    </w:lvl>
    <w:lvl w:ilvl="5" w:tplc="1C090005" w:tentative="1">
      <w:start w:val="1"/>
      <w:numFmt w:val="bullet"/>
      <w:lvlText w:val=""/>
      <w:lvlJc w:val="start"/>
      <w:pPr>
        <w:ind w:start="230.40pt" w:hanging="18pt"/>
      </w:pPr>
      <w:rPr>
        <w:rFonts w:ascii="Wingdings" w:hAnsi="Wingdings" w:hint="default"/>
      </w:rPr>
    </w:lvl>
    <w:lvl w:ilvl="6" w:tplc="1C090001" w:tentative="1">
      <w:start w:val="1"/>
      <w:numFmt w:val="bullet"/>
      <w:lvlText w:val=""/>
      <w:lvlJc w:val="start"/>
      <w:pPr>
        <w:ind w:start="266.40pt" w:hanging="18pt"/>
      </w:pPr>
      <w:rPr>
        <w:rFonts w:ascii="Symbol" w:hAnsi="Symbol" w:hint="default"/>
      </w:rPr>
    </w:lvl>
    <w:lvl w:ilvl="7" w:tplc="1C090003" w:tentative="1">
      <w:start w:val="1"/>
      <w:numFmt w:val="bullet"/>
      <w:lvlText w:val="o"/>
      <w:lvlJc w:val="start"/>
      <w:pPr>
        <w:ind w:start="302.40pt" w:hanging="18pt"/>
      </w:pPr>
      <w:rPr>
        <w:rFonts w:ascii="Courier New" w:hAnsi="Courier New" w:cs="Courier New" w:hint="default"/>
      </w:rPr>
    </w:lvl>
    <w:lvl w:ilvl="8" w:tplc="1C090005" w:tentative="1">
      <w:start w:val="1"/>
      <w:numFmt w:val="bullet"/>
      <w:lvlText w:val=""/>
      <w:lvlJc w:val="start"/>
      <w:pPr>
        <w:ind w:start="338.40pt" w:hanging="18pt"/>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9" w15:restartNumberingAfterBreak="0">
    <w:nsid w:val="6CD32DA8"/>
    <w:multiLevelType w:val="singleLevel"/>
    <w:tmpl w:val="166470C2"/>
    <w:lvl w:ilvl="0">
      <w:start w:val="1"/>
      <w:numFmt w:val="upperRoman"/>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722755016">
    <w:abstractNumId w:val="2"/>
  </w:num>
  <w:num w:numId="2" w16cid:durableId="928925471">
    <w:abstractNumId w:val="8"/>
  </w:num>
  <w:num w:numId="3" w16cid:durableId="1686326567">
    <w:abstractNumId w:val="1"/>
  </w:num>
  <w:num w:numId="4" w16cid:durableId="2020428183">
    <w:abstractNumId w:val="3"/>
  </w:num>
  <w:num w:numId="5" w16cid:durableId="94789984">
    <w:abstractNumId w:val="6"/>
  </w:num>
  <w:num w:numId="6" w16cid:durableId="1807047935">
    <w:abstractNumId w:val="9"/>
  </w:num>
  <w:num w:numId="7" w16cid:durableId="1307708400">
    <w:abstractNumId w:val="5"/>
  </w:num>
  <w:num w:numId="8" w16cid:durableId="1120029789">
    <w:abstractNumId w:val="7"/>
  </w:num>
  <w:num w:numId="9" w16cid:durableId="1724676151">
    <w:abstractNumId w:val="4"/>
  </w:num>
  <w:num w:numId="10" w16cid:durableId="447361758">
    <w:abstractNumId w:val="0"/>
  </w:num>
  <w:numIdMacAtCleanup w:val="1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CA8"/>
    <w:rsid w:val="00025664"/>
    <w:rsid w:val="0004781E"/>
    <w:rsid w:val="00056283"/>
    <w:rsid w:val="0008758A"/>
    <w:rsid w:val="000A285C"/>
    <w:rsid w:val="000C1E68"/>
    <w:rsid w:val="000C3196"/>
    <w:rsid w:val="000C3870"/>
    <w:rsid w:val="0011449A"/>
    <w:rsid w:val="001A2EFD"/>
    <w:rsid w:val="001A3B3D"/>
    <w:rsid w:val="001A41D0"/>
    <w:rsid w:val="001B67DC"/>
    <w:rsid w:val="001D6B57"/>
    <w:rsid w:val="001E126B"/>
    <w:rsid w:val="001E2DAB"/>
    <w:rsid w:val="00220266"/>
    <w:rsid w:val="002254A9"/>
    <w:rsid w:val="002254D4"/>
    <w:rsid w:val="00233D97"/>
    <w:rsid w:val="002347A2"/>
    <w:rsid w:val="00240DA1"/>
    <w:rsid w:val="002646CA"/>
    <w:rsid w:val="00275113"/>
    <w:rsid w:val="002850E3"/>
    <w:rsid w:val="002947AE"/>
    <w:rsid w:val="00297457"/>
    <w:rsid w:val="00297728"/>
    <w:rsid w:val="002D0FD0"/>
    <w:rsid w:val="00312DA9"/>
    <w:rsid w:val="00337E97"/>
    <w:rsid w:val="00354FCF"/>
    <w:rsid w:val="00357BCF"/>
    <w:rsid w:val="003A19E2"/>
    <w:rsid w:val="003B2B40"/>
    <w:rsid w:val="003B4E04"/>
    <w:rsid w:val="003B504B"/>
    <w:rsid w:val="003B69BB"/>
    <w:rsid w:val="003F5A08"/>
    <w:rsid w:val="0041516D"/>
    <w:rsid w:val="00420716"/>
    <w:rsid w:val="00423F51"/>
    <w:rsid w:val="004325FB"/>
    <w:rsid w:val="004432BA"/>
    <w:rsid w:val="0044407E"/>
    <w:rsid w:val="00447BB9"/>
    <w:rsid w:val="004573C5"/>
    <w:rsid w:val="0046031D"/>
    <w:rsid w:val="00473AC9"/>
    <w:rsid w:val="00473C3F"/>
    <w:rsid w:val="004860C7"/>
    <w:rsid w:val="00486669"/>
    <w:rsid w:val="004B1B76"/>
    <w:rsid w:val="004C4ED8"/>
    <w:rsid w:val="004C5B9C"/>
    <w:rsid w:val="004D6801"/>
    <w:rsid w:val="004D72B5"/>
    <w:rsid w:val="004D7C33"/>
    <w:rsid w:val="004E2D5B"/>
    <w:rsid w:val="00530444"/>
    <w:rsid w:val="00551B7F"/>
    <w:rsid w:val="00556052"/>
    <w:rsid w:val="0056610F"/>
    <w:rsid w:val="00575BCA"/>
    <w:rsid w:val="005800A4"/>
    <w:rsid w:val="005A00D4"/>
    <w:rsid w:val="005B0344"/>
    <w:rsid w:val="005B520E"/>
    <w:rsid w:val="005E2800"/>
    <w:rsid w:val="00605825"/>
    <w:rsid w:val="006069D4"/>
    <w:rsid w:val="0061469D"/>
    <w:rsid w:val="00622F07"/>
    <w:rsid w:val="00645D22"/>
    <w:rsid w:val="00651A08"/>
    <w:rsid w:val="00653535"/>
    <w:rsid w:val="00654204"/>
    <w:rsid w:val="00670434"/>
    <w:rsid w:val="006825E8"/>
    <w:rsid w:val="00682DD8"/>
    <w:rsid w:val="00697B85"/>
    <w:rsid w:val="006B2908"/>
    <w:rsid w:val="006B6B66"/>
    <w:rsid w:val="006D5754"/>
    <w:rsid w:val="006F6D3D"/>
    <w:rsid w:val="007149C6"/>
    <w:rsid w:val="00715BEA"/>
    <w:rsid w:val="00725F97"/>
    <w:rsid w:val="00740EEA"/>
    <w:rsid w:val="0076502F"/>
    <w:rsid w:val="00792921"/>
    <w:rsid w:val="0079476E"/>
    <w:rsid w:val="00794804"/>
    <w:rsid w:val="007B1399"/>
    <w:rsid w:val="007B33F1"/>
    <w:rsid w:val="007B6DDA"/>
    <w:rsid w:val="007B7103"/>
    <w:rsid w:val="007C0308"/>
    <w:rsid w:val="007C0536"/>
    <w:rsid w:val="007C2417"/>
    <w:rsid w:val="007C2FF2"/>
    <w:rsid w:val="007C5370"/>
    <w:rsid w:val="007D05A6"/>
    <w:rsid w:val="007D6232"/>
    <w:rsid w:val="007E5753"/>
    <w:rsid w:val="007F1F99"/>
    <w:rsid w:val="007F768F"/>
    <w:rsid w:val="008046DD"/>
    <w:rsid w:val="0080791D"/>
    <w:rsid w:val="00836367"/>
    <w:rsid w:val="00873603"/>
    <w:rsid w:val="008A2C7D"/>
    <w:rsid w:val="008B00DA"/>
    <w:rsid w:val="008B614C"/>
    <w:rsid w:val="008B6524"/>
    <w:rsid w:val="008C4B23"/>
    <w:rsid w:val="008F094C"/>
    <w:rsid w:val="008F6E2C"/>
    <w:rsid w:val="009303D9"/>
    <w:rsid w:val="009322E3"/>
    <w:rsid w:val="00933C64"/>
    <w:rsid w:val="00945CD0"/>
    <w:rsid w:val="00972203"/>
    <w:rsid w:val="009C6056"/>
    <w:rsid w:val="009F1D79"/>
    <w:rsid w:val="009F633D"/>
    <w:rsid w:val="00A00BE3"/>
    <w:rsid w:val="00A032A3"/>
    <w:rsid w:val="00A059B3"/>
    <w:rsid w:val="00A45C04"/>
    <w:rsid w:val="00A77A63"/>
    <w:rsid w:val="00AA37CE"/>
    <w:rsid w:val="00AB6ED4"/>
    <w:rsid w:val="00AC0389"/>
    <w:rsid w:val="00AD67CE"/>
    <w:rsid w:val="00AE0DF7"/>
    <w:rsid w:val="00AE3409"/>
    <w:rsid w:val="00AE39D2"/>
    <w:rsid w:val="00AF15C3"/>
    <w:rsid w:val="00B029C4"/>
    <w:rsid w:val="00B06609"/>
    <w:rsid w:val="00B11A60"/>
    <w:rsid w:val="00B22613"/>
    <w:rsid w:val="00B44A76"/>
    <w:rsid w:val="00B57CE4"/>
    <w:rsid w:val="00B743F4"/>
    <w:rsid w:val="00B768D1"/>
    <w:rsid w:val="00BA1025"/>
    <w:rsid w:val="00BA1954"/>
    <w:rsid w:val="00BB6CF2"/>
    <w:rsid w:val="00BC3420"/>
    <w:rsid w:val="00BD670B"/>
    <w:rsid w:val="00BE7D3C"/>
    <w:rsid w:val="00BF1745"/>
    <w:rsid w:val="00BF4AA8"/>
    <w:rsid w:val="00BF5FF6"/>
    <w:rsid w:val="00C0207F"/>
    <w:rsid w:val="00C06E2E"/>
    <w:rsid w:val="00C13732"/>
    <w:rsid w:val="00C16117"/>
    <w:rsid w:val="00C3075A"/>
    <w:rsid w:val="00C42197"/>
    <w:rsid w:val="00C919A4"/>
    <w:rsid w:val="00CA4392"/>
    <w:rsid w:val="00CC393F"/>
    <w:rsid w:val="00CD43CB"/>
    <w:rsid w:val="00D0123E"/>
    <w:rsid w:val="00D2176E"/>
    <w:rsid w:val="00D21B8C"/>
    <w:rsid w:val="00D27946"/>
    <w:rsid w:val="00D45702"/>
    <w:rsid w:val="00D632BE"/>
    <w:rsid w:val="00D7201D"/>
    <w:rsid w:val="00D72D06"/>
    <w:rsid w:val="00D7522C"/>
    <w:rsid w:val="00D7536F"/>
    <w:rsid w:val="00D76668"/>
    <w:rsid w:val="00DA31C6"/>
    <w:rsid w:val="00DE5603"/>
    <w:rsid w:val="00E07383"/>
    <w:rsid w:val="00E15EFF"/>
    <w:rsid w:val="00E165BC"/>
    <w:rsid w:val="00E2799E"/>
    <w:rsid w:val="00E61E12"/>
    <w:rsid w:val="00E7596C"/>
    <w:rsid w:val="00E878F2"/>
    <w:rsid w:val="00EA27D6"/>
    <w:rsid w:val="00EA2A3F"/>
    <w:rsid w:val="00EC4946"/>
    <w:rsid w:val="00ED0149"/>
    <w:rsid w:val="00EE26FE"/>
    <w:rsid w:val="00EE635C"/>
    <w:rsid w:val="00EF7DE3"/>
    <w:rsid w:val="00F00DF2"/>
    <w:rsid w:val="00F03103"/>
    <w:rsid w:val="00F271DE"/>
    <w:rsid w:val="00F30751"/>
    <w:rsid w:val="00F330BE"/>
    <w:rsid w:val="00F36224"/>
    <w:rsid w:val="00F4467E"/>
    <w:rsid w:val="00F627DA"/>
    <w:rsid w:val="00F641E2"/>
    <w:rsid w:val="00F7288F"/>
    <w:rsid w:val="00F847A6"/>
    <w:rsid w:val="00F9441B"/>
    <w:rsid w:val="00FA4C32"/>
    <w:rsid w:val="00FE7114"/>
    <w:rsid w:val="00FF251D"/>
    <w:rsid w:val="00FF3EE4"/>
    <w:rsid w:val="00FF4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34D9C5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uiPriority="10"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uiPriority w:val="10"/>
    <w:qFormat/>
    <w:rsid w:val="008B614C"/>
    <w:pPr>
      <w:contextualSpacing/>
      <w:jc w:val="start"/>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8B614C"/>
    <w:rPr>
      <w:rFonts w:asciiTheme="majorHAnsi" w:eastAsiaTheme="majorEastAsia" w:hAnsiTheme="majorHAnsi" w:cstheme="majorBidi"/>
      <w:spacing w:val="-10"/>
      <w:kern w:val="28"/>
      <w:sz w:val="56"/>
      <w:szCs w:val="56"/>
      <w:lang w:val="en-ZA"/>
    </w:rPr>
  </w:style>
  <w:style w:type="character" w:customStyle="1" w:styleId="words">
    <w:name w:val="words"/>
    <w:basedOn w:val="DefaultParagraphFont"/>
    <w:rsid w:val="008B614C"/>
  </w:style>
  <w:style w:type="character" w:styleId="Hyperlink">
    <w:name w:val="Hyperlink"/>
    <w:basedOn w:val="DefaultParagraphFont"/>
    <w:rsid w:val="00EC4946"/>
    <w:rPr>
      <w:color w:val="0563C1" w:themeColor="hyperlink"/>
      <w:u w:val="single"/>
    </w:rPr>
  </w:style>
  <w:style w:type="paragraph" w:styleId="Caption">
    <w:name w:val="caption"/>
    <w:basedOn w:val="Normal"/>
    <w:next w:val="Normal"/>
    <w:uiPriority w:val="35"/>
    <w:unhideWhenUsed/>
    <w:qFormat/>
    <w:rsid w:val="00A00BE3"/>
    <w:pPr>
      <w:spacing w:after="10pt"/>
      <w:jc w:val="start"/>
    </w:pPr>
    <w:rPr>
      <w:rFonts w:asciiTheme="minorHAnsi" w:eastAsiaTheme="minorHAnsi" w:hAnsiTheme="minorHAnsi" w:cstheme="minorBidi"/>
      <w:i/>
      <w:iCs/>
      <w:color w:val="44546A" w:themeColor="text2"/>
      <w:sz w:val="18"/>
      <w:szCs w:val="18"/>
      <w:lang w:val="en-ZA"/>
    </w:rPr>
  </w:style>
  <w:style w:type="table" w:styleId="TableGrid">
    <w:name w:val="Table Grid"/>
    <w:basedOn w:val="TableNormal"/>
    <w:rsid w:val="00E2799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7103"/>
    <w:pPr>
      <w:ind w:start="36pt"/>
      <w:contextualSpacing/>
    </w:pPr>
  </w:style>
  <w:style w:type="character" w:styleId="UnresolvedMention">
    <w:name w:val="Unresolved Mention"/>
    <w:basedOn w:val="DefaultParagraphFont"/>
    <w:uiPriority w:val="99"/>
    <w:semiHidden/>
    <w:unhideWhenUsed/>
    <w:rsid w:val="0065353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hyperlink" Target="mailto:201800014@spu.ac.za" TargetMode="External"/><Relationship Id="rId18" Type="http://purl.oclc.org/ooxml/officeDocument/relationships/image" Target="media/image5.jpeg"/><Relationship Id="rId26" Type="http://purl.oclc.org/ooxml/officeDocument/relationships/image" Target="media/image13.png"/><Relationship Id="rId39" Type="http://purl.oclc.org/ooxml/officeDocument/relationships/image" Target="media/image26.jpeg"/><Relationship Id="rId21" Type="http://purl.oclc.org/ooxml/officeDocument/relationships/image" Target="media/image8.png"/><Relationship Id="rId34" Type="http://purl.oclc.org/ooxml/officeDocument/relationships/image" Target="media/image21.jpg"/><Relationship Id="rId42" Type="http://purl.oclc.org/ooxml/officeDocument/relationships/image" Target="media/image29.jpeg"/><Relationship Id="rId47" Type="http://purl.oclc.org/ooxml/officeDocument/relationships/image" Target="media/image34.jpeg"/><Relationship Id="rId50" Type="http://purl.oclc.org/ooxml/officeDocument/relationships/image" Target="media/image37.png"/><Relationship Id="rId7" Type="http://purl.oclc.org/ooxml/officeDocument/relationships/settings" Target="settings.xml"/><Relationship Id="rId2" Type="http://purl.oclc.org/ooxml/officeDocument/relationships/customXml" Target="../customXml/item2.xml"/><Relationship Id="rId16" Type="http://purl.oclc.org/ooxml/officeDocument/relationships/image" Target="media/image3.png"/><Relationship Id="rId29" Type="http://purl.oclc.org/ooxml/officeDocument/relationships/image" Target="media/image16.jpeg"/><Relationship Id="rId11" Type="http://purl.oclc.org/ooxml/officeDocument/relationships/footer" Target="footer1.xml"/><Relationship Id="rId24" Type="http://purl.oclc.org/ooxml/officeDocument/relationships/image" Target="media/image11.png"/><Relationship Id="rId32" Type="http://purl.oclc.org/ooxml/officeDocument/relationships/image" Target="media/image19.jpeg"/><Relationship Id="rId37" Type="http://purl.oclc.org/ooxml/officeDocument/relationships/image" Target="media/image24.jpeg"/><Relationship Id="rId40" Type="http://purl.oclc.org/ooxml/officeDocument/relationships/image" Target="media/image27.jpeg"/><Relationship Id="rId45" Type="http://purl.oclc.org/ooxml/officeDocument/relationships/image" Target="media/image32.jpg"/><Relationship Id="rId53" Type="http://purl.oclc.org/ooxml/officeDocument/relationships/theme" Target="theme/theme1.xml"/><Relationship Id="rId5" Type="http://purl.oclc.org/ooxml/officeDocument/relationships/numbering" Target="numbering.xml"/><Relationship Id="rId10" Type="http://purl.oclc.org/ooxml/officeDocument/relationships/endnotes" Target="endnotes.xml"/><Relationship Id="rId19" Type="http://purl.oclc.org/ooxml/officeDocument/relationships/image" Target="media/image6.jpg"/><Relationship Id="rId31" Type="http://purl.oclc.org/ooxml/officeDocument/relationships/image" Target="media/image18.jpeg"/><Relationship Id="rId44" Type="http://purl.oclc.org/ooxml/officeDocument/relationships/image" Target="media/image31.jpg"/><Relationship Id="rId52" Type="http://purl.oclc.org/ooxml/officeDocument/relationships/fontTable" Target="fontTable.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1.jpe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jpg"/><Relationship Id="rId35" Type="http://purl.oclc.org/ooxml/officeDocument/relationships/image" Target="media/image22.jpeg"/><Relationship Id="rId43" Type="http://purl.oclc.org/ooxml/officeDocument/relationships/image" Target="media/image30.jpg"/><Relationship Id="rId48" Type="http://purl.oclc.org/ooxml/officeDocument/relationships/image" Target="media/image35.jpeg"/><Relationship Id="rId8" Type="http://purl.oclc.org/ooxml/officeDocument/relationships/webSettings" Target="webSettings.xml"/><Relationship Id="rId51" Type="http://purl.oclc.org/ooxml/officeDocument/relationships/image" Target="media/image38.jpg"/><Relationship Id="rId3" Type="http://purl.oclc.org/ooxml/officeDocument/relationships/customXml" Target="../customXml/item3.xml"/><Relationship Id="rId12" Type="http://purl.oclc.org/ooxml/officeDocument/relationships/hyperlink" Target="mailto:201727404@spu.ac.zaJocelyn" TargetMode="External"/><Relationship Id="rId17" Type="http://purl.oclc.org/ooxml/officeDocument/relationships/image" Target="media/image4.jpeg"/><Relationship Id="rId25" Type="http://purl.oclc.org/ooxml/officeDocument/relationships/image" Target="media/image12.png"/><Relationship Id="rId33" Type="http://purl.oclc.org/ooxml/officeDocument/relationships/image" Target="media/image20.jpeg"/><Relationship Id="rId38" Type="http://purl.oclc.org/ooxml/officeDocument/relationships/image" Target="media/image25.jpeg"/><Relationship Id="rId46" Type="http://purl.oclc.org/ooxml/officeDocument/relationships/image" Target="media/image33.jpg"/><Relationship Id="rId20" Type="http://purl.oclc.org/ooxml/officeDocument/relationships/image" Target="media/image7.png"/><Relationship Id="rId41" Type="http://purl.oclc.org/ooxml/officeDocument/relationships/image" Target="media/image28.jpeg"/><Relationship Id="rId1" Type="http://purl.oclc.org/ooxml/officeDocument/relationships/customXml" Target="../customXml/item1.xml"/><Relationship Id="rId6" Type="http://purl.oclc.org/ooxml/officeDocument/relationships/styles" Target="styles.xml"/><Relationship Id="rId15" Type="http://purl.oclc.org/ooxml/officeDocument/relationships/image" Target="media/image2.jpeg"/><Relationship Id="rId23" Type="http://purl.oclc.org/ooxml/officeDocument/relationships/image" Target="media/image10.png"/><Relationship Id="rId28" Type="http://purl.oclc.org/ooxml/officeDocument/relationships/image" Target="media/image15.png"/><Relationship Id="rId36" Type="http://purl.oclc.org/ooxml/officeDocument/relationships/image" Target="media/image23.jpeg"/><Relationship Id="rId49" Type="http://purl.oclc.org/ooxml/officeDocument/relationships/image" Target="media/image3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Moh16</b:Tag>
    <b:SourceType>JournalArticle</b:SourceType>
    <b:Guid>{FFBA20E2-F661-4C3E-B5F5-8077C97694A9}</b:Guid>
    <b:Author>
      <b:Author>
        <b:NameList>
          <b:Person>
            <b:Last>Mohamed Al Morsy</b:Last>
            <b:First>John</b:First>
            <b:Middle>Grundy and Ingo Müller</b:Middle>
          </b:Person>
        </b:NameList>
      </b:Author>
    </b:Author>
    <b:Title>An Analysis of the Cloud Computing Security Problem</b:Title>
    <b:Year>2016</b:Year>
    <b:RefOrder>1</b:RefOrder>
  </b:Source>
  <b:Source>
    <b:Tag>Tel18</b:Tag>
    <b:SourceType>InternetSite</b:SourceType>
    <b:Guid>{438874CC-54CB-4C5D-BA7B-B8C416DF3870}</b:Guid>
    <b:Title>Top 5 use cases for Infrastructure as a Service (IaaS)</b:Title>
    <b:Year>2018</b:Year>
    <b:Author>
      <b:Author>
        <b:Corporate>Telapprise</b:Corporate>
      </b:Author>
    </b:Author>
    <b:YearAccessed>2020</b:YearAccessed>
    <b:MonthAccessed>July</b:MonthAccessed>
    <b:DayAccessed>12</b:DayAccessed>
    <b:URL>https://www.telapprise.com/2018/03/08/top-5-use-cases-for-infrastructure-as-a-service-iaas/</b:URL>
    <b:RefOrder>2</b:RefOrder>
  </b:Source>
  <b:Source>
    <b:Tag>XCe20</b:Tag>
    <b:SourceType>InternetSite</b:SourceType>
    <b:Guid>{A842F505-5D82-4050-A2C6-0FC8EF2EE77C}</b:Guid>
    <b:Author>
      <b:Author>
        <b:Corporate>XCell Host</b:Corporate>
      </b:Author>
    </b:Author>
    <b:Title>What is PaaS and its Benefits For Your Business</b:Title>
    <b:YearAccessed>2020</b:YearAccessed>
    <b:MonthAccessed>July</b:MonthAccessed>
    <b:DayAccessed>12</b:DayAccessed>
    <b:URL>https://www.xcellhost.cloud/blog/paas-benefits-business</b:URL>
    <b:RefOrder>3</b:RefOrder>
  </b:Source>
  <b:Source>
    <b:Tag>Ber10</b:Tag>
    <b:SourceType>JournalArticle</b:SourceType>
    <b:Guid>{501BEC51-6C8D-4659-A169-CF3E5BD4C66B}</b:Guid>
    <b:Title>Understanding Cloud Computing Vulnerabilities</b:Title>
    <b:Year>2010</b:Year>
    <b:Author>
      <b:Author>
        <b:NameList>
          <b:Person>
            <b:Last>Grobauer</b:Last>
            <b:First>Bernd</b:First>
          </b:Person>
          <b:Person>
            <b:Last>Walloschek</b:Last>
            <b:First>Tobias</b:First>
          </b:Person>
          <b:Person>
            <b:Last>Stocker</b:Last>
            <b:First>Elmar</b:First>
          </b:Person>
        </b:NameList>
      </b:Author>
    </b:Author>
    <b:JournalName>Security and Privacy IEEE</b:JournalName>
    <b:Pages>50-57</b:Pages>
    <b:Volume>9</b:Volume>
    <b:Issue>02</b:Issue>
    <b:RefOrder>4</b:RefOrder>
  </b:Source>
  <b:Source>
    <b:Tag>Deg14</b:Tag>
    <b:SourceType>InternetSite</b:SourceType>
    <b:Guid>{B026ADC4-9856-4912-8267-0A20E9668411}</b:Guid>
    <b:Author>
      <b:Author>
        <b:NameList>
          <b:Person>
            <b:Last>Lukan</b:Last>
            <b:First>Degan</b:First>
          </b:Person>
        </b:NameList>
      </b:Author>
    </b:Author>
    <b:Title>The top cloud computing threats and vulnerabilities in an enterprise environment</b:Title>
    <b:Year>2014</b:Year>
    <b:YearAccessed>2020</b:YearAccessed>
    <b:MonthAccessed>July</b:MonthAccessed>
    <b:DayAccessed>13</b:DayAccessed>
    <b:URL>https://cloudcomputing-news.net/news/2014/nov/21/top-cloud-computing-threats-and-vulnerabilities-enterprise-environment/</b:URL>
    <b:RefOrder>5</b:RefOrder>
  </b:Source>
  <b:Source>
    <b:Tag>Meh12</b:Tag>
    <b:SourceType>ConferenceProceedings</b:SourceType>
    <b:Guid>{3D6CB699-8F34-467E-BA8D-9CC414E0EAF3}</b:Guid>
    <b:Title>Security Problems of Platform-as-a-Service (PaaS) Clouds and Practical Solutions to the Problems</b:Title>
    <b:Year>2012</b:Year>
    <b:Author>
      <b:Author>
        <b:NameList>
          <b:Person>
            <b:Last>Sandıkkaya</b:Last>
            <b:First>Mehmet</b:First>
            <b:Middle>Tahir</b:Middle>
          </b:Person>
          <b:Person>
            <b:Last>Harmancı</b:Last>
            <b:First>Ali</b:First>
            <b:Middle>Emre</b:Middle>
          </b:Person>
        </b:NameList>
      </b:Author>
    </b:Author>
    <b:Publisher>International Symposium on Reliable Distributed Systems</b:Publisher>
    <b:RefOrder>6</b:RefOrder>
  </b:Source>
  <b:Source>
    <b:Tag>DrP14</b:Tag>
    <b:SourceType>JournalArticle</b:SourceType>
    <b:Guid>{314969C1-09FD-4274-A96C-1DE38B834BAD}</b:Guid>
    <b:Author>
      <b:Author>
        <b:NameList>
          <b:Person>
            <b:Last>Dr.P.K.Rai</b:Last>
          </b:Person>
          <b:Person>
            <b:Last>R.K.Bunkar</b:Last>
          </b:Person>
        </b:NameList>
      </b:Author>
    </b:Author>
    <b:Title>Study of Security Risk and Vulnerabilities</b:Title>
    <b:Year>2014</b:Year>
    <b:JournalName>International Journal of Computer Science and Mobile Computing</b:JournalName>
    <b:Pages>490-496</b:Pages>
    <b:Volume>3</b:Volume>
    <b:Issue>2</b:Issue>
    <b:RefOrder>7</b:RefOrder>
  </b:Source>
  <b:Source>
    <b:Tag>Var17</b:Tag>
    <b:SourceType>JournalArticle</b:SourceType>
    <b:Guid>{930AD41B-50DF-402A-AAC7-23FF2E08308A}</b:Guid>
    <b:Author>
      <b:Author>
        <b:NameList>
          <b:Person>
            <b:Last>Varghese</b:Last>
            <b:First>Blesson</b:First>
          </b:Person>
          <b:Person>
            <b:Last>Buyya</b:Last>
            <b:First>Rajkumar</b:First>
          </b:Person>
        </b:NameList>
      </b:Author>
    </b:Author>
    <b:Title>Next Generation Cloud Computing: New Trends and Research Directions</b:Title>
    <b:JournalName>Future Generation Computer Systems</b:JournalName>
    <b:Year>2017</b:Year>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53476A461E7341B61F70480D71C17F" ma:contentTypeVersion="4" ma:contentTypeDescription="Create a new document." ma:contentTypeScope="" ma:versionID="3e9650ad2b136d5d1500f701fc86bc43">
  <xsd:schema xmlns:xsd="http://www.w3.org/2001/XMLSchema" xmlns:xs="http://www.w3.org/2001/XMLSchema" xmlns:p="http://schemas.microsoft.com/office/2006/metadata/properties" xmlns:ns2="7f032d3c-5975-4a79-992b-34be45d03fc8" targetNamespace="http://schemas.microsoft.com/office/2006/metadata/properties" ma:root="true" ma:fieldsID="344d04d566729b96faeb41269386675b" ns2:_="">
    <xsd:import namespace="7f032d3c-5975-4a79-992b-34be45d03fc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32d3c-5975-4a79-992b-34be45d03f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purl.oclc.org/ooxml/officeDocument/customXml" ds:itemID="{CD269022-A75B-4EAB-A89C-59172021D516}">
  <ds:schemaRefs>
    <ds:schemaRef ds:uri="http://schemas.openxmlformats.org/officeDocument/2006/bibliography"/>
  </ds:schemaRefs>
</ds:datastoreItem>
</file>

<file path=customXml/itemProps2.xml><?xml version="1.0" encoding="utf-8"?>
<ds:datastoreItem xmlns:ds="http://purl.oclc.org/ooxml/officeDocument/customXml" ds:itemID="{1546DCAE-9739-4CBA-9B1F-BA1AB6CC287D}">
  <ds:schemaRefs>
    <ds:schemaRef ds:uri="http://schemas.microsoft.com/sharepoint/v3/contenttype/forms"/>
  </ds:schemaRefs>
</ds:datastoreItem>
</file>

<file path=customXml/itemProps3.xml><?xml version="1.0" encoding="utf-8"?>
<ds:datastoreItem xmlns:ds="http://purl.oclc.org/ooxml/officeDocument/customXml" ds:itemID="{5082AF28-CF2D-41A5-8CFE-627C965599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32d3c-5975-4a79-992b-34be45d03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15FDA831-4D06-47F0-A412-573D52298657}">
  <ds:schemaRefs>
    <ds:schemaRef ds:uri="http://schemas.microsoft.com/office/2006/metadata/properties"/>
    <ds:schemaRef ds:uri="http://schemas.microsoft.com/office/infopath/2007/PartnerControls"/>
  </ds:schemaRefs>
</ds:datastoreItem>
</file>

<file path=docProps/app.xml><?xml version="1.0" encoding="utf-8"?>
<Properties xmlns="http://purl.oclc.org/ooxml/officeDocument/extendedProperties" xmlns:vt="http://purl.oclc.org/ooxml/officeDocument/docPropsVTypes">
  <Template>Normal.dotm</Template>
  <TotalTime>0</TotalTime>
  <Pages>11</Pages>
  <Words>13525</Words>
  <Characters>77093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Win 11</cp:lastModifiedBy>
  <cp:revision>3</cp:revision>
  <dcterms:created xsi:type="dcterms:W3CDTF">2021-07-05T20:24:00Z</dcterms:created>
  <dcterms:modified xsi:type="dcterms:W3CDTF">2023-03-01T06:26:00Z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0x010100D853476A461E7341B61F70480D71C17F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Citation Style_1">
    <vt:lpwstr>http://www.zotero.org/styles/vancouver</vt:lpwstr>
  </property>
  <property fmtid="{D5CDD505-2E9C-101B-9397-08002B2CF9AE}" pid="25" name="Mendeley Unique User Id_1">
    <vt:lpwstr>becc3ae4-f5bd-3cee-b1b0-91db37dbedd5</vt:lpwstr>
  </property>
</Properties>
</file>