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311E0D">
      <w:pPr>
        <w:spacing w:line="400" w:lineRule="exact"/>
        <w:jc w:val="center"/>
        <w:rPr>
          <w:rFonts w:ascii="Times New Roman" w:hAnsi="Times New Roman" w:cs="Times New Roman"/>
          <w:sz w:val="28"/>
          <w:szCs w:val="28"/>
        </w:rPr>
      </w:pPr>
      <w:bookmarkStart w:id="0" w:name="_GoBack"/>
      <w:bookmarkEnd w:id="0"/>
      <w:r>
        <w:rPr>
          <w:rFonts w:ascii="Times New Roman" w:hAnsi="Times New Roman" w:cs="Times New Roman"/>
          <w:sz w:val="28"/>
          <w:szCs w:val="28"/>
        </w:rPr>
        <w:t>实习考核打分表</w:t>
      </w:r>
    </w:p>
    <w:p w14:paraId="7E5AAD03">
      <w:pPr>
        <w:spacing w:line="400" w:lineRule="exact"/>
        <w:rPr>
          <w:rFonts w:ascii="Times New Roman" w:hAnsi="Times New Roman" w:cs="Times New Roman"/>
          <w:szCs w:val="21"/>
        </w:rPr>
      </w:pPr>
      <w:r>
        <w:rPr>
          <w:rFonts w:hint="eastAsia" w:ascii="Times New Roman" w:hAnsi="Times New Roman" w:cs="Times New Roman"/>
          <w:szCs w:val="21"/>
        </w:rPr>
        <w:t xml:space="preserve">学号： </w:t>
      </w:r>
      <w:r>
        <w:rPr>
          <w:rFonts w:ascii="Times New Roman" w:hAnsi="Times New Roman" w:cs="Times New Roman"/>
          <w:szCs w:val="21"/>
        </w:rPr>
        <w:t xml:space="preserve">              </w:t>
      </w:r>
      <w:r>
        <w:rPr>
          <w:rFonts w:hint="eastAsia" w:ascii="Times New Roman" w:hAnsi="Times New Roman" w:cs="Times New Roman"/>
          <w:szCs w:val="21"/>
        </w:rPr>
        <w:t xml:space="preserve">        姓名： </w:t>
      </w:r>
      <w:r>
        <w:rPr>
          <w:rFonts w:ascii="Times New Roman" w:hAnsi="Times New Roman" w:cs="Times New Roman"/>
          <w:szCs w:val="21"/>
        </w:rPr>
        <w:t xml:space="preserve">   </w:t>
      </w:r>
      <w:r>
        <w:rPr>
          <w:rFonts w:hint="eastAsia" w:ascii="Times New Roman" w:hAnsi="Times New Roman" w:cs="Times New Roman"/>
          <w:szCs w:val="21"/>
        </w:rPr>
        <w:t xml:space="preserve">             专业：</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8"/>
        <w:gridCol w:w="2858"/>
        <w:gridCol w:w="2650"/>
        <w:gridCol w:w="964"/>
      </w:tblGrid>
      <w:tr w14:paraId="610C1721">
        <w:tc>
          <w:tcPr>
            <w:tcW w:w="2048" w:type="dxa"/>
          </w:tcPr>
          <w:p w14:paraId="77AC598D">
            <w:pPr>
              <w:jc w:val="center"/>
              <w:rPr>
                <w:rFonts w:ascii="Times New Roman" w:hAnsi="Times New Roman" w:cs="Times New Roman"/>
                <w:szCs w:val="21"/>
              </w:rPr>
            </w:pPr>
            <w:r>
              <w:rPr>
                <w:rFonts w:ascii="Times New Roman" w:hAnsi="Times New Roman" w:cs="Times New Roman"/>
                <w:szCs w:val="21"/>
              </w:rPr>
              <w:t>考察内容</w:t>
            </w:r>
          </w:p>
        </w:tc>
        <w:tc>
          <w:tcPr>
            <w:tcW w:w="2858" w:type="dxa"/>
          </w:tcPr>
          <w:p w14:paraId="29F47407">
            <w:pPr>
              <w:jc w:val="center"/>
              <w:rPr>
                <w:rFonts w:ascii="Times New Roman" w:hAnsi="Times New Roman" w:cs="Times New Roman"/>
                <w:szCs w:val="21"/>
              </w:rPr>
            </w:pPr>
            <w:r>
              <w:rPr>
                <w:rFonts w:ascii="Times New Roman" w:hAnsi="Times New Roman" w:cs="Times New Roman"/>
                <w:szCs w:val="21"/>
              </w:rPr>
              <w:t>评分标准</w:t>
            </w:r>
          </w:p>
        </w:tc>
        <w:tc>
          <w:tcPr>
            <w:tcW w:w="2650" w:type="dxa"/>
          </w:tcPr>
          <w:p w14:paraId="2214097C">
            <w:pPr>
              <w:jc w:val="center"/>
              <w:rPr>
                <w:rFonts w:ascii="Times New Roman" w:hAnsi="Times New Roman" w:cs="Times New Roman"/>
                <w:szCs w:val="21"/>
              </w:rPr>
            </w:pPr>
            <w:r>
              <w:rPr>
                <w:rFonts w:ascii="Times New Roman" w:hAnsi="Times New Roman" w:cs="Times New Roman"/>
                <w:szCs w:val="21"/>
              </w:rPr>
              <w:t>实习评价（结合实际工作）</w:t>
            </w:r>
          </w:p>
        </w:tc>
        <w:tc>
          <w:tcPr>
            <w:tcW w:w="964" w:type="dxa"/>
          </w:tcPr>
          <w:p w14:paraId="75BCA4D3">
            <w:pPr>
              <w:jc w:val="center"/>
              <w:rPr>
                <w:rFonts w:ascii="Times New Roman" w:hAnsi="Times New Roman" w:cs="Times New Roman"/>
                <w:szCs w:val="21"/>
              </w:rPr>
            </w:pPr>
            <w:r>
              <w:rPr>
                <w:rFonts w:ascii="Times New Roman" w:hAnsi="Times New Roman" w:cs="Times New Roman"/>
                <w:szCs w:val="21"/>
              </w:rPr>
              <w:t>成绩</w:t>
            </w:r>
          </w:p>
        </w:tc>
      </w:tr>
      <w:tr w14:paraId="098E13E3">
        <w:trPr>
          <w:trHeight w:val="2320" w:hRule="atLeast"/>
        </w:trPr>
        <w:tc>
          <w:tcPr>
            <w:tcW w:w="2048" w:type="dxa"/>
          </w:tcPr>
          <w:p w14:paraId="27E03D28">
            <w:pPr>
              <w:numPr>
                <w:ilvl w:val="0"/>
                <w:numId w:val="1"/>
              </w:numPr>
              <w:rPr>
                <w:rFonts w:ascii="Times New Roman" w:hAnsi="Times New Roman" w:cs="Times New Roman"/>
                <w:szCs w:val="21"/>
              </w:rPr>
            </w:pPr>
            <w:r>
              <w:rPr>
                <w:rFonts w:ascii="Times New Roman" w:hAnsi="Times New Roman" w:cs="Times New Roman"/>
                <w:szCs w:val="21"/>
              </w:rPr>
              <w:t>专业应用能力</w:t>
            </w:r>
          </w:p>
          <w:p w14:paraId="6096FE26">
            <w:pPr>
              <w:rPr>
                <w:rFonts w:ascii="Times New Roman" w:hAnsi="Times New Roman" w:cs="Times New Roman"/>
                <w:szCs w:val="21"/>
              </w:rPr>
            </w:pPr>
            <w:r>
              <w:rPr>
                <w:rFonts w:ascii="Times New Roman" w:hAnsi="Times New Roman" w:cs="Times New Roman"/>
                <w:szCs w:val="21"/>
              </w:rPr>
              <w:t>（40分）</w:t>
            </w:r>
          </w:p>
        </w:tc>
        <w:tc>
          <w:tcPr>
            <w:tcW w:w="2858" w:type="dxa"/>
          </w:tcPr>
          <w:p w14:paraId="1BA0D0BF">
            <w:pPr>
              <w:rPr>
                <w:rFonts w:ascii="Times New Roman" w:hAnsi="Times New Roman" w:cs="Times New Roman"/>
                <w:szCs w:val="21"/>
              </w:rPr>
            </w:pPr>
            <w:r>
              <w:rPr>
                <w:rFonts w:ascii="Times New Roman" w:hAnsi="Times New Roman" w:cs="Times New Roman"/>
                <w:szCs w:val="21"/>
              </w:rPr>
              <w:t>1、掌握了基本的算法和硬件架构基础（0-20分）</w:t>
            </w:r>
          </w:p>
          <w:p w14:paraId="0374FA2B">
            <w:pPr>
              <w:rPr>
                <w:rFonts w:ascii="Times New Roman" w:hAnsi="Times New Roman" w:cs="Times New Roman"/>
                <w:szCs w:val="21"/>
              </w:rPr>
            </w:pPr>
            <w:r>
              <w:rPr>
                <w:rFonts w:ascii="Times New Roman" w:hAnsi="Times New Roman" w:cs="Times New Roman"/>
                <w:szCs w:val="21"/>
              </w:rPr>
              <w:t>2、能够分析和分解复杂计算机工程问题（21-30分）</w:t>
            </w:r>
          </w:p>
          <w:p w14:paraId="39AE01BD">
            <w:pPr>
              <w:rPr>
                <w:rFonts w:ascii="Times New Roman" w:hAnsi="Times New Roman" w:cs="Times New Roman"/>
                <w:szCs w:val="21"/>
              </w:rPr>
            </w:pPr>
            <w:r>
              <w:rPr>
                <w:rFonts w:ascii="Times New Roman" w:hAnsi="Times New Roman" w:cs="Times New Roman"/>
                <w:szCs w:val="21"/>
              </w:rPr>
              <w:t>3、能够根据约束条件进行分析评价，给出具体指标和有效结论。（31-40分）</w:t>
            </w:r>
          </w:p>
        </w:tc>
        <w:tc>
          <w:tcPr>
            <w:tcW w:w="2650" w:type="dxa"/>
            <w:vAlign w:val="center"/>
          </w:tcPr>
          <w:p w14:paraId="63857963">
            <w:pPr>
              <w:rPr>
                <w:rFonts w:ascii="Times New Roman" w:hAnsi="Times New Roman" w:cs="Times New Roman"/>
                <w:szCs w:val="21"/>
              </w:rPr>
            </w:pPr>
            <w:r>
              <w:rPr>
                <w:rFonts w:hint="eastAsia" w:ascii="Times New Roman" w:hAnsi="Times New Roman" w:cs="Times New Roman"/>
                <w:szCs w:val="21"/>
              </w:rPr>
              <w:t>具有一定的专业应用能力；能够掌握基本的算法和硬件的基础。</w:t>
            </w:r>
          </w:p>
        </w:tc>
        <w:tc>
          <w:tcPr>
            <w:tcW w:w="964" w:type="dxa"/>
            <w:vAlign w:val="center"/>
          </w:tcPr>
          <w:p w14:paraId="128EC0FB">
            <w:pPr>
              <w:jc w:val="center"/>
              <w:rPr>
                <w:rFonts w:ascii="Times New Roman" w:hAnsi="Times New Roman" w:cs="Times New Roman"/>
                <w:szCs w:val="21"/>
              </w:rPr>
            </w:pPr>
          </w:p>
        </w:tc>
      </w:tr>
      <w:tr w14:paraId="7E2FCDFA">
        <w:trPr>
          <w:trHeight w:val="3090" w:hRule="atLeast"/>
        </w:trPr>
        <w:tc>
          <w:tcPr>
            <w:tcW w:w="2048" w:type="dxa"/>
          </w:tcPr>
          <w:p w14:paraId="2A9D8F82">
            <w:pPr>
              <w:rPr>
                <w:rFonts w:ascii="Times New Roman" w:hAnsi="Times New Roman" w:cs="Times New Roman"/>
                <w:szCs w:val="21"/>
              </w:rPr>
            </w:pPr>
            <w:r>
              <w:rPr>
                <w:rFonts w:ascii="Times New Roman" w:hAnsi="Times New Roman" w:cs="Times New Roman"/>
                <w:szCs w:val="21"/>
              </w:rPr>
              <w:t>2、社会需求结合能力（20分）</w:t>
            </w:r>
          </w:p>
        </w:tc>
        <w:tc>
          <w:tcPr>
            <w:tcW w:w="2858" w:type="dxa"/>
          </w:tcPr>
          <w:p w14:paraId="79972FDC">
            <w:pPr>
              <w:rPr>
                <w:rFonts w:ascii="Times New Roman" w:hAnsi="Times New Roman" w:cs="Times New Roman"/>
                <w:kern w:val="0"/>
                <w:szCs w:val="21"/>
              </w:rPr>
            </w:pPr>
            <w:r>
              <w:rPr>
                <w:rFonts w:ascii="Times New Roman" w:hAnsi="Times New Roman" w:cs="Times New Roman"/>
                <w:szCs w:val="21"/>
              </w:rPr>
              <w:t>1、熟悉常用的</w:t>
            </w:r>
            <w:r>
              <w:rPr>
                <w:rFonts w:ascii="Times New Roman" w:hAnsi="Times New Roman" w:cs="Times New Roman"/>
                <w:kern w:val="0"/>
                <w:szCs w:val="21"/>
              </w:rPr>
              <w:t>计算机科学技术的</w:t>
            </w:r>
            <w:r>
              <w:rPr>
                <w:rFonts w:ascii="Times New Roman" w:hAnsi="Times New Roman" w:cs="Times New Roman"/>
                <w:szCs w:val="21"/>
              </w:rPr>
              <w:t>技术标准体系、知识产权、产业政策和法律法规</w:t>
            </w:r>
            <w:r>
              <w:rPr>
                <w:rFonts w:ascii="Times New Roman" w:hAnsi="Times New Roman" w:cs="Times New Roman"/>
                <w:kern w:val="0"/>
                <w:szCs w:val="21"/>
              </w:rPr>
              <w:t>以及专门应用领域知识。</w:t>
            </w:r>
          </w:p>
          <w:p w14:paraId="38140F9F">
            <w:pPr>
              <w:rPr>
                <w:rFonts w:ascii="Times New Roman" w:hAnsi="Times New Roman" w:cs="Times New Roman"/>
                <w:kern w:val="0"/>
                <w:szCs w:val="21"/>
              </w:rPr>
            </w:pPr>
            <w:r>
              <w:rPr>
                <w:rFonts w:ascii="Times New Roman" w:hAnsi="Times New Roman" w:cs="Times New Roman"/>
                <w:kern w:val="0"/>
                <w:szCs w:val="21"/>
              </w:rPr>
              <w:t>（0-15分）</w:t>
            </w:r>
          </w:p>
          <w:p w14:paraId="74A8149C">
            <w:pPr>
              <w:rPr>
                <w:rFonts w:ascii="Times New Roman" w:hAnsi="Times New Roman" w:cs="Times New Roman"/>
                <w:kern w:val="0"/>
                <w:szCs w:val="21"/>
              </w:rPr>
            </w:pPr>
            <w:r>
              <w:rPr>
                <w:rFonts w:ascii="Times New Roman" w:hAnsi="Times New Roman" w:cs="Times New Roman"/>
                <w:kern w:val="0"/>
                <w:szCs w:val="21"/>
              </w:rPr>
              <w:t>2、评价计算机工程实践和复杂问题解决方案对社会、健康、安全、法律以及文化的影响。（16-20分）</w:t>
            </w:r>
          </w:p>
        </w:tc>
        <w:tc>
          <w:tcPr>
            <w:tcW w:w="2650" w:type="dxa"/>
            <w:vAlign w:val="center"/>
          </w:tcPr>
          <w:p w14:paraId="6F2B9A4F">
            <w:pPr>
              <w:rPr>
                <w:rFonts w:ascii="Times New Roman" w:hAnsi="Times New Roman" w:cs="Times New Roman"/>
                <w:szCs w:val="21"/>
              </w:rPr>
            </w:pPr>
            <w:r>
              <w:rPr>
                <w:rFonts w:hint="eastAsia" w:ascii="Times New Roman" w:hAnsi="Times New Roman" w:cs="Times New Roman"/>
                <w:szCs w:val="21"/>
              </w:rPr>
              <w:t>具有良好的法律意识和安全意识，遵守工作管理规定，并且在实习期间认真学习相关的法律法规。</w:t>
            </w:r>
          </w:p>
        </w:tc>
        <w:tc>
          <w:tcPr>
            <w:tcW w:w="964" w:type="dxa"/>
            <w:vAlign w:val="center"/>
          </w:tcPr>
          <w:p w14:paraId="76CBA96E">
            <w:pPr>
              <w:jc w:val="center"/>
              <w:rPr>
                <w:rFonts w:ascii="Times New Roman" w:hAnsi="Times New Roman" w:cs="Times New Roman"/>
                <w:szCs w:val="21"/>
              </w:rPr>
            </w:pPr>
          </w:p>
        </w:tc>
      </w:tr>
      <w:tr w14:paraId="7D27B298">
        <w:tc>
          <w:tcPr>
            <w:tcW w:w="2048" w:type="dxa"/>
          </w:tcPr>
          <w:p w14:paraId="0AFDFB1E">
            <w:pPr>
              <w:rPr>
                <w:rFonts w:ascii="Times New Roman" w:hAnsi="Times New Roman" w:cs="Times New Roman"/>
                <w:szCs w:val="21"/>
              </w:rPr>
            </w:pPr>
            <w:r>
              <w:rPr>
                <w:rFonts w:ascii="Times New Roman" w:hAnsi="Times New Roman" w:cs="Times New Roman"/>
                <w:szCs w:val="21"/>
              </w:rPr>
              <w:t>3、表达沟通能力</w:t>
            </w:r>
          </w:p>
          <w:p w14:paraId="4C9754C9">
            <w:pPr>
              <w:rPr>
                <w:rFonts w:ascii="Times New Roman" w:hAnsi="Times New Roman" w:cs="Times New Roman"/>
                <w:szCs w:val="21"/>
              </w:rPr>
            </w:pPr>
            <w:r>
              <w:rPr>
                <w:rFonts w:ascii="Times New Roman" w:hAnsi="Times New Roman" w:cs="Times New Roman"/>
                <w:szCs w:val="21"/>
              </w:rPr>
              <w:t>(20分)</w:t>
            </w:r>
          </w:p>
        </w:tc>
        <w:tc>
          <w:tcPr>
            <w:tcW w:w="2858" w:type="dxa"/>
          </w:tcPr>
          <w:p w14:paraId="649C8746">
            <w:pPr>
              <w:rPr>
                <w:rFonts w:ascii="Times New Roman" w:hAnsi="Times New Roman" w:cs="Times New Roman"/>
                <w:szCs w:val="21"/>
              </w:rPr>
            </w:pPr>
            <w:r>
              <w:rPr>
                <w:rFonts w:ascii="Times New Roman" w:hAnsi="Times New Roman" w:cs="Times New Roman"/>
                <w:szCs w:val="21"/>
              </w:rPr>
              <w:t>1、具有独立撰写计算机工程实施过程所需的专业报告和设计文稿的能力。（0-15分）</w:t>
            </w:r>
          </w:p>
          <w:p w14:paraId="63FE639E">
            <w:pPr>
              <w:rPr>
                <w:rFonts w:ascii="Times New Roman" w:hAnsi="Times New Roman" w:cs="Times New Roman"/>
                <w:szCs w:val="21"/>
              </w:rPr>
            </w:pPr>
            <w:r>
              <w:rPr>
                <w:rFonts w:ascii="Times New Roman" w:hAnsi="Times New Roman" w:cs="Times New Roman"/>
                <w:szCs w:val="21"/>
              </w:rPr>
              <w:t>2、能够就专业问题，以口头、文稿、图表等方式，准确表达自己的观点，能够通过各种形式清晰表达和回应指令。（16-20分）</w:t>
            </w:r>
          </w:p>
        </w:tc>
        <w:tc>
          <w:tcPr>
            <w:tcW w:w="2650" w:type="dxa"/>
            <w:vAlign w:val="center"/>
          </w:tcPr>
          <w:p w14:paraId="31408069">
            <w:pPr>
              <w:rPr>
                <w:rFonts w:ascii="Times New Roman" w:hAnsi="Times New Roman" w:cs="Times New Roman"/>
                <w:szCs w:val="21"/>
              </w:rPr>
            </w:pPr>
            <w:r>
              <w:rPr>
                <w:rFonts w:hint="eastAsia" w:ascii="Times New Roman" w:hAnsi="Times New Roman" w:cs="Times New Roman"/>
                <w:szCs w:val="21"/>
              </w:rPr>
              <w:t>勤奋好学，遇到不懂的问题及时向同事请教，有自己独特的想法，并能够虚心接受他人的建设议。</w:t>
            </w:r>
          </w:p>
        </w:tc>
        <w:tc>
          <w:tcPr>
            <w:tcW w:w="964" w:type="dxa"/>
            <w:vAlign w:val="center"/>
          </w:tcPr>
          <w:p w14:paraId="128B1816">
            <w:pPr>
              <w:jc w:val="center"/>
              <w:rPr>
                <w:rFonts w:ascii="Times New Roman" w:hAnsi="Times New Roman" w:cs="Times New Roman"/>
                <w:szCs w:val="21"/>
              </w:rPr>
            </w:pPr>
          </w:p>
        </w:tc>
      </w:tr>
      <w:tr w14:paraId="13DF5466">
        <w:tc>
          <w:tcPr>
            <w:tcW w:w="2048" w:type="dxa"/>
          </w:tcPr>
          <w:p w14:paraId="76FB70AB">
            <w:pPr>
              <w:rPr>
                <w:rFonts w:ascii="Times New Roman" w:hAnsi="Times New Roman" w:cs="Times New Roman"/>
                <w:szCs w:val="21"/>
              </w:rPr>
            </w:pPr>
            <w:r>
              <w:rPr>
                <w:rFonts w:ascii="Times New Roman" w:hAnsi="Times New Roman" w:cs="Times New Roman"/>
                <w:szCs w:val="21"/>
              </w:rPr>
              <w:t>4、项目管理能力（20分）</w:t>
            </w:r>
          </w:p>
        </w:tc>
        <w:tc>
          <w:tcPr>
            <w:tcW w:w="2858" w:type="dxa"/>
          </w:tcPr>
          <w:p w14:paraId="271E4F47">
            <w:pPr>
              <w:rPr>
                <w:rFonts w:ascii="Times New Roman" w:hAnsi="Times New Roman" w:cs="Times New Roman"/>
                <w:szCs w:val="21"/>
              </w:rPr>
            </w:pPr>
            <w:r>
              <w:rPr>
                <w:rFonts w:ascii="Times New Roman" w:hAnsi="Times New Roman" w:cs="Times New Roman"/>
                <w:szCs w:val="21"/>
              </w:rPr>
              <w:t>1、具备基本的计算机工程项目管理学知识，能够建立和使用合适的管理和质量保证体系。（0-15分）</w:t>
            </w:r>
          </w:p>
          <w:p w14:paraId="50D413B5">
            <w:pPr>
              <w:rPr>
                <w:rFonts w:ascii="Times New Roman" w:hAnsi="Times New Roman" w:cs="Times New Roman"/>
                <w:szCs w:val="21"/>
              </w:rPr>
            </w:pPr>
            <w:r>
              <w:rPr>
                <w:rFonts w:ascii="Times New Roman" w:hAnsi="Times New Roman" w:cs="Times New Roman"/>
                <w:szCs w:val="21"/>
              </w:rPr>
              <w:t>2、在多学科环境中组织并管理计算机工程实践的计划和预算、合理调配资源，提升项目组的工作质量和效率。</w:t>
            </w:r>
          </w:p>
          <w:p w14:paraId="7304FA71">
            <w:pPr>
              <w:rPr>
                <w:rFonts w:ascii="Times New Roman" w:hAnsi="Times New Roman" w:cs="Times New Roman"/>
                <w:szCs w:val="21"/>
              </w:rPr>
            </w:pPr>
            <w:r>
              <w:rPr>
                <w:rFonts w:ascii="Times New Roman" w:hAnsi="Times New Roman" w:cs="Times New Roman"/>
                <w:szCs w:val="21"/>
              </w:rPr>
              <w:t>（16-20分）</w:t>
            </w:r>
          </w:p>
        </w:tc>
        <w:tc>
          <w:tcPr>
            <w:tcW w:w="2650" w:type="dxa"/>
            <w:vAlign w:val="center"/>
          </w:tcPr>
          <w:p w14:paraId="2108AC46">
            <w:pPr>
              <w:rPr>
                <w:rFonts w:ascii="Times New Roman" w:hAnsi="Times New Roman" w:cs="Times New Roman"/>
                <w:szCs w:val="21"/>
              </w:rPr>
            </w:pPr>
            <w:r>
              <w:rPr>
                <w:rFonts w:hint="eastAsia" w:ascii="Times New Roman" w:hAnsi="Times New Roman" w:cs="Times New Roman"/>
                <w:szCs w:val="21"/>
              </w:rPr>
              <w:t>专业知识良好，有对应项目的管理能力。</w:t>
            </w:r>
          </w:p>
        </w:tc>
        <w:tc>
          <w:tcPr>
            <w:tcW w:w="964" w:type="dxa"/>
            <w:vAlign w:val="center"/>
          </w:tcPr>
          <w:p w14:paraId="64C5D092">
            <w:pPr>
              <w:jc w:val="center"/>
              <w:rPr>
                <w:rFonts w:ascii="Times New Roman" w:hAnsi="Times New Roman" w:cs="Times New Roman"/>
                <w:szCs w:val="21"/>
              </w:rPr>
            </w:pPr>
          </w:p>
        </w:tc>
      </w:tr>
      <w:tr w14:paraId="125843C0">
        <w:tc>
          <w:tcPr>
            <w:tcW w:w="7556" w:type="dxa"/>
            <w:gridSpan w:val="3"/>
          </w:tcPr>
          <w:p w14:paraId="79B57AFC">
            <w:pPr>
              <w:jc w:val="right"/>
              <w:rPr>
                <w:rFonts w:ascii="Times New Roman" w:hAnsi="Times New Roman" w:cs="Times New Roman"/>
                <w:szCs w:val="21"/>
              </w:rPr>
            </w:pPr>
            <w:r>
              <w:rPr>
                <w:rFonts w:ascii="Times New Roman" w:hAnsi="Times New Roman" w:cs="Times New Roman"/>
                <w:szCs w:val="21"/>
              </w:rPr>
              <w:t>总分</w:t>
            </w:r>
          </w:p>
        </w:tc>
        <w:tc>
          <w:tcPr>
            <w:tcW w:w="964" w:type="dxa"/>
          </w:tcPr>
          <w:p w14:paraId="423BFCA6">
            <w:pPr>
              <w:jc w:val="center"/>
              <w:rPr>
                <w:rFonts w:ascii="Times New Roman" w:hAnsi="Times New Roman" w:cs="Times New Roman"/>
                <w:szCs w:val="21"/>
              </w:rPr>
            </w:pPr>
          </w:p>
        </w:tc>
      </w:tr>
    </w:tbl>
    <w:p w14:paraId="5F2BCF40">
      <w:pPr>
        <w:rPr>
          <w:rFonts w:ascii="Times New Roman" w:hAnsi="Times New Roman" w:cs="Times New Roman"/>
          <w:szCs w:val="21"/>
        </w:rPr>
      </w:pPr>
    </w:p>
    <w:p w14:paraId="4BA87BD5">
      <w:pPr>
        <w:wordWrap w:val="0"/>
        <w:jc w:val="right"/>
        <w:rPr>
          <w:rFonts w:ascii="Times New Roman" w:hAnsi="Times New Roman" w:cs="Times New Roman"/>
          <w:szCs w:val="21"/>
        </w:rPr>
      </w:pPr>
      <w:r>
        <w:rPr>
          <w:rFonts w:ascii="Times New Roman" w:hAnsi="Times New Roman" w:cs="Times New Roman"/>
          <w:szCs w:val="21"/>
        </w:rPr>
        <w:t xml:space="preserve">单位公章：    负责人签名：         </w:t>
      </w:r>
    </w:p>
    <w:p w14:paraId="19A38A1A">
      <w:pPr>
        <w:jc w:val="right"/>
        <w:rPr>
          <w:rFonts w:ascii="Times New Roman" w:hAnsi="Times New Roman" w:cs="Times New Roman"/>
          <w:szCs w:val="21"/>
        </w:rPr>
      </w:pPr>
      <w:r>
        <w:rPr>
          <w:rFonts w:ascii="Times New Roman" w:hAnsi="Times New Roman" w:cs="Times New Roman"/>
          <w:szCs w:val="21"/>
        </w:rPr>
        <w:t xml:space="preserve">            年     月     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797210"/>
    <w:multiLevelType w:val="singleLevel"/>
    <w:tmpl w:val="BD797210"/>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lhYTIwYTEyN2E2ZTYwZTUyYTY4ZjRmYWE0NDhkY2YifQ=="/>
  </w:docVars>
  <w:rsids>
    <w:rsidRoot w:val="7A7F2601"/>
    <w:rsid w:val="0059322B"/>
    <w:rsid w:val="006027A3"/>
    <w:rsid w:val="00644FA0"/>
    <w:rsid w:val="007B5F48"/>
    <w:rsid w:val="007E1EDB"/>
    <w:rsid w:val="00870480"/>
    <w:rsid w:val="008B3AE1"/>
    <w:rsid w:val="00962C2E"/>
    <w:rsid w:val="00B30225"/>
    <w:rsid w:val="00E155CF"/>
    <w:rsid w:val="00FE4649"/>
    <w:rsid w:val="1BDF9F90"/>
    <w:rsid w:val="371E8980"/>
    <w:rsid w:val="47EF0695"/>
    <w:rsid w:val="6EFF0ACF"/>
    <w:rsid w:val="6F5B4E70"/>
    <w:rsid w:val="6F6D56F8"/>
    <w:rsid w:val="6FFDF715"/>
    <w:rsid w:val="755FEE02"/>
    <w:rsid w:val="76BC8EEA"/>
    <w:rsid w:val="7A7F2601"/>
    <w:rsid w:val="7FE3B480"/>
    <w:rsid w:val="BBBA8091"/>
    <w:rsid w:val="BFEB6E27"/>
    <w:rsid w:val="DEEF9F37"/>
    <w:rsid w:val="DFB630C9"/>
    <w:rsid w:val="E7FF9FA0"/>
    <w:rsid w:val="EF8FB80D"/>
    <w:rsid w:val="EF9A640A"/>
    <w:rsid w:val="F7FFA372"/>
    <w:rsid w:val="FEEB04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iPriority w:val="0"/>
    <w:pPr>
      <w:tabs>
        <w:tab w:val="center" w:pos="4153"/>
        <w:tab w:val="right" w:pos="8306"/>
      </w:tabs>
      <w:snapToGrid w:val="0"/>
      <w:jc w:val="left"/>
    </w:pPr>
    <w:rPr>
      <w:sz w:val="18"/>
      <w:szCs w:val="18"/>
    </w:rPr>
  </w:style>
  <w:style w:type="paragraph" w:styleId="3">
    <w:name w:val="header"/>
    <w:basedOn w:val="1"/>
    <w:link w:val="7"/>
    <w:uiPriority w:val="0"/>
    <w:pP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uiPriority w:val="0"/>
    <w:rPr>
      <w:kern w:val="2"/>
      <w:sz w:val="18"/>
      <w:szCs w:val="18"/>
    </w:rPr>
  </w:style>
  <w:style w:type="character" w:customStyle="1" w:styleId="8">
    <w:name w:val="页脚 字符"/>
    <w:basedOn w:val="6"/>
    <w:link w:val="2"/>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527</Words>
  <Characters>555</Characters>
  <Lines>55</Lines>
  <Paragraphs>45</Paragraphs>
  <TotalTime>1</TotalTime>
  <ScaleCrop>false</ScaleCrop>
  <LinksUpToDate>false</LinksUpToDate>
  <CharactersWithSpaces>1037</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2025-04-24T11:29:00Z</dcterms:created>
  <dc:creator>baihx</dc:creator>
  <cp:lastModifiedBy>Justiy－雨沫</cp:lastModifiedBy>
  <dcterms:modified xsi:type="dcterms:W3CDTF">2025-12-24T09:21:35Z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3663552D9283CE4B1F404B69543821CA_43</vt:lpwstr>
  </property>
</Properties>
</file>