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5175"/>
        <w:gridCol w:w="1980"/>
      </w:tblGrid>
      <w:tr w:rsidR="002C064F" w14:paraId="466CDA11" w14:textId="77777777">
        <w:trPr>
          <w:trHeight w:val="465"/>
        </w:trPr>
        <w:tc>
          <w:tcPr>
            <w:tcW w:w="5175" w:type="dxa"/>
            <w:tcBorders>
              <w:top w:val="single" w:sz="8" w:space="0" w:color="000000"/>
              <w:left w:val="single" w:sz="8" w:space="0" w:color="000000"/>
              <w:bottom w:val="single" w:sz="8" w:space="0" w:color="000000"/>
              <w:right w:val="single" w:sz="8" w:space="0" w:color="000000"/>
            </w:tcBorders>
            <w:shd w:val="clear" w:color="auto" w:fill="FFFFFF"/>
          </w:tcPr>
          <w:p w14:paraId="27AD10B6" w14:textId="77777777" w:rsidR="002C064F" w:rsidRDefault="008A7E53">
            <w:pPr>
              <w:snapToGrid w:val="0"/>
              <w:jc w:val="center"/>
              <w:rPr>
                <w:rFonts w:ascii="宋体" w:eastAsia="宋体" w:hAnsi="宋体"/>
                <w:b/>
                <w:bCs/>
                <w:color w:val="000000"/>
                <w:sz w:val="20"/>
                <w:szCs w:val="20"/>
              </w:rPr>
            </w:pPr>
            <w:r>
              <w:rPr>
                <w:rFonts w:ascii="宋体" w:eastAsia="宋体" w:hAnsi="宋体"/>
                <w:b/>
                <w:bCs/>
                <w:color w:val="000000"/>
                <w:sz w:val="20"/>
                <w:szCs w:val="20"/>
              </w:rPr>
              <w:t>评分标准</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14:paraId="3566DE59" w14:textId="77777777" w:rsidR="002C064F" w:rsidRDefault="008A7E53">
            <w:pPr>
              <w:snapToGrid w:val="0"/>
              <w:jc w:val="center"/>
              <w:rPr>
                <w:rFonts w:ascii="宋体" w:eastAsia="宋体" w:hAnsi="宋体"/>
                <w:b/>
                <w:bCs/>
                <w:color w:val="000000"/>
                <w:sz w:val="20"/>
                <w:szCs w:val="20"/>
              </w:rPr>
            </w:pPr>
            <w:r>
              <w:rPr>
                <w:rFonts w:ascii="宋体" w:eastAsia="宋体" w:hAnsi="宋体"/>
                <w:b/>
                <w:bCs/>
                <w:color w:val="000000"/>
                <w:sz w:val="20"/>
                <w:szCs w:val="20"/>
              </w:rPr>
              <w:t>评分</w:t>
            </w:r>
          </w:p>
        </w:tc>
      </w:tr>
      <w:tr w:rsidR="002C064F" w14:paraId="7F641500" w14:textId="77777777">
        <w:trPr>
          <w:trHeight w:val="780"/>
        </w:trPr>
        <w:tc>
          <w:tcPr>
            <w:tcW w:w="5175" w:type="dxa"/>
            <w:tcBorders>
              <w:top w:val="single" w:sz="8" w:space="0" w:color="000000"/>
              <w:left w:val="single" w:sz="8" w:space="0" w:color="000000"/>
              <w:bottom w:val="single" w:sz="8" w:space="0" w:color="000000"/>
              <w:right w:val="single" w:sz="8" w:space="0" w:color="000000"/>
            </w:tcBorders>
            <w:shd w:val="clear" w:color="auto" w:fill="FFFFFF"/>
          </w:tcPr>
          <w:p w14:paraId="58F6A0EE" w14:textId="77777777" w:rsidR="002C064F" w:rsidRDefault="008A7E53">
            <w:pPr>
              <w:snapToGrid w:val="0"/>
              <w:spacing w:line="120" w:lineRule="atLeast"/>
              <w:rPr>
                <w:rFonts w:ascii="宋体" w:eastAsia="宋体" w:hAnsi="宋体"/>
                <w:b/>
                <w:bCs/>
                <w:color w:val="000000"/>
                <w:sz w:val="20"/>
                <w:szCs w:val="20"/>
              </w:rPr>
            </w:pPr>
            <w:r>
              <w:rPr>
                <w:rFonts w:ascii="宋体" w:eastAsia="宋体" w:hAnsi="宋体"/>
                <w:b/>
                <w:bCs/>
                <w:color w:val="000000"/>
                <w:sz w:val="20"/>
                <w:szCs w:val="20"/>
              </w:rPr>
              <w:t>（</w:t>
            </w:r>
            <w:r>
              <w:rPr>
                <w:rFonts w:ascii="Times New Roman" w:eastAsia="Times New Roman" w:hAnsi="Times New Roman"/>
                <w:b/>
                <w:bCs/>
                <w:color w:val="000000"/>
                <w:sz w:val="20"/>
                <w:szCs w:val="20"/>
              </w:rPr>
              <w:t>1</w:t>
            </w:r>
            <w:r>
              <w:rPr>
                <w:rFonts w:ascii="宋体" w:eastAsia="宋体" w:hAnsi="宋体"/>
                <w:b/>
                <w:bCs/>
                <w:color w:val="000000"/>
                <w:sz w:val="20"/>
                <w:szCs w:val="20"/>
              </w:rPr>
              <w:t>）真实性和可用性：数据是真实可用的、具有可用性；</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14:paraId="0888B3BD" w14:textId="77777777" w:rsidR="002C064F" w:rsidRDefault="002C064F">
            <w:pPr>
              <w:snapToGrid w:val="0"/>
              <w:rPr>
                <w:rFonts w:ascii="宋体" w:eastAsia="宋体" w:hAnsi="宋体"/>
                <w:color w:val="000000"/>
                <w:sz w:val="20"/>
                <w:szCs w:val="20"/>
              </w:rPr>
            </w:pPr>
          </w:p>
        </w:tc>
      </w:tr>
      <w:tr w:rsidR="002C064F" w14:paraId="4F8D9A72" w14:textId="77777777">
        <w:trPr>
          <w:trHeight w:val="720"/>
        </w:trPr>
        <w:tc>
          <w:tcPr>
            <w:tcW w:w="5175" w:type="dxa"/>
            <w:tcBorders>
              <w:top w:val="single" w:sz="8" w:space="0" w:color="000000"/>
              <w:left w:val="single" w:sz="8" w:space="0" w:color="000000"/>
              <w:bottom w:val="single" w:sz="8" w:space="0" w:color="000000"/>
              <w:right w:val="single" w:sz="8" w:space="0" w:color="000000"/>
            </w:tcBorders>
            <w:shd w:val="clear" w:color="auto" w:fill="FFFFFF"/>
          </w:tcPr>
          <w:p w14:paraId="3D869BCF" w14:textId="77777777" w:rsidR="002C064F" w:rsidRDefault="008A7E53">
            <w:pPr>
              <w:snapToGrid w:val="0"/>
              <w:spacing w:line="120" w:lineRule="atLeast"/>
              <w:rPr>
                <w:rFonts w:ascii="宋体" w:eastAsia="宋体" w:hAnsi="宋体"/>
                <w:b/>
                <w:bCs/>
                <w:color w:val="000000"/>
                <w:sz w:val="20"/>
                <w:szCs w:val="20"/>
              </w:rPr>
            </w:pPr>
            <w:r>
              <w:rPr>
                <w:rFonts w:ascii="宋体" w:eastAsia="宋体" w:hAnsi="宋体"/>
                <w:b/>
                <w:bCs/>
                <w:color w:val="000000"/>
                <w:sz w:val="20"/>
                <w:szCs w:val="20"/>
              </w:rPr>
              <w:t>（</w:t>
            </w:r>
            <w:r>
              <w:rPr>
                <w:rFonts w:ascii="Times New Roman" w:eastAsia="Times New Roman" w:hAnsi="Times New Roman"/>
                <w:b/>
                <w:bCs/>
                <w:color w:val="000000"/>
                <w:sz w:val="20"/>
                <w:szCs w:val="20"/>
              </w:rPr>
              <w:t>2</w:t>
            </w:r>
            <w:r>
              <w:rPr>
                <w:rFonts w:ascii="宋体" w:eastAsia="宋体" w:hAnsi="宋体"/>
                <w:b/>
                <w:bCs/>
                <w:color w:val="000000"/>
                <w:sz w:val="20"/>
                <w:szCs w:val="20"/>
              </w:rPr>
              <w:t>）感知性和可行性：易于感知，方案可行；</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14:paraId="701422F2" w14:textId="77777777" w:rsidR="002C064F" w:rsidRDefault="002C064F">
            <w:pPr>
              <w:snapToGrid w:val="0"/>
              <w:rPr>
                <w:rFonts w:ascii="宋体" w:eastAsia="宋体" w:hAnsi="宋体"/>
                <w:color w:val="000000"/>
                <w:sz w:val="20"/>
                <w:szCs w:val="20"/>
              </w:rPr>
            </w:pPr>
          </w:p>
        </w:tc>
      </w:tr>
      <w:tr w:rsidR="002C064F" w14:paraId="7D243C07" w14:textId="77777777">
        <w:trPr>
          <w:trHeight w:val="645"/>
        </w:trPr>
        <w:tc>
          <w:tcPr>
            <w:tcW w:w="5175" w:type="dxa"/>
            <w:tcBorders>
              <w:top w:val="single" w:sz="8" w:space="0" w:color="000000"/>
              <w:left w:val="single" w:sz="8" w:space="0" w:color="000000"/>
              <w:bottom w:val="single" w:sz="8" w:space="0" w:color="000000"/>
              <w:right w:val="single" w:sz="8" w:space="0" w:color="000000"/>
            </w:tcBorders>
            <w:shd w:val="clear" w:color="auto" w:fill="FFFFFF"/>
          </w:tcPr>
          <w:p w14:paraId="066ADD10" w14:textId="77777777" w:rsidR="002C064F" w:rsidRDefault="008A7E53">
            <w:pPr>
              <w:snapToGrid w:val="0"/>
              <w:spacing w:line="120" w:lineRule="atLeast"/>
              <w:rPr>
                <w:rFonts w:ascii="宋体" w:eastAsia="宋体" w:hAnsi="宋体"/>
                <w:b/>
                <w:bCs/>
                <w:color w:val="000000"/>
                <w:sz w:val="20"/>
                <w:szCs w:val="20"/>
              </w:rPr>
            </w:pPr>
            <w:r>
              <w:rPr>
                <w:rFonts w:ascii="宋体" w:eastAsia="宋体" w:hAnsi="宋体"/>
                <w:b/>
                <w:bCs/>
                <w:color w:val="000000"/>
                <w:sz w:val="20"/>
                <w:szCs w:val="20"/>
              </w:rPr>
              <w:t>（</w:t>
            </w:r>
            <w:r>
              <w:rPr>
                <w:rFonts w:ascii="Times New Roman" w:eastAsia="Times New Roman" w:hAnsi="Times New Roman"/>
                <w:b/>
                <w:bCs/>
                <w:color w:val="000000"/>
                <w:sz w:val="20"/>
                <w:szCs w:val="20"/>
              </w:rPr>
              <w:t>3</w:t>
            </w:r>
            <w:r>
              <w:rPr>
                <w:rFonts w:ascii="宋体" w:eastAsia="宋体" w:hAnsi="宋体"/>
                <w:b/>
                <w:bCs/>
                <w:color w:val="000000"/>
                <w:sz w:val="20"/>
                <w:szCs w:val="20"/>
              </w:rPr>
              <w:t>）艺术性和设计性：布局合理、可交互、美观展示；</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14:paraId="4CAF5387" w14:textId="77777777" w:rsidR="002C064F" w:rsidRDefault="002C064F">
            <w:pPr>
              <w:snapToGrid w:val="0"/>
              <w:rPr>
                <w:rFonts w:ascii="宋体" w:eastAsia="宋体" w:hAnsi="宋体"/>
                <w:color w:val="000000"/>
                <w:sz w:val="20"/>
                <w:szCs w:val="20"/>
              </w:rPr>
            </w:pPr>
          </w:p>
        </w:tc>
      </w:tr>
      <w:tr w:rsidR="002C064F" w14:paraId="1089977F" w14:textId="77777777">
        <w:trPr>
          <w:trHeight w:val="705"/>
        </w:trPr>
        <w:tc>
          <w:tcPr>
            <w:tcW w:w="5175" w:type="dxa"/>
            <w:tcBorders>
              <w:top w:val="single" w:sz="8" w:space="0" w:color="000000"/>
              <w:left w:val="single" w:sz="8" w:space="0" w:color="000000"/>
              <w:bottom w:val="single" w:sz="8" w:space="0" w:color="000000"/>
              <w:right w:val="single" w:sz="8" w:space="0" w:color="000000"/>
            </w:tcBorders>
            <w:shd w:val="clear" w:color="auto" w:fill="FFFFFF"/>
          </w:tcPr>
          <w:p w14:paraId="721FDE83" w14:textId="77777777" w:rsidR="002C064F" w:rsidRDefault="008A7E53">
            <w:pPr>
              <w:snapToGrid w:val="0"/>
              <w:rPr>
                <w:rFonts w:ascii="宋体" w:eastAsia="宋体" w:hAnsi="宋体"/>
                <w:b/>
                <w:bCs/>
                <w:color w:val="000000"/>
                <w:sz w:val="20"/>
                <w:szCs w:val="20"/>
              </w:rPr>
            </w:pPr>
            <w:r>
              <w:rPr>
                <w:rFonts w:ascii="宋体" w:eastAsia="宋体" w:hAnsi="宋体"/>
                <w:b/>
                <w:bCs/>
                <w:color w:val="000000"/>
                <w:sz w:val="20"/>
                <w:szCs w:val="20"/>
              </w:rPr>
              <w:t>（</w:t>
            </w:r>
            <w:r>
              <w:rPr>
                <w:rFonts w:ascii="Times New Roman" w:eastAsia="Times New Roman" w:hAnsi="Times New Roman"/>
                <w:b/>
                <w:bCs/>
                <w:color w:val="000000"/>
                <w:sz w:val="20"/>
                <w:szCs w:val="20"/>
              </w:rPr>
              <w:t>4</w:t>
            </w:r>
            <w:r>
              <w:rPr>
                <w:rFonts w:ascii="宋体" w:eastAsia="宋体" w:hAnsi="宋体"/>
                <w:b/>
                <w:bCs/>
                <w:color w:val="000000"/>
                <w:sz w:val="20"/>
                <w:szCs w:val="20"/>
              </w:rPr>
              <w:t>）原创性和有价值：实用性、内容新颖详实；</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14:paraId="4BA83F1A" w14:textId="77777777" w:rsidR="002C064F" w:rsidRDefault="002C064F">
            <w:pPr>
              <w:snapToGrid w:val="0"/>
              <w:rPr>
                <w:rFonts w:ascii="宋体" w:eastAsia="宋体" w:hAnsi="宋体"/>
                <w:color w:val="000000"/>
                <w:sz w:val="20"/>
                <w:szCs w:val="20"/>
              </w:rPr>
            </w:pPr>
          </w:p>
        </w:tc>
      </w:tr>
      <w:tr w:rsidR="002C064F" w14:paraId="02E451D5" w14:textId="77777777">
        <w:trPr>
          <w:trHeight w:val="705"/>
        </w:trPr>
        <w:tc>
          <w:tcPr>
            <w:tcW w:w="5175" w:type="dxa"/>
            <w:tcBorders>
              <w:top w:val="single" w:sz="8" w:space="0" w:color="000000"/>
              <w:left w:val="single" w:sz="8" w:space="0" w:color="000000"/>
              <w:bottom w:val="single" w:sz="8" w:space="0" w:color="000000"/>
              <w:right w:val="single" w:sz="8" w:space="0" w:color="000000"/>
            </w:tcBorders>
            <w:shd w:val="clear" w:color="auto" w:fill="FFFFFF"/>
          </w:tcPr>
          <w:p w14:paraId="0985AED1" w14:textId="77777777" w:rsidR="002C064F" w:rsidRDefault="008A7E53">
            <w:pPr>
              <w:snapToGrid w:val="0"/>
              <w:rPr>
                <w:rFonts w:ascii="宋体" w:eastAsia="宋体" w:hAnsi="宋体"/>
                <w:b/>
                <w:bCs/>
                <w:color w:val="000000"/>
                <w:sz w:val="20"/>
                <w:szCs w:val="20"/>
              </w:rPr>
            </w:pPr>
            <w:r>
              <w:rPr>
                <w:rFonts w:ascii="宋体" w:eastAsia="宋体" w:hAnsi="宋体"/>
                <w:b/>
                <w:bCs/>
                <w:color w:val="000000"/>
                <w:sz w:val="20"/>
                <w:szCs w:val="20"/>
              </w:rPr>
              <w:t>（</w:t>
            </w:r>
            <w:r>
              <w:rPr>
                <w:rFonts w:ascii="Times New Roman" w:eastAsia="Times New Roman" w:hAnsi="Times New Roman"/>
                <w:b/>
                <w:bCs/>
                <w:color w:val="000000"/>
                <w:sz w:val="20"/>
                <w:szCs w:val="20"/>
              </w:rPr>
              <w:t>5</w:t>
            </w:r>
            <w:r>
              <w:rPr>
                <w:rFonts w:ascii="宋体" w:eastAsia="宋体" w:hAnsi="宋体"/>
                <w:b/>
                <w:bCs/>
                <w:color w:val="000000"/>
                <w:sz w:val="20"/>
                <w:szCs w:val="20"/>
              </w:rPr>
              <w:t>）论文内容合理、书写工整。</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14:paraId="68904CEF" w14:textId="77777777" w:rsidR="002C064F" w:rsidRDefault="002C064F">
            <w:pPr>
              <w:snapToGrid w:val="0"/>
              <w:rPr>
                <w:rFonts w:ascii="宋体" w:eastAsia="宋体" w:hAnsi="宋体"/>
                <w:color w:val="000000"/>
                <w:sz w:val="20"/>
                <w:szCs w:val="20"/>
              </w:rPr>
            </w:pPr>
          </w:p>
        </w:tc>
      </w:tr>
      <w:tr w:rsidR="002C064F" w14:paraId="5D603220" w14:textId="77777777">
        <w:trPr>
          <w:trHeight w:val="525"/>
        </w:trPr>
        <w:tc>
          <w:tcPr>
            <w:tcW w:w="5175" w:type="dxa"/>
            <w:tcBorders>
              <w:top w:val="single" w:sz="8" w:space="0" w:color="000000"/>
              <w:left w:val="single" w:sz="8" w:space="0" w:color="000000"/>
              <w:bottom w:val="single" w:sz="8" w:space="0" w:color="000000"/>
              <w:right w:val="single" w:sz="8" w:space="0" w:color="000000"/>
            </w:tcBorders>
            <w:shd w:val="clear" w:color="auto" w:fill="FFFFFF"/>
          </w:tcPr>
          <w:p w14:paraId="0C24062A" w14:textId="77777777" w:rsidR="002C064F" w:rsidRDefault="008A7E53">
            <w:pPr>
              <w:snapToGrid w:val="0"/>
              <w:jc w:val="center"/>
              <w:rPr>
                <w:rFonts w:ascii="宋体" w:eastAsia="宋体" w:hAnsi="宋体"/>
                <w:b/>
                <w:bCs/>
                <w:color w:val="000000"/>
                <w:sz w:val="20"/>
                <w:szCs w:val="20"/>
              </w:rPr>
            </w:pPr>
            <w:r>
              <w:rPr>
                <w:rFonts w:ascii="宋体" w:eastAsia="宋体" w:hAnsi="宋体"/>
                <w:b/>
                <w:bCs/>
                <w:color w:val="000000"/>
                <w:sz w:val="20"/>
                <w:szCs w:val="20"/>
              </w:rPr>
              <w:t>总分</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14:paraId="5D0D2C0F" w14:textId="77777777" w:rsidR="002C064F" w:rsidRDefault="002C064F">
            <w:pPr>
              <w:snapToGrid w:val="0"/>
              <w:rPr>
                <w:rFonts w:ascii="宋体" w:eastAsia="宋体" w:hAnsi="宋体"/>
                <w:color w:val="000000"/>
                <w:sz w:val="20"/>
                <w:szCs w:val="20"/>
              </w:rPr>
            </w:pPr>
          </w:p>
        </w:tc>
      </w:tr>
    </w:tbl>
    <w:p w14:paraId="4E6FDBC0" w14:textId="77777777" w:rsidR="002C064F" w:rsidRDefault="002C064F">
      <w:pPr>
        <w:pBdr>
          <w:bottom w:val="single" w:sz="12" w:space="1" w:color="000000"/>
          <w:between w:val="single" w:sz="12" w:space="1" w:color="000000"/>
        </w:pBdr>
        <w:snapToGrid w:val="0"/>
        <w:jc w:val="left"/>
        <w:rPr>
          <w:rFonts w:ascii="微软雅黑" w:eastAsia="微软雅黑" w:hAnsi="微软雅黑"/>
          <w:color w:val="000000"/>
          <w:szCs w:val="21"/>
        </w:rPr>
      </w:pPr>
    </w:p>
    <w:p w14:paraId="344E44B2" w14:textId="76547849" w:rsidR="002C064F" w:rsidRDefault="00F90B6D">
      <w:pPr>
        <w:pStyle w:val="1"/>
        <w:snapToGrid w:val="0"/>
        <w:spacing w:before="340" w:after="330" w:line="578" w:lineRule="auto"/>
        <w:jc w:val="center"/>
        <w:rPr>
          <w:rFonts w:ascii="宋体" w:eastAsia="宋体" w:hAnsi="宋体"/>
        </w:rPr>
      </w:pPr>
      <w:r>
        <w:rPr>
          <w:rFonts w:ascii="宋体" w:eastAsia="宋体" w:hAnsi="宋体" w:cs="宋体" w:hint="eastAsia"/>
        </w:rPr>
        <w:t>电子游戏销售</w:t>
      </w:r>
      <w:r w:rsidR="008A7E53">
        <w:rPr>
          <w:rFonts w:ascii="宋体" w:eastAsia="宋体" w:hAnsi="宋体"/>
        </w:rPr>
        <w:t>的可视化与交互</w:t>
      </w:r>
    </w:p>
    <w:p w14:paraId="39AE2260" w14:textId="2D9D015A" w:rsidR="002C064F" w:rsidRDefault="008A7E53">
      <w:pPr>
        <w:snapToGrid w:val="0"/>
        <w:spacing w:line="360" w:lineRule="auto"/>
        <w:jc w:val="center"/>
        <w:rPr>
          <w:rFonts w:ascii="宋体" w:eastAsia="宋体" w:hAnsi="宋体"/>
          <w:b/>
          <w:bCs/>
          <w:color w:val="000000"/>
          <w:sz w:val="28"/>
          <w:szCs w:val="28"/>
        </w:rPr>
      </w:pPr>
      <w:r>
        <w:rPr>
          <w:rFonts w:ascii="宋体" w:eastAsia="宋体" w:hAnsi="宋体"/>
          <w:b/>
          <w:bCs/>
          <w:color w:val="000000"/>
          <w:sz w:val="28"/>
          <w:szCs w:val="28"/>
        </w:rPr>
        <w:t xml:space="preserve">   学号：</w:t>
      </w:r>
      <w:r w:rsidR="003652DC">
        <w:rPr>
          <w:rFonts w:ascii="Times New Roman" w:eastAsia="Times New Roman" w:hAnsi="Times New Roman"/>
          <w:b/>
          <w:bCs/>
          <w:color w:val="000000"/>
          <w:sz w:val="28"/>
          <w:szCs w:val="28"/>
        </w:rPr>
        <w:t>19121525</w:t>
      </w:r>
      <w:r>
        <w:rPr>
          <w:rFonts w:ascii="宋体" w:eastAsia="宋体" w:hAnsi="宋体"/>
          <w:b/>
          <w:bCs/>
          <w:color w:val="000000"/>
          <w:sz w:val="28"/>
          <w:szCs w:val="28"/>
        </w:rPr>
        <w:t xml:space="preserve"> 姓名：</w:t>
      </w:r>
      <w:r w:rsidR="003652DC">
        <w:rPr>
          <w:rFonts w:ascii="宋体" w:eastAsia="宋体" w:hAnsi="宋体" w:hint="eastAsia"/>
          <w:b/>
          <w:bCs/>
          <w:color w:val="000000"/>
          <w:sz w:val="28"/>
          <w:szCs w:val="28"/>
        </w:rPr>
        <w:t>蒋俊杰</w:t>
      </w:r>
      <w:r>
        <w:rPr>
          <w:rFonts w:ascii="宋体" w:eastAsia="宋体" w:hAnsi="宋体"/>
          <w:b/>
          <w:bCs/>
          <w:color w:val="000000"/>
          <w:sz w:val="28"/>
          <w:szCs w:val="28"/>
        </w:rPr>
        <w:t xml:space="preserve">  </w:t>
      </w:r>
    </w:p>
    <w:p w14:paraId="33A55C5D" w14:textId="67B0B70B" w:rsidR="003D7B0C" w:rsidRPr="003D7B0C" w:rsidRDefault="008A7E53" w:rsidP="003D7B0C">
      <w:pPr>
        <w:snapToGrid w:val="0"/>
        <w:jc w:val="left"/>
        <w:rPr>
          <w:rFonts w:ascii="宋体" w:eastAsia="宋体" w:hAnsi="宋体"/>
          <w:color w:val="000000"/>
          <w:kern w:val="0"/>
          <w:sz w:val="20"/>
          <w:szCs w:val="20"/>
        </w:rPr>
      </w:pPr>
      <w:r>
        <w:rPr>
          <w:rFonts w:ascii="宋体" w:eastAsia="宋体" w:hAnsi="宋体"/>
          <w:b/>
          <w:bCs/>
          <w:color w:val="000000"/>
          <w:kern w:val="0"/>
          <w:sz w:val="20"/>
          <w:szCs w:val="20"/>
        </w:rPr>
        <w:t>摘要：</w:t>
      </w:r>
      <w:r w:rsidR="00885BFE" w:rsidRPr="003D7B0C">
        <w:rPr>
          <w:rFonts w:ascii="宋体" w:eastAsia="宋体" w:hAnsi="宋体" w:hint="eastAsia"/>
          <w:color w:val="000000"/>
          <w:kern w:val="0"/>
          <w:sz w:val="20"/>
          <w:szCs w:val="20"/>
        </w:rPr>
        <w:t xml:space="preserve"> </w:t>
      </w:r>
      <w:r w:rsidR="00885BFE">
        <w:rPr>
          <w:rFonts w:ascii="宋体" w:eastAsia="宋体" w:hAnsi="宋体" w:hint="eastAsia"/>
          <w:color w:val="000000"/>
          <w:kern w:val="0"/>
          <w:sz w:val="20"/>
          <w:szCs w:val="20"/>
        </w:rPr>
        <w:t>在2</w:t>
      </w:r>
      <w:r w:rsidR="00885BFE">
        <w:rPr>
          <w:rFonts w:ascii="宋体" w:eastAsia="宋体" w:hAnsi="宋体"/>
          <w:color w:val="000000"/>
          <w:kern w:val="0"/>
          <w:sz w:val="20"/>
          <w:szCs w:val="20"/>
        </w:rPr>
        <w:t>1</w:t>
      </w:r>
      <w:r w:rsidR="00885BFE">
        <w:rPr>
          <w:rFonts w:ascii="宋体" w:eastAsia="宋体" w:hAnsi="宋体" w:hint="eastAsia"/>
          <w:color w:val="000000"/>
          <w:kern w:val="0"/>
          <w:sz w:val="20"/>
          <w:szCs w:val="20"/>
        </w:rPr>
        <w:t>世纪的当下，电子游戏在人们生活中的占比越来越大，本文用于可视化的数据是利用爬虫软件</w:t>
      </w:r>
      <w:r w:rsidR="00885BFE" w:rsidRPr="003D7B0C">
        <w:rPr>
          <w:rFonts w:ascii="宋体" w:eastAsia="宋体" w:hAnsi="宋体" w:hint="eastAsia"/>
          <w:color w:val="000000"/>
          <w:kern w:val="0"/>
          <w:sz w:val="20"/>
          <w:szCs w:val="20"/>
        </w:rPr>
        <w:t>从vgchart</w:t>
      </w:r>
      <w:r w:rsidR="00885BFE">
        <w:rPr>
          <w:rFonts w:ascii="宋体" w:eastAsia="宋体" w:hAnsi="宋体" w:hint="eastAsia"/>
          <w:color w:val="000000"/>
          <w:kern w:val="0"/>
          <w:sz w:val="20"/>
          <w:szCs w:val="20"/>
        </w:rPr>
        <w:t>.</w:t>
      </w:r>
      <w:r w:rsidR="00885BFE">
        <w:rPr>
          <w:rFonts w:ascii="宋体" w:eastAsia="宋体" w:hAnsi="宋体"/>
          <w:color w:val="000000"/>
          <w:kern w:val="0"/>
          <w:sz w:val="20"/>
          <w:szCs w:val="20"/>
        </w:rPr>
        <w:t>com</w:t>
      </w:r>
      <w:r w:rsidR="00885BFE" w:rsidRPr="003D7B0C">
        <w:rPr>
          <w:rFonts w:ascii="宋体" w:eastAsia="宋体" w:hAnsi="宋体" w:hint="eastAsia"/>
          <w:color w:val="000000"/>
          <w:kern w:val="0"/>
          <w:sz w:val="20"/>
          <w:szCs w:val="20"/>
        </w:rPr>
        <w:t>网站上</w:t>
      </w:r>
      <w:r w:rsidR="00885BFE">
        <w:rPr>
          <w:rFonts w:ascii="宋体" w:eastAsia="宋体" w:hAnsi="宋体" w:hint="eastAsia"/>
          <w:color w:val="000000"/>
          <w:kern w:val="0"/>
          <w:sz w:val="20"/>
          <w:szCs w:val="20"/>
        </w:rPr>
        <w:t>得到的</w:t>
      </w:r>
      <w:r w:rsidR="00885BFE" w:rsidRPr="003D7B0C">
        <w:rPr>
          <w:rFonts w:ascii="宋体" w:eastAsia="宋体" w:hAnsi="宋体" w:hint="eastAsia"/>
          <w:color w:val="000000"/>
          <w:kern w:val="0"/>
          <w:sz w:val="20"/>
          <w:szCs w:val="20"/>
        </w:rPr>
        <w:t>，主要描述了全球市场上电子游戏的销售情况。</w:t>
      </w:r>
    </w:p>
    <w:p w14:paraId="377F885E" w14:textId="75FB407B" w:rsidR="002C064F" w:rsidRDefault="008A7E53">
      <w:pPr>
        <w:snapToGrid w:val="0"/>
        <w:jc w:val="left"/>
        <w:rPr>
          <w:rFonts w:ascii="宋体" w:eastAsia="宋体" w:hAnsi="宋体"/>
          <w:color w:val="000000"/>
          <w:kern w:val="0"/>
          <w:sz w:val="20"/>
          <w:szCs w:val="20"/>
        </w:rPr>
      </w:pPr>
      <w:r>
        <w:rPr>
          <w:rFonts w:ascii="宋体" w:eastAsia="宋体" w:hAnsi="宋体"/>
          <w:b/>
          <w:bCs/>
          <w:color w:val="000000"/>
          <w:kern w:val="0"/>
          <w:sz w:val="20"/>
          <w:szCs w:val="20"/>
        </w:rPr>
        <w:t>关键词：</w:t>
      </w:r>
      <w:r w:rsidR="003D7B0C">
        <w:rPr>
          <w:rFonts w:ascii="宋体" w:eastAsia="宋体" w:hAnsi="宋体" w:hint="eastAsia"/>
          <w:color w:val="000000"/>
          <w:kern w:val="0"/>
          <w:sz w:val="20"/>
          <w:szCs w:val="20"/>
        </w:rPr>
        <w:t>电子游戏</w:t>
      </w:r>
      <w:r w:rsidR="003D7B0C">
        <w:rPr>
          <w:rFonts w:ascii="宋体" w:eastAsia="宋体" w:hAnsi="宋体"/>
          <w:color w:val="000000"/>
          <w:kern w:val="0"/>
          <w:sz w:val="20"/>
          <w:szCs w:val="20"/>
        </w:rPr>
        <w:t>,plotly,echarts</w:t>
      </w:r>
    </w:p>
    <w:p w14:paraId="329F46D4" w14:textId="131B16F1" w:rsidR="002C064F" w:rsidRDefault="008A7E53" w:rsidP="00885BFE">
      <w:pPr>
        <w:pStyle w:val="1"/>
        <w:numPr>
          <w:ilvl w:val="0"/>
          <w:numId w:val="32"/>
        </w:numPr>
        <w:snapToGrid w:val="0"/>
        <w:spacing w:before="340" w:after="20" w:line="360" w:lineRule="auto"/>
        <w:ind w:left="357" w:hanging="357"/>
        <w:jc w:val="both"/>
        <w:rPr>
          <w:rFonts w:ascii="宋体" w:eastAsia="宋体" w:hAnsi="宋体"/>
          <w:sz w:val="32"/>
          <w:szCs w:val="32"/>
        </w:rPr>
      </w:pPr>
      <w:r>
        <w:rPr>
          <w:rFonts w:ascii="宋体" w:eastAsia="宋体" w:hAnsi="宋体"/>
          <w:sz w:val="32"/>
          <w:szCs w:val="32"/>
        </w:rPr>
        <w:t>引言</w:t>
      </w:r>
    </w:p>
    <w:p w14:paraId="3C6CF3FE" w14:textId="44E1177B" w:rsidR="00885BFE" w:rsidRPr="00885BFE" w:rsidRDefault="00885BFE" w:rsidP="00426FA6">
      <w:pPr>
        <w:ind w:firstLineChars="200" w:firstLine="420"/>
      </w:pPr>
      <w:r w:rsidRPr="003D7B0C">
        <w:rPr>
          <w:rFonts w:hint="eastAsia"/>
        </w:rPr>
        <w:t>电子游戏（</w:t>
      </w:r>
      <w:r w:rsidRPr="003D7B0C">
        <w:rPr>
          <w:rFonts w:hint="eastAsia"/>
        </w:rPr>
        <w:t>Video Games</w:t>
      </w:r>
      <w:r w:rsidRPr="003D7B0C">
        <w:rPr>
          <w:rFonts w:hint="eastAsia"/>
        </w:rPr>
        <w:t>，少部分学者使用</w:t>
      </w:r>
      <w:r w:rsidRPr="003D7B0C">
        <w:rPr>
          <w:rFonts w:hint="eastAsia"/>
        </w:rPr>
        <w:t>Electronic Games</w:t>
      </w:r>
      <w:r w:rsidRPr="003D7B0C">
        <w:rPr>
          <w:rFonts w:hint="eastAsia"/>
        </w:rPr>
        <w:t>）又称电玩游戏（简称电玩），是指所有依托于电子设备平台而运行的交互游戏。根据媒介的不同多分为五种：主机游戏（或称家用机游戏、电视游戏）、掌机游戏、电脑游戏、街机游戏和移动游戏（主要是手机游戏）。一般市场上我们所接触的游戏都是电子游戏。</w:t>
      </w:r>
      <w:r w:rsidR="002B789C">
        <w:rPr>
          <w:rFonts w:hint="eastAsia"/>
        </w:rPr>
        <w:t>或许你一直在接触各种不同类型的电子游戏，但却从来没有思考过我们喜欢玩的游戏它的销量和质量都是由哪些</w:t>
      </w:r>
      <w:r w:rsidR="00F349AD">
        <w:rPr>
          <w:rFonts w:hint="eastAsia"/>
        </w:rPr>
        <w:t>因素</w:t>
      </w:r>
      <w:r w:rsidR="002B789C">
        <w:rPr>
          <w:rFonts w:hint="eastAsia"/>
        </w:rPr>
        <w:t>决定的。在本文中我将从出版商、发售平台、地区销量等各个方面通过数据可视化的形式来分析电子游戏的销售情况。</w:t>
      </w:r>
    </w:p>
    <w:p w14:paraId="5B91F975" w14:textId="77777777" w:rsidR="002C064F" w:rsidRDefault="002C064F" w:rsidP="00426FA6">
      <w:pPr>
        <w:snapToGrid w:val="0"/>
        <w:rPr>
          <w:rFonts w:ascii="宋体" w:eastAsia="宋体" w:hAnsi="宋体"/>
          <w:color w:val="000000"/>
          <w:sz w:val="20"/>
          <w:szCs w:val="20"/>
        </w:rPr>
      </w:pPr>
    </w:p>
    <w:p w14:paraId="0A1BD71F" w14:textId="152DBC31" w:rsidR="002C064F" w:rsidRDefault="00F349AD" w:rsidP="00091EDE">
      <w:pPr>
        <w:pStyle w:val="1"/>
        <w:numPr>
          <w:ilvl w:val="0"/>
          <w:numId w:val="32"/>
        </w:numPr>
        <w:snapToGrid w:val="0"/>
        <w:spacing w:before="340" w:after="330" w:line="240" w:lineRule="auto"/>
        <w:ind w:left="357" w:hanging="357"/>
        <w:jc w:val="both"/>
        <w:rPr>
          <w:rFonts w:ascii="宋体" w:eastAsia="宋体" w:hAnsi="宋体"/>
          <w:sz w:val="32"/>
          <w:szCs w:val="32"/>
        </w:rPr>
      </w:pPr>
      <w:r>
        <w:rPr>
          <w:rFonts w:ascii="宋体" w:eastAsia="宋体" w:hAnsi="宋体" w:cs="宋体" w:hint="eastAsia"/>
          <w:sz w:val="32"/>
          <w:szCs w:val="32"/>
        </w:rPr>
        <w:lastRenderedPageBreak/>
        <w:t>电子游戏销售</w:t>
      </w:r>
      <w:r w:rsidR="008A7E53">
        <w:rPr>
          <w:rFonts w:ascii="宋体" w:eastAsia="宋体" w:hAnsi="宋体"/>
          <w:sz w:val="32"/>
          <w:szCs w:val="32"/>
        </w:rPr>
        <w:t>可视化的</w:t>
      </w:r>
      <w:r w:rsidR="000F438A">
        <w:rPr>
          <w:rFonts w:ascii="宋体" w:eastAsia="宋体" w:hAnsi="宋体" w:hint="eastAsia"/>
          <w:sz w:val="32"/>
          <w:szCs w:val="32"/>
        </w:rPr>
        <w:t>理论设计和</w:t>
      </w:r>
      <w:r w:rsidR="008901BA">
        <w:rPr>
          <w:rFonts w:ascii="宋体" w:eastAsia="宋体" w:hAnsi="宋体" w:hint="eastAsia"/>
          <w:sz w:val="32"/>
          <w:szCs w:val="32"/>
        </w:rPr>
        <w:t>数据采集</w:t>
      </w:r>
    </w:p>
    <w:p w14:paraId="69187D07" w14:textId="3C4F2843" w:rsidR="002C064F" w:rsidRDefault="008A7E53" w:rsidP="00091EDE">
      <w:pPr>
        <w:snapToGrid w:val="0"/>
        <w:ind w:left="360"/>
        <w:rPr>
          <w:rFonts w:ascii="宋体" w:eastAsia="宋体" w:hAnsi="宋体"/>
          <w:color w:val="000000"/>
          <w:sz w:val="20"/>
          <w:szCs w:val="20"/>
        </w:rPr>
      </w:pPr>
      <w:r>
        <w:rPr>
          <w:rFonts w:ascii="微软雅黑" w:eastAsia="微软雅黑" w:hAnsi="微软雅黑"/>
          <w:noProof/>
          <w:color w:val="000000"/>
          <w:szCs w:val="21"/>
        </w:rPr>
        <w:drawing>
          <wp:inline distT="0" distB="0" distL="0" distR="0" wp14:anchorId="55A1E45D" wp14:editId="3EC2B022">
            <wp:extent cx="5229225" cy="10572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9225" cy="1057275"/>
                    </a:xfrm>
                    <a:prstGeom prst="rect">
                      <a:avLst/>
                    </a:prstGeom>
                  </pic:spPr>
                </pic:pic>
              </a:graphicData>
            </a:graphic>
          </wp:inline>
        </w:drawing>
      </w:r>
    </w:p>
    <w:p w14:paraId="43C85D58" w14:textId="14C73548" w:rsidR="00091EDE" w:rsidRDefault="00091EDE" w:rsidP="00426FA6">
      <w:pPr>
        <w:ind w:firstLineChars="200" w:firstLine="420"/>
      </w:pPr>
      <w:r>
        <w:rPr>
          <w:rFonts w:hint="eastAsia"/>
        </w:rPr>
        <w:t>在经过一学期的数据可视化与人机交互课程的学习之后，在设计一个数据可视化之前，我首先明确的一点是不能盲目的、想当然的构思一个数据可视化的方案，而是需要在课程理论的学习基础上，通过一定理论的支持来有逻辑的设计一个数据可视化的方案。因此本文在《数据可视化的基本原理与方法》一书中的</w:t>
      </w:r>
      <w:r w:rsidR="00DC2DEB">
        <w:rPr>
          <w:rFonts w:hint="eastAsia"/>
        </w:rPr>
        <w:t>第一章、第三章、第四章以及第五章第五节的理论基础上进行了如下数据可视化的设计。可视化流程如上图所示。</w:t>
      </w:r>
      <w:r w:rsidR="000F438A">
        <w:rPr>
          <w:rFonts w:hint="eastAsia"/>
        </w:rPr>
        <w:t>本部分主要介绍本文</w:t>
      </w:r>
      <w:r w:rsidR="000818B2">
        <w:rPr>
          <w:rFonts w:hint="eastAsia"/>
        </w:rPr>
        <w:t>的</w:t>
      </w:r>
      <w:r w:rsidR="000F438A">
        <w:rPr>
          <w:rFonts w:hint="eastAsia"/>
        </w:rPr>
        <w:t>可视化设计</w:t>
      </w:r>
      <w:r w:rsidR="000818B2">
        <w:rPr>
          <w:rFonts w:hint="eastAsia"/>
        </w:rPr>
        <w:t>和数据来源。</w:t>
      </w:r>
    </w:p>
    <w:p w14:paraId="4542B944" w14:textId="1FEE8C01" w:rsidR="002C064F" w:rsidRPr="00206932" w:rsidRDefault="008A7E53" w:rsidP="00293737">
      <w:pPr>
        <w:snapToGrid w:val="0"/>
        <w:rPr>
          <w:rFonts w:ascii="宋体" w:eastAsia="宋体" w:hAnsi="宋体"/>
          <w:color w:val="000000"/>
          <w:sz w:val="20"/>
          <w:szCs w:val="20"/>
        </w:rPr>
      </w:pPr>
      <w:r>
        <w:rPr>
          <w:rFonts w:ascii="Times New Roman" w:eastAsia="Times New Roman" w:hAnsi="Times New Roman"/>
          <w:sz w:val="24"/>
          <w:szCs w:val="24"/>
        </w:rPr>
        <w:t>2.1</w:t>
      </w:r>
      <w:r>
        <w:rPr>
          <w:rFonts w:ascii="宋体" w:eastAsia="宋体" w:hAnsi="宋体"/>
          <w:sz w:val="24"/>
          <w:szCs w:val="24"/>
        </w:rPr>
        <w:t>源代码存放地址为：</w:t>
      </w:r>
    </w:p>
    <w:p w14:paraId="5271F058" w14:textId="3D8C512A" w:rsidR="00293737" w:rsidRPr="006961A7" w:rsidRDefault="00885751" w:rsidP="00293737">
      <w:pPr>
        <w:snapToGrid w:val="0"/>
        <w:spacing w:beforeLines="100" w:before="312" w:afterLines="100" w:after="312"/>
        <w:ind w:left="357"/>
        <w:rPr>
          <w:color w:val="4F81BD" w:themeColor="accent1"/>
        </w:rPr>
      </w:pPr>
      <w:hyperlink r:id="rId10" w:history="1">
        <w:r w:rsidR="00206932" w:rsidRPr="006961A7">
          <w:rPr>
            <w:rStyle w:val="a9"/>
            <w:color w:val="4F81BD" w:themeColor="accent1"/>
          </w:rPr>
          <w:t>https://github.com/JJJtriple/-</w:t>
        </w:r>
      </w:hyperlink>
    </w:p>
    <w:p w14:paraId="1F50FF3A" w14:textId="057BC5F5" w:rsidR="00293737" w:rsidRDefault="00293737" w:rsidP="00892252">
      <w:pPr>
        <w:snapToGrid w:val="0"/>
        <w:spacing w:before="340" w:after="20" w:line="360" w:lineRule="auto"/>
        <w:rPr>
          <w:rFonts w:ascii="宋体" w:eastAsia="宋体" w:hAnsi="宋体"/>
          <w:sz w:val="24"/>
          <w:szCs w:val="24"/>
        </w:rPr>
      </w:pPr>
      <w:r>
        <w:rPr>
          <w:rFonts w:ascii="Times New Roman" w:eastAsia="Times New Roman" w:hAnsi="Times New Roman"/>
          <w:sz w:val="24"/>
          <w:szCs w:val="24"/>
        </w:rPr>
        <w:t>2.2</w:t>
      </w:r>
      <w:r w:rsidR="00892252">
        <w:rPr>
          <w:rFonts w:ascii="宋体" w:eastAsia="宋体" w:hAnsi="宋体" w:hint="eastAsia"/>
          <w:sz w:val="24"/>
          <w:szCs w:val="24"/>
        </w:rPr>
        <w:t>社会自然现象的观察：</w:t>
      </w:r>
    </w:p>
    <w:p w14:paraId="78660A16" w14:textId="76D6AEBE" w:rsidR="00892252" w:rsidRPr="00B05FFA" w:rsidRDefault="00892252" w:rsidP="00426FA6">
      <w:pPr>
        <w:ind w:firstLineChars="200" w:firstLine="420"/>
      </w:pPr>
      <w:r w:rsidRPr="00B05FFA">
        <w:rPr>
          <w:rFonts w:hint="eastAsia"/>
        </w:rPr>
        <w:t>首先我们要明确：数据可视化的目的是洞悉蕴含在数据中的现象和规律，这包含多重含义</w:t>
      </w:r>
      <w:r w:rsidR="009879CF">
        <w:rPr>
          <w:rFonts w:hint="eastAsia"/>
        </w:rPr>
        <w:t>：</w:t>
      </w:r>
      <w:r w:rsidRPr="00B05FFA">
        <w:rPr>
          <w:rFonts w:hint="eastAsia"/>
        </w:rPr>
        <w:t>发现、决策、解释、分析探索和学习。</w:t>
      </w:r>
      <w:r w:rsidR="00EF1291" w:rsidRPr="00B05FFA">
        <w:rPr>
          <w:rFonts w:hint="eastAsia"/>
        </w:rPr>
        <w:t>因此数据可视化的全体既要在数据上有价值性，又不能背离了社会现象。本文的选题是电子游戏销售的可视化，因为生活在</w:t>
      </w:r>
      <w:r w:rsidR="00EF1291" w:rsidRPr="00B05FFA">
        <w:rPr>
          <w:rFonts w:hint="eastAsia"/>
        </w:rPr>
        <w:t>2</w:t>
      </w:r>
      <w:r w:rsidR="00EF1291" w:rsidRPr="00B05FFA">
        <w:t>1</w:t>
      </w:r>
      <w:r w:rsidR="00EF1291" w:rsidRPr="00B05FFA">
        <w:rPr>
          <w:rFonts w:hint="eastAsia"/>
        </w:rPr>
        <w:t>世纪，人们可能或多或少的都有接触过电子游戏的相关经历，但对游戏的销售趋势以及受欢迎程度背后的原因却没有</w:t>
      </w:r>
      <w:r w:rsidR="00A625C5" w:rsidRPr="00B05FFA">
        <w:rPr>
          <w:rFonts w:hint="eastAsia"/>
        </w:rPr>
        <w:t>深入</w:t>
      </w:r>
      <w:r w:rsidR="00EF1291" w:rsidRPr="00B05FFA">
        <w:rPr>
          <w:rFonts w:hint="eastAsia"/>
        </w:rPr>
        <w:t>思考过。</w:t>
      </w:r>
      <w:r w:rsidR="00CA7E40" w:rsidRPr="00B05FFA">
        <w:rPr>
          <w:rFonts w:hint="eastAsia"/>
        </w:rPr>
        <w:t>或许对于普通玩家们这是不需要在意的事情，但对于追求销售额的游戏出版商或者是购买相关游戏公司股票的股民们来说，这些问题就显得较为重要了，甚至优秀的游戏公司中可能有专人负责相关方面的分析。本文就将从电子游戏的类型</w:t>
      </w:r>
      <w:r w:rsidR="009879CF">
        <w:rPr>
          <w:rFonts w:hint="eastAsia"/>
        </w:rPr>
        <w:t>、</w:t>
      </w:r>
      <w:r w:rsidR="00CA7E40" w:rsidRPr="00B05FFA">
        <w:rPr>
          <w:rFonts w:hint="eastAsia"/>
        </w:rPr>
        <w:t>发行方式</w:t>
      </w:r>
      <w:r w:rsidR="009879CF">
        <w:rPr>
          <w:rFonts w:hint="eastAsia"/>
        </w:rPr>
        <w:t>、</w:t>
      </w:r>
      <w:r w:rsidR="00CA7E40" w:rsidRPr="00B05FFA">
        <w:rPr>
          <w:rFonts w:hint="eastAsia"/>
        </w:rPr>
        <w:t>销售地区等因素方面</w:t>
      </w:r>
      <w:r w:rsidR="00227895" w:rsidRPr="00B05FFA">
        <w:rPr>
          <w:rFonts w:hint="eastAsia"/>
        </w:rPr>
        <w:t>从时间线上来研究销售额的变化</w:t>
      </w:r>
      <w:r w:rsidR="00E30059" w:rsidRPr="00B05FFA">
        <w:rPr>
          <w:rFonts w:hint="eastAsia"/>
        </w:rPr>
        <w:t>并</w:t>
      </w:r>
      <w:r w:rsidR="00B05FFA" w:rsidRPr="00B05FFA">
        <w:rPr>
          <w:rFonts w:hint="eastAsia"/>
        </w:rPr>
        <w:t>做出</w:t>
      </w:r>
      <w:r w:rsidR="00E30059" w:rsidRPr="00B05FFA">
        <w:rPr>
          <w:rFonts w:hint="eastAsia"/>
        </w:rPr>
        <w:t>区别于</w:t>
      </w:r>
      <w:r w:rsidR="009879CF">
        <w:rPr>
          <w:rFonts w:hint="eastAsia"/>
        </w:rPr>
        <w:t>单纯的</w:t>
      </w:r>
      <w:r w:rsidR="00E30059" w:rsidRPr="00B05FFA">
        <w:rPr>
          <w:rFonts w:hint="eastAsia"/>
        </w:rPr>
        <w:t>数据形式的可视化报告。</w:t>
      </w:r>
    </w:p>
    <w:p w14:paraId="09B4A735" w14:textId="1AB665F8" w:rsidR="009879CF" w:rsidRDefault="00B05FFA" w:rsidP="009879CF">
      <w:pPr>
        <w:snapToGrid w:val="0"/>
        <w:spacing w:before="120" w:after="20" w:line="360" w:lineRule="auto"/>
        <w:rPr>
          <w:rFonts w:ascii="宋体" w:eastAsia="宋体" w:hAnsi="宋体"/>
          <w:sz w:val="24"/>
          <w:szCs w:val="24"/>
        </w:rPr>
      </w:pPr>
      <w:r>
        <w:rPr>
          <w:rFonts w:ascii="Times New Roman" w:eastAsia="Times New Roman" w:hAnsi="Times New Roman"/>
          <w:sz w:val="24"/>
          <w:szCs w:val="24"/>
        </w:rPr>
        <w:t>2.</w:t>
      </w:r>
      <w:r w:rsidR="00D3197D">
        <w:rPr>
          <w:rFonts w:ascii="Times New Roman" w:eastAsia="Times New Roman" w:hAnsi="Times New Roman"/>
          <w:sz w:val="24"/>
          <w:szCs w:val="24"/>
        </w:rPr>
        <w:t>3</w:t>
      </w:r>
      <w:r>
        <w:rPr>
          <w:rFonts w:ascii="宋体" w:eastAsia="宋体" w:hAnsi="宋体" w:hint="eastAsia"/>
          <w:sz w:val="24"/>
          <w:szCs w:val="24"/>
        </w:rPr>
        <w:t>数据采集：</w:t>
      </w:r>
    </w:p>
    <w:p w14:paraId="60C52D67" w14:textId="024680DB" w:rsidR="009879CF" w:rsidRDefault="009879CF" w:rsidP="00426FA6">
      <w:pPr>
        <w:snapToGrid w:val="0"/>
        <w:spacing w:before="120" w:after="20"/>
        <w:ind w:firstLineChars="200" w:firstLine="420"/>
        <w:rPr>
          <w:color w:val="000000" w:themeColor="text1"/>
        </w:rPr>
      </w:pPr>
      <w:r>
        <w:rPr>
          <w:rFonts w:hint="eastAsia"/>
          <w:color w:val="000000" w:themeColor="text1"/>
        </w:rPr>
        <w:t>数据是可视化的对象，数据可以通过多种多样的方法来采集。在明确了任务需求之后，我们的数据采集才能在数据格式、维度、尺寸等因素上符合要求。因为这些因素很大程度上决定了可视化结果的质量。本文的数据采集方式是通过爬虫程序来进行的。相关的爬虫代码已经上传到了前文的提到的连接中。数据的来源是</w:t>
      </w:r>
      <w:hyperlink r:id="rId11" w:history="1">
        <w:r w:rsidRPr="009879CF">
          <w:rPr>
            <w:rStyle w:val="a9"/>
          </w:rPr>
          <w:t>https://www.vgchartz.com/</w:t>
        </w:r>
      </w:hyperlink>
      <w:r>
        <w:rPr>
          <w:rFonts w:hint="eastAsia"/>
          <w:color w:val="000000" w:themeColor="text1"/>
        </w:rPr>
        <w:t>，这是一个全球范围内较为权威的电子游戏销售数据统计网站。</w:t>
      </w:r>
      <w:r w:rsidR="0062315A">
        <w:rPr>
          <w:rFonts w:hint="eastAsia"/>
          <w:color w:val="000000" w:themeColor="text1"/>
        </w:rPr>
        <w:t>根据网站显示的信息，本文选择</w:t>
      </w:r>
      <w:r>
        <w:rPr>
          <w:rFonts w:hint="eastAsia"/>
          <w:color w:val="000000" w:themeColor="text1"/>
        </w:rPr>
        <w:t>采集的数据在字段上包含了：</w:t>
      </w:r>
      <w:r>
        <w:rPr>
          <w:rFonts w:hint="eastAsia"/>
          <w:color w:val="000000" w:themeColor="text1"/>
        </w:rPr>
        <w:t>R</w:t>
      </w:r>
      <w:r w:rsidRPr="009879CF">
        <w:rPr>
          <w:rFonts w:hint="eastAsia"/>
          <w:color w:val="000000" w:themeColor="text1"/>
        </w:rPr>
        <w:t>ANK-</w:t>
      </w:r>
      <w:r w:rsidRPr="009879CF">
        <w:rPr>
          <w:rFonts w:hint="eastAsia"/>
          <w:color w:val="000000" w:themeColor="text1"/>
        </w:rPr>
        <w:t>总销售额的排名</w:t>
      </w:r>
      <w:r>
        <w:rPr>
          <w:rFonts w:hint="eastAsia"/>
          <w:color w:val="000000" w:themeColor="text1"/>
        </w:rPr>
        <w:t>、</w:t>
      </w:r>
      <w:r w:rsidRPr="009879CF">
        <w:rPr>
          <w:rFonts w:hint="eastAsia"/>
          <w:color w:val="000000" w:themeColor="text1"/>
        </w:rPr>
        <w:t>Name-</w:t>
      </w:r>
      <w:r w:rsidRPr="009879CF">
        <w:rPr>
          <w:rFonts w:hint="eastAsia"/>
          <w:color w:val="000000" w:themeColor="text1"/>
        </w:rPr>
        <w:t>游戏的名字</w:t>
      </w:r>
      <w:r>
        <w:rPr>
          <w:rFonts w:ascii="宋体" w:eastAsia="宋体" w:hAnsi="宋体" w:hint="eastAsia"/>
          <w:sz w:val="24"/>
          <w:szCs w:val="24"/>
        </w:rPr>
        <w:t>、</w:t>
      </w:r>
      <w:r w:rsidRPr="009879CF">
        <w:rPr>
          <w:rFonts w:hint="eastAsia"/>
          <w:color w:val="000000" w:themeColor="text1"/>
        </w:rPr>
        <w:t>Platform-</w:t>
      </w:r>
      <w:r w:rsidRPr="009879CF">
        <w:rPr>
          <w:rFonts w:hint="eastAsia"/>
          <w:color w:val="000000" w:themeColor="text1"/>
        </w:rPr>
        <w:t>游戏发布平台</w:t>
      </w:r>
      <w:r w:rsidRPr="009879CF">
        <w:rPr>
          <w:rFonts w:hint="eastAsia"/>
          <w:color w:val="000000" w:themeColor="text1"/>
        </w:rPr>
        <w:t>(</w:t>
      </w:r>
      <w:r w:rsidRPr="009879CF">
        <w:rPr>
          <w:rFonts w:hint="eastAsia"/>
          <w:color w:val="000000" w:themeColor="text1"/>
        </w:rPr>
        <w:t>即</w:t>
      </w:r>
      <w:r w:rsidRPr="009879CF">
        <w:rPr>
          <w:rFonts w:hint="eastAsia"/>
          <w:color w:val="000000" w:themeColor="text1"/>
        </w:rPr>
        <w:t>PC,PS4</w:t>
      </w:r>
      <w:r w:rsidRPr="009879CF">
        <w:rPr>
          <w:rFonts w:hint="eastAsia"/>
          <w:color w:val="000000" w:themeColor="text1"/>
        </w:rPr>
        <w:t>等</w:t>
      </w:r>
      <w:r w:rsidRPr="009879CF">
        <w:rPr>
          <w:rFonts w:hint="eastAsia"/>
          <w:color w:val="000000" w:themeColor="text1"/>
        </w:rPr>
        <w:t>)</w:t>
      </w:r>
      <w:r>
        <w:rPr>
          <w:rFonts w:ascii="宋体" w:eastAsia="宋体" w:hAnsi="宋体" w:hint="eastAsia"/>
          <w:sz w:val="24"/>
          <w:szCs w:val="24"/>
        </w:rPr>
        <w:t>、</w:t>
      </w:r>
      <w:r w:rsidRPr="009879CF">
        <w:rPr>
          <w:rFonts w:hint="eastAsia"/>
          <w:color w:val="000000" w:themeColor="text1"/>
        </w:rPr>
        <w:t>Year-</w:t>
      </w:r>
      <w:r w:rsidRPr="009879CF">
        <w:rPr>
          <w:rFonts w:hint="eastAsia"/>
          <w:color w:val="000000" w:themeColor="text1"/>
        </w:rPr>
        <w:t>游戏发行的年份</w:t>
      </w:r>
      <w:r>
        <w:rPr>
          <w:rFonts w:ascii="宋体" w:eastAsia="宋体" w:hAnsi="宋体" w:hint="eastAsia"/>
          <w:sz w:val="24"/>
          <w:szCs w:val="24"/>
        </w:rPr>
        <w:t>、</w:t>
      </w:r>
      <w:r w:rsidRPr="009879CF">
        <w:rPr>
          <w:rFonts w:hint="eastAsia"/>
          <w:color w:val="000000" w:themeColor="text1"/>
        </w:rPr>
        <w:t>Genre-</w:t>
      </w:r>
      <w:r w:rsidRPr="009879CF">
        <w:rPr>
          <w:rFonts w:hint="eastAsia"/>
          <w:color w:val="000000" w:themeColor="text1"/>
        </w:rPr>
        <w:t>游戏的类型</w:t>
      </w:r>
      <w:r>
        <w:rPr>
          <w:rFonts w:ascii="宋体" w:eastAsia="宋体" w:hAnsi="宋体" w:hint="eastAsia"/>
          <w:sz w:val="24"/>
          <w:szCs w:val="24"/>
        </w:rPr>
        <w:t>、</w:t>
      </w:r>
      <w:r w:rsidRPr="009879CF">
        <w:rPr>
          <w:rFonts w:hint="eastAsia"/>
          <w:color w:val="000000" w:themeColor="text1"/>
        </w:rPr>
        <w:t>Publisher-</w:t>
      </w:r>
      <w:r w:rsidRPr="009879CF">
        <w:rPr>
          <w:rFonts w:hint="eastAsia"/>
          <w:color w:val="000000" w:themeColor="text1"/>
        </w:rPr>
        <w:t>游戏的出版者</w:t>
      </w:r>
      <w:r>
        <w:rPr>
          <w:rFonts w:ascii="宋体" w:eastAsia="宋体" w:hAnsi="宋体" w:hint="eastAsia"/>
          <w:sz w:val="24"/>
          <w:szCs w:val="24"/>
        </w:rPr>
        <w:t>、</w:t>
      </w:r>
      <w:r w:rsidRPr="009879CF">
        <w:rPr>
          <w:rFonts w:hint="eastAsia"/>
          <w:color w:val="000000" w:themeColor="text1"/>
        </w:rPr>
        <w:t>NA_Sales -</w:t>
      </w:r>
      <w:r w:rsidRPr="009879CF">
        <w:rPr>
          <w:rFonts w:hint="eastAsia"/>
          <w:color w:val="000000" w:themeColor="text1"/>
        </w:rPr>
        <w:t>北美销售额</w:t>
      </w:r>
      <w:r w:rsidRPr="009879CF">
        <w:rPr>
          <w:rFonts w:hint="eastAsia"/>
          <w:color w:val="000000" w:themeColor="text1"/>
        </w:rPr>
        <w:t>(</w:t>
      </w:r>
      <w:r w:rsidRPr="009879CF">
        <w:rPr>
          <w:rFonts w:hint="eastAsia"/>
          <w:color w:val="000000" w:themeColor="text1"/>
        </w:rPr>
        <w:t>百万</w:t>
      </w:r>
      <w:r w:rsidRPr="009879CF">
        <w:rPr>
          <w:rFonts w:hint="eastAsia"/>
          <w:color w:val="000000" w:themeColor="text1"/>
        </w:rPr>
        <w:t>)</w:t>
      </w:r>
      <w:r>
        <w:rPr>
          <w:rFonts w:ascii="宋体" w:eastAsia="宋体" w:hAnsi="宋体" w:hint="eastAsia"/>
          <w:sz w:val="24"/>
          <w:szCs w:val="24"/>
        </w:rPr>
        <w:t>、</w:t>
      </w:r>
      <w:r w:rsidRPr="009879CF">
        <w:rPr>
          <w:rFonts w:hint="eastAsia"/>
          <w:color w:val="000000" w:themeColor="text1"/>
        </w:rPr>
        <w:t>EU_Sales -</w:t>
      </w:r>
      <w:r w:rsidRPr="009879CF">
        <w:rPr>
          <w:rFonts w:hint="eastAsia"/>
          <w:color w:val="000000" w:themeColor="text1"/>
        </w:rPr>
        <w:t>欧洲销售额</w:t>
      </w:r>
      <w:r w:rsidRPr="009879CF">
        <w:rPr>
          <w:rFonts w:hint="eastAsia"/>
          <w:color w:val="000000" w:themeColor="text1"/>
        </w:rPr>
        <w:t>(</w:t>
      </w:r>
      <w:r w:rsidRPr="009879CF">
        <w:rPr>
          <w:rFonts w:hint="eastAsia"/>
          <w:color w:val="000000" w:themeColor="text1"/>
        </w:rPr>
        <w:t>百万</w:t>
      </w:r>
      <w:r w:rsidRPr="009879CF">
        <w:rPr>
          <w:rFonts w:hint="eastAsia"/>
          <w:color w:val="000000" w:themeColor="text1"/>
        </w:rPr>
        <w:t>)</w:t>
      </w:r>
      <w:r>
        <w:rPr>
          <w:rFonts w:ascii="宋体" w:eastAsia="宋体" w:hAnsi="宋体" w:hint="eastAsia"/>
          <w:sz w:val="24"/>
          <w:szCs w:val="24"/>
        </w:rPr>
        <w:t>、</w:t>
      </w:r>
      <w:r w:rsidRPr="009879CF">
        <w:rPr>
          <w:rFonts w:hint="eastAsia"/>
          <w:color w:val="000000" w:themeColor="text1"/>
        </w:rPr>
        <w:t>JP_Sales -</w:t>
      </w:r>
      <w:r w:rsidRPr="009879CF">
        <w:rPr>
          <w:rFonts w:hint="eastAsia"/>
          <w:color w:val="000000" w:themeColor="text1"/>
        </w:rPr>
        <w:t>日本销售额</w:t>
      </w:r>
      <w:r w:rsidRPr="009879CF">
        <w:rPr>
          <w:rFonts w:hint="eastAsia"/>
          <w:color w:val="000000" w:themeColor="text1"/>
        </w:rPr>
        <w:t>(</w:t>
      </w:r>
      <w:r w:rsidRPr="009879CF">
        <w:rPr>
          <w:rFonts w:hint="eastAsia"/>
          <w:color w:val="000000" w:themeColor="text1"/>
        </w:rPr>
        <w:t>百万</w:t>
      </w:r>
      <w:r w:rsidRPr="009879CF">
        <w:rPr>
          <w:rFonts w:hint="eastAsia"/>
          <w:color w:val="000000" w:themeColor="text1"/>
        </w:rPr>
        <w:t>)</w:t>
      </w:r>
      <w:r>
        <w:rPr>
          <w:rFonts w:ascii="宋体" w:eastAsia="宋体" w:hAnsi="宋体" w:hint="eastAsia"/>
          <w:sz w:val="24"/>
          <w:szCs w:val="24"/>
        </w:rPr>
        <w:t>、</w:t>
      </w:r>
      <w:r w:rsidRPr="009879CF">
        <w:rPr>
          <w:rFonts w:hint="eastAsia"/>
          <w:color w:val="000000" w:themeColor="text1"/>
        </w:rPr>
        <w:t>Other_Sales</w:t>
      </w:r>
      <w:r w:rsidRPr="009879CF">
        <w:rPr>
          <w:rFonts w:hint="eastAsia"/>
          <w:color w:val="000000" w:themeColor="text1"/>
        </w:rPr>
        <w:t>—世界其他地区销售额</w:t>
      </w:r>
      <w:r w:rsidRPr="009879CF">
        <w:rPr>
          <w:rFonts w:hint="eastAsia"/>
          <w:color w:val="000000" w:themeColor="text1"/>
        </w:rPr>
        <w:t>(</w:t>
      </w:r>
      <w:r w:rsidRPr="009879CF">
        <w:rPr>
          <w:rFonts w:hint="eastAsia"/>
          <w:color w:val="000000" w:themeColor="text1"/>
        </w:rPr>
        <w:t>百万</w:t>
      </w:r>
      <w:r w:rsidRPr="009879CF">
        <w:rPr>
          <w:rFonts w:hint="eastAsia"/>
          <w:color w:val="000000" w:themeColor="text1"/>
        </w:rPr>
        <w:t>)</w:t>
      </w:r>
      <w:r>
        <w:rPr>
          <w:rFonts w:ascii="宋体" w:eastAsia="宋体" w:hAnsi="宋体" w:hint="eastAsia"/>
          <w:sz w:val="24"/>
          <w:szCs w:val="24"/>
        </w:rPr>
        <w:t>、</w:t>
      </w:r>
      <w:r w:rsidRPr="009879CF">
        <w:rPr>
          <w:rFonts w:hint="eastAsia"/>
          <w:color w:val="000000" w:themeColor="text1"/>
        </w:rPr>
        <w:t>Global_Sales</w:t>
      </w:r>
      <w:r w:rsidR="000F438A">
        <w:rPr>
          <w:rFonts w:hint="eastAsia"/>
          <w:color w:val="000000" w:themeColor="text1"/>
        </w:rPr>
        <w:t>-</w:t>
      </w:r>
      <w:r w:rsidRPr="009879CF">
        <w:rPr>
          <w:rFonts w:hint="eastAsia"/>
          <w:color w:val="000000" w:themeColor="text1"/>
        </w:rPr>
        <w:t>全球销售总额。</w:t>
      </w:r>
    </w:p>
    <w:p w14:paraId="5D2D9820" w14:textId="3EC48343" w:rsidR="002C064F" w:rsidRDefault="00206932" w:rsidP="00BB7E97">
      <w:pPr>
        <w:pStyle w:val="1"/>
        <w:numPr>
          <w:ilvl w:val="0"/>
          <w:numId w:val="32"/>
        </w:numPr>
        <w:snapToGrid w:val="0"/>
        <w:spacing w:before="120" w:after="20" w:line="240" w:lineRule="auto"/>
        <w:ind w:left="357" w:hanging="357"/>
        <w:jc w:val="both"/>
        <w:rPr>
          <w:rFonts w:ascii="宋体" w:eastAsia="宋体" w:hAnsi="宋体"/>
          <w:sz w:val="32"/>
          <w:szCs w:val="32"/>
        </w:rPr>
      </w:pPr>
      <w:r>
        <w:rPr>
          <w:rFonts w:ascii="宋体" w:eastAsia="宋体" w:hAnsi="宋体" w:cs="宋体" w:hint="eastAsia"/>
          <w:sz w:val="32"/>
          <w:szCs w:val="32"/>
        </w:rPr>
        <w:t>电子游戏销售</w:t>
      </w:r>
      <w:r w:rsidR="008A7E53">
        <w:rPr>
          <w:rFonts w:ascii="宋体" w:eastAsia="宋体" w:hAnsi="宋体"/>
          <w:sz w:val="32"/>
          <w:szCs w:val="32"/>
        </w:rPr>
        <w:t>数据集和可视化的展示</w:t>
      </w:r>
    </w:p>
    <w:p w14:paraId="43946170" w14:textId="0859C1B7" w:rsidR="007800A4" w:rsidRPr="007800A4" w:rsidRDefault="007800A4" w:rsidP="007800A4">
      <w:pPr>
        <w:snapToGrid w:val="0"/>
        <w:spacing w:before="120" w:after="20"/>
        <w:ind w:firstLineChars="200" w:firstLine="420"/>
        <w:rPr>
          <w:rFonts w:ascii="Times New Roman" w:eastAsia="Times New Roman" w:hAnsi="Times New Roman"/>
          <w:szCs w:val="21"/>
        </w:rPr>
      </w:pPr>
      <w:r w:rsidRPr="007800A4">
        <w:rPr>
          <w:rFonts w:ascii="宋体" w:eastAsia="宋体" w:hAnsi="宋体" w:cs="宋体" w:hint="eastAsia"/>
          <w:szCs w:val="21"/>
        </w:rPr>
        <w:t>在前文介绍</w:t>
      </w:r>
      <w:r>
        <w:rPr>
          <w:rFonts w:ascii="宋体" w:eastAsia="宋体" w:hAnsi="宋体" w:cs="宋体" w:hint="eastAsia"/>
          <w:szCs w:val="21"/>
        </w:rPr>
        <w:t>了数据来源之后，在本部分将展示数据处理和变化的过程、可视化的映射以及用户的感知。</w:t>
      </w:r>
    </w:p>
    <w:p w14:paraId="5835BD57" w14:textId="5C730504" w:rsidR="00BB7E97" w:rsidRPr="007800A4" w:rsidRDefault="007800A4" w:rsidP="007800A4">
      <w:pPr>
        <w:snapToGrid w:val="0"/>
        <w:spacing w:before="120" w:after="20" w:line="360" w:lineRule="auto"/>
        <w:rPr>
          <w:rFonts w:ascii="宋体" w:eastAsia="宋体" w:hAnsi="宋体"/>
          <w:sz w:val="24"/>
          <w:szCs w:val="24"/>
        </w:rPr>
      </w:pPr>
      <w:r>
        <w:rPr>
          <w:rFonts w:ascii="Times New Roman" w:eastAsia="Times New Roman" w:hAnsi="Times New Roman"/>
          <w:sz w:val="24"/>
          <w:szCs w:val="24"/>
        </w:rPr>
        <w:t>3</w:t>
      </w:r>
      <w:r w:rsidR="00BB7E97" w:rsidRPr="007800A4">
        <w:rPr>
          <w:rFonts w:ascii="Times New Roman" w:eastAsia="Times New Roman" w:hAnsi="Times New Roman"/>
          <w:sz w:val="24"/>
          <w:szCs w:val="24"/>
        </w:rPr>
        <w:t>.</w:t>
      </w:r>
      <w:r>
        <w:rPr>
          <w:rFonts w:ascii="Times New Roman" w:eastAsia="Times New Roman" w:hAnsi="Times New Roman"/>
          <w:sz w:val="24"/>
          <w:szCs w:val="24"/>
        </w:rPr>
        <w:t>1</w:t>
      </w:r>
      <w:r w:rsidR="00BB7E97" w:rsidRPr="007800A4">
        <w:rPr>
          <w:rFonts w:ascii="宋体" w:eastAsia="宋体" w:hAnsi="宋体" w:hint="eastAsia"/>
          <w:sz w:val="24"/>
          <w:szCs w:val="24"/>
        </w:rPr>
        <w:t>数据处理和变换：</w:t>
      </w:r>
    </w:p>
    <w:p w14:paraId="20AD851B" w14:textId="77777777" w:rsidR="00BB7E97" w:rsidRPr="007800A4" w:rsidRDefault="00BB7E97" w:rsidP="00426FA6">
      <w:pPr>
        <w:snapToGrid w:val="0"/>
        <w:spacing w:before="120" w:after="20"/>
        <w:ind w:firstLineChars="200" w:firstLine="420"/>
        <w:rPr>
          <w:color w:val="000000" w:themeColor="text1"/>
        </w:rPr>
      </w:pPr>
      <w:r w:rsidRPr="007800A4">
        <w:rPr>
          <w:rFonts w:hint="eastAsia"/>
          <w:color w:val="000000" w:themeColor="text1"/>
        </w:rPr>
        <w:t>数据的处理与变化可以处理原始数据不可避免的噪声和误差，为后续的可视化映射做前期的准备工作。本文的数据处理与变化在爬虫软件的编写中就开始进行，因为浏览网页时可以发现有些字段有着较多的缺失值，因此必须采取清洗操作，例如对日本销售额的抓取：</w:t>
      </w:r>
    </w:p>
    <w:tbl>
      <w:tblPr>
        <w:tblStyle w:val="a7"/>
        <w:tblW w:w="0" w:type="auto"/>
        <w:tblLook w:val="04A0" w:firstRow="1" w:lastRow="0" w:firstColumn="1" w:lastColumn="0" w:noHBand="0" w:noVBand="1"/>
      </w:tblPr>
      <w:tblGrid>
        <w:gridCol w:w="9174"/>
      </w:tblGrid>
      <w:tr w:rsidR="00BB7E97" w14:paraId="0F3363C2" w14:textId="77777777" w:rsidTr="00FF4F9E">
        <w:tc>
          <w:tcPr>
            <w:tcW w:w="9174" w:type="dxa"/>
          </w:tcPr>
          <w:p w14:paraId="3BD80FC3" w14:textId="77777777" w:rsidR="00BB7E97" w:rsidRPr="009127E5" w:rsidRDefault="00BB7E97" w:rsidP="00FF4F9E">
            <w:pPr>
              <w:snapToGrid w:val="0"/>
              <w:spacing w:before="120" w:after="20"/>
              <w:rPr>
                <w:color w:val="000000" w:themeColor="text1"/>
              </w:rPr>
            </w:pPr>
            <w:r w:rsidRPr="009127E5">
              <w:rPr>
                <w:color w:val="000000" w:themeColor="text1"/>
              </w:rPr>
              <w:lastRenderedPageBreak/>
              <w:t>sales_jp.append(</w:t>
            </w:r>
          </w:p>
          <w:p w14:paraId="6AE17318" w14:textId="77777777" w:rsidR="00BB7E97" w:rsidRPr="009127E5" w:rsidRDefault="00BB7E97" w:rsidP="00FF4F9E">
            <w:pPr>
              <w:snapToGrid w:val="0"/>
              <w:spacing w:before="120" w:after="20"/>
              <w:rPr>
                <w:color w:val="000000" w:themeColor="text1"/>
              </w:rPr>
            </w:pPr>
            <w:r w:rsidRPr="009127E5">
              <w:rPr>
                <w:color w:val="000000" w:themeColor="text1"/>
              </w:rPr>
              <w:t xml:space="preserve">            float(data[11].string[:-1]) if</w:t>
            </w:r>
          </w:p>
          <w:p w14:paraId="660955F4" w14:textId="77777777" w:rsidR="00BB7E97" w:rsidRDefault="00BB7E97" w:rsidP="00FF4F9E">
            <w:pPr>
              <w:snapToGrid w:val="0"/>
              <w:spacing w:before="120" w:after="20"/>
              <w:rPr>
                <w:color w:val="000000" w:themeColor="text1"/>
              </w:rPr>
            </w:pPr>
            <w:r w:rsidRPr="009127E5">
              <w:rPr>
                <w:color w:val="000000" w:themeColor="text1"/>
              </w:rPr>
              <w:t xml:space="preserve">            not data[11].string.startswith("N/A") else np.nan)</w:t>
            </w:r>
          </w:p>
        </w:tc>
      </w:tr>
    </w:tbl>
    <w:p w14:paraId="4186D574" w14:textId="77777777" w:rsidR="00BB7E97" w:rsidRPr="007800A4" w:rsidRDefault="00BB7E97" w:rsidP="006961A7">
      <w:pPr>
        <w:snapToGrid w:val="0"/>
        <w:spacing w:before="120" w:after="20" w:line="300" w:lineRule="auto"/>
        <w:ind w:firstLineChars="200" w:firstLine="420"/>
        <w:rPr>
          <w:color w:val="000000" w:themeColor="text1"/>
        </w:rPr>
      </w:pPr>
      <w:r w:rsidRPr="007800A4">
        <w:rPr>
          <w:rFonts w:hint="eastAsia"/>
          <w:color w:val="000000" w:themeColor="text1"/>
        </w:rPr>
        <w:t>在</w:t>
      </w:r>
      <w:proofErr w:type="gramStart"/>
      <w:r w:rsidRPr="007800A4">
        <w:rPr>
          <w:rFonts w:hint="eastAsia"/>
          <w:color w:val="000000" w:themeColor="text1"/>
        </w:rPr>
        <w:t>得到爬取的</w:t>
      </w:r>
      <w:proofErr w:type="gramEnd"/>
      <w:r w:rsidRPr="007800A4">
        <w:rPr>
          <w:rFonts w:hint="eastAsia"/>
          <w:color w:val="000000" w:themeColor="text1"/>
        </w:rPr>
        <w:t>.</w:t>
      </w:r>
      <w:r w:rsidRPr="007800A4">
        <w:rPr>
          <w:color w:val="000000" w:themeColor="text1"/>
        </w:rPr>
        <w:t>csv</w:t>
      </w:r>
      <w:r w:rsidRPr="007800A4">
        <w:rPr>
          <w:rFonts w:hint="eastAsia"/>
          <w:color w:val="000000" w:themeColor="text1"/>
        </w:rPr>
        <w:t>文件后选择使用</w:t>
      </w:r>
      <w:r w:rsidRPr="007800A4">
        <w:rPr>
          <w:rFonts w:hint="eastAsia"/>
          <w:color w:val="000000" w:themeColor="text1"/>
        </w:rPr>
        <w:t>p</w:t>
      </w:r>
      <w:r w:rsidRPr="007800A4">
        <w:rPr>
          <w:color w:val="000000" w:themeColor="text1"/>
        </w:rPr>
        <w:t>ython</w:t>
      </w:r>
      <w:r w:rsidRPr="007800A4">
        <w:rPr>
          <w:rFonts w:hint="eastAsia"/>
          <w:color w:val="000000" w:themeColor="text1"/>
        </w:rPr>
        <w:t>打开，使用其中的</w:t>
      </w:r>
      <w:r w:rsidRPr="007800A4">
        <w:rPr>
          <w:rFonts w:hint="eastAsia"/>
          <w:color w:val="000000" w:themeColor="text1"/>
        </w:rPr>
        <w:t>n</w:t>
      </w:r>
      <w:r w:rsidRPr="007800A4">
        <w:rPr>
          <w:color w:val="000000" w:themeColor="text1"/>
        </w:rPr>
        <w:t>umpy</w:t>
      </w:r>
      <w:r w:rsidRPr="007800A4">
        <w:rPr>
          <w:rFonts w:hint="eastAsia"/>
          <w:color w:val="000000" w:themeColor="text1"/>
        </w:rPr>
        <w:t>和</w:t>
      </w:r>
      <w:r w:rsidRPr="007800A4">
        <w:rPr>
          <w:rFonts w:hint="eastAsia"/>
          <w:color w:val="000000" w:themeColor="text1"/>
        </w:rPr>
        <w:t>p</w:t>
      </w:r>
      <w:r w:rsidRPr="007800A4">
        <w:rPr>
          <w:color w:val="000000" w:themeColor="text1"/>
        </w:rPr>
        <w:t>andas</w:t>
      </w:r>
      <w:r w:rsidRPr="007800A4">
        <w:rPr>
          <w:rFonts w:hint="eastAsia"/>
          <w:color w:val="000000" w:themeColor="text1"/>
        </w:rPr>
        <w:t>库来初步对数据的模式和特征进行提取。</w:t>
      </w:r>
    </w:p>
    <w:p w14:paraId="6CB7A405" w14:textId="51441FA7" w:rsidR="00BB7E97" w:rsidRPr="007800A4" w:rsidRDefault="007800A4" w:rsidP="007800A4">
      <w:pPr>
        <w:snapToGrid w:val="0"/>
        <w:spacing w:before="120" w:after="20"/>
        <w:rPr>
          <w:rFonts w:ascii="宋体" w:eastAsia="宋体" w:hAnsi="宋体"/>
          <w:sz w:val="24"/>
          <w:szCs w:val="24"/>
        </w:rPr>
      </w:pPr>
      <w:r w:rsidRPr="007800A4">
        <w:rPr>
          <w:rFonts w:ascii="宋体" w:eastAsia="宋体" w:hAnsi="宋体"/>
          <w:noProof/>
          <w:sz w:val="24"/>
          <w:szCs w:val="24"/>
        </w:rPr>
        <w:drawing>
          <wp:inline distT="0" distB="0" distL="0" distR="0" wp14:anchorId="3D7F1C64" wp14:editId="67F9ADC6">
            <wp:extent cx="5831840" cy="5869305"/>
            <wp:effectExtent l="0" t="0" r="0" b="0"/>
            <wp:docPr id="6"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pic:nvPicPr>
                  <pic:blipFill>
                    <a:blip r:embed="rId12"/>
                    <a:stretch>
                      <a:fillRect/>
                    </a:stretch>
                  </pic:blipFill>
                  <pic:spPr>
                    <a:xfrm>
                      <a:off x="0" y="0"/>
                      <a:ext cx="5831840" cy="5869305"/>
                    </a:xfrm>
                    <a:prstGeom prst="rect">
                      <a:avLst/>
                    </a:prstGeom>
                  </pic:spPr>
                </pic:pic>
              </a:graphicData>
            </a:graphic>
          </wp:inline>
        </w:drawing>
      </w:r>
    </w:p>
    <w:p w14:paraId="5C1C4EB3" w14:textId="50B02FCA" w:rsidR="00BB7E97" w:rsidRPr="00AA2A8D" w:rsidRDefault="00BB7E97" w:rsidP="006961A7">
      <w:pPr>
        <w:snapToGrid w:val="0"/>
        <w:spacing w:before="120" w:after="20" w:line="300" w:lineRule="auto"/>
        <w:ind w:firstLineChars="200" w:firstLine="420"/>
        <w:jc w:val="left"/>
        <w:rPr>
          <w:rFonts w:ascii="宋体" w:eastAsia="宋体" w:hAnsi="宋体"/>
          <w:szCs w:val="21"/>
        </w:rPr>
      </w:pPr>
      <w:r w:rsidRPr="00AA2A8D">
        <w:rPr>
          <w:rFonts w:ascii="宋体" w:eastAsia="宋体" w:hAnsi="宋体" w:hint="eastAsia"/>
          <w:szCs w:val="21"/>
        </w:rPr>
        <w:t>可以看出Y</w:t>
      </w:r>
      <w:r w:rsidRPr="00AA2A8D">
        <w:rPr>
          <w:rFonts w:ascii="宋体" w:eastAsia="宋体" w:hAnsi="宋体"/>
          <w:szCs w:val="21"/>
        </w:rPr>
        <w:t>ear-</w:t>
      </w:r>
      <w:r w:rsidRPr="00AA2A8D">
        <w:rPr>
          <w:rFonts w:ascii="宋体" w:eastAsia="宋体" w:hAnsi="宋体" w:hint="eastAsia"/>
          <w:szCs w:val="21"/>
        </w:rPr>
        <w:t>年份、P</w:t>
      </w:r>
      <w:r w:rsidRPr="00AA2A8D">
        <w:rPr>
          <w:rFonts w:ascii="宋体" w:eastAsia="宋体" w:hAnsi="宋体"/>
          <w:szCs w:val="21"/>
        </w:rPr>
        <w:t>ublisher-</w:t>
      </w:r>
      <w:r w:rsidRPr="00AA2A8D">
        <w:rPr>
          <w:rFonts w:ascii="宋体" w:eastAsia="宋体" w:hAnsi="宋体" w:hint="eastAsia"/>
          <w:szCs w:val="21"/>
        </w:rPr>
        <w:t>游戏的发行商两个字段有所缺失，所以必须删除缺失值。</w:t>
      </w:r>
      <w:r w:rsidR="007800A4" w:rsidRPr="00AA2A8D">
        <w:rPr>
          <w:rFonts w:ascii="宋体" w:eastAsia="宋体" w:hAnsi="宋体" w:hint="eastAsia"/>
          <w:szCs w:val="21"/>
        </w:rPr>
        <w:t>删除方式及结果如下：</w:t>
      </w:r>
    </w:p>
    <w:p w14:paraId="13EC866C" w14:textId="5939864D" w:rsidR="002D7FFD" w:rsidRDefault="006961A7" w:rsidP="006961A7">
      <w:pPr>
        <w:spacing w:before="120" w:after="20"/>
      </w:pPr>
      <w:r w:rsidRPr="006961A7">
        <w:rPr>
          <w:noProof/>
        </w:rPr>
        <w:lastRenderedPageBreak/>
        <w:drawing>
          <wp:inline distT="0" distB="0" distL="0" distR="0" wp14:anchorId="7BE322F8" wp14:editId="42BC9F56">
            <wp:extent cx="5831840" cy="2052955"/>
            <wp:effectExtent l="0" t="0" r="0" b="4445"/>
            <wp:docPr id="7" name="图片 7"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文本&#10;&#10;描述已自动生成"/>
                    <pic:cNvPicPr/>
                  </pic:nvPicPr>
                  <pic:blipFill>
                    <a:blip r:embed="rId13"/>
                    <a:stretch>
                      <a:fillRect/>
                    </a:stretch>
                  </pic:blipFill>
                  <pic:spPr>
                    <a:xfrm>
                      <a:off x="0" y="0"/>
                      <a:ext cx="5831840" cy="2052955"/>
                    </a:xfrm>
                    <a:prstGeom prst="rect">
                      <a:avLst/>
                    </a:prstGeom>
                  </pic:spPr>
                </pic:pic>
              </a:graphicData>
            </a:graphic>
          </wp:inline>
        </w:drawing>
      </w:r>
    </w:p>
    <w:p w14:paraId="6EFD5515" w14:textId="4ECCBEC6" w:rsidR="00882D14" w:rsidRDefault="00882D14" w:rsidP="00882D14">
      <w:pPr>
        <w:spacing w:before="120" w:after="20" w:line="300" w:lineRule="auto"/>
        <w:rPr>
          <w:rFonts w:ascii="宋体" w:eastAsia="宋体" w:hAnsi="宋体"/>
          <w:sz w:val="24"/>
          <w:szCs w:val="24"/>
        </w:rPr>
      </w:pPr>
      <w:r>
        <w:rPr>
          <w:rFonts w:ascii="Times New Roman" w:eastAsia="Times New Roman" w:hAnsi="Times New Roman"/>
          <w:sz w:val="24"/>
          <w:szCs w:val="24"/>
        </w:rPr>
        <w:t>3</w:t>
      </w:r>
      <w:r w:rsidRPr="007800A4">
        <w:rPr>
          <w:rFonts w:ascii="Times New Roman" w:eastAsia="Times New Roman" w:hAnsi="Times New Roman"/>
          <w:sz w:val="24"/>
          <w:szCs w:val="24"/>
        </w:rPr>
        <w:t>.</w:t>
      </w:r>
      <w:r>
        <w:rPr>
          <w:rFonts w:ascii="Times New Roman" w:eastAsia="Times New Roman" w:hAnsi="Times New Roman"/>
          <w:sz w:val="24"/>
          <w:szCs w:val="24"/>
        </w:rPr>
        <w:t>2</w:t>
      </w:r>
      <w:r>
        <w:rPr>
          <w:rFonts w:ascii="宋体" w:eastAsia="宋体" w:hAnsi="宋体" w:cs="宋体" w:hint="eastAsia"/>
          <w:sz w:val="24"/>
          <w:szCs w:val="24"/>
        </w:rPr>
        <w:t>可视化映射与用户感知</w:t>
      </w:r>
      <w:r w:rsidRPr="007800A4">
        <w:rPr>
          <w:rFonts w:ascii="宋体" w:eastAsia="宋体" w:hAnsi="宋体" w:hint="eastAsia"/>
          <w:sz w:val="24"/>
          <w:szCs w:val="24"/>
        </w:rPr>
        <w:t>：</w:t>
      </w:r>
    </w:p>
    <w:p w14:paraId="6A32C659" w14:textId="6C64D184" w:rsidR="00AA2A8D" w:rsidRPr="00AA2A8D" w:rsidRDefault="00882D14" w:rsidP="0046106F">
      <w:pPr>
        <w:spacing w:before="120" w:after="20"/>
        <w:ind w:firstLineChars="200" w:firstLine="420"/>
        <w:rPr>
          <w:szCs w:val="21"/>
        </w:rPr>
      </w:pPr>
      <w:r w:rsidRPr="00AA2A8D">
        <w:rPr>
          <w:rFonts w:hint="eastAsia"/>
          <w:szCs w:val="21"/>
        </w:rPr>
        <w:t>在上图中可以清晰的看出采集到的数据以及各个字段的内容。</w:t>
      </w:r>
      <w:r w:rsidR="00DC23E7" w:rsidRPr="00AA2A8D">
        <w:rPr>
          <w:rFonts w:hint="eastAsia"/>
          <w:szCs w:val="21"/>
        </w:rPr>
        <w:t>接下来就是可视化流程的核心部分：可视化映射的介绍。可视化映射一方面与数据的数值、空间坐标、不同数据间的连接等有关联</w:t>
      </w:r>
      <w:r w:rsidR="007C5D83">
        <w:rPr>
          <w:rFonts w:hint="eastAsia"/>
          <w:szCs w:val="21"/>
        </w:rPr>
        <w:t>，一方面</w:t>
      </w:r>
      <w:r w:rsidR="00DC23E7" w:rsidRPr="00AA2A8D">
        <w:rPr>
          <w:rFonts w:hint="eastAsia"/>
          <w:szCs w:val="21"/>
        </w:rPr>
        <w:t>也与之后用户直观感受的清晰与否有着直接的联系。</w:t>
      </w:r>
      <w:r w:rsidR="00CC583D" w:rsidRPr="00AA2A8D">
        <w:rPr>
          <w:rFonts w:hint="eastAsia"/>
          <w:szCs w:val="21"/>
        </w:rPr>
        <w:t>可视化的映射的最终目的当然是让用户可以洞察数据背后隐含的现象和规律。</w:t>
      </w:r>
      <w:r w:rsidR="000E78D5">
        <w:rPr>
          <w:rFonts w:hint="eastAsia"/>
          <w:szCs w:val="21"/>
        </w:rPr>
        <w:t>本文采取的可视化的工具包含了</w:t>
      </w:r>
      <w:r w:rsidR="000E78D5">
        <w:rPr>
          <w:rFonts w:hint="eastAsia"/>
          <w:szCs w:val="21"/>
        </w:rPr>
        <w:t>p</w:t>
      </w:r>
      <w:r w:rsidR="000E78D5">
        <w:rPr>
          <w:szCs w:val="21"/>
        </w:rPr>
        <w:t>ython</w:t>
      </w:r>
      <w:r w:rsidR="000E78D5">
        <w:rPr>
          <w:rFonts w:hint="eastAsia"/>
          <w:szCs w:val="21"/>
        </w:rPr>
        <w:t>中的</w:t>
      </w:r>
      <w:r w:rsidR="000E78D5">
        <w:rPr>
          <w:rFonts w:hint="eastAsia"/>
          <w:szCs w:val="21"/>
        </w:rPr>
        <w:t>p</w:t>
      </w:r>
      <w:r w:rsidR="000E78D5">
        <w:rPr>
          <w:szCs w:val="21"/>
        </w:rPr>
        <w:t>lotly</w:t>
      </w:r>
      <w:r w:rsidR="000E78D5">
        <w:rPr>
          <w:rFonts w:hint="eastAsia"/>
          <w:szCs w:val="21"/>
        </w:rPr>
        <w:t>库以及</w:t>
      </w:r>
      <w:r w:rsidR="000E78D5">
        <w:rPr>
          <w:rFonts w:hint="eastAsia"/>
          <w:szCs w:val="21"/>
        </w:rPr>
        <w:t>e</w:t>
      </w:r>
      <w:r w:rsidR="000E78D5">
        <w:rPr>
          <w:szCs w:val="21"/>
        </w:rPr>
        <w:t>charts</w:t>
      </w:r>
      <w:r w:rsidR="000E78D5">
        <w:rPr>
          <w:rFonts w:hint="eastAsia"/>
          <w:szCs w:val="21"/>
        </w:rPr>
        <w:t>工具，两者都有可视化与交互功能。而</w:t>
      </w:r>
      <w:r w:rsidR="00CC583D" w:rsidRPr="00AA2A8D">
        <w:rPr>
          <w:rFonts w:hint="eastAsia"/>
          <w:szCs w:val="21"/>
        </w:rPr>
        <w:t>在具体的可视化展示之前，</w:t>
      </w:r>
      <w:r w:rsidR="000E78D5">
        <w:rPr>
          <w:rFonts w:hint="eastAsia"/>
          <w:szCs w:val="21"/>
        </w:rPr>
        <w:t>我</w:t>
      </w:r>
      <w:r w:rsidR="00CC583D" w:rsidRPr="00AA2A8D">
        <w:rPr>
          <w:rFonts w:hint="eastAsia"/>
          <w:szCs w:val="21"/>
        </w:rPr>
        <w:t>首先提出几个疑问：随着时间的推移，全球各地的电子游戏销量如何？在全球如此多家游戏发行商中有</w:t>
      </w:r>
      <w:proofErr w:type="gramStart"/>
      <w:r w:rsidR="00CC583D" w:rsidRPr="00AA2A8D">
        <w:rPr>
          <w:rFonts w:hint="eastAsia"/>
          <w:szCs w:val="21"/>
        </w:rPr>
        <w:t>哪些具有</w:t>
      </w:r>
      <w:proofErr w:type="gramEnd"/>
      <w:r w:rsidR="00CC583D" w:rsidRPr="00AA2A8D">
        <w:rPr>
          <w:rFonts w:hint="eastAsia"/>
          <w:szCs w:val="21"/>
        </w:rPr>
        <w:t>代表性</w:t>
      </w:r>
      <w:r w:rsidR="00CC6D44" w:rsidRPr="00AA2A8D">
        <w:rPr>
          <w:rFonts w:hint="eastAsia"/>
          <w:szCs w:val="21"/>
        </w:rPr>
        <w:t>的</w:t>
      </w:r>
      <w:r w:rsidR="00CC583D" w:rsidRPr="00AA2A8D">
        <w:rPr>
          <w:rFonts w:hint="eastAsia"/>
          <w:szCs w:val="21"/>
        </w:rPr>
        <w:t>厂家？</w:t>
      </w:r>
      <w:r w:rsidR="00CC6D44" w:rsidRPr="00AA2A8D">
        <w:rPr>
          <w:rFonts w:hint="eastAsia"/>
          <w:szCs w:val="21"/>
        </w:rPr>
        <w:t>为什么他们具有代表性？</w:t>
      </w:r>
      <w:r w:rsidR="00CC583D" w:rsidRPr="00AA2A8D">
        <w:rPr>
          <w:rFonts w:hint="eastAsia"/>
          <w:szCs w:val="21"/>
        </w:rPr>
        <w:t>从游戏类型的演变来看游戏类型的流行趋势？</w:t>
      </w:r>
      <w:r w:rsidR="007C1393" w:rsidRPr="00AA2A8D">
        <w:rPr>
          <w:rFonts w:hint="eastAsia"/>
          <w:szCs w:val="21"/>
        </w:rPr>
        <w:t>基于这些具有实际意义的问题来进行下面的可视化映射</w:t>
      </w:r>
      <w:r w:rsidR="00AA2A8D" w:rsidRPr="00AA2A8D">
        <w:rPr>
          <w:rFonts w:hint="eastAsia"/>
          <w:szCs w:val="21"/>
        </w:rPr>
        <w:t>。</w:t>
      </w:r>
    </w:p>
    <w:p w14:paraId="763A4696" w14:textId="28D3CCF0" w:rsidR="00AA2A8D" w:rsidRDefault="00C467C1" w:rsidP="0046106F">
      <w:pPr>
        <w:spacing w:before="120" w:after="20"/>
        <w:ind w:firstLineChars="200" w:firstLine="400"/>
        <w:rPr>
          <w:sz w:val="20"/>
          <w:szCs w:val="20"/>
        </w:rPr>
      </w:pPr>
      <w:r>
        <w:rPr>
          <w:rFonts w:hint="eastAsia"/>
          <w:sz w:val="20"/>
          <w:szCs w:val="20"/>
        </w:rPr>
        <w:t>首先分析数据的相关性，</w:t>
      </w:r>
      <w:r w:rsidR="00776874">
        <w:rPr>
          <w:rFonts w:hint="eastAsia"/>
          <w:sz w:val="20"/>
          <w:szCs w:val="20"/>
        </w:rPr>
        <w:t>通过销售额与其它要素的热力图来判断相关性：</w:t>
      </w:r>
    </w:p>
    <w:p w14:paraId="6069C982" w14:textId="68298EE8" w:rsidR="0046106F" w:rsidRDefault="0046106F" w:rsidP="0046106F">
      <w:pPr>
        <w:spacing w:before="120" w:after="20" w:line="300" w:lineRule="auto"/>
        <w:rPr>
          <w:sz w:val="20"/>
          <w:szCs w:val="20"/>
        </w:rPr>
      </w:pPr>
      <w:r w:rsidRPr="0046106F">
        <w:rPr>
          <w:noProof/>
          <w:sz w:val="20"/>
          <w:szCs w:val="20"/>
        </w:rPr>
        <w:drawing>
          <wp:inline distT="0" distB="0" distL="0" distR="0" wp14:anchorId="452D5F7E" wp14:editId="009ED431">
            <wp:extent cx="5831840" cy="4043680"/>
            <wp:effectExtent l="0" t="0" r="0" b="0"/>
            <wp:docPr id="8" name="图片 8" descr="图片包含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网站&#10;&#10;描述已自动生成"/>
                    <pic:cNvPicPr/>
                  </pic:nvPicPr>
                  <pic:blipFill>
                    <a:blip r:embed="rId14"/>
                    <a:stretch>
                      <a:fillRect/>
                    </a:stretch>
                  </pic:blipFill>
                  <pic:spPr>
                    <a:xfrm>
                      <a:off x="0" y="0"/>
                      <a:ext cx="5831840" cy="4043680"/>
                    </a:xfrm>
                    <a:prstGeom prst="rect">
                      <a:avLst/>
                    </a:prstGeom>
                  </pic:spPr>
                </pic:pic>
              </a:graphicData>
            </a:graphic>
          </wp:inline>
        </w:drawing>
      </w:r>
    </w:p>
    <w:p w14:paraId="405DA1CE" w14:textId="77777777" w:rsidR="0055271B" w:rsidRDefault="00C45CCB" w:rsidP="00FD00CC">
      <w:pPr>
        <w:spacing w:before="120" w:after="20"/>
        <w:ind w:firstLineChars="200" w:firstLine="400"/>
        <w:rPr>
          <w:sz w:val="20"/>
          <w:szCs w:val="20"/>
        </w:rPr>
      </w:pPr>
      <w:r>
        <w:rPr>
          <w:rFonts w:hint="eastAsia"/>
          <w:sz w:val="20"/>
          <w:szCs w:val="20"/>
        </w:rPr>
        <w:lastRenderedPageBreak/>
        <w:t>由上图可见日本地区的销售额与年份呈现负相关。</w:t>
      </w:r>
      <w:r w:rsidR="00DF7334">
        <w:rPr>
          <w:rFonts w:hint="eastAsia"/>
          <w:sz w:val="20"/>
          <w:szCs w:val="20"/>
        </w:rPr>
        <w:t>在分析了相关性之后，我们回到之前提到的那些问题，首先，全球各地区的销售趋势如何？想知道趋势那必然要让销售额虽年份变化，那么就必须明确数据中包含的所有年份</w:t>
      </w:r>
      <w:r w:rsidR="0055271B">
        <w:rPr>
          <w:rFonts w:hint="eastAsia"/>
          <w:sz w:val="20"/>
          <w:szCs w:val="20"/>
        </w:rPr>
        <w:t>：</w:t>
      </w:r>
    </w:p>
    <w:p w14:paraId="1D5C4A61" w14:textId="62232417" w:rsidR="0046106F" w:rsidRDefault="0055271B" w:rsidP="0055271B">
      <w:pPr>
        <w:spacing w:before="120" w:after="20" w:line="300" w:lineRule="auto"/>
        <w:rPr>
          <w:sz w:val="20"/>
          <w:szCs w:val="20"/>
        </w:rPr>
      </w:pPr>
      <w:r w:rsidRPr="0055271B">
        <w:rPr>
          <w:noProof/>
          <w:sz w:val="20"/>
          <w:szCs w:val="20"/>
        </w:rPr>
        <w:drawing>
          <wp:inline distT="0" distB="0" distL="0" distR="0" wp14:anchorId="792C7146" wp14:editId="7B4F996D">
            <wp:extent cx="5831840" cy="953135"/>
            <wp:effectExtent l="0" t="0" r="0" b="0"/>
            <wp:docPr id="9"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10;&#10;描述已自动生成"/>
                    <pic:cNvPicPr/>
                  </pic:nvPicPr>
                  <pic:blipFill>
                    <a:blip r:embed="rId15"/>
                    <a:stretch>
                      <a:fillRect/>
                    </a:stretch>
                  </pic:blipFill>
                  <pic:spPr>
                    <a:xfrm>
                      <a:off x="0" y="0"/>
                      <a:ext cx="5831840" cy="953135"/>
                    </a:xfrm>
                    <a:prstGeom prst="rect">
                      <a:avLst/>
                    </a:prstGeom>
                  </pic:spPr>
                </pic:pic>
              </a:graphicData>
            </a:graphic>
          </wp:inline>
        </w:drawing>
      </w:r>
      <w:r w:rsidR="00DF7334">
        <w:rPr>
          <w:sz w:val="20"/>
          <w:szCs w:val="20"/>
        </w:rPr>
        <w:t xml:space="preserve"> </w:t>
      </w:r>
    </w:p>
    <w:p w14:paraId="329060BB" w14:textId="41EC6754" w:rsidR="00DF7334" w:rsidRDefault="0055271B" w:rsidP="00FD00CC">
      <w:pPr>
        <w:spacing w:before="120" w:after="20"/>
        <w:ind w:firstLineChars="200" w:firstLine="400"/>
        <w:rPr>
          <w:sz w:val="20"/>
          <w:szCs w:val="20"/>
        </w:rPr>
      </w:pPr>
      <w:r>
        <w:rPr>
          <w:rFonts w:hint="eastAsia"/>
          <w:sz w:val="20"/>
          <w:szCs w:val="20"/>
        </w:rPr>
        <w:t>之后我们再根据年份利用</w:t>
      </w:r>
      <w:r>
        <w:rPr>
          <w:rFonts w:hint="eastAsia"/>
          <w:sz w:val="20"/>
          <w:szCs w:val="20"/>
        </w:rPr>
        <w:t>e</w:t>
      </w:r>
      <w:r>
        <w:rPr>
          <w:sz w:val="20"/>
          <w:szCs w:val="20"/>
        </w:rPr>
        <w:t>charts</w:t>
      </w:r>
      <w:r>
        <w:rPr>
          <w:rFonts w:hint="eastAsia"/>
          <w:sz w:val="20"/>
          <w:szCs w:val="20"/>
        </w:rPr>
        <w:t>将销售额与地区之间的关系利用折线图</w:t>
      </w:r>
      <w:proofErr w:type="gramStart"/>
      <w:r>
        <w:rPr>
          <w:rFonts w:hint="eastAsia"/>
          <w:sz w:val="20"/>
          <w:szCs w:val="20"/>
        </w:rPr>
        <w:t>与饼图展现</w:t>
      </w:r>
      <w:proofErr w:type="gramEnd"/>
      <w:r>
        <w:rPr>
          <w:rFonts w:hint="eastAsia"/>
          <w:sz w:val="20"/>
          <w:szCs w:val="20"/>
        </w:rPr>
        <w:t>出来：</w:t>
      </w:r>
    </w:p>
    <w:p w14:paraId="2544C674" w14:textId="560E0835" w:rsidR="0055271B" w:rsidRDefault="007E42FB" w:rsidP="0055271B">
      <w:pPr>
        <w:spacing w:before="120" w:after="20" w:line="300" w:lineRule="auto"/>
        <w:rPr>
          <w:sz w:val="20"/>
          <w:szCs w:val="20"/>
        </w:rPr>
      </w:pPr>
      <w:r w:rsidRPr="007E42FB">
        <w:rPr>
          <w:noProof/>
          <w:sz w:val="20"/>
          <w:szCs w:val="20"/>
        </w:rPr>
        <w:drawing>
          <wp:inline distT="0" distB="0" distL="0" distR="0" wp14:anchorId="735DAE38" wp14:editId="7154C811">
            <wp:extent cx="5831840" cy="2896235"/>
            <wp:effectExtent l="0" t="0" r="0" b="0"/>
            <wp:docPr id="10" name="图片 1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10;&#10;描述已自动生成"/>
                    <pic:cNvPicPr/>
                  </pic:nvPicPr>
                  <pic:blipFill>
                    <a:blip r:embed="rId16"/>
                    <a:stretch>
                      <a:fillRect/>
                    </a:stretch>
                  </pic:blipFill>
                  <pic:spPr>
                    <a:xfrm>
                      <a:off x="0" y="0"/>
                      <a:ext cx="5831840" cy="2896235"/>
                    </a:xfrm>
                    <a:prstGeom prst="rect">
                      <a:avLst/>
                    </a:prstGeom>
                  </pic:spPr>
                </pic:pic>
              </a:graphicData>
            </a:graphic>
          </wp:inline>
        </w:drawing>
      </w:r>
    </w:p>
    <w:p w14:paraId="2F7960C9" w14:textId="318D9188" w:rsidR="006D50E1" w:rsidRDefault="00FD00CC" w:rsidP="00FD00CC">
      <w:pPr>
        <w:spacing w:before="120" w:after="20"/>
        <w:ind w:firstLineChars="200" w:firstLine="420"/>
        <w:rPr>
          <w:rFonts w:asciiTheme="minorEastAsia" w:hAnsiTheme="minorEastAsia"/>
          <w:szCs w:val="21"/>
        </w:rPr>
      </w:pPr>
      <w:r>
        <w:rPr>
          <w:rFonts w:asciiTheme="minorEastAsia" w:hAnsiTheme="minorEastAsia" w:hint="eastAsia"/>
          <w:szCs w:val="21"/>
        </w:rPr>
        <w:t>除此以外我还绘制了每年游戏发布的数量与全球游戏销售额的变化柱线结合图</w:t>
      </w:r>
      <w:r w:rsidR="0020030C">
        <w:rPr>
          <w:rFonts w:asciiTheme="minorEastAsia" w:hAnsiTheme="minorEastAsia" w:hint="eastAsia"/>
          <w:szCs w:val="21"/>
        </w:rPr>
        <w:t>：</w:t>
      </w:r>
    </w:p>
    <w:p w14:paraId="61E6AC0A" w14:textId="7545B288" w:rsidR="00FD00CC" w:rsidRDefault="00FD00CC" w:rsidP="00FD00CC">
      <w:pPr>
        <w:spacing w:before="120" w:after="20" w:line="300" w:lineRule="auto"/>
        <w:rPr>
          <w:szCs w:val="21"/>
        </w:rPr>
      </w:pPr>
      <w:r w:rsidRPr="00FD00CC">
        <w:rPr>
          <w:noProof/>
          <w:szCs w:val="21"/>
        </w:rPr>
        <w:drawing>
          <wp:inline distT="0" distB="0" distL="0" distR="0" wp14:anchorId="7BC5E6D4" wp14:editId="07A3B481">
            <wp:extent cx="5831840" cy="2540000"/>
            <wp:effectExtent l="0" t="0" r="0" b="0"/>
            <wp:docPr id="12" name="图片 1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直方图&#10;&#10;描述已自动生成"/>
                    <pic:cNvPicPr/>
                  </pic:nvPicPr>
                  <pic:blipFill>
                    <a:blip r:embed="rId17"/>
                    <a:stretch>
                      <a:fillRect/>
                    </a:stretch>
                  </pic:blipFill>
                  <pic:spPr>
                    <a:xfrm>
                      <a:off x="0" y="0"/>
                      <a:ext cx="5831840" cy="2540000"/>
                    </a:xfrm>
                    <a:prstGeom prst="rect">
                      <a:avLst/>
                    </a:prstGeom>
                  </pic:spPr>
                </pic:pic>
              </a:graphicData>
            </a:graphic>
          </wp:inline>
        </w:drawing>
      </w:r>
    </w:p>
    <w:p w14:paraId="1F14E8EC" w14:textId="77777777" w:rsidR="0020030C" w:rsidRDefault="00E500D7" w:rsidP="0020030C">
      <w:pPr>
        <w:spacing w:before="120" w:after="20"/>
        <w:ind w:firstLineChars="200" w:firstLine="420"/>
        <w:rPr>
          <w:rFonts w:asciiTheme="minorEastAsia" w:hAnsiTheme="minorEastAsia"/>
          <w:szCs w:val="21"/>
        </w:rPr>
      </w:pPr>
      <w:r>
        <w:rPr>
          <w:rFonts w:hint="eastAsia"/>
          <w:szCs w:val="21"/>
        </w:rPr>
        <w:t>紧接着为了考虑</w:t>
      </w:r>
      <w:r w:rsidR="00ED1E47">
        <w:rPr>
          <w:rFonts w:hint="eastAsia"/>
          <w:szCs w:val="21"/>
        </w:rPr>
        <w:t>下一个部分的</w:t>
      </w:r>
      <w:r>
        <w:rPr>
          <w:rFonts w:hint="eastAsia"/>
          <w:szCs w:val="21"/>
        </w:rPr>
        <w:t>问题：</w:t>
      </w:r>
      <w:r w:rsidR="00ED1E47">
        <w:rPr>
          <w:rFonts w:hint="eastAsia"/>
          <w:szCs w:val="21"/>
        </w:rPr>
        <w:t>具有代表性的游戏发行商有哪些？为什么他们受欢迎的程度最高？</w:t>
      </w:r>
      <w:r w:rsidR="00C671DA">
        <w:rPr>
          <w:rFonts w:hint="eastAsia"/>
          <w:szCs w:val="21"/>
        </w:rPr>
        <w:t>我绘制了</w:t>
      </w:r>
      <w:r w:rsidR="00E82750">
        <w:rPr>
          <w:rFonts w:hint="eastAsia"/>
          <w:szCs w:val="21"/>
        </w:rPr>
        <w:t>排名前十的出版商发布的游戏总量与出版商游戏销量</w:t>
      </w:r>
      <w:r w:rsidR="004C2954">
        <w:rPr>
          <w:rFonts w:hint="eastAsia"/>
          <w:szCs w:val="21"/>
        </w:rPr>
        <w:t>之间</w:t>
      </w:r>
      <w:r w:rsidR="00E82750">
        <w:rPr>
          <w:rFonts w:hint="eastAsia"/>
          <w:szCs w:val="21"/>
        </w:rPr>
        <w:t>的柱线结合图，</w:t>
      </w:r>
      <w:r w:rsidR="0020030C">
        <w:rPr>
          <w:rFonts w:asciiTheme="minorEastAsia" w:hAnsiTheme="minorEastAsia" w:hint="eastAsia"/>
          <w:szCs w:val="21"/>
        </w:rPr>
        <w:t>以及五大发行商的历年销售变化柱状图：</w:t>
      </w:r>
    </w:p>
    <w:p w14:paraId="0DDF1281" w14:textId="00386966" w:rsidR="00A26B84" w:rsidRPr="0020030C" w:rsidRDefault="00A26B84" w:rsidP="00E500D7">
      <w:pPr>
        <w:spacing w:before="120" w:after="20"/>
        <w:ind w:firstLineChars="200" w:firstLine="420"/>
        <w:rPr>
          <w:szCs w:val="21"/>
        </w:rPr>
      </w:pPr>
    </w:p>
    <w:p w14:paraId="3514E7C2" w14:textId="2EB921AD" w:rsidR="00E82750" w:rsidRDefault="00773D25" w:rsidP="00E82750">
      <w:pPr>
        <w:spacing w:before="120" w:after="20"/>
        <w:rPr>
          <w:szCs w:val="21"/>
        </w:rPr>
      </w:pPr>
      <w:r w:rsidRPr="00773D25">
        <w:rPr>
          <w:noProof/>
          <w:szCs w:val="21"/>
        </w:rPr>
        <w:lastRenderedPageBreak/>
        <w:drawing>
          <wp:inline distT="0" distB="0" distL="0" distR="0" wp14:anchorId="669332B8" wp14:editId="61781944">
            <wp:extent cx="5831840" cy="3251200"/>
            <wp:effectExtent l="0" t="0" r="0" b="6350"/>
            <wp:docPr id="14" name="图片 1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10;&#10;描述已自动生成"/>
                    <pic:cNvPicPr/>
                  </pic:nvPicPr>
                  <pic:blipFill>
                    <a:blip r:embed="rId18"/>
                    <a:stretch>
                      <a:fillRect/>
                    </a:stretch>
                  </pic:blipFill>
                  <pic:spPr>
                    <a:xfrm>
                      <a:off x="0" y="0"/>
                      <a:ext cx="5831840" cy="3251200"/>
                    </a:xfrm>
                    <a:prstGeom prst="rect">
                      <a:avLst/>
                    </a:prstGeom>
                  </pic:spPr>
                </pic:pic>
              </a:graphicData>
            </a:graphic>
          </wp:inline>
        </w:drawing>
      </w:r>
    </w:p>
    <w:p w14:paraId="0F4DAF4F" w14:textId="5783594E" w:rsidR="00773D25" w:rsidRDefault="0020030C" w:rsidP="0020030C">
      <w:pPr>
        <w:spacing w:before="120" w:after="20"/>
        <w:rPr>
          <w:rFonts w:asciiTheme="minorEastAsia" w:hAnsiTheme="minorEastAsia"/>
          <w:szCs w:val="21"/>
        </w:rPr>
      </w:pPr>
      <w:r w:rsidRPr="0020030C">
        <w:rPr>
          <w:rFonts w:asciiTheme="minorEastAsia" w:hAnsiTheme="minorEastAsia"/>
          <w:noProof/>
          <w:szCs w:val="21"/>
        </w:rPr>
        <w:drawing>
          <wp:inline distT="0" distB="0" distL="0" distR="0" wp14:anchorId="40EA6D84" wp14:editId="68048CCE">
            <wp:extent cx="5831840" cy="3459480"/>
            <wp:effectExtent l="0" t="0" r="0" b="7620"/>
            <wp:docPr id="15" name="图片 15"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瀑布图&#10;&#10;描述已自动生成"/>
                    <pic:cNvPicPr/>
                  </pic:nvPicPr>
                  <pic:blipFill>
                    <a:blip r:embed="rId19"/>
                    <a:stretch>
                      <a:fillRect/>
                    </a:stretch>
                  </pic:blipFill>
                  <pic:spPr>
                    <a:xfrm>
                      <a:off x="0" y="0"/>
                      <a:ext cx="5831840" cy="3459480"/>
                    </a:xfrm>
                    <a:prstGeom prst="rect">
                      <a:avLst/>
                    </a:prstGeom>
                  </pic:spPr>
                </pic:pic>
              </a:graphicData>
            </a:graphic>
          </wp:inline>
        </w:drawing>
      </w:r>
    </w:p>
    <w:p w14:paraId="6505E8EA" w14:textId="7EEFA240" w:rsidR="0020030C" w:rsidRDefault="0020030C" w:rsidP="00063FD0">
      <w:pPr>
        <w:spacing w:before="120" w:after="20"/>
        <w:ind w:firstLineChars="200" w:firstLine="420"/>
        <w:rPr>
          <w:rFonts w:asciiTheme="minorEastAsia" w:hAnsiTheme="minorEastAsia"/>
          <w:szCs w:val="21"/>
        </w:rPr>
      </w:pPr>
      <w:r>
        <w:rPr>
          <w:rFonts w:asciiTheme="minorEastAsia" w:hAnsiTheme="minorEastAsia" w:hint="eastAsia"/>
          <w:szCs w:val="21"/>
        </w:rPr>
        <w:t>那么这些发行商排名存在差异的背后必然有着相关原因，或是因为推出</w:t>
      </w:r>
      <w:proofErr w:type="gramStart"/>
      <w:r>
        <w:rPr>
          <w:rFonts w:asciiTheme="minorEastAsia" w:hAnsiTheme="minorEastAsia" w:hint="eastAsia"/>
          <w:szCs w:val="21"/>
        </w:rPr>
        <w:t>了爆款</w:t>
      </w:r>
      <w:proofErr w:type="gramEnd"/>
      <w:r>
        <w:rPr>
          <w:rFonts w:asciiTheme="minorEastAsia" w:hAnsiTheme="minorEastAsia" w:hint="eastAsia"/>
          <w:szCs w:val="21"/>
        </w:rPr>
        <w:t>游戏而大卖或是因为发布游戏多以量取胜，不管怎么样都离不开用户的支持与喜爱。接下来的可视化就是沿着这个思路，思考用户受欢迎的游戏类型是哪些，用户常用的游戏平台有哪些，这与</w:t>
      </w:r>
      <w:r w:rsidR="00ED1C5A">
        <w:rPr>
          <w:rFonts w:asciiTheme="minorEastAsia" w:hAnsiTheme="minorEastAsia" w:hint="eastAsia"/>
          <w:szCs w:val="21"/>
        </w:rPr>
        <w:t>出版方排名之间又存在着怎样的联系。为此我绘制了如下</w:t>
      </w:r>
      <w:r w:rsidR="00003775">
        <w:rPr>
          <w:rFonts w:asciiTheme="minorEastAsia" w:hAnsiTheme="minorEastAsia" w:hint="eastAsia"/>
          <w:szCs w:val="21"/>
        </w:rPr>
        <w:t>：游戏类型的数量随着年份变化的柱形图、</w:t>
      </w:r>
      <w:r w:rsidR="002461E4">
        <w:rPr>
          <w:rFonts w:asciiTheme="minorEastAsia" w:hAnsiTheme="minorEastAsia" w:hint="eastAsia"/>
          <w:szCs w:val="21"/>
        </w:rPr>
        <w:t>游戏平台上发布的游戏数量随着年份变化的柱形图，以及游戏厂商与游戏类型之间的雷达图</w:t>
      </w:r>
      <w:r w:rsidR="00D10ADC">
        <w:rPr>
          <w:rFonts w:asciiTheme="minorEastAsia" w:hAnsiTheme="minorEastAsia" w:hint="eastAsia"/>
          <w:szCs w:val="21"/>
        </w:rPr>
        <w:t>（较大的数值为了显示的直观性取了对数</w:t>
      </w:r>
      <w:r w:rsidR="00603A5E">
        <w:rPr>
          <w:rFonts w:asciiTheme="minorEastAsia" w:hAnsiTheme="minorEastAsia" w:hint="eastAsia"/>
          <w:szCs w:val="21"/>
        </w:rPr>
        <w:t>数</w:t>
      </w:r>
      <w:r w:rsidR="00D10ADC">
        <w:rPr>
          <w:rFonts w:asciiTheme="minorEastAsia" w:hAnsiTheme="minorEastAsia" w:hint="eastAsia"/>
          <w:szCs w:val="21"/>
        </w:rPr>
        <w:t>值）</w:t>
      </w:r>
      <w:r w:rsidR="00603A5E">
        <w:rPr>
          <w:rFonts w:asciiTheme="minorEastAsia" w:hAnsiTheme="minorEastAsia" w:hint="eastAsia"/>
          <w:szCs w:val="21"/>
        </w:rPr>
        <w:t>：</w:t>
      </w:r>
    </w:p>
    <w:p w14:paraId="6FF2AF76" w14:textId="045575B0" w:rsidR="00003775" w:rsidRDefault="00231F56" w:rsidP="00003775">
      <w:pPr>
        <w:spacing w:before="120" w:after="20"/>
        <w:rPr>
          <w:rFonts w:asciiTheme="minorEastAsia" w:hAnsiTheme="minorEastAsia"/>
          <w:szCs w:val="21"/>
        </w:rPr>
      </w:pPr>
      <w:r>
        <w:rPr>
          <w:noProof/>
        </w:rPr>
        <w:lastRenderedPageBreak/>
        <w:drawing>
          <wp:inline distT="0" distB="0" distL="0" distR="0" wp14:anchorId="26A4571F" wp14:editId="0291CBDC">
            <wp:extent cx="5831840" cy="4937760"/>
            <wp:effectExtent l="0" t="0" r="0" b="0"/>
            <wp:docPr id="22" name="图片 2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条形图&#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1840" cy="4937760"/>
                    </a:xfrm>
                    <a:prstGeom prst="rect">
                      <a:avLst/>
                    </a:prstGeom>
                    <a:noFill/>
                    <a:ln>
                      <a:noFill/>
                    </a:ln>
                  </pic:spPr>
                </pic:pic>
              </a:graphicData>
            </a:graphic>
          </wp:inline>
        </w:drawing>
      </w:r>
    </w:p>
    <w:p w14:paraId="7489B56A" w14:textId="1E7DDF9A" w:rsidR="002461E4" w:rsidRDefault="00231F56" w:rsidP="00003775">
      <w:pPr>
        <w:spacing w:before="120" w:after="20"/>
        <w:rPr>
          <w:rFonts w:asciiTheme="minorEastAsia" w:hAnsiTheme="minorEastAsia"/>
          <w:szCs w:val="21"/>
        </w:rPr>
      </w:pPr>
      <w:r w:rsidRPr="00231F56">
        <w:rPr>
          <w:noProof/>
        </w:rPr>
        <w:drawing>
          <wp:inline distT="0" distB="0" distL="0" distR="0" wp14:anchorId="637695BD" wp14:editId="7F4BEADB">
            <wp:extent cx="5831840" cy="352869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1840" cy="3528695"/>
                    </a:xfrm>
                    <a:prstGeom prst="rect">
                      <a:avLst/>
                    </a:prstGeom>
                  </pic:spPr>
                </pic:pic>
              </a:graphicData>
            </a:graphic>
          </wp:inline>
        </w:drawing>
      </w:r>
    </w:p>
    <w:p w14:paraId="3BB64FE1" w14:textId="344EFB38" w:rsidR="00063FD0" w:rsidRPr="0020030C" w:rsidRDefault="00231F56" w:rsidP="00003775">
      <w:pPr>
        <w:spacing w:before="120" w:after="20"/>
        <w:rPr>
          <w:rFonts w:asciiTheme="minorEastAsia" w:hAnsiTheme="minorEastAsia"/>
          <w:szCs w:val="21"/>
        </w:rPr>
      </w:pPr>
      <w:r w:rsidRPr="00231F56">
        <w:rPr>
          <w:rFonts w:asciiTheme="minorEastAsia" w:hAnsiTheme="minorEastAsia"/>
          <w:noProof/>
          <w:szCs w:val="21"/>
        </w:rPr>
        <w:lastRenderedPageBreak/>
        <w:drawing>
          <wp:inline distT="0" distB="0" distL="0" distR="0" wp14:anchorId="550856EE" wp14:editId="64E97E7A">
            <wp:extent cx="5831840" cy="3448685"/>
            <wp:effectExtent l="0" t="0" r="0" b="0"/>
            <wp:docPr id="20" name="图片 20"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 雷达图&#10;&#10;描述已自动生成"/>
                    <pic:cNvPicPr/>
                  </pic:nvPicPr>
                  <pic:blipFill>
                    <a:blip r:embed="rId22"/>
                    <a:stretch>
                      <a:fillRect/>
                    </a:stretch>
                  </pic:blipFill>
                  <pic:spPr>
                    <a:xfrm>
                      <a:off x="0" y="0"/>
                      <a:ext cx="5831840" cy="3448685"/>
                    </a:xfrm>
                    <a:prstGeom prst="rect">
                      <a:avLst/>
                    </a:prstGeom>
                  </pic:spPr>
                </pic:pic>
              </a:graphicData>
            </a:graphic>
          </wp:inline>
        </w:drawing>
      </w:r>
    </w:p>
    <w:p w14:paraId="1828E1D6" w14:textId="423560F6" w:rsidR="00091EDE" w:rsidRPr="00091EDE" w:rsidRDefault="008A7E53" w:rsidP="00091EDE">
      <w:pPr>
        <w:pStyle w:val="1"/>
        <w:numPr>
          <w:ilvl w:val="0"/>
          <w:numId w:val="32"/>
        </w:numPr>
        <w:snapToGrid w:val="0"/>
        <w:spacing w:before="340" w:after="330" w:line="240" w:lineRule="auto"/>
        <w:ind w:left="357" w:hanging="357"/>
        <w:jc w:val="both"/>
        <w:rPr>
          <w:rFonts w:ascii="宋体" w:eastAsia="宋体" w:hAnsi="宋体"/>
          <w:sz w:val="32"/>
          <w:szCs w:val="32"/>
        </w:rPr>
      </w:pPr>
      <w:r>
        <w:rPr>
          <w:rFonts w:ascii="宋体" w:eastAsia="宋体" w:hAnsi="宋体"/>
          <w:sz w:val="32"/>
          <w:szCs w:val="32"/>
        </w:rPr>
        <w:t>本设计的特点</w:t>
      </w:r>
    </w:p>
    <w:p w14:paraId="755EBFE4" w14:textId="7E1C4623" w:rsidR="00091EDE" w:rsidRPr="005116C4" w:rsidRDefault="008B276E" w:rsidP="008B276E">
      <w:pPr>
        <w:pStyle w:val="1"/>
        <w:spacing w:before="120" w:after="20" w:line="240" w:lineRule="auto"/>
        <w:rPr>
          <w:sz w:val="24"/>
          <w:szCs w:val="24"/>
        </w:rPr>
      </w:pPr>
      <w:r>
        <w:rPr>
          <w:rFonts w:hint="eastAsia"/>
          <w:sz w:val="24"/>
          <w:szCs w:val="24"/>
        </w:rPr>
        <w:t>（</w:t>
      </w:r>
      <w:r>
        <w:rPr>
          <w:rFonts w:hint="eastAsia"/>
          <w:sz w:val="24"/>
          <w:szCs w:val="24"/>
        </w:rPr>
        <w:t>1</w:t>
      </w:r>
      <w:r>
        <w:rPr>
          <w:rFonts w:hint="eastAsia"/>
          <w:sz w:val="24"/>
          <w:szCs w:val="24"/>
        </w:rPr>
        <w:t>）</w:t>
      </w:r>
      <w:r w:rsidR="008A7E53" w:rsidRPr="005116C4">
        <w:rPr>
          <w:sz w:val="24"/>
          <w:szCs w:val="24"/>
        </w:rPr>
        <w:t>真实性和可用性</w:t>
      </w:r>
    </w:p>
    <w:p w14:paraId="1AA9658D" w14:textId="093AC803" w:rsidR="00231F56" w:rsidRDefault="00231F56" w:rsidP="00231F56">
      <w:pPr>
        <w:spacing w:before="120" w:after="20"/>
        <w:ind w:firstLineChars="200" w:firstLine="420"/>
        <w:rPr>
          <w:color w:val="000000" w:themeColor="text1"/>
        </w:rPr>
      </w:pPr>
      <w:r>
        <w:rPr>
          <w:rFonts w:hint="eastAsia"/>
        </w:rPr>
        <w:t>本文使用的数据来自于真实的电子游戏销售统计网站：</w:t>
      </w:r>
      <w:hyperlink r:id="rId23" w:history="1">
        <w:r w:rsidRPr="0011163F">
          <w:rPr>
            <w:rStyle w:val="a9"/>
          </w:rPr>
          <w:t>https://www.vgchartz.com</w:t>
        </w:r>
        <w:r w:rsidRPr="0011163F">
          <w:rPr>
            <w:rStyle w:val="a9"/>
            <w:rFonts w:hint="eastAsia"/>
          </w:rPr>
          <w:t>/</w:t>
        </w:r>
      </w:hyperlink>
      <w:r>
        <w:rPr>
          <w:rFonts w:hint="eastAsia"/>
        </w:rPr>
        <w:t>并且利用爬虫程序，依据有实际意义的问题，选定了科学的数据维度，数据字段的含义清晰，并且在后续的可视化与用户感知中起到重要的作用：</w:t>
      </w:r>
      <w:r>
        <w:rPr>
          <w:rFonts w:hint="eastAsia"/>
          <w:color w:val="000000" w:themeColor="text1"/>
        </w:rPr>
        <w:t>R</w:t>
      </w:r>
      <w:r w:rsidRPr="009879CF">
        <w:rPr>
          <w:rFonts w:hint="eastAsia"/>
          <w:color w:val="000000" w:themeColor="text1"/>
        </w:rPr>
        <w:t>ANK-</w:t>
      </w:r>
      <w:r w:rsidRPr="009879CF">
        <w:rPr>
          <w:rFonts w:hint="eastAsia"/>
          <w:color w:val="000000" w:themeColor="text1"/>
        </w:rPr>
        <w:t>总销售额的排名</w:t>
      </w:r>
      <w:r>
        <w:rPr>
          <w:rFonts w:hint="eastAsia"/>
          <w:color w:val="000000" w:themeColor="text1"/>
        </w:rPr>
        <w:t>、</w:t>
      </w:r>
      <w:r w:rsidRPr="009879CF">
        <w:rPr>
          <w:rFonts w:hint="eastAsia"/>
          <w:color w:val="000000" w:themeColor="text1"/>
        </w:rPr>
        <w:t>Name-</w:t>
      </w:r>
      <w:r w:rsidRPr="009879CF">
        <w:rPr>
          <w:rFonts w:hint="eastAsia"/>
          <w:color w:val="000000" w:themeColor="text1"/>
        </w:rPr>
        <w:t>游戏的名字</w:t>
      </w:r>
      <w:r>
        <w:rPr>
          <w:rFonts w:ascii="宋体" w:eastAsia="宋体" w:hAnsi="宋体" w:hint="eastAsia"/>
          <w:sz w:val="24"/>
          <w:szCs w:val="24"/>
        </w:rPr>
        <w:t>、</w:t>
      </w:r>
      <w:r w:rsidRPr="009879CF">
        <w:rPr>
          <w:rFonts w:hint="eastAsia"/>
          <w:color w:val="000000" w:themeColor="text1"/>
        </w:rPr>
        <w:t>Platform-</w:t>
      </w:r>
      <w:r w:rsidRPr="009879CF">
        <w:rPr>
          <w:rFonts w:hint="eastAsia"/>
          <w:color w:val="000000" w:themeColor="text1"/>
        </w:rPr>
        <w:t>游戏发布平台</w:t>
      </w:r>
      <w:r w:rsidRPr="009879CF">
        <w:rPr>
          <w:rFonts w:hint="eastAsia"/>
          <w:color w:val="000000" w:themeColor="text1"/>
        </w:rPr>
        <w:t>(</w:t>
      </w:r>
      <w:r w:rsidRPr="009879CF">
        <w:rPr>
          <w:rFonts w:hint="eastAsia"/>
          <w:color w:val="000000" w:themeColor="text1"/>
        </w:rPr>
        <w:t>即</w:t>
      </w:r>
      <w:r w:rsidRPr="009879CF">
        <w:rPr>
          <w:rFonts w:hint="eastAsia"/>
          <w:color w:val="000000" w:themeColor="text1"/>
        </w:rPr>
        <w:t>PC,PS4</w:t>
      </w:r>
      <w:r w:rsidRPr="009879CF">
        <w:rPr>
          <w:rFonts w:hint="eastAsia"/>
          <w:color w:val="000000" w:themeColor="text1"/>
        </w:rPr>
        <w:t>等</w:t>
      </w:r>
      <w:r w:rsidRPr="009879CF">
        <w:rPr>
          <w:rFonts w:hint="eastAsia"/>
          <w:color w:val="000000" w:themeColor="text1"/>
        </w:rPr>
        <w:t>)</w:t>
      </w:r>
      <w:r>
        <w:rPr>
          <w:rFonts w:ascii="宋体" w:eastAsia="宋体" w:hAnsi="宋体" w:hint="eastAsia"/>
          <w:sz w:val="24"/>
          <w:szCs w:val="24"/>
        </w:rPr>
        <w:t>、</w:t>
      </w:r>
      <w:r w:rsidRPr="009879CF">
        <w:rPr>
          <w:rFonts w:hint="eastAsia"/>
          <w:color w:val="000000" w:themeColor="text1"/>
        </w:rPr>
        <w:t>Year-</w:t>
      </w:r>
      <w:r w:rsidRPr="009879CF">
        <w:rPr>
          <w:rFonts w:hint="eastAsia"/>
          <w:color w:val="000000" w:themeColor="text1"/>
        </w:rPr>
        <w:t>游戏发行的年份</w:t>
      </w:r>
      <w:r>
        <w:rPr>
          <w:rFonts w:ascii="宋体" w:eastAsia="宋体" w:hAnsi="宋体" w:hint="eastAsia"/>
          <w:sz w:val="24"/>
          <w:szCs w:val="24"/>
        </w:rPr>
        <w:t>、</w:t>
      </w:r>
      <w:r w:rsidRPr="009879CF">
        <w:rPr>
          <w:rFonts w:hint="eastAsia"/>
          <w:color w:val="000000" w:themeColor="text1"/>
        </w:rPr>
        <w:t>Genre-</w:t>
      </w:r>
      <w:r w:rsidRPr="009879CF">
        <w:rPr>
          <w:rFonts w:hint="eastAsia"/>
          <w:color w:val="000000" w:themeColor="text1"/>
        </w:rPr>
        <w:t>游戏的类型</w:t>
      </w:r>
      <w:r>
        <w:rPr>
          <w:rFonts w:ascii="宋体" w:eastAsia="宋体" w:hAnsi="宋体" w:hint="eastAsia"/>
          <w:sz w:val="24"/>
          <w:szCs w:val="24"/>
        </w:rPr>
        <w:t>、</w:t>
      </w:r>
      <w:r w:rsidRPr="009879CF">
        <w:rPr>
          <w:rFonts w:hint="eastAsia"/>
          <w:color w:val="000000" w:themeColor="text1"/>
        </w:rPr>
        <w:t>Publisher-</w:t>
      </w:r>
      <w:r w:rsidRPr="009879CF">
        <w:rPr>
          <w:rFonts w:hint="eastAsia"/>
          <w:color w:val="000000" w:themeColor="text1"/>
        </w:rPr>
        <w:t>游戏的出版者</w:t>
      </w:r>
      <w:r>
        <w:rPr>
          <w:rFonts w:ascii="宋体" w:eastAsia="宋体" w:hAnsi="宋体" w:hint="eastAsia"/>
          <w:sz w:val="24"/>
          <w:szCs w:val="24"/>
        </w:rPr>
        <w:t>、</w:t>
      </w:r>
      <w:r w:rsidRPr="009879CF">
        <w:rPr>
          <w:rFonts w:hint="eastAsia"/>
          <w:color w:val="000000" w:themeColor="text1"/>
        </w:rPr>
        <w:t>NA_Sales -</w:t>
      </w:r>
      <w:r w:rsidRPr="009879CF">
        <w:rPr>
          <w:rFonts w:hint="eastAsia"/>
          <w:color w:val="000000" w:themeColor="text1"/>
        </w:rPr>
        <w:t>北美销售额</w:t>
      </w:r>
      <w:r w:rsidRPr="009879CF">
        <w:rPr>
          <w:rFonts w:hint="eastAsia"/>
          <w:color w:val="000000" w:themeColor="text1"/>
        </w:rPr>
        <w:t>(</w:t>
      </w:r>
      <w:r w:rsidRPr="009879CF">
        <w:rPr>
          <w:rFonts w:hint="eastAsia"/>
          <w:color w:val="000000" w:themeColor="text1"/>
        </w:rPr>
        <w:t>百万</w:t>
      </w:r>
      <w:r w:rsidRPr="009879CF">
        <w:rPr>
          <w:rFonts w:hint="eastAsia"/>
          <w:color w:val="000000" w:themeColor="text1"/>
        </w:rPr>
        <w:t>)</w:t>
      </w:r>
      <w:r>
        <w:rPr>
          <w:rFonts w:ascii="宋体" w:eastAsia="宋体" w:hAnsi="宋体" w:hint="eastAsia"/>
          <w:sz w:val="24"/>
          <w:szCs w:val="24"/>
        </w:rPr>
        <w:t>、</w:t>
      </w:r>
      <w:r w:rsidRPr="009879CF">
        <w:rPr>
          <w:rFonts w:hint="eastAsia"/>
          <w:color w:val="000000" w:themeColor="text1"/>
        </w:rPr>
        <w:t>EU_Sales -</w:t>
      </w:r>
      <w:r w:rsidRPr="009879CF">
        <w:rPr>
          <w:rFonts w:hint="eastAsia"/>
          <w:color w:val="000000" w:themeColor="text1"/>
        </w:rPr>
        <w:t>欧洲销售额</w:t>
      </w:r>
      <w:r w:rsidRPr="009879CF">
        <w:rPr>
          <w:rFonts w:hint="eastAsia"/>
          <w:color w:val="000000" w:themeColor="text1"/>
        </w:rPr>
        <w:t>(</w:t>
      </w:r>
      <w:r w:rsidRPr="009879CF">
        <w:rPr>
          <w:rFonts w:hint="eastAsia"/>
          <w:color w:val="000000" w:themeColor="text1"/>
        </w:rPr>
        <w:t>百万</w:t>
      </w:r>
      <w:r w:rsidRPr="009879CF">
        <w:rPr>
          <w:rFonts w:hint="eastAsia"/>
          <w:color w:val="000000" w:themeColor="text1"/>
        </w:rPr>
        <w:t>)</w:t>
      </w:r>
      <w:r>
        <w:rPr>
          <w:rFonts w:ascii="宋体" w:eastAsia="宋体" w:hAnsi="宋体" w:hint="eastAsia"/>
          <w:sz w:val="24"/>
          <w:szCs w:val="24"/>
        </w:rPr>
        <w:t>、</w:t>
      </w:r>
      <w:r w:rsidRPr="009879CF">
        <w:rPr>
          <w:rFonts w:hint="eastAsia"/>
          <w:color w:val="000000" w:themeColor="text1"/>
        </w:rPr>
        <w:t>JP_Sales -</w:t>
      </w:r>
      <w:r w:rsidRPr="009879CF">
        <w:rPr>
          <w:rFonts w:hint="eastAsia"/>
          <w:color w:val="000000" w:themeColor="text1"/>
        </w:rPr>
        <w:t>日本销售额</w:t>
      </w:r>
      <w:r w:rsidRPr="009879CF">
        <w:rPr>
          <w:rFonts w:hint="eastAsia"/>
          <w:color w:val="000000" w:themeColor="text1"/>
        </w:rPr>
        <w:t>(</w:t>
      </w:r>
      <w:r w:rsidRPr="009879CF">
        <w:rPr>
          <w:rFonts w:hint="eastAsia"/>
          <w:color w:val="000000" w:themeColor="text1"/>
        </w:rPr>
        <w:t>百万</w:t>
      </w:r>
      <w:r w:rsidRPr="009879CF">
        <w:rPr>
          <w:rFonts w:hint="eastAsia"/>
          <w:color w:val="000000" w:themeColor="text1"/>
        </w:rPr>
        <w:t>)</w:t>
      </w:r>
      <w:r>
        <w:rPr>
          <w:rFonts w:ascii="宋体" w:eastAsia="宋体" w:hAnsi="宋体" w:hint="eastAsia"/>
          <w:sz w:val="24"/>
          <w:szCs w:val="24"/>
        </w:rPr>
        <w:t>、</w:t>
      </w:r>
      <w:r w:rsidRPr="009879CF">
        <w:rPr>
          <w:rFonts w:hint="eastAsia"/>
          <w:color w:val="000000" w:themeColor="text1"/>
        </w:rPr>
        <w:t>Other_Sales</w:t>
      </w:r>
      <w:r w:rsidRPr="009879CF">
        <w:rPr>
          <w:rFonts w:hint="eastAsia"/>
          <w:color w:val="000000" w:themeColor="text1"/>
        </w:rPr>
        <w:t>—世界其他地区销售额</w:t>
      </w:r>
      <w:r w:rsidRPr="009879CF">
        <w:rPr>
          <w:rFonts w:hint="eastAsia"/>
          <w:color w:val="000000" w:themeColor="text1"/>
        </w:rPr>
        <w:t>(</w:t>
      </w:r>
      <w:r w:rsidRPr="009879CF">
        <w:rPr>
          <w:rFonts w:hint="eastAsia"/>
          <w:color w:val="000000" w:themeColor="text1"/>
        </w:rPr>
        <w:t>百万</w:t>
      </w:r>
      <w:r w:rsidRPr="009879CF">
        <w:rPr>
          <w:rFonts w:hint="eastAsia"/>
          <w:color w:val="000000" w:themeColor="text1"/>
        </w:rPr>
        <w:t>)</w:t>
      </w:r>
      <w:r>
        <w:rPr>
          <w:rFonts w:ascii="宋体" w:eastAsia="宋体" w:hAnsi="宋体" w:hint="eastAsia"/>
          <w:sz w:val="24"/>
          <w:szCs w:val="24"/>
        </w:rPr>
        <w:t>、</w:t>
      </w:r>
      <w:r w:rsidRPr="009879CF">
        <w:rPr>
          <w:rFonts w:hint="eastAsia"/>
          <w:color w:val="000000" w:themeColor="text1"/>
        </w:rPr>
        <w:t>Global_Sales</w:t>
      </w:r>
      <w:r>
        <w:rPr>
          <w:rFonts w:hint="eastAsia"/>
          <w:color w:val="000000" w:themeColor="text1"/>
        </w:rPr>
        <w:t>-</w:t>
      </w:r>
      <w:r w:rsidRPr="009879CF">
        <w:rPr>
          <w:rFonts w:hint="eastAsia"/>
          <w:color w:val="000000" w:themeColor="text1"/>
        </w:rPr>
        <w:t>全球销售总额。</w:t>
      </w:r>
      <w:r>
        <w:rPr>
          <w:rFonts w:hint="eastAsia"/>
          <w:color w:val="000000" w:themeColor="text1"/>
        </w:rPr>
        <w:t>并且在开始数据可视化之前，对于数据的缺失部分进行了清洗，并且在可视化中对于数值较大的数值进行了数据变化使得数据更加具有可用性。</w:t>
      </w:r>
      <w:r w:rsidR="00815050">
        <w:rPr>
          <w:rFonts w:hint="eastAsia"/>
          <w:color w:val="000000" w:themeColor="text1"/>
        </w:rPr>
        <w:t>下图展示了原网页的信息：</w:t>
      </w:r>
    </w:p>
    <w:p w14:paraId="2F17CA12" w14:textId="0B93F01F" w:rsidR="00815050" w:rsidRDefault="00815050" w:rsidP="00815050">
      <w:pPr>
        <w:spacing w:before="120" w:after="20"/>
        <w:rPr>
          <w:color w:val="000000" w:themeColor="text1"/>
        </w:rPr>
      </w:pPr>
      <w:r w:rsidRPr="00815050">
        <w:rPr>
          <w:noProof/>
          <w:color w:val="000000" w:themeColor="text1"/>
        </w:rPr>
        <w:drawing>
          <wp:inline distT="0" distB="0" distL="0" distR="0" wp14:anchorId="456F79AD" wp14:editId="4409AF90">
            <wp:extent cx="5831840" cy="2245360"/>
            <wp:effectExtent l="0" t="0" r="0" b="2540"/>
            <wp:docPr id="24" name="图片 24"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10;&#10;低可信度描述已自动生成"/>
                    <pic:cNvPicPr/>
                  </pic:nvPicPr>
                  <pic:blipFill>
                    <a:blip r:embed="rId24"/>
                    <a:stretch>
                      <a:fillRect/>
                    </a:stretch>
                  </pic:blipFill>
                  <pic:spPr>
                    <a:xfrm>
                      <a:off x="0" y="0"/>
                      <a:ext cx="5831840" cy="2245360"/>
                    </a:xfrm>
                    <a:prstGeom prst="rect">
                      <a:avLst/>
                    </a:prstGeom>
                  </pic:spPr>
                </pic:pic>
              </a:graphicData>
            </a:graphic>
          </wp:inline>
        </w:drawing>
      </w:r>
    </w:p>
    <w:p w14:paraId="5505BABC" w14:textId="70D9BF63" w:rsidR="002C064F" w:rsidRPr="005116C4" w:rsidRDefault="005116C4" w:rsidP="008B276E">
      <w:pPr>
        <w:pStyle w:val="1"/>
        <w:spacing w:before="120" w:after="20" w:line="240" w:lineRule="auto"/>
        <w:rPr>
          <w:sz w:val="24"/>
          <w:szCs w:val="24"/>
        </w:rPr>
      </w:pPr>
      <w:r>
        <w:rPr>
          <w:rFonts w:hint="eastAsia"/>
          <w:sz w:val="24"/>
          <w:szCs w:val="24"/>
        </w:rPr>
        <w:lastRenderedPageBreak/>
        <w:t>（</w:t>
      </w:r>
      <w:r>
        <w:rPr>
          <w:rFonts w:hint="eastAsia"/>
          <w:sz w:val="24"/>
          <w:szCs w:val="24"/>
        </w:rPr>
        <w:t>2</w:t>
      </w:r>
      <w:r>
        <w:rPr>
          <w:rFonts w:hint="eastAsia"/>
          <w:sz w:val="24"/>
          <w:szCs w:val="24"/>
        </w:rPr>
        <w:t>）</w:t>
      </w:r>
      <w:r w:rsidR="008A7E53" w:rsidRPr="005116C4">
        <w:rPr>
          <w:sz w:val="24"/>
          <w:szCs w:val="24"/>
        </w:rPr>
        <w:t>感知性和可行性</w:t>
      </w:r>
    </w:p>
    <w:p w14:paraId="15B713A9" w14:textId="4F7C4AAE" w:rsidR="00815050" w:rsidRPr="00815050" w:rsidRDefault="008B276E" w:rsidP="00815050">
      <w:pPr>
        <w:ind w:firstLineChars="200" w:firstLine="420"/>
      </w:pPr>
      <w:r>
        <w:rPr>
          <w:rFonts w:hint="eastAsia"/>
        </w:rPr>
        <w:t>为了提高用户的感知的直观性，本文在设计之初围绕着三大问题展开：全球销售趋势、电子游戏出版商、游戏类型与发布平台。而串联这三部分的要素就是销售额也就是用户喜爱程度。为了让读者直观感受数据之间的联系我设计了热力图，为了让读者感受全球电子游戏销售趋势的变化我使用了折线</w:t>
      </w:r>
      <w:r>
        <w:rPr>
          <w:rFonts w:hint="eastAsia"/>
        </w:rPr>
        <w:t>+</w:t>
      </w:r>
      <w:proofErr w:type="gramStart"/>
      <w:r>
        <w:rPr>
          <w:rFonts w:hint="eastAsia"/>
        </w:rPr>
        <w:t>饼图的</w:t>
      </w:r>
      <w:proofErr w:type="gramEnd"/>
      <w:r>
        <w:rPr>
          <w:rFonts w:hint="eastAsia"/>
        </w:rPr>
        <w:t>组合形式。折线直观反映数值，</w:t>
      </w:r>
      <w:proofErr w:type="gramStart"/>
      <w:r>
        <w:rPr>
          <w:rFonts w:hint="eastAsia"/>
        </w:rPr>
        <w:t>饼图反映占</w:t>
      </w:r>
      <w:proofErr w:type="gramEnd"/>
      <w:r>
        <w:rPr>
          <w:rFonts w:hint="eastAsia"/>
        </w:rPr>
        <w:t>比，简单易懂。为了让读者了解出版商的游戏总发布量和销售额我选择了柱线结合图，因为这可以很好的看出销售额与发布量的关系，直观感受的是不是游戏发布量越多销售额就越大，以便读者更加明确的体会到电子游戏行业是以量取胜还是追求质量。</w:t>
      </w:r>
      <w:r w:rsidR="006E1F14">
        <w:rPr>
          <w:rFonts w:hint="eastAsia"/>
        </w:rPr>
        <w:t>最后为了了解用户们喜爱的游戏类型，我分类了三大时间段，以十年为单位，统计各大平台已经游戏类型的销售图，并且绘制了前五大受欢迎的厂商在前六中用户喜欢的游戏类型方面的销售额，从而可以得出结论，一个电子游戏厂商受欢迎不是没有原因的。</w:t>
      </w:r>
    </w:p>
    <w:p w14:paraId="57D99091" w14:textId="6E49C5D5" w:rsidR="002C064F" w:rsidRDefault="008A7E53" w:rsidP="006E1F14">
      <w:pPr>
        <w:pStyle w:val="1"/>
        <w:snapToGrid w:val="0"/>
        <w:spacing w:before="120" w:after="120" w:line="240" w:lineRule="auto"/>
        <w:jc w:val="both"/>
        <w:rPr>
          <w:rFonts w:ascii="宋体" w:eastAsia="宋体" w:hAnsi="宋体"/>
          <w:sz w:val="24"/>
          <w:szCs w:val="24"/>
        </w:rPr>
      </w:pPr>
      <w:r>
        <w:rPr>
          <w:rFonts w:ascii="宋体" w:eastAsia="宋体" w:hAnsi="宋体"/>
          <w:sz w:val="24"/>
          <w:szCs w:val="24"/>
        </w:rPr>
        <w:t>（</w:t>
      </w:r>
      <w:r>
        <w:rPr>
          <w:rFonts w:ascii="Times New Roman" w:eastAsia="Times New Roman" w:hAnsi="Times New Roman"/>
          <w:sz w:val="24"/>
          <w:szCs w:val="24"/>
        </w:rPr>
        <w:t>3</w:t>
      </w:r>
      <w:r>
        <w:rPr>
          <w:rFonts w:ascii="宋体" w:eastAsia="宋体" w:hAnsi="宋体"/>
          <w:sz w:val="24"/>
          <w:szCs w:val="24"/>
        </w:rPr>
        <w:t>）艺术性和设计性</w:t>
      </w:r>
    </w:p>
    <w:p w14:paraId="1F37674E" w14:textId="1DE116DC" w:rsidR="006E1F14" w:rsidRDefault="006E1F14" w:rsidP="006E1F14">
      <w:pPr>
        <w:spacing w:before="120" w:after="20"/>
        <w:ind w:firstLineChars="200" w:firstLine="420"/>
      </w:pPr>
      <w:r>
        <w:rPr>
          <w:rFonts w:hint="eastAsia"/>
        </w:rPr>
        <w:t>可视化有着各种各样的标准，首先是表达能力强。</w:t>
      </w:r>
      <w:r w:rsidR="005D7B47">
        <w:rPr>
          <w:rFonts w:hint="eastAsia"/>
        </w:rPr>
        <w:t>由于用户交互是可视化不可分割的一部分，表达力也应该把用户在</w:t>
      </w:r>
      <w:proofErr w:type="gramStart"/>
      <w:r w:rsidR="005D7B47">
        <w:rPr>
          <w:rFonts w:hint="eastAsia"/>
        </w:rPr>
        <w:t>交互中</w:t>
      </w:r>
      <w:proofErr w:type="gramEnd"/>
      <w:r w:rsidR="005D7B47">
        <w:rPr>
          <w:rFonts w:hint="eastAsia"/>
        </w:rPr>
        <w:t>获得的信息考虑在内。如下图所示，我将可视化与用户的交互同时放在</w:t>
      </w:r>
      <w:proofErr w:type="gramStart"/>
      <w:r w:rsidR="005D7B47">
        <w:rPr>
          <w:rFonts w:hint="eastAsia"/>
        </w:rPr>
        <w:t>了饼图与</w:t>
      </w:r>
      <w:proofErr w:type="gramEnd"/>
      <w:r w:rsidR="005D7B47">
        <w:rPr>
          <w:rFonts w:hint="eastAsia"/>
        </w:rPr>
        <w:t>折线图当中，一方面可以通过页面最上方的选择按钮选择要展示在图中的字段，可以选择是否包含</w:t>
      </w:r>
      <w:r w:rsidR="005D7B47">
        <w:rPr>
          <w:rFonts w:hint="eastAsia"/>
        </w:rPr>
        <w:t>G</w:t>
      </w:r>
      <w:r w:rsidR="005D7B47">
        <w:t>lobal_Sales</w:t>
      </w:r>
      <w:r w:rsidR="009E342D">
        <w:rPr>
          <w:rFonts w:hint="eastAsia"/>
        </w:rPr>
        <w:t>字段，因为如果包含了</w:t>
      </w:r>
      <w:r w:rsidR="009E342D">
        <w:rPr>
          <w:rFonts w:hint="eastAsia"/>
        </w:rPr>
        <w:t>G</w:t>
      </w:r>
      <w:r w:rsidR="009E342D">
        <w:t>lobal</w:t>
      </w:r>
      <w:r w:rsidR="009E342D">
        <w:rPr>
          <w:rFonts w:hint="eastAsia"/>
        </w:rPr>
        <w:t>_</w:t>
      </w:r>
      <w:r w:rsidR="009E342D">
        <w:t>Sales</w:t>
      </w:r>
      <w:r w:rsidR="009E342D">
        <w:rPr>
          <w:rFonts w:hint="eastAsia"/>
        </w:rPr>
        <w:t>字段那么这部分占比会较大，无法看出各地区的销售额的占比。</w:t>
      </w:r>
    </w:p>
    <w:p w14:paraId="08094256" w14:textId="0AECB4D9" w:rsidR="005D7B47" w:rsidRDefault="005D7B47" w:rsidP="005D7B47">
      <w:pPr>
        <w:spacing w:before="120" w:after="20"/>
      </w:pPr>
      <w:r w:rsidRPr="005D7B47">
        <w:rPr>
          <w:noProof/>
        </w:rPr>
        <w:drawing>
          <wp:inline distT="0" distB="0" distL="0" distR="0" wp14:anchorId="35E29737" wp14:editId="0C14926C">
            <wp:extent cx="5831840" cy="264668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1840" cy="2646680"/>
                    </a:xfrm>
                    <a:prstGeom prst="rect">
                      <a:avLst/>
                    </a:prstGeom>
                  </pic:spPr>
                </pic:pic>
              </a:graphicData>
            </a:graphic>
          </wp:inline>
        </w:drawing>
      </w:r>
    </w:p>
    <w:p w14:paraId="220A3C47" w14:textId="17CA3CE2" w:rsidR="005D7B47" w:rsidRDefault="008A09BF" w:rsidP="00B74F9B">
      <w:pPr>
        <w:ind w:firstLineChars="200" w:firstLine="420"/>
      </w:pPr>
      <w:r>
        <w:rPr>
          <w:rFonts w:hint="eastAsia"/>
        </w:rPr>
        <w:t>除此以外在考虑游戏发行商的销售额可视化时我采用了如下动态的柱状图，这样方便观察出数据的变化规律。</w:t>
      </w:r>
    </w:p>
    <w:p w14:paraId="0155314B" w14:textId="4F7FB8EB" w:rsidR="008A09BF" w:rsidRDefault="008A09BF" w:rsidP="006E1F14">
      <w:pPr>
        <w:spacing w:before="120" w:after="20"/>
        <w:ind w:firstLineChars="200" w:firstLine="420"/>
      </w:pPr>
      <w:r w:rsidRPr="0020030C">
        <w:rPr>
          <w:rFonts w:asciiTheme="minorEastAsia" w:hAnsiTheme="minorEastAsia"/>
          <w:noProof/>
          <w:szCs w:val="21"/>
        </w:rPr>
        <w:drawing>
          <wp:inline distT="0" distB="0" distL="0" distR="0" wp14:anchorId="71E5FCB0" wp14:editId="3FFBEE96">
            <wp:extent cx="5831840" cy="2087880"/>
            <wp:effectExtent l="0" t="0" r="0" b="7620"/>
            <wp:docPr id="26" name="图片 26"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瀑布图&#10;&#10;描述已自动生成"/>
                    <pic:cNvPicPr/>
                  </pic:nvPicPr>
                  <pic:blipFill>
                    <a:blip r:embed="rId19"/>
                    <a:stretch>
                      <a:fillRect/>
                    </a:stretch>
                  </pic:blipFill>
                  <pic:spPr>
                    <a:xfrm>
                      <a:off x="0" y="0"/>
                      <a:ext cx="5831840" cy="2087880"/>
                    </a:xfrm>
                    <a:prstGeom prst="rect">
                      <a:avLst/>
                    </a:prstGeom>
                  </pic:spPr>
                </pic:pic>
              </a:graphicData>
            </a:graphic>
          </wp:inline>
        </w:drawing>
      </w:r>
    </w:p>
    <w:p w14:paraId="7328DB3D" w14:textId="04FAF50A" w:rsidR="00226F45" w:rsidRDefault="00226F45" w:rsidP="00226F45">
      <w:pPr>
        <w:spacing w:before="120" w:after="20"/>
        <w:ind w:firstLineChars="200" w:firstLine="420"/>
      </w:pPr>
      <w:r>
        <w:rPr>
          <w:rFonts w:hint="eastAsia"/>
        </w:rPr>
        <w:lastRenderedPageBreak/>
        <w:t>需要强调的是我在选择绘图的数据之前就已经进行了数据变换，需要选择出排名前五的游戏发行商本文是根据销售总额来筛选的。另外为了实现可视化的简洁与美观标准，</w:t>
      </w:r>
      <w:r w:rsidR="001C63A0">
        <w:rPr>
          <w:rFonts w:hint="eastAsia"/>
        </w:rPr>
        <w:t>本文没有为了追求性能设计许多的菜单、滑动按钮等，而是采用一种用户易使用的方法：只需要用鼠标选择你想要了解的数据的具体信息就会</w:t>
      </w:r>
      <w:r w:rsidR="00A82E37">
        <w:rPr>
          <w:rFonts w:hint="eastAsia"/>
        </w:rPr>
        <w:t>做出</w:t>
      </w:r>
      <w:r w:rsidR="001C63A0">
        <w:rPr>
          <w:rFonts w:hint="eastAsia"/>
        </w:rPr>
        <w:t>显示，另外动态的柱状图只需要点击播放就可以体现数据的动态变化。</w:t>
      </w:r>
      <w:r w:rsidR="00A82E37">
        <w:rPr>
          <w:rFonts w:hint="eastAsia"/>
        </w:rPr>
        <w:t>选择雷达图来反应销售额、游戏平台、游戏厂商直接的关系也</w:t>
      </w:r>
      <w:r w:rsidR="00002636">
        <w:rPr>
          <w:rFonts w:hint="eastAsia"/>
        </w:rPr>
        <w:t>体现了用较少的图形可视化展现较多信息的有效性标准，为了美观这里还为</w:t>
      </w:r>
      <w:r w:rsidR="00002636">
        <w:rPr>
          <w:rFonts w:hint="eastAsia"/>
        </w:rPr>
        <w:t>h</w:t>
      </w:r>
      <w:r w:rsidR="00002636">
        <w:t>tml</w:t>
      </w:r>
      <w:r w:rsidR="00002636">
        <w:rPr>
          <w:rFonts w:hint="eastAsia"/>
        </w:rPr>
        <w:t>页面添加了背景图片让可视化显得</w:t>
      </w:r>
      <w:proofErr w:type="gramStart"/>
      <w:r w:rsidR="00002636">
        <w:rPr>
          <w:rFonts w:hint="eastAsia"/>
        </w:rPr>
        <w:t>不</w:t>
      </w:r>
      <w:proofErr w:type="gramEnd"/>
      <w:r w:rsidR="00002636">
        <w:rPr>
          <w:rFonts w:hint="eastAsia"/>
        </w:rPr>
        <w:t>突兀，图形颜色的选择也较为柔和。</w:t>
      </w:r>
    </w:p>
    <w:p w14:paraId="02937C7A" w14:textId="3E784D19" w:rsidR="008A09BF" w:rsidRPr="00226F45" w:rsidRDefault="00002636" w:rsidP="00C75038">
      <w:pPr>
        <w:spacing w:before="120" w:after="20"/>
        <w:ind w:firstLineChars="200" w:firstLine="420"/>
      </w:pPr>
      <w:r w:rsidRPr="00231F56">
        <w:rPr>
          <w:rFonts w:asciiTheme="minorEastAsia" w:hAnsiTheme="minorEastAsia"/>
          <w:noProof/>
          <w:szCs w:val="21"/>
        </w:rPr>
        <w:drawing>
          <wp:inline distT="0" distB="0" distL="0" distR="0" wp14:anchorId="1F91495B" wp14:editId="234DDC88">
            <wp:extent cx="5831840" cy="3448685"/>
            <wp:effectExtent l="0" t="0" r="0" b="0"/>
            <wp:docPr id="2" name="图片 2"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 雷达图&#10;&#10;描述已自动生成"/>
                    <pic:cNvPicPr/>
                  </pic:nvPicPr>
                  <pic:blipFill>
                    <a:blip r:embed="rId22"/>
                    <a:stretch>
                      <a:fillRect/>
                    </a:stretch>
                  </pic:blipFill>
                  <pic:spPr>
                    <a:xfrm>
                      <a:off x="0" y="0"/>
                      <a:ext cx="5831840" cy="3448685"/>
                    </a:xfrm>
                    <a:prstGeom prst="rect">
                      <a:avLst/>
                    </a:prstGeom>
                  </pic:spPr>
                </pic:pic>
              </a:graphicData>
            </a:graphic>
          </wp:inline>
        </w:drawing>
      </w:r>
    </w:p>
    <w:p w14:paraId="508BF573" w14:textId="4C861E56" w:rsidR="002C064F" w:rsidRDefault="008A7E53" w:rsidP="00C75038">
      <w:pPr>
        <w:pStyle w:val="1"/>
        <w:snapToGrid w:val="0"/>
        <w:spacing w:before="120" w:after="120" w:line="240" w:lineRule="auto"/>
        <w:jc w:val="both"/>
        <w:rPr>
          <w:rFonts w:ascii="宋体" w:eastAsia="宋体" w:hAnsi="宋体"/>
          <w:sz w:val="24"/>
          <w:szCs w:val="24"/>
        </w:rPr>
      </w:pPr>
      <w:r>
        <w:rPr>
          <w:rFonts w:ascii="宋体" w:eastAsia="宋体" w:hAnsi="宋体"/>
          <w:sz w:val="24"/>
          <w:szCs w:val="24"/>
        </w:rPr>
        <w:t>（</w:t>
      </w:r>
      <w:r>
        <w:rPr>
          <w:rFonts w:ascii="Times New Roman" w:eastAsia="Times New Roman" w:hAnsi="Times New Roman"/>
          <w:sz w:val="24"/>
          <w:szCs w:val="24"/>
        </w:rPr>
        <w:t>4</w:t>
      </w:r>
      <w:r>
        <w:rPr>
          <w:rFonts w:ascii="宋体" w:eastAsia="宋体" w:hAnsi="宋体"/>
          <w:sz w:val="24"/>
          <w:szCs w:val="24"/>
        </w:rPr>
        <w:t>）原创性和有价值</w:t>
      </w:r>
    </w:p>
    <w:p w14:paraId="50469751" w14:textId="52EB7559" w:rsidR="00C75038" w:rsidRPr="00C75038" w:rsidRDefault="00C75038" w:rsidP="00583E93">
      <w:pPr>
        <w:spacing w:before="120" w:after="20"/>
        <w:ind w:firstLineChars="200" w:firstLine="420"/>
      </w:pPr>
      <w:r>
        <w:rPr>
          <w:rFonts w:hint="eastAsia"/>
        </w:rPr>
        <w:t>任何可视化主题脱离了现实就显得华而不实，本文的可视化从始至终最重要的目的是为了向读者展现数据的内在联系，无论是世界各地区与销售额的关系反应出的全球大环境下的游戏销售趋势</w:t>
      </w:r>
      <w:proofErr w:type="gramStart"/>
      <w:r>
        <w:rPr>
          <w:rFonts w:hint="eastAsia"/>
        </w:rPr>
        <w:t>亦或</w:t>
      </w:r>
      <w:proofErr w:type="gramEnd"/>
      <w:r>
        <w:rPr>
          <w:rFonts w:hint="eastAsia"/>
        </w:rPr>
        <w:t>者是各大游戏厂商销售额的变化与游戏类型、游戏平台的发展变迁分析都是为了体现数据背后的现实意义，这是本文最有价值的地方。</w:t>
      </w:r>
    </w:p>
    <w:p w14:paraId="44BA89F2" w14:textId="521DD10B" w:rsidR="00091EDE" w:rsidRDefault="00C75038" w:rsidP="00C75038">
      <w:pPr>
        <w:pStyle w:val="1"/>
        <w:numPr>
          <w:ilvl w:val="0"/>
          <w:numId w:val="32"/>
        </w:numPr>
        <w:snapToGrid w:val="0"/>
        <w:spacing w:before="340" w:after="330" w:line="240" w:lineRule="auto"/>
        <w:ind w:left="357" w:hanging="357"/>
        <w:jc w:val="both"/>
        <w:rPr>
          <w:rFonts w:ascii="宋体" w:eastAsia="宋体" w:hAnsi="宋体"/>
          <w:sz w:val="32"/>
          <w:szCs w:val="32"/>
        </w:rPr>
      </w:pPr>
      <w:r>
        <w:rPr>
          <w:rFonts w:ascii="宋体" w:eastAsia="宋体" w:hAnsi="宋体" w:hint="eastAsia"/>
          <w:sz w:val="32"/>
          <w:szCs w:val="32"/>
        </w:rPr>
        <w:t>根据可视化的结论分析</w:t>
      </w:r>
      <w:r w:rsidR="008A7E53">
        <w:rPr>
          <w:rFonts w:ascii="宋体" w:eastAsia="宋体" w:hAnsi="宋体"/>
          <w:sz w:val="32"/>
          <w:szCs w:val="32"/>
        </w:rPr>
        <w:t>与展望</w:t>
      </w:r>
    </w:p>
    <w:p w14:paraId="5CE9726A" w14:textId="01B5C5E8" w:rsidR="006F2DE8" w:rsidRPr="006F2DE8" w:rsidRDefault="006F2DE8" w:rsidP="006F2DE8">
      <w:pPr>
        <w:spacing w:before="120" w:after="120"/>
        <w:rPr>
          <w:sz w:val="24"/>
          <w:szCs w:val="24"/>
        </w:rPr>
      </w:pPr>
      <w:r w:rsidRPr="006F2DE8">
        <w:rPr>
          <w:rFonts w:hint="eastAsia"/>
          <w:sz w:val="24"/>
          <w:szCs w:val="24"/>
        </w:rPr>
        <w:t>5</w:t>
      </w:r>
      <w:r w:rsidRPr="006F2DE8">
        <w:rPr>
          <w:sz w:val="24"/>
          <w:szCs w:val="24"/>
        </w:rPr>
        <w:t>.1</w:t>
      </w:r>
      <w:r w:rsidRPr="006F2DE8">
        <w:rPr>
          <w:rFonts w:hint="eastAsia"/>
          <w:sz w:val="24"/>
          <w:szCs w:val="24"/>
        </w:rPr>
        <w:t>结论分析</w:t>
      </w:r>
    </w:p>
    <w:p w14:paraId="2A4A106A" w14:textId="60A792E7" w:rsidR="006E1F14" w:rsidRDefault="00C75038" w:rsidP="00C75038">
      <w:pPr>
        <w:snapToGrid w:val="0"/>
        <w:ind w:firstLineChars="200" w:firstLine="420"/>
        <w:jc w:val="left"/>
        <w:rPr>
          <w:szCs w:val="21"/>
        </w:rPr>
      </w:pPr>
      <w:r>
        <w:rPr>
          <w:rFonts w:hint="eastAsia"/>
          <w:szCs w:val="21"/>
        </w:rPr>
        <w:t>现在让我们带着前文的可视化成果来分析一开始我们提到的几个问题</w:t>
      </w:r>
      <w:r w:rsidR="00217797">
        <w:rPr>
          <w:rFonts w:hint="eastAsia"/>
          <w:szCs w:val="21"/>
        </w:rPr>
        <w:t>从而得出结论</w:t>
      </w:r>
      <w:r>
        <w:rPr>
          <w:rFonts w:hint="eastAsia"/>
          <w:szCs w:val="21"/>
        </w:rPr>
        <w:t>：</w:t>
      </w:r>
    </w:p>
    <w:p w14:paraId="1C6CFE3A" w14:textId="037ABA9C" w:rsidR="00C75038" w:rsidRDefault="00C75038" w:rsidP="00587BAA">
      <w:pPr>
        <w:pStyle w:val="a8"/>
        <w:numPr>
          <w:ilvl w:val="0"/>
          <w:numId w:val="34"/>
        </w:numPr>
        <w:snapToGrid w:val="0"/>
        <w:spacing w:before="120" w:after="20"/>
        <w:ind w:firstLineChars="0"/>
        <w:jc w:val="left"/>
        <w:rPr>
          <w:szCs w:val="21"/>
        </w:rPr>
      </w:pPr>
      <w:r w:rsidRPr="000B7068">
        <w:rPr>
          <w:rFonts w:hint="eastAsia"/>
          <w:szCs w:val="21"/>
        </w:rPr>
        <w:t>全球各地区的游戏销售变化趋势如何？为什么会这样？</w:t>
      </w:r>
    </w:p>
    <w:p w14:paraId="1655A82C" w14:textId="352DA4B8" w:rsidR="000B7068" w:rsidRPr="000B7068" w:rsidRDefault="000B7068" w:rsidP="00587BAA">
      <w:pPr>
        <w:snapToGrid w:val="0"/>
        <w:ind w:firstLineChars="200" w:firstLine="420"/>
        <w:jc w:val="left"/>
        <w:rPr>
          <w:szCs w:val="21"/>
        </w:rPr>
      </w:pPr>
      <w:r w:rsidRPr="000B7068">
        <w:rPr>
          <w:rFonts w:asciiTheme="minorEastAsia" w:hAnsiTheme="minorEastAsia" w:hint="eastAsia"/>
          <w:szCs w:val="21"/>
        </w:rPr>
        <w:t>尽管数据由于一些缺失导致2</w:t>
      </w:r>
      <w:r w:rsidRPr="000B7068">
        <w:rPr>
          <w:rFonts w:asciiTheme="minorEastAsia" w:hAnsiTheme="minorEastAsia"/>
          <w:szCs w:val="21"/>
        </w:rPr>
        <w:t>017</w:t>
      </w:r>
      <w:r w:rsidRPr="000B7068">
        <w:rPr>
          <w:rFonts w:asciiTheme="minorEastAsia" w:hAnsiTheme="minorEastAsia" w:hint="eastAsia"/>
          <w:szCs w:val="21"/>
        </w:rPr>
        <w:t>年之后的数值显示不明显，但可以明确的看出</w:t>
      </w:r>
      <w:r w:rsidRPr="000B7068">
        <w:rPr>
          <w:rFonts w:asciiTheme="minorEastAsia" w:hAnsiTheme="minorEastAsia"/>
          <w:szCs w:val="21"/>
        </w:rPr>
        <w:t>电子游戏发行量在2010年之前迅猛发展，特别是在1995年至2009年，呈现指数式爆发增长。之后发行量逐渐下降</w:t>
      </w:r>
      <w:r>
        <w:rPr>
          <w:rFonts w:asciiTheme="minorEastAsia" w:hAnsiTheme="minorEastAsia" w:hint="eastAsia"/>
          <w:szCs w:val="21"/>
        </w:rPr>
        <w:t>，并且</w:t>
      </w:r>
      <w:r w:rsidRPr="00FD00CC">
        <w:rPr>
          <w:rFonts w:hint="eastAsia"/>
          <w:szCs w:val="21"/>
        </w:rPr>
        <w:t>一年的销售量通常与给定年份发布的游戏成比例。</w:t>
      </w:r>
      <w:r w:rsidRPr="000B7068">
        <w:rPr>
          <w:rFonts w:asciiTheme="minorEastAsia" w:hAnsiTheme="minorEastAsia" w:hint="eastAsia"/>
          <w:szCs w:val="21"/>
        </w:rPr>
        <w:t>不难猜想发行量下降一方面是电子游戏在高速发展后遭遇到手游市场冲击难免后劲不足，另一方面2</w:t>
      </w:r>
      <w:r w:rsidRPr="000B7068">
        <w:rPr>
          <w:rFonts w:asciiTheme="minorEastAsia" w:hAnsiTheme="minorEastAsia"/>
          <w:szCs w:val="21"/>
        </w:rPr>
        <w:t>008</w:t>
      </w:r>
      <w:r w:rsidRPr="000B7068">
        <w:rPr>
          <w:rFonts w:asciiTheme="minorEastAsia" w:hAnsiTheme="minorEastAsia" w:hint="eastAsia"/>
          <w:szCs w:val="21"/>
        </w:rPr>
        <w:t>年全球经济危机以及2</w:t>
      </w:r>
      <w:r w:rsidRPr="000B7068">
        <w:rPr>
          <w:rFonts w:asciiTheme="minorEastAsia" w:hAnsiTheme="minorEastAsia"/>
          <w:szCs w:val="21"/>
        </w:rPr>
        <w:t>019</w:t>
      </w:r>
      <w:r w:rsidRPr="000B7068">
        <w:rPr>
          <w:rFonts w:asciiTheme="minorEastAsia" w:hAnsiTheme="minorEastAsia" w:hint="eastAsia"/>
          <w:szCs w:val="21"/>
        </w:rPr>
        <w:t>年全球疫情的影响导致后续发行量快速下降乃至后期数据过少不足以分析。还有一种可能</w:t>
      </w:r>
      <w:r w:rsidRPr="000B7068">
        <w:rPr>
          <w:rFonts w:asciiTheme="minorEastAsia" w:hAnsiTheme="minorEastAsia" w:hint="eastAsia"/>
          <w:color w:val="000000"/>
          <w:kern w:val="0"/>
          <w:szCs w:val="21"/>
        </w:rPr>
        <w:t>智能手机的引入和互联网的普及。由于该</w:t>
      </w:r>
      <w:proofErr w:type="gramStart"/>
      <w:r w:rsidRPr="000B7068">
        <w:rPr>
          <w:rFonts w:asciiTheme="minorEastAsia" w:hAnsiTheme="minorEastAsia" w:hint="eastAsia"/>
          <w:color w:val="000000"/>
          <w:kern w:val="0"/>
          <w:szCs w:val="21"/>
        </w:rPr>
        <w:t>数据集只包含</w:t>
      </w:r>
      <w:proofErr w:type="gramEnd"/>
      <w:r w:rsidRPr="000B7068">
        <w:rPr>
          <w:rFonts w:asciiTheme="minorEastAsia" w:hAnsiTheme="minorEastAsia" w:hint="eastAsia"/>
          <w:color w:val="000000"/>
          <w:kern w:val="0"/>
          <w:szCs w:val="21"/>
        </w:rPr>
        <w:t>著名的基于平台的游戏数据，而不包含flash、mobile和许多其他由小型出版商开发的游戏，因此我们不能妄下论断去平均视频游戏行业在2</w:t>
      </w:r>
      <w:r w:rsidRPr="000B7068">
        <w:rPr>
          <w:rFonts w:asciiTheme="minorEastAsia" w:hAnsiTheme="minorEastAsia"/>
          <w:color w:val="000000"/>
          <w:kern w:val="0"/>
          <w:szCs w:val="21"/>
        </w:rPr>
        <w:t>008</w:t>
      </w:r>
      <w:r w:rsidRPr="000B7068">
        <w:rPr>
          <w:rFonts w:asciiTheme="minorEastAsia" w:hAnsiTheme="minorEastAsia" w:hint="eastAsia"/>
          <w:color w:val="000000"/>
          <w:kern w:val="0"/>
          <w:szCs w:val="21"/>
        </w:rPr>
        <w:t>年开始呈下滑</w:t>
      </w:r>
      <w:r w:rsidRPr="000B7068">
        <w:rPr>
          <w:rFonts w:asciiTheme="minorEastAsia" w:hAnsiTheme="minorEastAsia" w:hint="eastAsia"/>
          <w:color w:val="000000"/>
          <w:kern w:val="0"/>
          <w:szCs w:val="21"/>
        </w:rPr>
        <w:lastRenderedPageBreak/>
        <w:t>趋势。</w:t>
      </w:r>
    </w:p>
    <w:p w14:paraId="42AB6D98" w14:textId="6D15D305" w:rsidR="000B7068" w:rsidRPr="000B7068" w:rsidRDefault="000B7068" w:rsidP="000B7068">
      <w:pPr>
        <w:snapToGrid w:val="0"/>
        <w:jc w:val="left"/>
        <w:rPr>
          <w:szCs w:val="21"/>
        </w:rPr>
      </w:pPr>
      <w:r w:rsidRPr="00FD00CC">
        <w:rPr>
          <w:noProof/>
          <w:szCs w:val="21"/>
        </w:rPr>
        <w:drawing>
          <wp:inline distT="0" distB="0" distL="0" distR="0" wp14:anchorId="794D5F26" wp14:editId="6226887A">
            <wp:extent cx="5831840" cy="2540000"/>
            <wp:effectExtent l="0" t="0" r="0" b="0"/>
            <wp:docPr id="4" name="图片 4"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直方图&#10;&#10;描述已自动生成"/>
                    <pic:cNvPicPr/>
                  </pic:nvPicPr>
                  <pic:blipFill>
                    <a:blip r:embed="rId17"/>
                    <a:stretch>
                      <a:fillRect/>
                    </a:stretch>
                  </pic:blipFill>
                  <pic:spPr>
                    <a:xfrm>
                      <a:off x="0" y="0"/>
                      <a:ext cx="5831840" cy="2540000"/>
                    </a:xfrm>
                    <a:prstGeom prst="rect">
                      <a:avLst/>
                    </a:prstGeom>
                  </pic:spPr>
                </pic:pic>
              </a:graphicData>
            </a:graphic>
          </wp:inline>
        </w:drawing>
      </w:r>
    </w:p>
    <w:p w14:paraId="6E8FD836" w14:textId="161DBC8E" w:rsidR="00C75038" w:rsidRDefault="00C75038" w:rsidP="00C75038">
      <w:pPr>
        <w:snapToGrid w:val="0"/>
        <w:jc w:val="left"/>
        <w:rPr>
          <w:szCs w:val="21"/>
        </w:rPr>
      </w:pPr>
      <w:r w:rsidRPr="007E42FB">
        <w:rPr>
          <w:noProof/>
          <w:sz w:val="20"/>
          <w:szCs w:val="20"/>
        </w:rPr>
        <w:drawing>
          <wp:inline distT="0" distB="0" distL="0" distR="0" wp14:anchorId="0DD74950" wp14:editId="07548B15">
            <wp:extent cx="5831840" cy="2896235"/>
            <wp:effectExtent l="0" t="0" r="0" b="0"/>
            <wp:docPr id="3"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10;&#10;描述已自动生成"/>
                    <pic:cNvPicPr/>
                  </pic:nvPicPr>
                  <pic:blipFill>
                    <a:blip r:embed="rId16"/>
                    <a:stretch>
                      <a:fillRect/>
                    </a:stretch>
                  </pic:blipFill>
                  <pic:spPr>
                    <a:xfrm>
                      <a:off x="0" y="0"/>
                      <a:ext cx="5831840" cy="2896235"/>
                    </a:xfrm>
                    <a:prstGeom prst="rect">
                      <a:avLst/>
                    </a:prstGeom>
                  </pic:spPr>
                </pic:pic>
              </a:graphicData>
            </a:graphic>
          </wp:inline>
        </w:drawing>
      </w:r>
    </w:p>
    <w:p w14:paraId="1B9D9E2F" w14:textId="38BDD038" w:rsidR="00EA10AA" w:rsidRDefault="00EA10AA" w:rsidP="00587BAA">
      <w:pPr>
        <w:ind w:firstLineChars="200" w:firstLine="420"/>
        <w:rPr>
          <w:color w:val="000000" w:themeColor="text1"/>
        </w:rPr>
      </w:pPr>
      <w:r>
        <w:rPr>
          <w:rFonts w:hint="eastAsia"/>
          <w:szCs w:val="21"/>
        </w:rPr>
        <w:t>但有一点可以明确，</w:t>
      </w:r>
      <w:r>
        <w:rPr>
          <w:rFonts w:hint="eastAsia"/>
          <w:szCs w:val="21"/>
        </w:rPr>
        <w:t>2</w:t>
      </w:r>
      <w:r>
        <w:rPr>
          <w:szCs w:val="21"/>
        </w:rPr>
        <w:t>010</w:t>
      </w:r>
      <w:r>
        <w:rPr>
          <w:rFonts w:hint="eastAsia"/>
          <w:szCs w:val="21"/>
        </w:rPr>
        <w:t>年后游戏的发布量变少，可能是由于先前发布的游戏只需要很小的改变或是只需要通过一些更新来完成。</w:t>
      </w:r>
      <w:r w:rsidRPr="00EA10AA">
        <w:rPr>
          <w:rFonts w:hint="eastAsia"/>
          <w:color w:val="000000" w:themeColor="text1"/>
        </w:rPr>
        <w:t>2009/2010</w:t>
      </w:r>
      <w:r w:rsidRPr="00EA10AA">
        <w:rPr>
          <w:rFonts w:hint="eastAsia"/>
          <w:color w:val="000000" w:themeColor="text1"/>
        </w:rPr>
        <w:t>年是电子游戏的黄金时代。不仅是对平台背后的公司，或是对产品负责的工作室，还有对消费者。在</w:t>
      </w:r>
      <w:r w:rsidRPr="00EA10AA">
        <w:rPr>
          <w:rFonts w:hint="eastAsia"/>
          <w:color w:val="000000" w:themeColor="text1"/>
        </w:rPr>
        <w:t>2009</w:t>
      </w:r>
      <w:r w:rsidRPr="00EA10AA">
        <w:rPr>
          <w:rFonts w:hint="eastAsia"/>
          <w:color w:val="000000" w:themeColor="text1"/>
        </w:rPr>
        <w:t>年，像《使命召唤现代战争</w:t>
      </w:r>
      <w:r w:rsidRPr="00EA10AA">
        <w:rPr>
          <w:rFonts w:hint="eastAsia"/>
          <w:color w:val="000000" w:themeColor="text1"/>
        </w:rPr>
        <w:t>2</w:t>
      </w:r>
      <w:r w:rsidRPr="00EA10AA">
        <w:rPr>
          <w:rFonts w:hint="eastAsia"/>
          <w:color w:val="000000" w:themeColor="text1"/>
        </w:rPr>
        <w:t>》、《小星球》（</w:t>
      </w:r>
      <w:r w:rsidRPr="00EA10AA">
        <w:rPr>
          <w:rFonts w:hint="eastAsia"/>
          <w:color w:val="000000" w:themeColor="text1"/>
        </w:rPr>
        <w:t>psp</w:t>
      </w:r>
      <w:r w:rsidRPr="00EA10AA">
        <w:rPr>
          <w:rFonts w:hint="eastAsia"/>
          <w:color w:val="000000" w:themeColor="text1"/>
        </w:rPr>
        <w:t>）和《刺客信条</w:t>
      </w:r>
      <w:r w:rsidRPr="00EA10AA">
        <w:rPr>
          <w:rFonts w:hint="eastAsia"/>
          <w:color w:val="000000" w:themeColor="text1"/>
        </w:rPr>
        <w:t>2</w:t>
      </w:r>
      <w:r w:rsidRPr="00EA10AA">
        <w:rPr>
          <w:rFonts w:hint="eastAsia"/>
          <w:color w:val="000000" w:themeColor="text1"/>
        </w:rPr>
        <w:t>》这样的大片游戏都是非常好的游戏，在</w:t>
      </w:r>
      <w:r w:rsidRPr="00EA10AA">
        <w:rPr>
          <w:rFonts w:hint="eastAsia"/>
          <w:color w:val="000000" w:themeColor="text1"/>
        </w:rPr>
        <w:t>2009</w:t>
      </w:r>
      <w:r w:rsidRPr="00EA10AA">
        <w:rPr>
          <w:rFonts w:hint="eastAsia"/>
          <w:color w:val="000000" w:themeColor="text1"/>
        </w:rPr>
        <w:t>年的发行季之前，市场营销非常好</w:t>
      </w:r>
      <w:r>
        <w:rPr>
          <w:rFonts w:hint="eastAsia"/>
          <w:color w:val="000000" w:themeColor="text1"/>
        </w:rPr>
        <w:t>。</w:t>
      </w:r>
    </w:p>
    <w:p w14:paraId="64E9BA8D" w14:textId="6141F212" w:rsidR="00091197" w:rsidRPr="00091197" w:rsidRDefault="00091197" w:rsidP="00587BAA">
      <w:r w:rsidRPr="00125DEE">
        <w:rPr>
          <w:rFonts w:hint="eastAsia"/>
        </w:rPr>
        <w:t>从上面的图表中，我们</w:t>
      </w:r>
      <w:r w:rsidR="0065514F">
        <w:rPr>
          <w:rFonts w:hint="eastAsia"/>
        </w:rPr>
        <w:t>还</w:t>
      </w:r>
      <w:r w:rsidRPr="00125DEE">
        <w:rPr>
          <w:rFonts w:hint="eastAsia"/>
        </w:rPr>
        <w:t>可以推断一个地区的哪些公民在电子游戏上花了多少钱。显而易见，北美人在电子游戏上的花费大约是欧洲人的两倍，是日本人的四倍。</w:t>
      </w:r>
    </w:p>
    <w:p w14:paraId="7BACBFB8" w14:textId="167E5729" w:rsidR="00091197" w:rsidRPr="00091197" w:rsidRDefault="00091197" w:rsidP="00091197">
      <w:pPr>
        <w:pStyle w:val="a8"/>
        <w:numPr>
          <w:ilvl w:val="0"/>
          <w:numId w:val="34"/>
        </w:numPr>
        <w:snapToGrid w:val="0"/>
        <w:spacing w:before="120" w:after="20"/>
        <w:ind w:firstLineChars="0"/>
        <w:jc w:val="left"/>
        <w:rPr>
          <w:rFonts w:asciiTheme="minorEastAsia" w:hAnsiTheme="minorEastAsia"/>
          <w:color w:val="000000"/>
          <w:kern w:val="0"/>
          <w:szCs w:val="21"/>
        </w:rPr>
      </w:pPr>
      <w:r w:rsidRPr="00091197">
        <w:rPr>
          <w:rFonts w:asciiTheme="minorEastAsia" w:hAnsiTheme="minorEastAsia" w:hint="eastAsia"/>
          <w:color w:val="000000"/>
          <w:kern w:val="0"/>
          <w:szCs w:val="21"/>
        </w:rPr>
        <w:t>全球受欢迎的游戏发行商有哪些？为什么会如此受欢迎？</w:t>
      </w:r>
    </w:p>
    <w:p w14:paraId="228AB303" w14:textId="525DE072" w:rsidR="00091197" w:rsidRDefault="00091197" w:rsidP="00091197">
      <w:pPr>
        <w:spacing w:before="120" w:after="20"/>
        <w:ind w:firstLineChars="200" w:firstLine="420"/>
      </w:pPr>
      <w:r w:rsidRPr="004C0EF8">
        <w:rPr>
          <w:rFonts w:hint="eastAsia"/>
        </w:rPr>
        <w:t>我认为，在平台市场上，任天堂是一个强大的平台。在这</w:t>
      </w:r>
      <w:r w:rsidR="007556D7">
        <w:rPr>
          <w:rFonts w:hint="eastAsia"/>
        </w:rPr>
        <w:t>部分</w:t>
      </w:r>
      <w:r w:rsidRPr="004C0EF8">
        <w:rPr>
          <w:rFonts w:hint="eastAsia"/>
        </w:rPr>
        <w:t>分析中，这似乎是一个反复出现的主题。任天堂已经年复一年地证明，他们的游戏质量是一流的。</w:t>
      </w:r>
      <w:r>
        <w:rPr>
          <w:rFonts w:hint="eastAsia"/>
        </w:rPr>
        <w:t>另一方面</w:t>
      </w:r>
      <w:r w:rsidRPr="004C0EF8">
        <w:rPr>
          <w:rFonts w:hint="eastAsia"/>
        </w:rPr>
        <w:t>Activision</w:t>
      </w:r>
      <w:r w:rsidRPr="004C0EF8">
        <w:rPr>
          <w:rFonts w:hint="eastAsia"/>
        </w:rPr>
        <w:t>展示了制作高质量游戏的能力。随着《使命召唤》每年发布，年轻一代不再那么在意故事情节和单人游戏模式，在线领域</w:t>
      </w:r>
      <w:r>
        <w:rPr>
          <w:rFonts w:hint="eastAsia"/>
        </w:rPr>
        <w:t>则</w:t>
      </w:r>
      <w:r w:rsidRPr="004C0EF8">
        <w:rPr>
          <w:rFonts w:hint="eastAsia"/>
        </w:rPr>
        <w:t>被</w:t>
      </w:r>
      <w:r w:rsidRPr="004C0EF8">
        <w:rPr>
          <w:rFonts w:hint="eastAsia"/>
        </w:rPr>
        <w:t>activision</w:t>
      </w:r>
      <w:r w:rsidRPr="004C0EF8">
        <w:rPr>
          <w:rFonts w:hint="eastAsia"/>
        </w:rPr>
        <w:t>和</w:t>
      </w:r>
      <w:r w:rsidRPr="004C0EF8">
        <w:rPr>
          <w:rFonts w:hint="eastAsia"/>
        </w:rPr>
        <w:t>EA</w:t>
      </w:r>
      <w:r w:rsidRPr="004C0EF8">
        <w:rPr>
          <w:rFonts w:hint="eastAsia"/>
        </w:rPr>
        <w:t>主导。</w:t>
      </w:r>
    </w:p>
    <w:p w14:paraId="7635F2DA" w14:textId="44323DB4" w:rsidR="00091197" w:rsidRDefault="00091197" w:rsidP="00091197">
      <w:pPr>
        <w:spacing w:before="120" w:after="20"/>
        <w:ind w:firstLineChars="200" w:firstLine="420"/>
      </w:pPr>
      <w:r w:rsidRPr="00091197">
        <w:rPr>
          <w:noProof/>
        </w:rPr>
        <w:lastRenderedPageBreak/>
        <w:drawing>
          <wp:inline distT="0" distB="0" distL="0" distR="0" wp14:anchorId="76A245E3" wp14:editId="327BCD41">
            <wp:extent cx="5831840" cy="3077210"/>
            <wp:effectExtent l="0" t="0" r="0" b="8890"/>
            <wp:docPr id="5" name="图片 5"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瀑布图&#10;&#10;描述已自动生成"/>
                    <pic:cNvPicPr/>
                  </pic:nvPicPr>
                  <pic:blipFill>
                    <a:blip r:embed="rId26"/>
                    <a:stretch>
                      <a:fillRect/>
                    </a:stretch>
                  </pic:blipFill>
                  <pic:spPr>
                    <a:xfrm>
                      <a:off x="0" y="0"/>
                      <a:ext cx="5831840" cy="3077210"/>
                    </a:xfrm>
                    <a:prstGeom prst="rect">
                      <a:avLst/>
                    </a:prstGeom>
                  </pic:spPr>
                </pic:pic>
              </a:graphicData>
            </a:graphic>
          </wp:inline>
        </w:drawing>
      </w:r>
    </w:p>
    <w:p w14:paraId="56760A2A" w14:textId="37848E3F" w:rsidR="008D1B6B" w:rsidRDefault="008D1B6B" w:rsidP="00091197">
      <w:pPr>
        <w:spacing w:before="120" w:after="20"/>
        <w:ind w:firstLineChars="200" w:firstLine="420"/>
      </w:pPr>
      <w:r w:rsidRPr="008D1B6B">
        <w:rPr>
          <w:noProof/>
        </w:rPr>
        <w:drawing>
          <wp:inline distT="0" distB="0" distL="0" distR="0" wp14:anchorId="34B55609" wp14:editId="5139F54E">
            <wp:extent cx="5831840" cy="2783840"/>
            <wp:effectExtent l="0" t="0" r="0" b="0"/>
            <wp:docPr id="13" name="图片 1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10;&#10;描述已自动生成"/>
                    <pic:cNvPicPr/>
                  </pic:nvPicPr>
                  <pic:blipFill>
                    <a:blip r:embed="rId27"/>
                    <a:stretch>
                      <a:fillRect/>
                    </a:stretch>
                  </pic:blipFill>
                  <pic:spPr>
                    <a:xfrm>
                      <a:off x="0" y="0"/>
                      <a:ext cx="5831840" cy="2783840"/>
                    </a:xfrm>
                    <a:prstGeom prst="rect">
                      <a:avLst/>
                    </a:prstGeom>
                  </pic:spPr>
                </pic:pic>
              </a:graphicData>
            </a:graphic>
          </wp:inline>
        </w:drawing>
      </w:r>
    </w:p>
    <w:p w14:paraId="7351E9B7" w14:textId="039AFD67" w:rsidR="008D1B6B" w:rsidRDefault="008D1B6B" w:rsidP="008D1B6B">
      <w:pPr>
        <w:spacing w:before="120" w:after="20"/>
        <w:ind w:firstLineChars="200" w:firstLine="420"/>
      </w:pPr>
      <w:r>
        <w:rPr>
          <w:rFonts w:hint="eastAsia"/>
        </w:rPr>
        <w:t>在分析游戏厂商受欢迎程度时本文绘制了</w:t>
      </w:r>
      <w:r w:rsidR="007556D7">
        <w:rPr>
          <w:rFonts w:hint="eastAsia"/>
        </w:rPr>
        <w:t>游戏发售量与营销额的柱线图，可以惊讶的发现，</w:t>
      </w:r>
      <w:r w:rsidR="004565C8">
        <w:rPr>
          <w:rFonts w:hint="eastAsia"/>
        </w:rPr>
        <w:t>其实在游戏的发布数量上并不是特别突出的但在游戏销售上却占比非常的高。这或许与它追求高质量游戏的目标有关，</w:t>
      </w:r>
      <w:r w:rsidR="00E94B7D">
        <w:rPr>
          <w:rFonts w:hint="eastAsia"/>
        </w:rPr>
        <w:t>而</w:t>
      </w:r>
      <w:r w:rsidR="004565C8">
        <w:rPr>
          <w:rFonts w:hint="eastAsia"/>
        </w:rPr>
        <w:t>除此之外还有别的因素吗？这就引入了第三部分的问题分析</w:t>
      </w:r>
      <w:r w:rsidR="006F2DE8">
        <w:rPr>
          <w:rFonts w:hint="eastAsia"/>
        </w:rPr>
        <w:t>。</w:t>
      </w:r>
    </w:p>
    <w:p w14:paraId="21AAE53F" w14:textId="77526B32" w:rsidR="00E94B7D" w:rsidRDefault="00E94B7D" w:rsidP="00E94B7D">
      <w:pPr>
        <w:pStyle w:val="a8"/>
        <w:numPr>
          <w:ilvl w:val="0"/>
          <w:numId w:val="34"/>
        </w:numPr>
        <w:spacing w:before="120" w:after="20"/>
        <w:ind w:firstLineChars="0"/>
      </w:pPr>
      <w:r>
        <w:rPr>
          <w:rFonts w:hint="eastAsia"/>
        </w:rPr>
        <w:t>游戏平台和游戏类型的变化趋势？</w:t>
      </w:r>
    </w:p>
    <w:p w14:paraId="2FE75C78" w14:textId="0181A783" w:rsidR="00E94B7D" w:rsidRPr="00F1462F" w:rsidRDefault="00E94B7D" w:rsidP="006F2DE8">
      <w:pPr>
        <w:ind w:firstLineChars="200" w:firstLine="420"/>
      </w:pPr>
      <w:r>
        <w:rPr>
          <w:rFonts w:hint="eastAsia"/>
        </w:rPr>
        <w:t>这些图表显示了过去</w:t>
      </w:r>
      <w:r>
        <w:rPr>
          <w:rFonts w:hint="eastAsia"/>
        </w:rPr>
        <w:t>40</w:t>
      </w:r>
      <w:r>
        <w:rPr>
          <w:rFonts w:hint="eastAsia"/>
        </w:rPr>
        <w:t>年中每种类型开发的游戏数量。游戏发行商根据市场需求开发游戏，在给定的时间片中，每种类型中发布的游戏数量成为一个有用的指标，可以显示类型的受欢迎程度，这对了解市场的动态和不断变化的玩家偏好有重要的意义。</w:t>
      </w:r>
      <w:r w:rsidR="00701C9D">
        <w:rPr>
          <w:rFonts w:hint="eastAsia"/>
        </w:rPr>
        <w:t>可以看到</w:t>
      </w:r>
      <w:r w:rsidR="00236887">
        <w:rPr>
          <w:rFonts w:hint="eastAsia"/>
        </w:rPr>
        <w:t>，</w:t>
      </w:r>
      <w:r>
        <w:rPr>
          <w:rFonts w:hint="eastAsia"/>
        </w:rPr>
        <w:t>除了上世纪</w:t>
      </w:r>
      <w:r>
        <w:rPr>
          <w:rFonts w:hint="eastAsia"/>
        </w:rPr>
        <w:t>90</w:t>
      </w:r>
      <w:r>
        <w:rPr>
          <w:rFonts w:hint="eastAsia"/>
        </w:rPr>
        <w:t>年代，动作片仍然是最受欢迎的类型。动作和体育从一开始就处于榜首，而益智游戏在过去三十年中一直是最不受欢迎的游戏。角色扮演游戏受欢迎程度的上升趋势显而易见，这表明玩家想要玩能让他们在虚拟世界中“成为另一个人”的游戏。这是一个重要的</w:t>
      </w:r>
      <w:r w:rsidR="00DA7B25">
        <w:rPr>
          <w:rFonts w:hint="eastAsia"/>
        </w:rPr>
        <w:t>结论</w:t>
      </w:r>
      <w:r>
        <w:rPr>
          <w:rFonts w:hint="eastAsia"/>
        </w:rPr>
        <w:t>，可能有助于游戏出版商了解视频游戏行业的发展方向。</w:t>
      </w:r>
      <w:r w:rsidR="00F1462F">
        <w:rPr>
          <w:rFonts w:hint="eastAsia"/>
        </w:rPr>
        <w:t>观察历年来游戏平台的变化情况，主流游戏平台由</w:t>
      </w:r>
      <w:r w:rsidR="00F1462F">
        <w:rPr>
          <w:rFonts w:hint="eastAsia"/>
        </w:rPr>
        <w:t>PS</w:t>
      </w:r>
      <w:r w:rsidR="00F1462F">
        <w:rPr>
          <w:rFonts w:hint="eastAsia"/>
        </w:rPr>
        <w:t>转向</w:t>
      </w:r>
      <w:r w:rsidR="00F1462F">
        <w:rPr>
          <w:rFonts w:hint="eastAsia"/>
        </w:rPr>
        <w:t>PS2</w:t>
      </w:r>
      <w:r w:rsidR="00F1462F">
        <w:rPr>
          <w:rFonts w:hint="eastAsia"/>
        </w:rPr>
        <w:t>，进而变成</w:t>
      </w:r>
      <w:r w:rsidR="00F1462F">
        <w:rPr>
          <w:rFonts w:hint="eastAsia"/>
        </w:rPr>
        <w:t>PS2</w:t>
      </w:r>
      <w:r w:rsidR="00F1462F">
        <w:rPr>
          <w:rFonts w:hint="eastAsia"/>
        </w:rPr>
        <w:t>、</w:t>
      </w:r>
      <w:r w:rsidR="00F1462F">
        <w:rPr>
          <w:rFonts w:hint="eastAsia"/>
        </w:rPr>
        <w:t>DS</w:t>
      </w:r>
      <w:r w:rsidR="00F1462F">
        <w:rPr>
          <w:rFonts w:hint="eastAsia"/>
        </w:rPr>
        <w:t>、</w:t>
      </w:r>
      <w:r w:rsidR="00F1462F">
        <w:rPr>
          <w:rFonts w:hint="eastAsia"/>
        </w:rPr>
        <w:t>WII</w:t>
      </w:r>
      <w:r w:rsidR="00F1462F">
        <w:rPr>
          <w:rFonts w:hint="eastAsia"/>
        </w:rPr>
        <w:t>，逐步发展为</w:t>
      </w:r>
      <w:r w:rsidR="00F1462F">
        <w:rPr>
          <w:rFonts w:hint="eastAsia"/>
        </w:rPr>
        <w:t>PS3</w:t>
      </w:r>
      <w:r w:rsidR="00F1462F">
        <w:rPr>
          <w:rFonts w:hint="eastAsia"/>
        </w:rPr>
        <w:t>、</w:t>
      </w:r>
      <w:r w:rsidR="00F1462F">
        <w:rPr>
          <w:rFonts w:hint="eastAsia"/>
        </w:rPr>
        <w:t>DS</w:t>
      </w:r>
      <w:r w:rsidR="00F1462F">
        <w:rPr>
          <w:rFonts w:hint="eastAsia"/>
        </w:rPr>
        <w:t>、</w:t>
      </w:r>
      <w:r w:rsidR="00F1462F">
        <w:rPr>
          <w:rFonts w:hint="eastAsia"/>
        </w:rPr>
        <w:t>WII</w:t>
      </w:r>
      <w:r w:rsidR="00F1462F">
        <w:rPr>
          <w:rFonts w:hint="eastAsia"/>
        </w:rPr>
        <w:t>、</w:t>
      </w:r>
      <w:r w:rsidR="00F1462F">
        <w:rPr>
          <w:rFonts w:hint="eastAsia"/>
        </w:rPr>
        <w:t>X360</w:t>
      </w:r>
      <w:r w:rsidR="00F1462F">
        <w:rPr>
          <w:rFonts w:hint="eastAsia"/>
        </w:rPr>
        <w:t>。</w:t>
      </w:r>
    </w:p>
    <w:p w14:paraId="488E00D6" w14:textId="0DB2DE5D" w:rsidR="00EA10AA" w:rsidRDefault="00E94B7D" w:rsidP="00E94B7D">
      <w:pPr>
        <w:snapToGrid w:val="0"/>
        <w:spacing w:before="120" w:after="20"/>
        <w:ind w:firstLineChars="200" w:firstLine="420"/>
        <w:jc w:val="left"/>
        <w:rPr>
          <w:rFonts w:asciiTheme="minorEastAsia" w:hAnsiTheme="minorEastAsia"/>
          <w:color w:val="000000"/>
          <w:kern w:val="0"/>
          <w:szCs w:val="21"/>
        </w:rPr>
      </w:pPr>
      <w:r>
        <w:rPr>
          <w:noProof/>
        </w:rPr>
        <w:lastRenderedPageBreak/>
        <w:drawing>
          <wp:inline distT="0" distB="0" distL="0" distR="0" wp14:anchorId="4B85D8B0" wp14:editId="536DE5FB">
            <wp:extent cx="5831840" cy="4937760"/>
            <wp:effectExtent l="0" t="0" r="0" b="0"/>
            <wp:docPr id="16" name="图片 1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条形图&#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1840" cy="4937760"/>
                    </a:xfrm>
                    <a:prstGeom prst="rect">
                      <a:avLst/>
                    </a:prstGeom>
                    <a:noFill/>
                    <a:ln>
                      <a:noFill/>
                    </a:ln>
                  </pic:spPr>
                </pic:pic>
              </a:graphicData>
            </a:graphic>
          </wp:inline>
        </w:drawing>
      </w:r>
    </w:p>
    <w:p w14:paraId="22093E53" w14:textId="01944AEE" w:rsidR="00E94B7D" w:rsidRDefault="00E94B7D" w:rsidP="00E94B7D">
      <w:pPr>
        <w:snapToGrid w:val="0"/>
        <w:spacing w:before="120" w:after="20"/>
        <w:ind w:firstLineChars="200" w:firstLine="420"/>
        <w:jc w:val="left"/>
        <w:rPr>
          <w:rFonts w:asciiTheme="minorEastAsia" w:hAnsiTheme="minorEastAsia"/>
          <w:color w:val="000000"/>
          <w:kern w:val="0"/>
          <w:szCs w:val="21"/>
        </w:rPr>
      </w:pPr>
      <w:r w:rsidRPr="00231F56">
        <w:rPr>
          <w:noProof/>
        </w:rPr>
        <w:drawing>
          <wp:inline distT="0" distB="0" distL="0" distR="0" wp14:anchorId="7E0A2570" wp14:editId="45D0D399">
            <wp:extent cx="5831840" cy="35286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1840" cy="3528695"/>
                    </a:xfrm>
                    <a:prstGeom prst="rect">
                      <a:avLst/>
                    </a:prstGeom>
                  </pic:spPr>
                </pic:pic>
              </a:graphicData>
            </a:graphic>
          </wp:inline>
        </w:drawing>
      </w:r>
    </w:p>
    <w:p w14:paraId="310B4914" w14:textId="249689C2" w:rsidR="00DE4D6D" w:rsidRDefault="00DE4D6D" w:rsidP="00E94B7D">
      <w:pPr>
        <w:snapToGrid w:val="0"/>
        <w:spacing w:before="120" w:after="20"/>
        <w:ind w:firstLineChars="200" w:firstLine="420"/>
        <w:jc w:val="left"/>
        <w:rPr>
          <w:rFonts w:asciiTheme="minorEastAsia" w:hAnsiTheme="minorEastAsia"/>
          <w:color w:val="000000"/>
          <w:kern w:val="0"/>
          <w:szCs w:val="21"/>
        </w:rPr>
      </w:pPr>
      <w:r>
        <w:rPr>
          <w:rFonts w:asciiTheme="minorEastAsia" w:hAnsiTheme="minorEastAsia" w:hint="eastAsia"/>
          <w:color w:val="000000"/>
          <w:kern w:val="0"/>
          <w:szCs w:val="21"/>
        </w:rPr>
        <w:t>另外我们可以再根据雷达图来了解为什么任天堂在视频电子游戏领域占据着如此重要的地位，</w:t>
      </w:r>
      <w:r w:rsidR="00BA0CC4">
        <w:rPr>
          <w:rFonts w:asciiTheme="minorEastAsia" w:hAnsiTheme="minorEastAsia" w:hint="eastAsia"/>
          <w:color w:val="000000"/>
          <w:kern w:val="0"/>
          <w:szCs w:val="21"/>
        </w:rPr>
        <w:lastRenderedPageBreak/>
        <w:t>可以通过下图看到任天堂在最受欢迎的六大游戏类型中销售额方面都占据着领先和重要地位。尤其是在近年来飞速发展的角色扮演类游戏中独占鳌头。</w:t>
      </w:r>
    </w:p>
    <w:p w14:paraId="2EDEEEE9" w14:textId="3E97B3A9" w:rsidR="00BA0CC4" w:rsidRDefault="00BA0CC4" w:rsidP="00BA0CC4">
      <w:pPr>
        <w:snapToGrid w:val="0"/>
        <w:spacing w:before="120" w:after="20"/>
        <w:jc w:val="left"/>
        <w:rPr>
          <w:rFonts w:asciiTheme="minorEastAsia" w:hAnsiTheme="minorEastAsia"/>
          <w:color w:val="000000"/>
          <w:kern w:val="0"/>
          <w:szCs w:val="21"/>
        </w:rPr>
      </w:pPr>
      <w:r w:rsidRPr="00231F56">
        <w:rPr>
          <w:rFonts w:asciiTheme="minorEastAsia" w:hAnsiTheme="minorEastAsia"/>
          <w:noProof/>
          <w:szCs w:val="21"/>
        </w:rPr>
        <w:drawing>
          <wp:inline distT="0" distB="0" distL="0" distR="0" wp14:anchorId="6D94BE8D" wp14:editId="1F3E4894">
            <wp:extent cx="5831840" cy="3448685"/>
            <wp:effectExtent l="0" t="0" r="0" b="0"/>
            <wp:docPr id="18" name="图片 18"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 雷达图&#10;&#10;描述已自动生成"/>
                    <pic:cNvPicPr/>
                  </pic:nvPicPr>
                  <pic:blipFill>
                    <a:blip r:embed="rId22"/>
                    <a:stretch>
                      <a:fillRect/>
                    </a:stretch>
                  </pic:blipFill>
                  <pic:spPr>
                    <a:xfrm>
                      <a:off x="0" y="0"/>
                      <a:ext cx="5831840" cy="3448685"/>
                    </a:xfrm>
                    <a:prstGeom prst="rect">
                      <a:avLst/>
                    </a:prstGeom>
                  </pic:spPr>
                </pic:pic>
              </a:graphicData>
            </a:graphic>
          </wp:inline>
        </w:drawing>
      </w:r>
    </w:p>
    <w:p w14:paraId="5CD42971" w14:textId="4FBE42ED" w:rsidR="00217797" w:rsidRDefault="006F2DE8" w:rsidP="006F2DE8">
      <w:pPr>
        <w:snapToGrid w:val="0"/>
        <w:spacing w:before="120" w:after="120"/>
        <w:jc w:val="left"/>
        <w:rPr>
          <w:rFonts w:asciiTheme="minorEastAsia" w:hAnsiTheme="minorEastAsia"/>
          <w:color w:val="000000"/>
          <w:kern w:val="0"/>
          <w:sz w:val="24"/>
          <w:szCs w:val="24"/>
        </w:rPr>
      </w:pPr>
      <w:r w:rsidRPr="006F2DE8">
        <w:rPr>
          <w:rFonts w:asciiTheme="minorEastAsia" w:hAnsiTheme="minorEastAsia" w:hint="eastAsia"/>
          <w:color w:val="000000"/>
          <w:kern w:val="0"/>
          <w:sz w:val="24"/>
          <w:szCs w:val="24"/>
        </w:rPr>
        <w:t>5</w:t>
      </w:r>
      <w:r w:rsidRPr="006F2DE8">
        <w:rPr>
          <w:rFonts w:asciiTheme="minorEastAsia" w:hAnsiTheme="minorEastAsia"/>
          <w:color w:val="000000"/>
          <w:kern w:val="0"/>
          <w:sz w:val="24"/>
          <w:szCs w:val="24"/>
        </w:rPr>
        <w:t xml:space="preserve">.2 </w:t>
      </w:r>
      <w:r w:rsidRPr="006F2DE8">
        <w:rPr>
          <w:rFonts w:asciiTheme="minorEastAsia" w:hAnsiTheme="minorEastAsia" w:hint="eastAsia"/>
          <w:color w:val="000000"/>
          <w:kern w:val="0"/>
          <w:sz w:val="24"/>
          <w:szCs w:val="24"/>
        </w:rPr>
        <w:t>未来展望</w:t>
      </w:r>
    </w:p>
    <w:p w14:paraId="511A6054" w14:textId="165CB1AF" w:rsidR="006F2DE8" w:rsidRDefault="006F2DE8" w:rsidP="00932292">
      <w:pPr>
        <w:snapToGrid w:val="0"/>
        <w:spacing w:before="120" w:after="20"/>
        <w:ind w:firstLineChars="200" w:firstLine="420"/>
        <w:jc w:val="left"/>
        <w:rPr>
          <w:rFonts w:asciiTheme="minorEastAsia" w:hAnsiTheme="minorEastAsia"/>
          <w:color w:val="000000"/>
          <w:kern w:val="0"/>
          <w:szCs w:val="21"/>
        </w:rPr>
      </w:pPr>
      <w:r w:rsidRPr="006F2DE8">
        <w:rPr>
          <w:rFonts w:asciiTheme="minorEastAsia" w:hAnsiTheme="minorEastAsia" w:hint="eastAsia"/>
          <w:color w:val="000000"/>
          <w:kern w:val="0"/>
          <w:szCs w:val="21"/>
        </w:rPr>
        <w:t>通过以上对给定视频游戏销售数据集的详尽分析，出版商在发布新游戏时必须记住以下几点：北美是最有利可图的地区，因此，如果你选择在那里开展游戏，成功的机会</w:t>
      </w:r>
      <w:proofErr w:type="gramStart"/>
      <w:r w:rsidRPr="006F2DE8">
        <w:rPr>
          <w:rFonts w:asciiTheme="minorEastAsia" w:hAnsiTheme="minorEastAsia" w:hint="eastAsia"/>
          <w:color w:val="000000"/>
          <w:kern w:val="0"/>
          <w:szCs w:val="21"/>
        </w:rPr>
        <w:t>会</w:t>
      </w:r>
      <w:proofErr w:type="gramEnd"/>
      <w:r w:rsidRPr="006F2DE8">
        <w:rPr>
          <w:rFonts w:asciiTheme="minorEastAsia" w:hAnsiTheme="minorEastAsia" w:hint="eastAsia"/>
          <w:color w:val="000000"/>
          <w:kern w:val="0"/>
          <w:szCs w:val="21"/>
        </w:rPr>
        <w:t>更大。动作、体育和射击游戏是全世界最受欢迎的游戏类型，除了日本，角色扮演游戏最受欢迎。因此，必须根据特定地区的偏好，在特定地区推出相应的游戏。此外，人们还可以看到角色扮演视频游戏的受欢迎程度呈上升趋势，因此出版商必须专注于开发角色扮演游戏，使玩家能够参与社区并获得虚拟社交体验，从而获得流行和成功。平均而言，一款电子游戏的收入约为50万美元。因此，为了盈利，人们必须据此设计制作游戏的成本</w:t>
      </w:r>
      <w:r>
        <w:rPr>
          <w:rFonts w:asciiTheme="minorEastAsia" w:hAnsiTheme="minorEastAsia" w:hint="eastAsia"/>
          <w:color w:val="000000"/>
          <w:kern w:val="0"/>
          <w:szCs w:val="21"/>
        </w:rPr>
        <w:t>。</w:t>
      </w:r>
    </w:p>
    <w:p w14:paraId="7D19564B" w14:textId="10FFDADB" w:rsidR="00932292" w:rsidRPr="006F2DE8" w:rsidRDefault="00932292" w:rsidP="00932292">
      <w:pPr>
        <w:snapToGrid w:val="0"/>
        <w:spacing w:before="120" w:after="20"/>
        <w:ind w:firstLineChars="200" w:firstLine="420"/>
        <w:jc w:val="left"/>
        <w:rPr>
          <w:rFonts w:asciiTheme="minorEastAsia" w:hAnsiTheme="minorEastAsia"/>
          <w:color w:val="000000"/>
          <w:kern w:val="0"/>
          <w:szCs w:val="21"/>
        </w:rPr>
      </w:pPr>
      <w:r>
        <w:rPr>
          <w:rFonts w:asciiTheme="minorEastAsia" w:hAnsiTheme="minorEastAsia" w:hint="eastAsia"/>
          <w:color w:val="000000"/>
          <w:kern w:val="0"/>
          <w:szCs w:val="21"/>
        </w:rPr>
        <w:t>本文的可视化交互或许还存在着不足，但</w:t>
      </w:r>
      <w:r w:rsidR="00250F04">
        <w:rPr>
          <w:rFonts w:asciiTheme="minorEastAsia" w:hAnsiTheme="minorEastAsia" w:hint="eastAsia"/>
          <w:color w:val="000000"/>
          <w:kern w:val="0"/>
          <w:szCs w:val="21"/>
        </w:rPr>
        <w:t>在</w:t>
      </w:r>
      <w:r>
        <w:rPr>
          <w:rFonts w:asciiTheme="minorEastAsia" w:hAnsiTheme="minorEastAsia" w:hint="eastAsia"/>
          <w:color w:val="000000"/>
          <w:kern w:val="0"/>
          <w:szCs w:val="21"/>
        </w:rPr>
        <w:t>数据之间相关信息的分析以及选择绘图方式上花费了较多的时间，在这里需要指出本文的绘图方式有</w:t>
      </w:r>
      <w:r>
        <w:rPr>
          <w:rFonts w:asciiTheme="minorEastAsia" w:hAnsiTheme="minorEastAsia"/>
          <w:color w:val="000000"/>
          <w:kern w:val="0"/>
          <w:szCs w:val="21"/>
        </w:rPr>
        <w:t>echarts,python</w:t>
      </w:r>
      <w:r>
        <w:rPr>
          <w:rFonts w:asciiTheme="minorEastAsia" w:hAnsiTheme="minorEastAsia" w:hint="eastAsia"/>
          <w:color w:val="000000"/>
          <w:kern w:val="0"/>
          <w:szCs w:val="21"/>
        </w:rPr>
        <w:t>两种方式，都在代码连接中给出。在之后的学习中需要对可视化交互方面的知识做更深一步的了解。</w:t>
      </w:r>
    </w:p>
    <w:sectPr w:rsidR="00932292" w:rsidRPr="006F2DE8">
      <w:pgSz w:w="11906" w:h="16838"/>
      <w:pgMar w:top="1440" w:right="1361" w:bottom="1440" w:left="136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06729" w14:textId="77777777" w:rsidR="00885751" w:rsidRDefault="00885751" w:rsidP="009879CF">
      <w:r>
        <w:separator/>
      </w:r>
    </w:p>
  </w:endnote>
  <w:endnote w:type="continuationSeparator" w:id="0">
    <w:p w14:paraId="2FFE19A9" w14:textId="77777777" w:rsidR="00885751" w:rsidRDefault="00885751" w:rsidP="00987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22ED8" w14:textId="77777777" w:rsidR="00885751" w:rsidRDefault="00885751" w:rsidP="009879CF">
      <w:r>
        <w:separator/>
      </w:r>
    </w:p>
  </w:footnote>
  <w:footnote w:type="continuationSeparator" w:id="0">
    <w:p w14:paraId="10B5E859" w14:textId="77777777" w:rsidR="00885751" w:rsidRDefault="00885751" w:rsidP="009879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11BF3"/>
    <w:multiLevelType w:val="multilevel"/>
    <w:tmpl w:val="DCF07D32"/>
    <w:lvl w:ilvl="0">
      <w:start w:val="1"/>
      <w:numFmt w:val="decimal"/>
      <w:lvlText w:val="%1"/>
      <w:lvlJc w:val="left"/>
      <w:pPr>
        <w:ind w:left="420" w:hanging="420"/>
      </w:pPr>
      <w:rPr>
        <w:rFonts w:ascii="宋体" w:eastAsia="宋体" w:hAnsi="宋体" w:hint="default"/>
        <w:bCs/>
      </w:rPr>
    </w:lvl>
    <w:lvl w:ilvl="1">
      <w:start w:val="1"/>
      <w:numFmt w:val="lowerLetter"/>
      <w:lvlText w:val="%2)"/>
      <w:lvlJc w:val="left"/>
      <w:pPr>
        <w:ind w:left="840" w:hanging="420"/>
      </w:pPr>
      <w:rPr>
        <w:rFonts w:ascii="宋体" w:eastAsia="宋体" w:hAnsi="宋体" w:hint="default"/>
        <w:bCs/>
      </w:rPr>
    </w:lvl>
    <w:lvl w:ilvl="2">
      <w:start w:val="1"/>
      <w:numFmt w:val="lowerRoman"/>
      <w:lvlText w:val="%3."/>
      <w:lvlJc w:val="left"/>
      <w:pPr>
        <w:ind w:left="1260" w:hanging="420"/>
      </w:pPr>
      <w:rPr>
        <w:rFonts w:ascii="宋体" w:eastAsia="宋体" w:hAnsi="宋体" w:hint="default"/>
        <w:bCs/>
      </w:rPr>
    </w:lvl>
    <w:lvl w:ilvl="3">
      <w:start w:val="1"/>
      <w:numFmt w:val="decimal"/>
      <w:lvlText w:val="%4."/>
      <w:lvlJc w:val="left"/>
      <w:pPr>
        <w:ind w:left="1680" w:hanging="420"/>
      </w:pPr>
      <w:rPr>
        <w:rFonts w:ascii="宋体" w:eastAsia="宋体" w:hAnsi="宋体" w:hint="default"/>
        <w:bCs/>
      </w:rPr>
    </w:lvl>
    <w:lvl w:ilvl="4">
      <w:start w:val="1"/>
      <w:numFmt w:val="lowerLetter"/>
      <w:lvlText w:val="%5)"/>
      <w:lvlJc w:val="left"/>
      <w:pPr>
        <w:ind w:left="2100" w:hanging="420"/>
      </w:pPr>
      <w:rPr>
        <w:rFonts w:ascii="宋体" w:eastAsia="宋体" w:hAnsi="宋体" w:hint="default"/>
        <w:bCs/>
      </w:rPr>
    </w:lvl>
    <w:lvl w:ilvl="5">
      <w:start w:val="1"/>
      <w:numFmt w:val="lowerRoman"/>
      <w:lvlText w:val="%6."/>
      <w:lvlJc w:val="left"/>
      <w:pPr>
        <w:ind w:left="2520" w:hanging="420"/>
      </w:pPr>
      <w:rPr>
        <w:rFonts w:ascii="宋体" w:eastAsia="宋体" w:hAnsi="宋体" w:hint="default"/>
        <w:bCs/>
      </w:rPr>
    </w:lvl>
    <w:lvl w:ilvl="6">
      <w:start w:val="1"/>
      <w:numFmt w:val="decimal"/>
      <w:lvlText w:val="%7."/>
      <w:lvlJc w:val="left"/>
      <w:pPr>
        <w:ind w:left="2940" w:hanging="420"/>
      </w:pPr>
      <w:rPr>
        <w:rFonts w:ascii="宋体" w:eastAsia="宋体" w:hAnsi="宋体" w:hint="default"/>
        <w:bCs/>
      </w:rPr>
    </w:lvl>
    <w:lvl w:ilvl="7">
      <w:start w:val="1"/>
      <w:numFmt w:val="lowerLetter"/>
      <w:lvlText w:val="%8)"/>
      <w:lvlJc w:val="left"/>
      <w:pPr>
        <w:ind w:left="3360" w:hanging="420"/>
      </w:pPr>
      <w:rPr>
        <w:rFonts w:ascii="宋体" w:eastAsia="宋体" w:hAnsi="宋体" w:hint="default"/>
        <w:bCs/>
      </w:rPr>
    </w:lvl>
    <w:lvl w:ilvl="8">
      <w:start w:val="1"/>
      <w:numFmt w:val="lowerRoman"/>
      <w:lvlText w:val="%9."/>
      <w:lvlJc w:val="left"/>
      <w:pPr>
        <w:ind w:left="3780" w:hanging="420"/>
      </w:pPr>
      <w:rPr>
        <w:rFonts w:ascii="宋体" w:eastAsia="宋体" w:hAnsi="宋体" w:hint="default"/>
        <w:bCs/>
      </w:rPr>
    </w:lvl>
  </w:abstractNum>
  <w:abstractNum w:abstractNumId="1"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4"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724225DB"/>
    <w:multiLevelType w:val="hybridMultilevel"/>
    <w:tmpl w:val="1C58E698"/>
    <w:lvl w:ilvl="0" w:tplc="BDCCE24C">
      <w:start w:val="1"/>
      <w:numFmt w:val="decimal"/>
      <w:lvlText w:val="（%1）"/>
      <w:lvlJc w:val="left"/>
      <w:pPr>
        <w:ind w:left="720" w:hanging="720"/>
      </w:pPr>
      <w:rPr>
        <w:rFonts w:ascii="Times New Roman" w:eastAsia="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BA37B6D"/>
    <w:multiLevelType w:val="hybridMultilevel"/>
    <w:tmpl w:val="F4B8D028"/>
    <w:lvl w:ilvl="0" w:tplc="4F1683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6"/>
  </w:num>
  <w:num w:numId="3">
    <w:abstractNumId w:val="4"/>
  </w:num>
  <w:num w:numId="4">
    <w:abstractNumId w:val="5"/>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5"/>
  </w:num>
  <w:num w:numId="14">
    <w:abstractNumId w:val="16"/>
  </w:num>
  <w:num w:numId="15">
    <w:abstractNumId w:val="17"/>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2"/>
  </w:num>
  <w:num w:numId="30">
    <w:abstractNumId w:val="3"/>
  </w:num>
  <w:num w:numId="31">
    <w:abstractNumId w:val="1"/>
  </w:num>
  <w:num w:numId="32">
    <w:abstractNumId w:val="0"/>
  </w:num>
  <w:num w:numId="33">
    <w:abstractNumId w:val="32"/>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02636"/>
    <w:rsid w:val="00003775"/>
    <w:rsid w:val="00063FD0"/>
    <w:rsid w:val="000818B2"/>
    <w:rsid w:val="00091197"/>
    <w:rsid w:val="00091EDE"/>
    <w:rsid w:val="000B7068"/>
    <w:rsid w:val="000C51B7"/>
    <w:rsid w:val="000E10FB"/>
    <w:rsid w:val="000E78D5"/>
    <w:rsid w:val="000F438A"/>
    <w:rsid w:val="00142015"/>
    <w:rsid w:val="001C63A0"/>
    <w:rsid w:val="0020030C"/>
    <w:rsid w:val="00206932"/>
    <w:rsid w:val="00216EB9"/>
    <w:rsid w:val="00217797"/>
    <w:rsid w:val="00226F45"/>
    <w:rsid w:val="00227895"/>
    <w:rsid w:val="00231F56"/>
    <w:rsid w:val="00236887"/>
    <w:rsid w:val="00242A5F"/>
    <w:rsid w:val="002461E4"/>
    <w:rsid w:val="00246B51"/>
    <w:rsid w:val="00250F04"/>
    <w:rsid w:val="00293737"/>
    <w:rsid w:val="002B789C"/>
    <w:rsid w:val="002C064F"/>
    <w:rsid w:val="002D7FFD"/>
    <w:rsid w:val="002E21C7"/>
    <w:rsid w:val="003652DC"/>
    <w:rsid w:val="00381DA2"/>
    <w:rsid w:val="003A30F9"/>
    <w:rsid w:val="003D7B0C"/>
    <w:rsid w:val="00426FA6"/>
    <w:rsid w:val="004565C8"/>
    <w:rsid w:val="0046106F"/>
    <w:rsid w:val="004C2954"/>
    <w:rsid w:val="005116C4"/>
    <w:rsid w:val="00524983"/>
    <w:rsid w:val="0055271B"/>
    <w:rsid w:val="00583E93"/>
    <w:rsid w:val="00587BAA"/>
    <w:rsid w:val="0059531B"/>
    <w:rsid w:val="005D7B47"/>
    <w:rsid w:val="00603A5E"/>
    <w:rsid w:val="00616505"/>
    <w:rsid w:val="0062213C"/>
    <w:rsid w:val="0062315A"/>
    <w:rsid w:val="00633F40"/>
    <w:rsid w:val="006549AD"/>
    <w:rsid w:val="0065514F"/>
    <w:rsid w:val="00684D9C"/>
    <w:rsid w:val="006961A7"/>
    <w:rsid w:val="006D50E1"/>
    <w:rsid w:val="006E1F14"/>
    <w:rsid w:val="006F2DE8"/>
    <w:rsid w:val="00701C9D"/>
    <w:rsid w:val="00727B20"/>
    <w:rsid w:val="007556D7"/>
    <w:rsid w:val="00773D25"/>
    <w:rsid w:val="00776874"/>
    <w:rsid w:val="007800A4"/>
    <w:rsid w:val="007C1393"/>
    <w:rsid w:val="007C5D83"/>
    <w:rsid w:val="007E42FB"/>
    <w:rsid w:val="00815050"/>
    <w:rsid w:val="00882D14"/>
    <w:rsid w:val="00885751"/>
    <w:rsid w:val="00885BFE"/>
    <w:rsid w:val="008901BA"/>
    <w:rsid w:val="00892252"/>
    <w:rsid w:val="008A09BF"/>
    <w:rsid w:val="008A7E53"/>
    <w:rsid w:val="008B276E"/>
    <w:rsid w:val="008B3484"/>
    <w:rsid w:val="008D1B6B"/>
    <w:rsid w:val="009127E5"/>
    <w:rsid w:val="00932292"/>
    <w:rsid w:val="009879CF"/>
    <w:rsid w:val="009E342D"/>
    <w:rsid w:val="00A26B84"/>
    <w:rsid w:val="00A5261C"/>
    <w:rsid w:val="00A60633"/>
    <w:rsid w:val="00A625C5"/>
    <w:rsid w:val="00A754B5"/>
    <w:rsid w:val="00A82E37"/>
    <w:rsid w:val="00AA2A8D"/>
    <w:rsid w:val="00B05D53"/>
    <w:rsid w:val="00B05FFA"/>
    <w:rsid w:val="00B74F9B"/>
    <w:rsid w:val="00BA0C1A"/>
    <w:rsid w:val="00BA0CC4"/>
    <w:rsid w:val="00BB7E97"/>
    <w:rsid w:val="00C061CB"/>
    <w:rsid w:val="00C45CCB"/>
    <w:rsid w:val="00C467C1"/>
    <w:rsid w:val="00C604EC"/>
    <w:rsid w:val="00C671DA"/>
    <w:rsid w:val="00C75038"/>
    <w:rsid w:val="00CA7E40"/>
    <w:rsid w:val="00CC583D"/>
    <w:rsid w:val="00CC6D44"/>
    <w:rsid w:val="00D10ADC"/>
    <w:rsid w:val="00D14FA7"/>
    <w:rsid w:val="00D3197D"/>
    <w:rsid w:val="00DA7B25"/>
    <w:rsid w:val="00DC23E7"/>
    <w:rsid w:val="00DC2DEB"/>
    <w:rsid w:val="00DE4D6D"/>
    <w:rsid w:val="00DF7334"/>
    <w:rsid w:val="00E07400"/>
    <w:rsid w:val="00E26251"/>
    <w:rsid w:val="00E30059"/>
    <w:rsid w:val="00E3248B"/>
    <w:rsid w:val="00E32E8C"/>
    <w:rsid w:val="00E500D7"/>
    <w:rsid w:val="00E82750"/>
    <w:rsid w:val="00E94B7D"/>
    <w:rsid w:val="00EA10AA"/>
    <w:rsid w:val="00EA1EE8"/>
    <w:rsid w:val="00ED1C5A"/>
    <w:rsid w:val="00ED1E47"/>
    <w:rsid w:val="00EF1291"/>
    <w:rsid w:val="00F1462F"/>
    <w:rsid w:val="00F349AD"/>
    <w:rsid w:val="00F53662"/>
    <w:rsid w:val="00F90B6D"/>
    <w:rsid w:val="00FD00CC"/>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white"/>
    </o:shapedefaults>
    <o:shapelayout v:ext="edit">
      <o:idmap v:ext="edit" data="2"/>
    </o:shapelayout>
  </w:shapeDefaults>
  <w:decimalSymbol w:val="."/>
  <w:listSeparator w:val=","/>
  <w14:docId w14:val="505180FB"/>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rsid w:val="001C768A"/>
    <w:pPr>
      <w:keepNext/>
      <w:keepLines/>
      <w:spacing w:before="240" w:after="240" w:line="408" w:lineRule="auto"/>
      <w:jc w:val="left"/>
      <w:outlineLvl w:val="0"/>
    </w:pPr>
    <w:rPr>
      <w:b/>
      <w:bCs/>
      <w:color w:val="000000"/>
      <w:kern w:val="44"/>
      <w:sz w:val="44"/>
      <w:szCs w:val="44"/>
    </w:rPr>
  </w:style>
  <w:style w:type="paragraph" w:styleId="2">
    <w:name w:val="heading 2"/>
    <w:basedOn w:val="a"/>
    <w:next w:val="a"/>
    <w:link w:val="20"/>
    <w:uiPriority w:val="9"/>
    <w:unhideWhenUsed/>
    <w:qFormat/>
    <w:rsid w:val="002937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9373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9373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character" w:styleId="a9">
    <w:name w:val="Hyperlink"/>
    <w:basedOn w:val="a0"/>
    <w:uiPriority w:val="99"/>
    <w:unhideWhenUsed/>
    <w:rsid w:val="00206932"/>
    <w:rPr>
      <w:color w:val="0000FF"/>
      <w:u w:val="single"/>
    </w:rPr>
  </w:style>
  <w:style w:type="character" w:customStyle="1" w:styleId="20">
    <w:name w:val="标题 2 字符"/>
    <w:basedOn w:val="a0"/>
    <w:link w:val="2"/>
    <w:uiPriority w:val="9"/>
    <w:rsid w:val="00293737"/>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293737"/>
    <w:rPr>
      <w:b/>
      <w:bCs/>
      <w:kern w:val="2"/>
      <w:sz w:val="32"/>
      <w:szCs w:val="32"/>
    </w:rPr>
  </w:style>
  <w:style w:type="character" w:customStyle="1" w:styleId="40">
    <w:name w:val="标题 4 字符"/>
    <w:basedOn w:val="a0"/>
    <w:link w:val="4"/>
    <w:uiPriority w:val="9"/>
    <w:rsid w:val="00293737"/>
    <w:rPr>
      <w:rFonts w:asciiTheme="majorHAnsi" w:eastAsiaTheme="majorEastAsia" w:hAnsiTheme="majorHAnsi" w:cstheme="majorBidi"/>
      <w:b/>
      <w:bCs/>
      <w:kern w:val="2"/>
      <w:sz w:val="28"/>
      <w:szCs w:val="28"/>
    </w:rPr>
  </w:style>
  <w:style w:type="character" w:styleId="aa">
    <w:name w:val="Unresolved Mention"/>
    <w:basedOn w:val="a0"/>
    <w:uiPriority w:val="99"/>
    <w:semiHidden/>
    <w:unhideWhenUsed/>
    <w:rsid w:val="009879CF"/>
    <w:rPr>
      <w:color w:val="605E5C"/>
      <w:shd w:val="clear" w:color="auto" w:fill="E1DFDD"/>
    </w:rPr>
  </w:style>
  <w:style w:type="character" w:styleId="ab">
    <w:name w:val="FollowedHyperlink"/>
    <w:basedOn w:val="a0"/>
    <w:uiPriority w:val="99"/>
    <w:semiHidden/>
    <w:unhideWhenUsed/>
    <w:rsid w:val="009879C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vgchartz.com/"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vgchartz.com/" TargetMode="External"/><Relationship Id="rId28" Type="http://schemas.openxmlformats.org/officeDocument/2006/relationships/fontTable" Target="fontTable.xml"/><Relationship Id="rId10" Type="http://schemas.openxmlformats.org/officeDocument/2006/relationships/hyperlink" Target="https://github.com/JJJtriple/-"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relationships"/>
    <ds:schemaRef ds:uri="http://schemas.microsoft.com/office/word/2012/wordml"/>
    <ds:schemaRef ds:uri="http://schemas.microsoft.com/office/word/2010/wordml"/>
    <ds:schemaRef ds:uri="http://schemas.openxmlformats.org/officeDocument/2006/math"/>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0/wordprocessingShape"/>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1</Pages>
  <Words>952</Words>
  <Characters>5433</Characters>
  <Application>Microsoft Office Word</Application>
  <DocSecurity>0</DocSecurity>
  <Lines>45</Lines>
  <Paragraphs>12</Paragraphs>
  <ScaleCrop>false</ScaleCrop>
  <Company>Microsoft</Company>
  <LinksUpToDate>false</LinksUpToDate>
  <CharactersWithSpaces>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jiang jj</cp:lastModifiedBy>
  <cp:revision>75</cp:revision>
  <dcterms:created xsi:type="dcterms:W3CDTF">2017-01-10T09:10:00Z</dcterms:created>
  <dcterms:modified xsi:type="dcterms:W3CDTF">2022-02-24T08:42:00Z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