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1AC06" w14:textId="77777777" w:rsidR="00112B61" w:rsidRDefault="00112B61" w:rsidP="00112B61">
      <w:pPr>
        <w:spacing w:line="360" w:lineRule="auto"/>
        <w:rPr>
          <w:rFonts w:ascii="Times New Roman" w:hAnsi="Times New Roman"/>
          <w:sz w:val="24"/>
          <w:szCs w:val="24"/>
        </w:rPr>
      </w:pPr>
      <w:r w:rsidRPr="006A3984">
        <w:rPr>
          <w:rFonts w:ascii="Times New Roman" w:hAnsi="Times New Roman"/>
          <w:sz w:val="24"/>
          <w:szCs w:val="24"/>
        </w:rPr>
        <w:drawing>
          <wp:inline distT="0" distB="0" distL="0" distR="0" wp14:anchorId="207D70C2" wp14:editId="075B9234">
            <wp:extent cx="5960110" cy="598170"/>
            <wp:effectExtent l="19050" t="19050" r="21590" b="11430"/>
            <wp:docPr id="125530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06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98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513820" w14:textId="77777777" w:rsidR="00112B61" w:rsidRDefault="00112B61" w:rsidP="00112B61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413AE8">
        <w:rPr>
          <w:rFonts w:ascii="Times New Roman" w:hAnsi="Times New Roman"/>
          <w:sz w:val="24"/>
          <w:szCs w:val="24"/>
        </w:rPr>
        <w:drawing>
          <wp:inline distT="0" distB="0" distL="0" distR="0" wp14:anchorId="5F04928E" wp14:editId="4D773E3B">
            <wp:extent cx="3059843" cy="1771795"/>
            <wp:effectExtent l="19050" t="19050" r="26670" b="19050"/>
            <wp:docPr id="16311121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1218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9533" cy="17774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E2E436" w14:textId="251CF20F" w:rsidR="00112B61" w:rsidRDefault="00112B61" w:rsidP="00112B61">
      <w:pPr>
        <w:spacing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diagram above shows a</w:t>
      </w:r>
      <w:r w:rsidRPr="00386358">
        <w:t xml:space="preserve"> </w:t>
      </w:r>
      <w:r w:rsidRPr="00386358">
        <w:rPr>
          <w:rFonts w:ascii="Times New Roman" w:hAnsi="Times New Roman"/>
          <w:sz w:val="24"/>
          <w:szCs w:val="24"/>
        </w:rPr>
        <w:t>neat process flow</w:t>
      </w:r>
      <w:r>
        <w:rPr>
          <w:rFonts w:ascii="Times New Roman" w:hAnsi="Times New Roman"/>
          <w:sz w:val="24"/>
          <w:szCs w:val="24"/>
        </w:rPr>
        <w:t xml:space="preserve"> of </w:t>
      </w:r>
      <w:r w:rsidR="00233AD6"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z w:val="24"/>
          <w:szCs w:val="24"/>
        </w:rPr>
        <w:t>s</w:t>
      </w:r>
      <w:r w:rsidRPr="000A77E7">
        <w:rPr>
          <w:rFonts w:ascii="Times New Roman" w:hAnsi="Times New Roman"/>
          <w:sz w:val="24"/>
          <w:szCs w:val="24"/>
        </w:rPr>
        <w:t xml:space="preserve">upervised </w:t>
      </w:r>
      <w:r>
        <w:rPr>
          <w:rFonts w:ascii="Times New Roman" w:hAnsi="Times New Roman"/>
          <w:sz w:val="24"/>
          <w:szCs w:val="24"/>
        </w:rPr>
        <w:t>t</w:t>
      </w:r>
      <w:r w:rsidRPr="000A77E7">
        <w:rPr>
          <w:rFonts w:ascii="Times New Roman" w:hAnsi="Times New Roman"/>
          <w:sz w:val="24"/>
          <w:szCs w:val="24"/>
        </w:rPr>
        <w:t xml:space="preserve">ext </w:t>
      </w:r>
      <w:r>
        <w:rPr>
          <w:rFonts w:ascii="Times New Roman" w:hAnsi="Times New Roman"/>
          <w:sz w:val="24"/>
          <w:szCs w:val="24"/>
        </w:rPr>
        <w:t>c</w:t>
      </w:r>
      <w:r w:rsidRPr="000A77E7">
        <w:rPr>
          <w:rFonts w:ascii="Times New Roman" w:hAnsi="Times New Roman"/>
          <w:sz w:val="24"/>
          <w:szCs w:val="24"/>
        </w:rPr>
        <w:t>lassification model</w:t>
      </w:r>
      <w:r>
        <w:rPr>
          <w:rFonts w:ascii="Times New Roman" w:hAnsi="Times New Roman"/>
          <w:sz w:val="24"/>
          <w:szCs w:val="24"/>
        </w:rPr>
        <w:t xml:space="preserve"> built using SAS Text Miner. The dataset was cleaned using Python before loading into the model and it contains 40,404 rows and 5 columns, yet only two columns are used for this modelling. The column “Label” is set as </w:t>
      </w:r>
      <w:r w:rsidR="00233AD6"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 xml:space="preserve">target variable and the column “text” is set as text because these two columns are essential components for training and evaluating the model. The </w:t>
      </w:r>
      <w:r w:rsidRPr="00537107">
        <w:rPr>
          <w:rFonts w:ascii="Times New Roman" w:hAnsi="Times New Roman"/>
          <w:sz w:val="24"/>
          <w:szCs w:val="24"/>
        </w:rPr>
        <w:t>data has been partitioned evenly into two equal parts, with each part constituting 50% of the dataset</w:t>
      </w:r>
      <w:r>
        <w:rPr>
          <w:rFonts w:ascii="Times New Roman" w:hAnsi="Times New Roman"/>
          <w:sz w:val="24"/>
          <w:szCs w:val="24"/>
        </w:rPr>
        <w:t xml:space="preserve">. As fit statistics for the Misclassification Rate (MISC) show 0.22 for training and 0.25 for validation, the accuracy of the model on the training set is 0.78 (78%) and the validation set is </w:t>
      </w:r>
      <w:r w:rsidRPr="004A0B91">
        <w:rPr>
          <w:rFonts w:ascii="Times New Roman" w:hAnsi="Times New Roman"/>
          <w:sz w:val="24"/>
          <w:szCs w:val="24"/>
        </w:rPr>
        <w:t>0.75</w:t>
      </w:r>
      <w:r>
        <w:rPr>
          <w:rFonts w:ascii="Times New Roman" w:hAnsi="Times New Roman"/>
          <w:sz w:val="24"/>
          <w:szCs w:val="24"/>
        </w:rPr>
        <w:t xml:space="preserve"> (75%).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4"/>
        <w:gridCol w:w="4652"/>
      </w:tblGrid>
      <w:tr w:rsidR="00233AD6" w14:paraId="59409297" w14:textId="77777777" w:rsidTr="00233AD6">
        <w:tc>
          <w:tcPr>
            <w:tcW w:w="4566" w:type="dxa"/>
            <w:shd w:val="clear" w:color="auto" w:fill="F7CAAC" w:themeFill="accent2" w:themeFillTint="66"/>
          </w:tcPr>
          <w:p w14:paraId="0659DB7D" w14:textId="77777777" w:rsidR="00112B61" w:rsidRDefault="00112B61" w:rsidP="00316FC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0D9C">
              <w:rPr>
                <w:rFonts w:ascii="Times New Roman" w:hAnsi="Times New Roman"/>
                <w:sz w:val="24"/>
                <w:szCs w:val="24"/>
              </w:rPr>
              <w:t>Confusion matrix for Training set:</w:t>
            </w:r>
          </w:p>
        </w:tc>
        <w:tc>
          <w:tcPr>
            <w:tcW w:w="4810" w:type="dxa"/>
            <w:shd w:val="clear" w:color="auto" w:fill="F7CAAC" w:themeFill="accent2" w:themeFillTint="66"/>
          </w:tcPr>
          <w:p w14:paraId="40460527" w14:textId="77777777" w:rsidR="00112B61" w:rsidRDefault="00112B61" w:rsidP="00316FC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0D9C">
              <w:rPr>
                <w:rFonts w:ascii="Times New Roman" w:hAnsi="Times New Roman"/>
                <w:sz w:val="24"/>
                <w:szCs w:val="24"/>
              </w:rPr>
              <w:t>Confusion matrix for Validate set:</w:t>
            </w:r>
          </w:p>
        </w:tc>
      </w:tr>
      <w:tr w:rsidR="00112B61" w14:paraId="3B7084D1" w14:textId="77777777" w:rsidTr="00316FC1">
        <w:tc>
          <w:tcPr>
            <w:tcW w:w="4566" w:type="dxa"/>
          </w:tcPr>
          <w:p w14:paraId="1D449A80" w14:textId="77777777" w:rsidR="00112B61" w:rsidRDefault="00112B61" w:rsidP="00316FC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74651C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729B45CE" wp14:editId="49D1F103">
                  <wp:extent cx="2723642" cy="972132"/>
                  <wp:effectExtent l="19050" t="19050" r="19685" b="19050"/>
                  <wp:docPr id="448361696" name="Picture 1" descr="A white paper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361696" name="Picture 1" descr="A white paper with black text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011" cy="98654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0" w:type="dxa"/>
          </w:tcPr>
          <w:p w14:paraId="6BE7ECB3" w14:textId="77777777" w:rsidR="00112B61" w:rsidRDefault="00112B61" w:rsidP="00316FC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74651C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1617DFA0" wp14:editId="2CEAC74E">
                  <wp:extent cx="2954864" cy="990600"/>
                  <wp:effectExtent l="0" t="0" r="0" b="0"/>
                  <wp:docPr id="1015473303" name="Picture 1" descr="A white paper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73303" name="Picture 1" descr="A white paper with black tex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146" cy="996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40E14" w14:textId="77777777" w:rsidR="00112B61" w:rsidRDefault="00112B61" w:rsidP="00112B61">
      <w:pPr>
        <w:spacing w:line="36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3669"/>
        <w:gridCol w:w="3956"/>
      </w:tblGrid>
      <w:tr w:rsidR="00112B61" w:rsidRPr="00E967C4" w14:paraId="13538EA2" w14:textId="77777777" w:rsidTr="00233AD6">
        <w:tc>
          <w:tcPr>
            <w:tcW w:w="1413" w:type="dxa"/>
            <w:shd w:val="clear" w:color="auto" w:fill="D9E2F3" w:themeFill="accent1" w:themeFillTint="33"/>
          </w:tcPr>
          <w:p w14:paraId="3EBD1265" w14:textId="77777777" w:rsidR="00112B61" w:rsidRPr="00E967C4" w:rsidRDefault="00112B61" w:rsidP="00316F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67C4">
              <w:rPr>
                <w:rFonts w:ascii="Times New Roman" w:hAnsi="Times New Roman"/>
                <w:sz w:val="24"/>
                <w:szCs w:val="24"/>
              </w:rPr>
              <w:t>Metrics</w:t>
            </w:r>
          </w:p>
        </w:tc>
        <w:tc>
          <w:tcPr>
            <w:tcW w:w="3827" w:type="dxa"/>
            <w:shd w:val="clear" w:color="auto" w:fill="D9E2F3" w:themeFill="accent1" w:themeFillTint="33"/>
          </w:tcPr>
          <w:p w14:paraId="76779391" w14:textId="77777777" w:rsidR="00112B61" w:rsidRPr="00E967C4" w:rsidRDefault="00112B61" w:rsidP="00316F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67C4">
              <w:rPr>
                <w:rFonts w:ascii="Times New Roman" w:hAnsi="Times New Roman"/>
                <w:sz w:val="24"/>
                <w:szCs w:val="24"/>
              </w:rPr>
              <w:t>Training set</w:t>
            </w:r>
          </w:p>
        </w:tc>
        <w:tc>
          <w:tcPr>
            <w:tcW w:w="4136" w:type="dxa"/>
            <w:shd w:val="clear" w:color="auto" w:fill="D9E2F3" w:themeFill="accent1" w:themeFillTint="33"/>
          </w:tcPr>
          <w:p w14:paraId="64650A93" w14:textId="77777777" w:rsidR="00112B61" w:rsidRPr="00E967C4" w:rsidRDefault="00112B61" w:rsidP="00316F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67C4">
              <w:rPr>
                <w:rFonts w:ascii="Times New Roman" w:hAnsi="Times New Roman"/>
                <w:sz w:val="24"/>
                <w:szCs w:val="24"/>
              </w:rPr>
              <w:t>Validation set</w:t>
            </w:r>
          </w:p>
        </w:tc>
      </w:tr>
      <w:tr w:rsidR="00112B61" w:rsidRPr="00E967C4" w14:paraId="47904667" w14:textId="77777777" w:rsidTr="00233AD6">
        <w:tc>
          <w:tcPr>
            <w:tcW w:w="1413" w:type="dxa"/>
            <w:shd w:val="clear" w:color="auto" w:fill="D9E2F3" w:themeFill="accent1" w:themeFillTint="33"/>
          </w:tcPr>
          <w:p w14:paraId="07939F8B" w14:textId="77777777" w:rsidR="00112B61" w:rsidRPr="00E967C4" w:rsidRDefault="00112B61" w:rsidP="00316F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67C4">
              <w:rPr>
                <w:rFonts w:ascii="Times New Roman" w:hAnsi="Times New Roman"/>
                <w:sz w:val="24"/>
                <w:szCs w:val="24"/>
              </w:rPr>
              <w:t>Precision</w:t>
            </w:r>
          </w:p>
        </w:tc>
        <w:tc>
          <w:tcPr>
            <w:tcW w:w="3827" w:type="dxa"/>
          </w:tcPr>
          <w:p w14:paraId="455C3DEF" w14:textId="77777777" w:rsidR="00112B61" w:rsidRPr="00E967C4" w:rsidRDefault="00112B61" w:rsidP="00316F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67C4">
              <w:rPr>
                <w:rFonts w:ascii="Times New Roman" w:hAnsi="Times New Roman"/>
                <w:sz w:val="24"/>
                <w:szCs w:val="24"/>
              </w:rPr>
              <w:t>8382 / (8382+2752) = 0.752</w:t>
            </w:r>
          </w:p>
        </w:tc>
        <w:tc>
          <w:tcPr>
            <w:tcW w:w="4136" w:type="dxa"/>
          </w:tcPr>
          <w:p w14:paraId="7EC0DAA1" w14:textId="77777777" w:rsidR="00112B61" w:rsidRPr="00E967C4" w:rsidRDefault="00112B61" w:rsidP="00316F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67C4">
              <w:rPr>
                <w:rFonts w:ascii="Times New Roman" w:hAnsi="Times New Roman"/>
                <w:sz w:val="24"/>
                <w:szCs w:val="24"/>
              </w:rPr>
              <w:t>8042 / (8042+3034) = 0.726</w:t>
            </w:r>
          </w:p>
        </w:tc>
      </w:tr>
      <w:tr w:rsidR="00112B61" w:rsidRPr="00E967C4" w14:paraId="294F5FE4" w14:textId="77777777" w:rsidTr="00233AD6">
        <w:tc>
          <w:tcPr>
            <w:tcW w:w="1413" w:type="dxa"/>
            <w:shd w:val="clear" w:color="auto" w:fill="D9E2F3" w:themeFill="accent1" w:themeFillTint="33"/>
          </w:tcPr>
          <w:p w14:paraId="04E9B743" w14:textId="77777777" w:rsidR="00112B61" w:rsidRPr="00E967C4" w:rsidRDefault="00112B61" w:rsidP="00316F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67C4">
              <w:rPr>
                <w:rFonts w:ascii="Times New Roman" w:hAnsi="Times New Roman"/>
                <w:sz w:val="24"/>
                <w:szCs w:val="24"/>
              </w:rPr>
              <w:t>Recall</w:t>
            </w:r>
          </w:p>
        </w:tc>
        <w:tc>
          <w:tcPr>
            <w:tcW w:w="3827" w:type="dxa"/>
          </w:tcPr>
          <w:p w14:paraId="152830A7" w14:textId="77777777" w:rsidR="00112B61" w:rsidRPr="00E967C4" w:rsidRDefault="00112B61" w:rsidP="00316F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67C4">
              <w:rPr>
                <w:rFonts w:ascii="Times New Roman" w:hAnsi="Times New Roman"/>
                <w:sz w:val="24"/>
                <w:szCs w:val="24"/>
              </w:rPr>
              <w:t>8382 / (8382+7343) = 0.533</w:t>
            </w:r>
          </w:p>
        </w:tc>
        <w:tc>
          <w:tcPr>
            <w:tcW w:w="4136" w:type="dxa"/>
          </w:tcPr>
          <w:p w14:paraId="41DF29B2" w14:textId="4883603D" w:rsidR="00112B61" w:rsidRPr="00E967C4" w:rsidRDefault="00112B61" w:rsidP="00316F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67C4">
              <w:rPr>
                <w:rFonts w:ascii="Times New Roman" w:hAnsi="Times New Roman"/>
                <w:sz w:val="24"/>
                <w:szCs w:val="24"/>
              </w:rPr>
              <w:t>8042 / (7060+8042) =</w:t>
            </w:r>
            <w:r w:rsidR="00233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967C4">
              <w:rPr>
                <w:rFonts w:ascii="Times New Roman" w:hAnsi="Times New Roman"/>
                <w:sz w:val="24"/>
                <w:szCs w:val="24"/>
              </w:rPr>
              <w:t>0.532</w:t>
            </w:r>
          </w:p>
        </w:tc>
      </w:tr>
      <w:tr w:rsidR="00112B61" w:rsidRPr="00E967C4" w14:paraId="6B98B4EE" w14:textId="77777777" w:rsidTr="00233AD6">
        <w:tc>
          <w:tcPr>
            <w:tcW w:w="1413" w:type="dxa"/>
            <w:shd w:val="clear" w:color="auto" w:fill="D9E2F3" w:themeFill="accent1" w:themeFillTint="33"/>
          </w:tcPr>
          <w:p w14:paraId="651E7994" w14:textId="77777777" w:rsidR="00112B61" w:rsidRPr="00E967C4" w:rsidRDefault="00112B61" w:rsidP="00316F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67C4">
              <w:rPr>
                <w:rFonts w:ascii="Times New Roman" w:hAnsi="Times New Roman"/>
                <w:sz w:val="24"/>
                <w:szCs w:val="24"/>
              </w:rPr>
              <w:t>F1 score</w:t>
            </w:r>
          </w:p>
        </w:tc>
        <w:tc>
          <w:tcPr>
            <w:tcW w:w="3827" w:type="dxa"/>
          </w:tcPr>
          <w:p w14:paraId="5D2B151B" w14:textId="442E1B95" w:rsidR="00112B61" w:rsidRPr="00E967C4" w:rsidRDefault="00112B61" w:rsidP="00316F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67C4">
              <w:rPr>
                <w:rFonts w:ascii="Times New Roman" w:hAnsi="Times New Roman"/>
                <w:sz w:val="24"/>
                <w:szCs w:val="24"/>
              </w:rPr>
              <w:t>2</w:t>
            </w:r>
            <w:r w:rsidR="00233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967C4">
              <w:rPr>
                <w:rFonts w:ascii="Times New Roman" w:hAnsi="Times New Roman"/>
                <w:sz w:val="24"/>
                <w:szCs w:val="24"/>
              </w:rPr>
              <w:t>× (0.752×0.533)</w:t>
            </w:r>
            <w:r w:rsidR="00233A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33AD6" w:rsidRPr="00E967C4">
              <w:rPr>
                <w:rFonts w:ascii="Times New Roman" w:hAnsi="Times New Roman"/>
                <w:sz w:val="24"/>
                <w:szCs w:val="24"/>
              </w:rPr>
              <w:t>/ (</w:t>
            </w:r>
            <w:r w:rsidRPr="00E967C4">
              <w:rPr>
                <w:rFonts w:ascii="Times New Roman" w:hAnsi="Times New Roman"/>
                <w:sz w:val="24"/>
                <w:szCs w:val="24"/>
              </w:rPr>
              <w:t>0.752+0.533)</w:t>
            </w:r>
          </w:p>
          <w:p w14:paraId="58D58DB1" w14:textId="77777777" w:rsidR="00112B61" w:rsidRPr="00E967C4" w:rsidRDefault="00112B61" w:rsidP="00316F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67C4">
              <w:rPr>
                <w:rFonts w:ascii="Times New Roman" w:hAnsi="Times New Roman"/>
                <w:sz w:val="24"/>
                <w:szCs w:val="24"/>
              </w:rPr>
              <w:t xml:space="preserve"> = 0.623</w:t>
            </w:r>
          </w:p>
        </w:tc>
        <w:tc>
          <w:tcPr>
            <w:tcW w:w="4136" w:type="dxa"/>
          </w:tcPr>
          <w:p w14:paraId="13A993D3" w14:textId="77777777" w:rsidR="00112B61" w:rsidRPr="00E967C4" w:rsidRDefault="00112B61" w:rsidP="00316FC1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67C4">
              <w:rPr>
                <w:rFonts w:ascii="Times New Roman" w:hAnsi="Times New Roman"/>
                <w:sz w:val="24"/>
                <w:szCs w:val="24"/>
              </w:rPr>
              <w:t>2 x (0.726x0.532) / (0.726+0.532) = 0.614</w:t>
            </w:r>
          </w:p>
        </w:tc>
      </w:tr>
    </w:tbl>
    <w:p w14:paraId="5C61FFE7" w14:textId="77777777" w:rsidR="00112B61" w:rsidRDefault="00112B61" w:rsidP="00112B61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A51D5A2" w14:textId="1845CAD7" w:rsidR="00112B61" w:rsidRDefault="00112B61" w:rsidP="00112B61">
      <w:pPr>
        <w:spacing w:line="360" w:lineRule="auto"/>
        <w:ind w:firstLine="720"/>
        <w:rPr>
          <w:rFonts w:ascii="Times New Roman" w:hAnsi="Times New Roman"/>
          <w:sz w:val="24"/>
          <w:szCs w:val="24"/>
        </w:rPr>
      </w:pPr>
      <w:r w:rsidRPr="00800D9C">
        <w:rPr>
          <w:rFonts w:ascii="Times New Roman" w:hAnsi="Times New Roman"/>
          <w:sz w:val="24"/>
          <w:szCs w:val="24"/>
        </w:rPr>
        <w:lastRenderedPageBreak/>
        <w:t xml:space="preserve">For the evaluation matrix, recall and accuracy are combined into one metric called the F1 Score. F-score may be utilised to evaluate how well the text classification model makes the trade-off between accuracy and recall. The table </w:t>
      </w:r>
      <w:r w:rsidR="00233AD6">
        <w:rPr>
          <w:rFonts w:ascii="Times New Roman" w:hAnsi="Times New Roman"/>
          <w:sz w:val="24"/>
          <w:szCs w:val="24"/>
        </w:rPr>
        <w:t>above</w:t>
      </w:r>
      <w:r w:rsidRPr="00800D9C">
        <w:rPr>
          <w:rFonts w:ascii="Times New Roman" w:hAnsi="Times New Roman"/>
          <w:sz w:val="24"/>
          <w:szCs w:val="24"/>
        </w:rPr>
        <w:t xml:space="preserve"> shows the evaluation matrix for the model.</w:t>
      </w:r>
      <w:r w:rsidRPr="003A18CD">
        <w:t xml:space="preserve"> </w:t>
      </w:r>
      <w:r w:rsidRPr="003A18CD">
        <w:rPr>
          <w:rFonts w:ascii="Times New Roman" w:hAnsi="Times New Roman"/>
          <w:sz w:val="24"/>
          <w:szCs w:val="24"/>
        </w:rPr>
        <w:t xml:space="preserve">The </w:t>
      </w:r>
      <w:r w:rsidR="00233AD6">
        <w:rPr>
          <w:rFonts w:ascii="Times New Roman" w:hAnsi="Times New Roman"/>
          <w:sz w:val="24"/>
          <w:szCs w:val="24"/>
        </w:rPr>
        <w:t xml:space="preserve">results show that the </w:t>
      </w:r>
      <w:r w:rsidRPr="003A18CD">
        <w:rPr>
          <w:rFonts w:ascii="Times New Roman" w:hAnsi="Times New Roman"/>
          <w:sz w:val="24"/>
          <w:szCs w:val="24"/>
        </w:rPr>
        <w:t>model has an average recall, which shows it misses positive examples, but good precision, which indicates low false positives. The neutral F1 scores indicate a balance between recall and accuracy. Strong generalisation is shown by the consistency between training and validation sets.</w:t>
      </w:r>
    </w:p>
    <w:p w14:paraId="47515298" w14:textId="77777777" w:rsidR="00B823DB" w:rsidRDefault="00B823DB"/>
    <w:sectPr w:rsidR="00B82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6F"/>
    <w:rsid w:val="00112B61"/>
    <w:rsid w:val="001804D8"/>
    <w:rsid w:val="00233AD6"/>
    <w:rsid w:val="0024073A"/>
    <w:rsid w:val="003724DE"/>
    <w:rsid w:val="006D00C4"/>
    <w:rsid w:val="0073075D"/>
    <w:rsid w:val="00AA536D"/>
    <w:rsid w:val="00B823DB"/>
    <w:rsid w:val="00BD3973"/>
    <w:rsid w:val="00D3537B"/>
    <w:rsid w:val="00E14BD1"/>
    <w:rsid w:val="00E9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7E668E"/>
  <w15:chartTrackingRefBased/>
  <w15:docId w15:val="{80BB1F03-434E-46B5-8891-787F6928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4"/>
        <w:szCs w:val="22"/>
        <w:lang w:val="en-MY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B61"/>
    <w:pPr>
      <w:spacing w:after="120" w:line="276" w:lineRule="auto"/>
    </w:pPr>
    <w:rPr>
      <w:rFonts w:ascii="Calibri" w:eastAsia="Calibri" w:hAnsi="Calibri" w:cs="Times New Roman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2B61"/>
    <w:pPr>
      <w:spacing w:line="276" w:lineRule="auto"/>
      <w:jc w:val="left"/>
    </w:pPr>
    <w:rPr>
      <w:rFonts w:eastAsia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7FC58180FE248B9FCA0E31CCE6046" ma:contentTypeVersion="18" ma:contentTypeDescription="Create a new document." ma:contentTypeScope="" ma:versionID="160571d8b7314c358d7703d52f508cfd">
  <xsd:schema xmlns:xsd="http://www.w3.org/2001/XMLSchema" xmlns:xs="http://www.w3.org/2001/XMLSchema" xmlns:p="http://schemas.microsoft.com/office/2006/metadata/properties" xmlns:ns3="a8f5a0c3-5437-4846-ad0e-9880e5d0a618" xmlns:ns4="b9bbdd64-2b5a-445c-9f3c-bcd7bf0f246e" targetNamespace="http://schemas.microsoft.com/office/2006/metadata/properties" ma:root="true" ma:fieldsID="9d54fdfe0dc01e35fea243266730d85e" ns3:_="" ns4:_="">
    <xsd:import namespace="a8f5a0c3-5437-4846-ad0e-9880e5d0a618"/>
    <xsd:import namespace="b9bbdd64-2b5a-445c-9f3c-bcd7bf0f24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5a0c3-5437-4846-ad0e-9880e5d0a6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bbdd64-2b5a-445c-9f3c-bcd7bf0f246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f5a0c3-5437-4846-ad0e-9880e5d0a618" xsi:nil="true"/>
  </documentManagement>
</p:properties>
</file>

<file path=customXml/itemProps1.xml><?xml version="1.0" encoding="utf-8"?>
<ds:datastoreItem xmlns:ds="http://schemas.openxmlformats.org/officeDocument/2006/customXml" ds:itemID="{4C26BB5A-D7A3-4637-A339-0585DA5F06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f5a0c3-5437-4846-ad0e-9880e5d0a618"/>
    <ds:schemaRef ds:uri="b9bbdd64-2b5a-445c-9f3c-bcd7bf0f24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C3778D-4300-415D-A431-9D2C1770EE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65B9E-BE15-4C9E-85B4-580B11E11DEC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b9bbdd64-2b5a-445c-9f3c-bcd7bf0f246e"/>
    <ds:schemaRef ds:uri="http://schemas.microsoft.com/office/infopath/2007/PartnerControls"/>
    <ds:schemaRef ds:uri="http://purl.org/dc/terms/"/>
    <ds:schemaRef ds:uri="http://schemas.microsoft.com/office/2006/documentManagement/types"/>
    <ds:schemaRef ds:uri="a8f5a0c3-5437-4846-ad0e-9880e5d0a618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1399</Characters>
  <Application>Microsoft Office Word</Application>
  <DocSecurity>0</DocSecurity>
  <Lines>38</Lines>
  <Paragraphs>17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MEEGANATHAN A/L KALLIDARSS</dc:creator>
  <cp:keywords/>
  <dc:description/>
  <cp:lastModifiedBy>MEEGANATHAN A/L KALLIDARSS</cp:lastModifiedBy>
  <cp:revision>5</cp:revision>
  <dcterms:created xsi:type="dcterms:W3CDTF">2024-02-24T10:05:00Z</dcterms:created>
  <dcterms:modified xsi:type="dcterms:W3CDTF">2024-02-24T10:07:00Z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3b90e5cc-100c-4495-8796-4ee452259416</vt:lpwstr>
  </property>
  <property fmtid="{D5CDD505-2E9C-101B-9397-08002B2CF9AE}" pid="3" name="ContentTypeId">
    <vt:lpwstr>0x0101005F77FC58180FE248B9FCA0E31CCE6046</vt:lpwstr>
  </property>
</Properties>
</file>