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rFonts w:ascii="Noto Serif Gujarati Light" w:hAnsi="Noto Serif Gujarati Light" w:cs="Noto Serif Gujarati Light" w:eastAsia="Noto Serif Gujarati Light"/>
          <w:highlight w:val="none"/>
        </w:rPr>
      </w:pPr>
      <w:r>
        <w:rPr>
          <w:rFonts w:ascii="Noto Serif Gujarati Light" w:hAnsi="Noto Serif Gujarati Light" w:cs="Noto Serif Gujarati Light" w:eastAsia="Noto Serif Gujarati Light"/>
          <w:highlight w:val="none"/>
        </w:rPr>
        <w:t xml:space="preserve">In this assignment we were assigned the task of creating a multi-threaded assignment that would use a shared variable amongst each thread. This shared variable stored a random integer. The final output of the program is a combination of the threads ID and the value that the current thread is seeing. Since this program does not contain any thread locks, the threads complete in an concurrent fashion.</w:t>
      </w:r>
      <w:r>
        <w:rPr>
          <w:rFonts w:ascii="Noto Serif Gujarati Light" w:hAnsi="Noto Serif Gujarati Light" w:cs="Noto Serif Gujarati Light" w:eastAsia="Noto Serif Gujarati Light"/>
          <w:highlight w:val="none"/>
        </w:rPr>
      </w:r>
      <w:r>
        <w:rPr>
          <w:rFonts w:ascii="Noto Serif Gujarati Light" w:hAnsi="Noto Serif Gujarati Light" w:cs="Noto Serif Gujarati Light" w:eastAsia="Noto Serif Gujarati Light"/>
          <w:highlight w:val="none"/>
        </w:rPr>
      </w:r>
    </w:p>
    <w:p>
      <w:pPr>
        <w:spacing w:lineRule="auto" w:line="360"/>
        <w:rPr>
          <w:rFonts w:ascii="Noto Serif Gujarati Light" w:hAnsi="Noto Serif Gujarati Light" w:cs="Noto Serif Gujarati Light" w:eastAsia="Noto Serif Gujarati Light"/>
          <w:highlight w:val="none"/>
        </w:rPr>
      </w:pPr>
      <w:r>
        <w:rPr>
          <w:rFonts w:ascii="Noto Serif Gujarati Light" w:hAnsi="Noto Serif Gujarati Light" w:cs="Noto Serif Gujarati Light" w:eastAsia="Noto Serif Gujarati Light"/>
          <w:highlight w:val="none"/>
        </w:rPr>
        <w:t xml:space="preserve">The CPU can move execution resources across threads in a multi-threaded process running on a single processor, resulting in concurrent execution. </w:t>
      </w:r>
      <w:r>
        <w:rPr>
          <w:rFonts w:ascii="Noto Serif Gujarati Light" w:hAnsi="Noto Serif Gujarati Light" w:cs="Noto Serif Gujarati Light" w:eastAsia="Noto Serif Gujarati Light"/>
          <w:highlight w:val="none"/>
        </w:rPr>
        <w:t xml:space="preserve">Each thread in the same multi-threaded operation can execute on a distinct processor at the same time in a shared-memory multiprocessor environment, resulting in parallel processing. </w:t>
      </w:r>
      <w:r>
        <w:rPr>
          <w:rFonts w:ascii="Noto Serif Gujarati Light" w:hAnsi="Noto Serif Gujarati Light" w:cs="Noto Serif Gujarati Light" w:eastAsia="Noto Serif Gujarati Light"/>
          <w:highlight w:val="none"/>
        </w:rPr>
        <w:t xml:space="preserve">when a process has fewer or more threads than processors, the threads support system works with the operating environment to guarantee that each thread operates on a separate processor. </w:t>
      </w:r>
      <w:r>
        <w:rPr>
          <w:rFonts w:ascii="Noto Serif Gujarati Light" w:hAnsi="Noto Serif Gujarati Light" w:cs="Noto Serif Gujarati Light" w:eastAsia="Noto Serif Gujarati Light"/>
          <w:highlight w:val="none"/>
        </w:rPr>
      </w:r>
      <w:r>
        <w:rPr>
          <w:rFonts w:ascii="Noto Serif Gujarati Light" w:hAnsi="Noto Serif Gujarati Light" w:cs="Noto Serif Gujarati Light" w:eastAsia="Noto Serif Gujarati Light"/>
          <w:highlight w:val="none"/>
        </w:rPr>
      </w:r>
    </w:p>
    <w:p>
      <w:pPr>
        <w:spacing w:lineRule="auto" w:line="360"/>
        <w:rPr>
          <w:rFonts w:ascii="Noto Serif Gujarati Light" w:hAnsi="Noto Serif Gujarati Light" w:cs="Noto Serif Gujarati Light" w:eastAsia="Noto Serif Gujarati Light"/>
          <w:highlight w:val="none"/>
        </w:rPr>
      </w:pPr>
      <w:r>
        <w:rPr>
          <w:rFonts w:ascii="Noto Serif Gujarati Light" w:hAnsi="Noto Serif Gujarati Light" w:cs="Noto Serif Gujarati Light" w:eastAsia="Noto Serif Gujarati Light"/>
          <w:highlight w:val="none"/>
        </w:rPr>
      </w:r>
      <w:r>
        <w:rPr>
          <w:rFonts w:ascii="Noto Serif Gujarati Light" w:hAnsi="Noto Serif Gujarati Light" w:cs="Noto Serif Gujarati Light" w:eastAsia="Noto Serif Gujarati Light"/>
          <w:highlight w:val="none"/>
        </w:rPr>
      </w:r>
    </w:p>
    <w:p>
      <w:pPr>
        <w:spacing w:lineRule="auto" w:line="360"/>
        <w:rPr>
          <w:rFonts w:ascii="Noto Serif Gujarati Light" w:hAnsi="Noto Serif Gujarati Light" w:cs="Noto Serif Gujarati Light" w:eastAsia="Noto Serif Gujarati Light"/>
          <w:b w:val="false"/>
          <w:highlight w:val="none"/>
        </w:rPr>
      </w:pPr>
      <w:r>
        <w:rPr>
          <w:rFonts w:ascii="Noto Serif Gujarati Light" w:hAnsi="Noto Serif Gujarati Light" w:cs="Noto Serif Gujarati Light" w:eastAsia="Noto Serif Gujarati Light"/>
          <w:b/>
          <w:highlight w:val="none"/>
        </w:rPr>
        <w:t xml:space="preserve">Make:</w:t>
      </w:r>
      <w:r>
        <w:rPr>
          <w:rFonts w:ascii="Noto Serif Gujarati Light" w:hAnsi="Noto Serif Gujarati Light" w:cs="Noto Serif Gujarati Light" w:eastAsia="Noto Serif Gujarati Light"/>
          <w:b w:val="false"/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5808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 Gujarati Light" w:hAnsi="Noto Serif Gujarati Light" w:cs="Noto Serif Gujarati Light" w:eastAsia="Noto Serif Gujarati Light"/>
          <w:b w:val="false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OUTPUT: </w:t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7742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800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1200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4830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633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7858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59.9pt;" stroked="false">
                <v:path textboxrect="0,0,0,0"/>
                <v:imagedata r:id="rId16" o:title=""/>
              </v:shape>
            </w:pict>
          </mc:Fallback>
        </mc:AlternateContent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Gujarati Light">
    <w:panose1 w:val="020204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ind w:firstLine="709"/>
      <w:rPr>
        <w:highlight w:val="none"/>
      </w:rPr>
    </w:pPr>
    <w:r>
      <w:t xml:space="preserve">Johnny LLerena</w:t>
    </w:r>
    <w:r/>
  </w:p>
  <w:p>
    <w:pPr>
      <w:pStyle w:val="40"/>
      <w:ind w:firstLine="709"/>
      <w:rPr>
        <w:highlight w:val="none"/>
      </w:rPr>
    </w:pPr>
    <w:r>
      <w:rPr>
        <w:highlight w:val="none"/>
      </w:rPr>
      <w:t xml:space="preserve">ID: 6279633</w:t>
    </w:r>
    <w:r>
      <w:rPr>
        <w:highlight w:val="none"/>
      </w:rPr>
    </w:r>
  </w:p>
  <w:p>
    <w:pPr>
      <w:pStyle w:val="40"/>
      <w:ind w:firstLine="709"/>
    </w:pPr>
    <w:r>
      <w:rPr>
        <w:highlight w:val="none"/>
      </w:rPr>
      <w:t xml:space="preserve">11/24/21</w:t>
    </w:r>
    <w:r>
      <w:rPr>
        <w:highlight w:val="none"/>
      </w:rPr>
    </w:r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2021-11-25T00:03:55Z</dcterms:modified>
</cp:coreProperties>
</file>