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840F" w14:textId="56D6A005" w:rsidR="00846D69" w:rsidRPr="008B5324" w:rsidRDefault="00FB74A0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8B5324">
        <w:rPr>
          <w:rFonts w:ascii="Times New Roman" w:hAnsi="Times New Roman" w:cs="Times New Roman"/>
          <w:sz w:val="22"/>
          <w:szCs w:val="22"/>
        </w:rPr>
        <w:t>NT Praktikum</w:t>
      </w:r>
      <w:proofErr w:type="gramEnd"/>
      <w:r w:rsidRPr="008B5324">
        <w:rPr>
          <w:rFonts w:ascii="Times New Roman" w:hAnsi="Times New Roman" w:cs="Times New Roman"/>
          <w:sz w:val="22"/>
          <w:szCs w:val="22"/>
        </w:rPr>
        <w:t xml:space="preserve"> 1</w:t>
      </w:r>
    </w:p>
    <w:p w14:paraId="4C627F88" w14:textId="77777777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4.2 Messaufgaben (Labor) </w:t>
      </w:r>
    </w:p>
    <w:p w14:paraId="79C3650F" w14:textId="56815793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noProof/>
          <w:sz w:val="22"/>
          <w:szCs w:val="22"/>
          <w:lang w:eastAsia="de-DE"/>
        </w:rPr>
        <w:drawing>
          <wp:anchor distT="0" distB="0" distL="114300" distR="114300" simplePos="0" relativeHeight="251658240" behindDoc="1" locked="0" layoutInCell="1" allowOverlap="1" wp14:anchorId="6DC447C4" wp14:editId="7FEEE708">
            <wp:simplePos x="0" y="0"/>
            <wp:positionH relativeFrom="column">
              <wp:posOffset>823595</wp:posOffset>
            </wp:positionH>
            <wp:positionV relativeFrom="paragraph">
              <wp:posOffset>335465</wp:posOffset>
            </wp:positionV>
            <wp:extent cx="3854450" cy="1473200"/>
            <wp:effectExtent l="0" t="0" r="6350" b="0"/>
            <wp:wrapTight wrapText="bothSides">
              <wp:wrapPolygon edited="0">
                <wp:start x="0" y="0"/>
                <wp:lineTo x="0" y="21414"/>
                <wp:lineTo x="21564" y="21414"/>
                <wp:lineTo x="21564" y="0"/>
                <wp:lineTo x="0" y="0"/>
              </wp:wrapPolygon>
            </wp:wrapTight>
            <wp:docPr id="4" name="Grafik 4" descr="page8image5838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8image583824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Als Signalquelle wird ein Generator f</w:t>
      </w:r>
      <w:r w:rsidR="002839EF">
        <w:rPr>
          <w:rFonts w:ascii="Times New Roman" w:eastAsia="Times New Roman" w:hAnsi="Times New Roman" w:cs="Times New Roman"/>
          <w:sz w:val="22"/>
          <w:szCs w:val="22"/>
          <w:lang w:eastAsia="de-DE"/>
        </w:rPr>
        <w:t>ü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r periodische Rechtecksignale mit einstellbarer Amplitude und einstellbarem Tastverh</w:t>
      </w:r>
      <w:r w:rsidR="002839EF">
        <w:rPr>
          <w:rFonts w:ascii="Times New Roman" w:eastAsia="Times New Roman" w:hAnsi="Times New Roman" w:cs="Times New Roman"/>
          <w:sz w:val="22"/>
          <w:szCs w:val="22"/>
          <w:lang w:eastAsia="de-DE"/>
        </w:rPr>
        <w:t>ä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ltnis benutzt. Den Messaufbau zeigt Bild 5. </w:t>
      </w:r>
    </w:p>
    <w:p w14:paraId="382C5FD2" w14:textId="77777777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</w:p>
    <w:p w14:paraId="487FD0A1" w14:textId="77777777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</w:p>
    <w:p w14:paraId="707FA84D" w14:textId="77777777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</w:p>
    <w:p w14:paraId="1F861EB2" w14:textId="03697E27" w:rsidR="002839EF" w:rsidRDefault="002839EF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</w:p>
    <w:p w14:paraId="5808FCCA" w14:textId="49205290" w:rsidR="008B5324" w:rsidRPr="008B5324" w:rsidRDefault="002839EF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ab/>
      </w:r>
      <w:r w:rsidR="008B5324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Abbildung 5: Messaufbau mit digitalem oder analogen </w:t>
      </w:r>
      <w:r w:rsidR="0017545B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Spektrum Analysator</w:t>
      </w:r>
      <w:r w:rsidR="008B5324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. </w:t>
      </w:r>
    </w:p>
    <w:p w14:paraId="6BD6B376" w14:textId="25DB8D2B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Führen Sie den Messaufbau </w:t>
      </w:r>
      <w:r w:rsidR="0017545B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gemäß</w:t>
      </w:r>
      <w:r w:rsidR="0017545B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Abbildung 5 aus. Stellen Sie Ausgang des Signalgenerator eine Dämpfung von </w:t>
      </w:r>
      <w:r w:rsidRPr="0017545B">
        <w:rPr>
          <w:rFonts w:ascii="Times New Roman" w:eastAsia="Times New Roman" w:hAnsi="Times New Roman" w:cs="Times New Roman"/>
          <w:sz w:val="22"/>
          <w:szCs w:val="22"/>
          <w:highlight w:val="yellow"/>
          <w:lang w:eastAsia="de-DE"/>
        </w:rPr>
        <w:t>20 dB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ein und drehen Sie den Pegel auf 0 V. Der Leitungsabschluss ist im </w:t>
      </w:r>
      <w:r w:rsidR="0017545B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Spektrum Analysator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integriert und muss nicht separat angeschlossen werden. Schalten Sie zunächst nur den Signalgenerator, das Oszilloskop und den selektiven Pegelmesser ein. Der </w:t>
      </w:r>
      <w:r w:rsidR="0017545B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Spektrum Analysator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ist angeschlossen, aber ausgeschaltet! </w:t>
      </w:r>
    </w:p>
    <w:p w14:paraId="26AFAD28" w14:textId="184DB17C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  <w:t xml:space="preserve">4.2.1 Messung einer Sinusschwingung mit Oszilloskop und Pegelmesser </w:t>
      </w:r>
    </w:p>
    <w:p w14:paraId="3C92919A" w14:textId="079A7082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Um sich mit den Geräten vertraut zu machen: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br/>
        <w:t>Stellen Sie am Signalgenerator ein sinusförmiges Signal mit der f</w:t>
      </w:r>
      <w:r w:rsidR="0017545B">
        <w:rPr>
          <w:rFonts w:ascii="Times New Roman" w:eastAsia="Times New Roman" w:hAnsi="Times New Roman" w:cs="Times New Roman"/>
          <w:sz w:val="22"/>
          <w:szCs w:val="22"/>
          <w:lang w:eastAsia="de-DE"/>
        </w:rPr>
        <w:t>ür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Ihre Gruppe gegebenen Frequenz </w:t>
      </w:r>
      <w:r w:rsidR="003C4CFD">
        <w:rPr>
          <w:rFonts w:ascii="Times New Roman" w:eastAsia="Times New Roman" w:hAnsi="Times New Roman" w:cs="Times New Roman"/>
          <w:sz w:val="22"/>
          <w:szCs w:val="22"/>
          <w:lang w:eastAsia="de-DE"/>
        </w:rPr>
        <w:tab/>
      </w:r>
      <w:r w:rsidR="003C4CFD">
        <w:rPr>
          <w:rFonts w:ascii="Times New Roman" w:eastAsia="Times New Roman" w:hAnsi="Times New Roman" w:cs="Times New Roman"/>
          <w:sz w:val="22"/>
          <w:szCs w:val="22"/>
          <w:lang w:eastAsia="de-DE"/>
        </w:rPr>
        <w:tab/>
        <w:t xml:space="preserve">      </w:t>
      </w:r>
      <w:proofErr w:type="gramStart"/>
      <w:r w:rsidR="003C4CFD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 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(</w:t>
      </w:r>
      <w:proofErr w:type="gramEnd"/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Tab. 1</w:t>
      </w:r>
      <w:r w:rsidR="003C4CFD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B12: f:1 kHz, m: 1/4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) und einem Spitze-Spitze-Wert von 200 mV ein. Messen Sie dieses Signal mit dem Oszilloskop und dem selektiven Pegelmesser. Prüfen sie,</w:t>
      </w: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ob die Ergebnisse übereinstimmen (siehe Abschnitt 4.1.2). </w:t>
      </w:r>
    </w:p>
    <w:tbl>
      <w:tblPr>
        <w:tblStyle w:val="Tabellenraster"/>
        <w:tblpPr w:leftFromText="141" w:rightFromText="141" w:vertAnchor="text" w:horzAnchor="margin" w:tblpY="41"/>
        <w:tblW w:w="10868" w:type="dxa"/>
        <w:tblLook w:val="04A0" w:firstRow="1" w:lastRow="0" w:firstColumn="1" w:lastColumn="0" w:noHBand="0" w:noVBand="1"/>
      </w:tblPr>
      <w:tblGrid>
        <w:gridCol w:w="1410"/>
        <w:gridCol w:w="1417"/>
        <w:gridCol w:w="2056"/>
        <w:gridCol w:w="2397"/>
        <w:gridCol w:w="1794"/>
        <w:gridCol w:w="1794"/>
      </w:tblGrid>
      <w:tr w:rsidR="008B5324" w14:paraId="746263B4" w14:textId="77777777" w:rsidTr="008B5324">
        <w:tc>
          <w:tcPr>
            <w:tcW w:w="1410" w:type="dxa"/>
          </w:tcPr>
          <w:p w14:paraId="6958402F" w14:textId="77777777" w:rsidR="008B5324" w:rsidRDefault="008B5324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</w:p>
        </w:tc>
        <w:tc>
          <w:tcPr>
            <w:tcW w:w="1417" w:type="dxa"/>
          </w:tcPr>
          <w:p w14:paraId="79A32DD4" w14:textId="77777777" w:rsidR="008B5324" w:rsidRDefault="008B5324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f/kHz</w:t>
            </w:r>
          </w:p>
        </w:tc>
        <w:tc>
          <w:tcPr>
            <w:tcW w:w="2056" w:type="dxa"/>
          </w:tcPr>
          <w:p w14:paraId="0422074B" w14:textId="77777777" w:rsidR="008B5324" w:rsidRDefault="008B5324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Dämpfung/Np (dB)</w:t>
            </w:r>
          </w:p>
        </w:tc>
        <w:tc>
          <w:tcPr>
            <w:tcW w:w="2397" w:type="dxa"/>
          </w:tcPr>
          <w:p w14:paraId="287E83AA" w14:textId="77777777" w:rsidR="008B5324" w:rsidRDefault="008B5324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Anzeigewert/Np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dBV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)</w:t>
            </w:r>
          </w:p>
        </w:tc>
        <w:tc>
          <w:tcPr>
            <w:tcW w:w="1794" w:type="dxa"/>
          </w:tcPr>
          <w:p w14:paraId="188DEC2C" w14:textId="77777777" w:rsidR="008B5324" w:rsidRDefault="008B5324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LU/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dBV</w:t>
            </w:r>
            <w:proofErr w:type="spellEnd"/>
          </w:p>
        </w:tc>
        <w:tc>
          <w:tcPr>
            <w:tcW w:w="1794" w:type="dxa"/>
          </w:tcPr>
          <w:p w14:paraId="17AA1E8A" w14:textId="77777777" w:rsidR="008B5324" w:rsidRDefault="008B5324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/mV</w:t>
            </w:r>
          </w:p>
        </w:tc>
      </w:tr>
      <w:tr w:rsidR="008B5324" w14:paraId="471699A4" w14:textId="77777777" w:rsidTr="008B5324">
        <w:tc>
          <w:tcPr>
            <w:tcW w:w="1410" w:type="dxa"/>
          </w:tcPr>
          <w:p w14:paraId="7D97ECD8" w14:textId="77777777" w:rsidR="008B5324" w:rsidRDefault="008B5324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</w:p>
        </w:tc>
        <w:tc>
          <w:tcPr>
            <w:tcW w:w="1417" w:type="dxa"/>
          </w:tcPr>
          <w:p w14:paraId="48660F6E" w14:textId="1099AC4F" w:rsidR="008B5324" w:rsidRDefault="00085E65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1kHz</w:t>
            </w:r>
          </w:p>
        </w:tc>
        <w:tc>
          <w:tcPr>
            <w:tcW w:w="2056" w:type="dxa"/>
          </w:tcPr>
          <w:p w14:paraId="0E6ADDA2" w14:textId="174634A6" w:rsidR="008B5324" w:rsidRDefault="00085E65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-</w:t>
            </w:r>
            <w:r w:rsidR="00E50A7A"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20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 xml:space="preserve"> dB</w:t>
            </w:r>
          </w:p>
        </w:tc>
        <w:tc>
          <w:tcPr>
            <w:tcW w:w="2397" w:type="dxa"/>
          </w:tcPr>
          <w:p w14:paraId="34C54E31" w14:textId="15FF31D3" w:rsidR="008B5324" w:rsidRDefault="008056CA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-</w:t>
            </w:r>
            <w:r w:rsidR="00E50A7A"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3</w:t>
            </w:r>
          </w:p>
        </w:tc>
        <w:tc>
          <w:tcPr>
            <w:tcW w:w="1794" w:type="dxa"/>
          </w:tcPr>
          <w:p w14:paraId="10558C70" w14:textId="58F54EFF" w:rsidR="008B5324" w:rsidRDefault="00E50A7A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-23</w:t>
            </w:r>
          </w:p>
        </w:tc>
        <w:tc>
          <w:tcPr>
            <w:tcW w:w="1794" w:type="dxa"/>
          </w:tcPr>
          <w:p w14:paraId="3CF967F9" w14:textId="6C6D5E1D" w:rsidR="008B5324" w:rsidRDefault="00085E65" w:rsidP="008B53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de-DE"/>
              </w:rPr>
              <w:t>100 mV</w:t>
            </w:r>
          </w:p>
        </w:tc>
      </w:tr>
    </w:tbl>
    <w:p w14:paraId="2D521C4A" w14:textId="07AAFEF7" w:rsidR="008B5324" w:rsidRPr="008B5324" w:rsidRDefault="00644CB8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Tabelle 2: Anzeige des Messempfängers bei sinusförmigem Signal</w:t>
      </w:r>
    </w:p>
    <w:p w14:paraId="626FA1CD" w14:textId="1DF01096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Nutzen Sie den </w:t>
      </w:r>
      <w:proofErr w:type="gramStart"/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Kalibrierknopf</w:t>
      </w:r>
      <w:proofErr w:type="gramEnd"/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um die Anzeige des Pegelmessers und des Oszilloskops f</w:t>
      </w:r>
      <w:r w:rsidR="00644CB8">
        <w:rPr>
          <w:rFonts w:ascii="Times New Roman" w:eastAsia="Times New Roman" w:hAnsi="Times New Roman" w:cs="Times New Roman"/>
          <w:sz w:val="22"/>
          <w:szCs w:val="22"/>
          <w:lang w:eastAsia="de-DE"/>
        </w:rPr>
        <w:t>ür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die folgenden Messungen zur Deckung zu bringen.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br/>
        <w:t xml:space="preserve">Pegelmesser und </w:t>
      </w:r>
      <w:r w:rsidR="00644CB8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Spektrum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-Analysatoren messen Effektivwerte!</w:t>
      </w:r>
      <w:r w:rsidR="00644CB8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(Wir wollen aber Spitzwerte?)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fldChar w:fldCharType="begin"/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instrText xml:space="preserve"> INCLUDEPICTURE "/Users/leonhard/Library/Group Containers/UBF8T346G9.ms/WebArchiveCopyPasteTempFiles/com.microsoft.Word/page8image58382432" \* MERGEFORMATINET </w:instrText>
      </w:r>
      <w:r w:rsidR="00000000">
        <w:rPr>
          <w:rFonts w:ascii="Times New Roman" w:eastAsia="Times New Roman" w:hAnsi="Times New Roman" w:cs="Times New Roman"/>
          <w:sz w:val="22"/>
          <w:szCs w:val="22"/>
          <w:lang w:eastAsia="de-DE"/>
        </w:rPr>
        <w:fldChar w:fldCharType="separate"/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fldChar w:fldCharType="end"/>
      </w:r>
    </w:p>
    <w:p w14:paraId="6F9F1D9F" w14:textId="77777777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  <w:t xml:space="preserve">4.2.2 Messungen mit Oszilloskop und Pegelmesser (Rechteckimpuls) </w:t>
      </w:r>
    </w:p>
    <w:p w14:paraId="23717EC2" w14:textId="3235B6A4" w:rsidR="00BB1227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Stellen Sie am Generator mit Hilfe des Oszilloskops ein Signal entsprechend Bild 4 mit einer Spannung U = 0, 1 V und den Vorgaben der Tabelle 1 zur Frequenz f und zum Tastverh</w:t>
      </w: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ä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ltnis m</w:t>
      </w:r>
      <w:r w:rsidRPr="008B5324">
        <w:rPr>
          <w:rFonts w:ascii="Times New Roman" w:eastAsia="Times New Roman" w:hAnsi="Times New Roman" w:cs="Times New Roman"/>
          <w:position w:val="-4"/>
          <w:sz w:val="22"/>
          <w:szCs w:val="22"/>
          <w:lang w:eastAsia="de-DE"/>
        </w:rPr>
        <w:t xml:space="preserve">1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ein.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br/>
        <w:t>Messen Sie zun</w:t>
      </w: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ä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chst ausschließlich mit dem Oszilloskop und dem selektiven Pegel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m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esser! </w:t>
      </w:r>
    </w:p>
    <w:p w14:paraId="46404908" w14:textId="52E28863" w:rsidR="008B5324" w:rsidRP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Die Darstellungen auf dem Oszilloskop sind mit Angabe von </w:t>
      </w:r>
      <w:r w:rsidRPr="00BB1227">
        <w:rPr>
          <w:rFonts w:ascii="Times New Roman" w:eastAsia="Times New Roman" w:hAnsi="Times New Roman" w:cs="Times New Roman"/>
          <w:sz w:val="22"/>
          <w:szCs w:val="22"/>
          <w:highlight w:val="yellow"/>
          <w:lang w:eastAsia="de-DE"/>
        </w:rPr>
        <w:t>Amplituden und Zeitwerten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genau zu Dokumentieren. Die Messwerte der Spannungspegel L</w:t>
      </w:r>
      <w:r w:rsidRPr="008B5324">
        <w:rPr>
          <w:rFonts w:ascii="Times New Roman" w:eastAsia="Times New Roman" w:hAnsi="Times New Roman" w:cs="Times New Roman"/>
          <w:position w:val="-4"/>
          <w:sz w:val="22"/>
          <w:szCs w:val="22"/>
          <w:lang w:eastAsia="de-DE"/>
        </w:rPr>
        <w:t xml:space="preserve">U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in </w:t>
      </w:r>
      <w:proofErr w:type="spellStart"/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dBV</w:t>
      </w:r>
      <w:proofErr w:type="spellEnd"/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des selektiven Pegelmessers sind in die </w:t>
      </w:r>
      <w:r w:rsidRPr="00BB1227">
        <w:rPr>
          <w:rFonts w:ascii="Times New Roman" w:eastAsia="Times New Roman" w:hAnsi="Times New Roman" w:cs="Times New Roman"/>
          <w:sz w:val="22"/>
          <w:szCs w:val="22"/>
          <w:highlight w:val="yellow"/>
          <w:lang w:eastAsia="de-DE"/>
        </w:rPr>
        <w:t>Tabelle 4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(</w:t>
      </w:r>
      <w:proofErr w:type="spellStart"/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Exel</w:t>
      </w:r>
      <w:proofErr w:type="spellEnd"/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)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einzutragen. </w:t>
      </w:r>
    </w:p>
    <w:p w14:paraId="2B3EA3E1" w14:textId="77777777" w:rsidR="008B5324" w:rsidRPr="00BB1227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</w:pPr>
      <w:r w:rsidRPr="00BB1227"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  <w:t xml:space="preserve">4.2.3 Messungen mit </w:t>
      </w:r>
      <w:proofErr w:type="spellStart"/>
      <w:r w:rsidRPr="00BB1227"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  <w:t>Spektrumanalyzer</w:t>
      </w:r>
      <w:proofErr w:type="spellEnd"/>
      <w:r w:rsidRPr="00BB1227"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  <w:t xml:space="preserve"> </w:t>
      </w:r>
    </w:p>
    <w:p w14:paraId="6A4ED71F" w14:textId="5102DBEA" w:rsidR="00BB1227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Messen Sie nun mit dem </w:t>
      </w:r>
      <w:r w:rsidR="00BB1227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Spektrum Analysator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, der Eingang wird mit einem D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ä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mpfungsglied gesch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ü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tzt! Die Anzeigen des </w:t>
      </w:r>
      <w:r w:rsidR="00BB1227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Spektrum Analysators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sind genau abzulesen mit Angabe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von Spannungspegel L</w:t>
      </w:r>
      <w:r w:rsidRPr="008B5324">
        <w:rPr>
          <w:rFonts w:ascii="Times New Roman" w:eastAsia="Times New Roman" w:hAnsi="Times New Roman" w:cs="Times New Roman"/>
          <w:position w:val="-4"/>
          <w:sz w:val="22"/>
          <w:szCs w:val="22"/>
          <w:lang w:eastAsia="de-DE"/>
        </w:rPr>
        <w:t xml:space="preserve">U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in </w:t>
      </w:r>
      <w:proofErr w:type="spellStart"/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dBμV</w:t>
      </w:r>
      <w:proofErr w:type="spellEnd"/>
      <w:r w:rsidR="00135083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= dBV-120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und Frequenzwerten in die </w:t>
      </w:r>
      <w:r w:rsidRPr="00BB1227">
        <w:rPr>
          <w:rFonts w:ascii="Times New Roman" w:eastAsia="Times New Roman" w:hAnsi="Times New Roman" w:cs="Times New Roman"/>
          <w:sz w:val="22"/>
          <w:szCs w:val="22"/>
          <w:highlight w:val="yellow"/>
          <w:lang w:eastAsia="de-DE"/>
        </w:rPr>
        <w:t>Tabelle 5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(</w:t>
      </w:r>
      <w:proofErr w:type="spellStart"/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Exel</w:t>
      </w:r>
      <w:proofErr w:type="spellEnd"/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)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einzutragen. Wiederholen Sie die Messung f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ür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m</w:t>
      </w:r>
      <w:r w:rsidRPr="008B5324">
        <w:rPr>
          <w:rFonts w:ascii="Times New Roman" w:eastAsia="Times New Roman" w:hAnsi="Times New Roman" w:cs="Times New Roman"/>
          <w:position w:val="-4"/>
          <w:sz w:val="22"/>
          <w:szCs w:val="22"/>
          <w:lang w:eastAsia="de-DE"/>
        </w:rPr>
        <w:t xml:space="preserve">2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= 1 − m</w:t>
      </w:r>
      <w:r w:rsidRPr="008B5324">
        <w:rPr>
          <w:rFonts w:ascii="Times New Roman" w:eastAsia="Times New Roman" w:hAnsi="Times New Roman" w:cs="Times New Roman"/>
          <w:position w:val="-4"/>
          <w:sz w:val="22"/>
          <w:szCs w:val="22"/>
          <w:lang w:eastAsia="de-DE"/>
        </w:rPr>
        <w:t xml:space="preserve">1 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ausschließlich mit dem Spektrum- </w:t>
      </w:r>
      <w:r w:rsidR="00BB1227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Analysator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. Stellen Sie, sofern m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ö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glich, das Spektrum auf dem Oszilloskop dar. </w:t>
      </w:r>
    </w:p>
    <w:p w14:paraId="32A01861" w14:textId="67163D05" w:rsidR="008B5324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Warum ist die Anzeige des </w:t>
      </w:r>
      <w:r w:rsidR="00BB1227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Spektrum Analysators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in Teilbereichen st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ä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ndig ver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än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derlich? </w:t>
      </w:r>
    </w:p>
    <w:p w14:paraId="5B2FE1D3" w14:textId="14782BA9" w:rsidR="00D96EE0" w:rsidRDefault="00BD25ED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A: </w:t>
      </w:r>
      <w:r w:rsidR="00D96EE0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Es besteht immer </w:t>
      </w:r>
      <w:r w:rsidR="0026516A">
        <w:rPr>
          <w:rFonts w:ascii="Times New Roman" w:eastAsia="Times New Roman" w:hAnsi="Times New Roman" w:cs="Times New Roman"/>
          <w:sz w:val="22"/>
          <w:szCs w:val="22"/>
          <w:lang w:eastAsia="de-DE"/>
        </w:rPr>
        <w:t>ein Eigenrauschen</w:t>
      </w:r>
      <w:r w:rsidR="00D96EE0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des Kabels???</w:t>
      </w:r>
    </w:p>
    <w:p w14:paraId="568CDB74" w14:textId="4EAA6261" w:rsidR="00BB1227" w:rsidRPr="008B5324" w:rsidRDefault="008071B1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A</w:t>
      </w:r>
      <w:r w:rsidR="009C00A3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: </w:t>
      </w:r>
      <w:r w:rsidR="0026516A">
        <w:rPr>
          <w:rFonts w:ascii="Times New Roman" w:eastAsia="Times New Roman" w:hAnsi="Times New Roman" w:cs="Times New Roman"/>
          <w:sz w:val="22"/>
          <w:szCs w:val="22"/>
          <w:lang w:eastAsia="de-DE"/>
        </w:rPr>
        <w:t>D</w:t>
      </w:r>
      <w:r w:rsidR="00D96EE0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ie </w:t>
      </w:r>
      <w:r w:rsidR="0026516A">
        <w:rPr>
          <w:rFonts w:ascii="Times New Roman" w:eastAsia="Times New Roman" w:hAnsi="Times New Roman" w:cs="Times New Roman"/>
          <w:sz w:val="22"/>
          <w:szCs w:val="22"/>
          <w:lang w:eastAsia="de-DE"/>
        </w:rPr>
        <w:t>Werte</w:t>
      </w:r>
      <w:r w:rsidR="00D96EE0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bleiben alle etwa gleich, weil der </w:t>
      </w:r>
      <w:r w:rsidR="00D96EE0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Spektrum Analysators</w:t>
      </w:r>
      <w:r w:rsidR="00D96EE0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die Phasenlage </w:t>
      </w: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i</w:t>
      </w:r>
      <w:r w:rsidR="00D96EE0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gnoriert, und nur den Betrag </w:t>
      </w: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a</w:t>
      </w:r>
      <w:r w:rsidR="004008A8">
        <w:rPr>
          <w:rFonts w:ascii="Times New Roman" w:eastAsia="Times New Roman" w:hAnsi="Times New Roman" w:cs="Times New Roman"/>
          <w:sz w:val="22"/>
          <w:szCs w:val="22"/>
          <w:lang w:eastAsia="de-DE"/>
        </w:rPr>
        <w:t>nzeigt</w:t>
      </w:r>
      <w:r w:rsidR="00D96EE0">
        <w:rPr>
          <w:rFonts w:ascii="Times New Roman" w:eastAsia="Times New Roman" w:hAnsi="Times New Roman" w:cs="Times New Roman"/>
          <w:sz w:val="22"/>
          <w:szCs w:val="22"/>
          <w:lang w:eastAsia="de-DE"/>
        </w:rPr>
        <w:t>.</w:t>
      </w:r>
    </w:p>
    <w:p w14:paraId="4B0E2E00" w14:textId="77777777" w:rsidR="00BB1227" w:rsidRPr="00BB1227" w:rsidRDefault="008B5324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</w:pPr>
      <w:r w:rsidRPr="00BB1227"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  <w:lastRenderedPageBreak/>
        <w:t xml:space="preserve">4.2.4 </w:t>
      </w:r>
      <w:r w:rsidR="00BB1227" w:rsidRPr="00BB1227"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  <w:t>Än</w:t>
      </w:r>
      <w:r w:rsidRPr="00BB1227">
        <w:rPr>
          <w:rFonts w:ascii="Times New Roman" w:eastAsia="Times New Roman" w:hAnsi="Times New Roman" w:cs="Times New Roman"/>
          <w:b/>
          <w:bCs/>
          <w:sz w:val="22"/>
          <w:szCs w:val="22"/>
          <w:lang w:eastAsia="de-DE"/>
        </w:rPr>
        <w:t xml:space="preserve">derung der Periodendauer </w:t>
      </w:r>
    </w:p>
    <w:p w14:paraId="12C356EF" w14:textId="77777777" w:rsidR="00A373CE" w:rsidRPr="008B5324" w:rsidRDefault="008B5324" w:rsidP="00A373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Was </w:t>
      </w:r>
      <w:r w:rsidR="00BB1227">
        <w:rPr>
          <w:rFonts w:ascii="Times New Roman" w:eastAsia="Times New Roman" w:hAnsi="Times New Roman" w:cs="Times New Roman"/>
          <w:sz w:val="22"/>
          <w:szCs w:val="22"/>
          <w:lang w:eastAsia="de-DE"/>
        </w:rPr>
        <w:t>ä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ndert sich an den Messwerten, wenn die Periodendauer T vergr</w:t>
      </w:r>
      <w:r w:rsidR="00282A51">
        <w:rPr>
          <w:rFonts w:ascii="Times New Roman" w:eastAsia="Times New Roman" w:hAnsi="Times New Roman" w:cs="Times New Roman"/>
          <w:sz w:val="22"/>
          <w:szCs w:val="22"/>
          <w:lang w:eastAsia="de-DE"/>
        </w:rPr>
        <w:t>ö</w:t>
      </w:r>
      <w:r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ßert/verringert wird? </w:t>
      </w:r>
      <w:r w:rsidR="00A373CE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Stellen Sie dazu bei gleichem U und m die Periodendauer </w:t>
      </w:r>
      <w:r w:rsidR="00A373CE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T </w:t>
      </w:r>
      <w:r w:rsidR="00A373CE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auf das 0,5 fache und das </w:t>
      </w:r>
      <w:proofErr w:type="gramStart"/>
      <w:r w:rsidR="00A373CE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2 fache</w:t>
      </w:r>
      <w:proofErr w:type="gramEnd"/>
      <w:r w:rsidR="00A373CE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 gegen</w:t>
      </w:r>
      <w:r w:rsidR="00A373CE">
        <w:rPr>
          <w:rFonts w:ascii="Times New Roman" w:eastAsia="Times New Roman" w:hAnsi="Times New Roman" w:cs="Times New Roman"/>
          <w:sz w:val="22"/>
          <w:szCs w:val="22"/>
          <w:lang w:eastAsia="de-DE"/>
        </w:rPr>
        <w:t>ü</w:t>
      </w:r>
      <w:r w:rsidR="00A373CE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>ber 4.2.1 ein und beobachten Sie die Ver</w:t>
      </w:r>
      <w:r w:rsidR="00A373CE">
        <w:rPr>
          <w:rFonts w:ascii="Times New Roman" w:eastAsia="Times New Roman" w:hAnsi="Times New Roman" w:cs="Times New Roman"/>
          <w:sz w:val="22"/>
          <w:szCs w:val="22"/>
          <w:lang w:eastAsia="de-DE"/>
        </w:rPr>
        <w:t>ä</w:t>
      </w:r>
      <w:r w:rsidR="00A373CE" w:rsidRPr="008B5324"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nderungen am Spektrum Analysator. </w:t>
      </w:r>
    </w:p>
    <w:p w14:paraId="07F61B09" w14:textId="6A3DD8AA" w:rsidR="00A373CE" w:rsidRDefault="00A373CE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A: Die Messwerte bzw. die Peaks werden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Verscho</w:t>
      </w:r>
      <w:r w:rsidR="009A3E68">
        <w:rPr>
          <w:rFonts w:ascii="Times New Roman" w:eastAsia="Times New Roman" w:hAnsi="Times New Roman" w:cs="Times New Roman"/>
          <w:sz w:val="22"/>
          <w:szCs w:val="22"/>
          <w:lang w:eastAsia="de-DE"/>
        </w:rPr>
        <w:t>ben</w:t>
      </w:r>
      <w:proofErr w:type="gramEnd"/>
    </w:p>
    <w:p w14:paraId="1ADFEF73" w14:textId="26C6EDE4" w:rsidR="00A373CE" w:rsidRDefault="00A373CE" w:rsidP="008B53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de-DE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 xml:space="preserve">A: Bei 0,5 wird das Spektrum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Gestreckt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eastAsia="de-DE"/>
        </w:rPr>
        <w:t>, bei 2 wird das Spektrum Gestaucht.</w:t>
      </w:r>
    </w:p>
    <w:p w14:paraId="02C5D409" w14:textId="77777777" w:rsidR="008B5324" w:rsidRPr="008B5324" w:rsidRDefault="008B5324">
      <w:pPr>
        <w:rPr>
          <w:rFonts w:ascii="Times New Roman" w:hAnsi="Times New Roman" w:cs="Times New Roman"/>
          <w:sz w:val="22"/>
          <w:szCs w:val="22"/>
        </w:rPr>
      </w:pPr>
    </w:p>
    <w:sectPr w:rsidR="008B5324" w:rsidRPr="008B5324" w:rsidSect="00D407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A0"/>
    <w:rsid w:val="00085E65"/>
    <w:rsid w:val="00135083"/>
    <w:rsid w:val="0017545B"/>
    <w:rsid w:val="0026516A"/>
    <w:rsid w:val="00282A51"/>
    <w:rsid w:val="002839EF"/>
    <w:rsid w:val="003C4CFD"/>
    <w:rsid w:val="004008A8"/>
    <w:rsid w:val="004D5B0E"/>
    <w:rsid w:val="00644CB8"/>
    <w:rsid w:val="008056CA"/>
    <w:rsid w:val="008071B1"/>
    <w:rsid w:val="00846D69"/>
    <w:rsid w:val="008B5324"/>
    <w:rsid w:val="008D133B"/>
    <w:rsid w:val="009A3E68"/>
    <w:rsid w:val="009C00A3"/>
    <w:rsid w:val="009E0578"/>
    <w:rsid w:val="00A373CE"/>
    <w:rsid w:val="00BA21AB"/>
    <w:rsid w:val="00BB1227"/>
    <w:rsid w:val="00BD25ED"/>
    <w:rsid w:val="00BF18F4"/>
    <w:rsid w:val="00D4074F"/>
    <w:rsid w:val="00D52A60"/>
    <w:rsid w:val="00D96EE0"/>
    <w:rsid w:val="00E50A7A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761A"/>
  <w15:chartTrackingRefBased/>
  <w15:docId w15:val="{03351589-36F8-7A43-9855-E9F9628D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B53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8B5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Tilly</dc:creator>
  <cp:keywords/>
  <dc:description/>
  <cp:lastModifiedBy>Leonhard Tilly</cp:lastModifiedBy>
  <cp:revision>31</cp:revision>
  <dcterms:created xsi:type="dcterms:W3CDTF">2022-11-15T16:00:00Z</dcterms:created>
  <dcterms:modified xsi:type="dcterms:W3CDTF">2022-11-17T17:20:00Z</dcterms:modified>
</cp:coreProperties>
</file>