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sz w:val="52"/>
          <w:szCs w:val="52"/>
        </w:rPr>
        <w:t xml:space="preserve">API &amp; Backend Enhancements</w:t>
      </w:r>
    </w:p>
    <w:p>
      <w:pPr>
        <w:spacing w:after="100"/>
        <w:jc w:val="center"/>
      </w:pPr>
      <w:r>
        <w:rPr>
          <w:i/>
          <w:iCs/>
          <w:color w:val="666666"/>
          <w:sz w:val="24"/>
          <w:szCs w:val="24"/>
        </w:rPr>
        <w:t xml:space="preserve">Change Documentation</w:t>
      </w:r>
    </w:p>
    <w:p>
      <w:pPr>
        <w:spacing w:after="100"/>
        <w:jc w:val="center"/>
      </w:pPr>
      <w:r>
        <w:rPr>
          <w:color w:val="444444"/>
          <w:sz w:val="22"/>
          <w:szCs w:val="22"/>
        </w:rPr>
        <w:t xml:space="preserve">Behavioral Health Vital-Signs Monitoring Dashboard (TherapyJournal)</w:t>
      </w:r>
    </w:p>
    <w:p>
      <w:pPr>
        <w:spacing w:after="100"/>
        <w:jc w:val="center"/>
      </w:pPr>
      <w:r>
        <w:rPr>
          <w:color w:val="888888"/>
          <w:sz w:val="20"/>
          <w:szCs w:val="20"/>
        </w:rPr>
        <w:t xml:space="preserve">Date: February 26, 2026</w:t>
      </w:r>
    </w:p>
    <w:p>
      <w:pPr>
        <w:spacing w:after="400"/>
        <w:jc w:val="center"/>
      </w:pPr>
      <w:r>
        <w:rPr>
          <w:color w:val="888888"/>
          <w:sz w:val="18"/>
          <w:szCs w:val="18"/>
        </w:rPr>
        <w:t xml:space="preserve">Next.js 14 · Supabase (Postgres + RLS) · OpenAI API · EWMA Baseline Modeling</w:t>
      </w:r>
    </w:p>
    <w:p>
      <w:pPr>
        <w:pStyle w:val="Heading1"/>
      </w:pPr>
      <w:r>
        <w:rPr>
          <w:b/>
          <w:bCs/>
        </w:rPr>
        <w:t xml:space="preserve">1. Overview</w:t>
      </w:r>
    </w:p>
    <w:p>
      <w:pPr>
        <w:spacing w:after="120"/>
      </w:pPr>
      <w:r>
        <w:t xml:space="preserve">This document details all API route modifications and backend enhancements made on February 26, 2026. Changes include security hardening of existing routes, new utility libraries, type system extensions, and prompt engineering improvements.</w:t>
      </w:r>
    </w:p>
    <w:p>
      <w:pPr>
        <w:spacing w:after="200"/>
      </w:pPr>
    </w:p>
    <w:p>
      <w:pPr>
        <w:pStyle w:val="Heading1"/>
      </w:pPr>
      <w:r>
        <w:rPr>
          <w:b/>
          <w:bCs/>
        </w:rPr>
        <w:t xml:space="preserve">2. AI Extraction Route</w:t>
      </w:r>
    </w:p>
    <w:p>
      <w:pPr>
        <w:spacing w:after="120"/>
      </w:pPr>
      <w:r>
        <w:t xml:space="preserve">File: app/api/ai/extract/route.ts (MODIFIED — 67 lines changed)</w:t>
      </w:r>
    </w:p>
    <w:p>
      <w:pPr>
        <w:spacing w:after="120"/>
      </w:pPr>
      <w:r>
        <w:t xml:space="preserve">The AI symptom extraction endpoint received comprehensive hardening:</w:t>
      </w:r>
    </w:p>
    <w:p>
      <w:pPr>
        <w:pStyle w:val="Heading2"/>
      </w:pPr>
      <w:r>
        <w:rPr>
          <w:b/>
          <w:bCs/>
        </w:rPr>
        <w:t xml:space="preserve">2.1 Changes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Feature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Implementation</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Purpose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Rate limiting</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aiExtractionLimiter.check() — 10 req/60s per IP</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Prevent abuse of expensive OpenAI calls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Input sanitization</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sanitizeText() on content body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Strip HTML/scripts before processing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Length validation</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Max 5,000 characters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Prevent oversized payloads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Access logging</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logAccess({ action: "ran_ai_extraction" })</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HIPAA audit trail</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Timeout/retry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withRetry(fn, { timeoutMs: 30000, maxRetries: 1 })</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Prevent indefinite hanging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Error handling</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Returns 504 on ApiTimeoutError</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User-friendly timeout message</w:t>
            </w:r>
          </w:p>
        </w:tc>
      </w:tr>
    </w:tbl>
    <w:p>
      <w:pPr>
        <w:pStyle w:val="Heading2"/>
      </w:pPr>
      <w:r>
        <w:rPr>
          <w:b/>
          <w:bCs/>
        </w:rPr>
        <w:t xml:space="preserve">2.2 Request Flow</w:t>
      </w:r>
    </w:p>
    <w:p>
      <w:pPr>
        <w:spacing w:after="120"/>
      </w:pPr>
      <w:r>
        <w:t xml:space="preserve">1. Client IP extracted via getClientIdentifier()</w:t>
      </w:r>
    </w:p>
    <w:p>
      <w:pPr>
        <w:spacing w:after="120"/>
      </w:pPr>
      <w:r>
        <w:t xml:space="preserve">2. Rate limit checked — returns 429 with Retry-After header if exceeded</w:t>
      </w:r>
    </w:p>
    <w:p>
      <w:pPr>
        <w:spacing w:after="120"/>
      </w:pPr>
      <w:r>
        <w:t xml:space="preserve">3. Content sanitized and length-validated — returns 400 if invalid</w:t>
      </w:r>
    </w:p>
    <w:p>
      <w:pPr>
        <w:spacing w:after="120"/>
      </w:pPr>
      <w:r>
        <w:t xml:space="preserve">4. OpenAI API called via withRetry() — wraps with 30s timeout + 1 retry</w:t>
      </w:r>
    </w:p>
    <w:p>
      <w:pPr>
        <w:spacing w:after="120"/>
      </w:pPr>
      <w:r>
        <w:t xml:space="preserve">5. Successful extraction logged to access_logs</w:t>
      </w:r>
    </w:p>
    <w:p>
      <w:pPr>
        <w:spacing w:after="120"/>
      </w:pPr>
      <w:r>
        <w:t xml:space="preserve">6. Returns extracted data (mood, anxiety, emotions, symptoms, themes)</w:t>
      </w:r>
    </w:p>
    <w:p>
      <w:pPr>
        <w:spacing w:after="200"/>
      </w:pPr>
    </w:p>
    <w:p>
      <w:pPr>
        <w:pStyle w:val="Heading1"/>
      </w:pPr>
      <w:r>
        <w:rPr>
          <w:b/>
          <w:bCs/>
        </w:rPr>
        <w:t xml:space="preserve">3. Guided Prompt Route</w:t>
      </w:r>
    </w:p>
    <w:p>
      <w:pPr>
        <w:spacing w:after="120"/>
      </w:pPr>
      <w:r>
        <w:t xml:space="preserve">File: app/api/ai/guided-prompt/route.ts (MODIFIED — 15 lines 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Feature</w:t>
            </w:r>
          </w:p>
        </w:tc>
        <w:tc>
          <w:tcPr>
            <w:tcW w:type="pct" w:w="50%"/>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Implementation</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Rate limiting</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aiGuidedPromptLimiter.check() — 15 req/60s per IP</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Access logging</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logAccess({ action: "ran_guided_prompt" })</w:t>
            </w:r>
          </w:p>
        </w:tc>
      </w:tr>
    </w:tbl>
    <w:p>
      <w:pPr>
        <w:spacing w:after="120"/>
      </w:pPr>
      <w:r>
        <w:t xml:space="preserve">No input sanitization needed as this route does not accept free-text content that gets stored.</w:t>
      </w:r>
    </w:p>
    <w:p>
      <w:pPr>
        <w:spacing w:after="200"/>
      </w:pPr>
    </w:p>
    <w:p>
      <w:pPr>
        <w:pStyle w:val="Heading1"/>
      </w:pPr>
      <w:r>
        <w:rPr>
          <w:b/>
          <w:bCs/>
        </w:rPr>
        <w:t xml:space="preserve">4. Journal Routes</w:t>
      </w:r>
    </w:p>
    <w:p>
      <w:pPr>
        <w:pStyle w:val="Heading2"/>
      </w:pPr>
      <w:r>
        <w:rPr>
          <w:b/>
          <w:bCs/>
        </w:rPr>
        <w:t xml:space="preserve">4.1 POST /api/journal (Create)</w:t>
      </w:r>
    </w:p>
    <w:p>
      <w:pPr>
        <w:spacing w:after="120"/>
      </w:pPr>
      <w:r>
        <w:t xml:space="preserve">File: app/api/journal/route.ts (MODIFIED — 13 lines changed)</w:t>
      </w:r>
    </w:p>
    <w:p>
      <w:pPr>
        <w:pStyle w:val="ListParagraph"/>
        <w:numPr>
          <w:ilvl w:val="0"/>
          <w:numId w:val="1"/>
        </w:numPr>
        <w:spacing w:after="60"/>
      </w:pPr>
      <w:r>
        <w:t xml:space="preserve">Input validation via validateJournalContent() — checks required, non-empty, max length, sanitizes</w:t>
      </w:r>
    </w:p>
    <w:p>
      <w:pPr>
        <w:pStyle w:val="ListParagraph"/>
        <w:numPr>
          <w:ilvl w:val="0"/>
          <w:numId w:val="1"/>
        </w:numPr>
        <w:spacing w:after="60"/>
      </w:pPr>
      <w:r>
        <w:t xml:space="preserve">Sanitized content stored in database (not raw user input)</w:t>
      </w:r>
    </w:p>
    <w:p>
      <w:pPr>
        <w:pStyle w:val="ListParagraph"/>
        <w:numPr>
          <w:ilvl w:val="0"/>
          <w:numId w:val="1"/>
        </w:numPr>
        <w:spacing w:after="60"/>
      </w:pPr>
      <w:r>
        <w:t xml:space="preserve">Access logging: "created_journal_entry" on successful creation</w:t>
      </w:r>
    </w:p>
    <w:p>
      <w:pPr>
        <w:pStyle w:val="ListParagraph"/>
        <w:numPr>
          <w:ilvl w:val="0"/>
          <w:numId w:val="1"/>
        </w:numPr>
        <w:spacing w:after="60"/>
      </w:pPr>
      <w:r>
        <w:t xml:space="preserve">Access logging: "viewed_journal_list" on GET requests</w:t>
      </w:r>
    </w:p>
    <w:p>
      <w:pPr>
        <w:pStyle w:val="Heading2"/>
      </w:pPr>
      <w:r>
        <w:rPr>
          <w:b/>
          <w:bCs/>
        </w:rPr>
        <w:t xml:space="preserve">4.2 GET/PATCH/DELETE /api/journal/[id]</w:t>
      </w:r>
    </w:p>
    <w:p>
      <w:pPr>
        <w:spacing w:after="120"/>
      </w:pPr>
      <w:r>
        <w:t xml:space="preserve">File: app/api/journal/[id]/route.ts (MODIFIED — 10 lines changed)</w:t>
      </w:r>
    </w:p>
    <w:p>
      <w:pPr>
        <w:pStyle w:val="ListParagraph"/>
        <w:numPr>
          <w:ilvl w:val="0"/>
          <w:numId w:val="1"/>
        </w:numPr>
        <w:spacing w:after="60"/>
      </w:pPr>
      <w:r>
        <w:t xml:space="preserve">GET: Access logging with "viewed_journal_entry" action</w:t>
      </w:r>
    </w:p>
    <w:p>
      <w:pPr>
        <w:pStyle w:val="ListParagraph"/>
        <w:numPr>
          <w:ilvl w:val="0"/>
          <w:numId w:val="1"/>
        </w:numPr>
        <w:spacing w:after="60"/>
      </w:pPr>
      <w:r>
        <w:t xml:space="preserve">PATCH: sanitizeText() applied to updated content before database write</w:t>
      </w:r>
    </w:p>
    <w:p>
      <w:pPr>
        <w:pStyle w:val="ListParagraph"/>
        <w:numPr>
          <w:ilvl w:val="0"/>
          <w:numId w:val="1"/>
        </w:numPr>
        <w:spacing w:after="60"/>
      </w:pPr>
      <w:r>
        <w:t xml:space="preserve">PATCH: Access logging with "updated_journal_entry" action</w:t>
      </w:r>
    </w:p>
    <w:p>
      <w:pPr>
        <w:pStyle w:val="ListParagraph"/>
        <w:numPr>
          <w:ilvl w:val="0"/>
          <w:numId w:val="1"/>
        </w:numPr>
        <w:spacing w:after="60"/>
      </w:pPr>
      <w:r>
        <w:t xml:space="preserve">DELETE: Access logging with "deleted_journal_entry" action</w:t>
      </w:r>
    </w:p>
    <w:p>
      <w:pPr>
        <w:spacing w:after="200"/>
      </w:pPr>
    </w:p>
    <w:p>
      <w:pPr>
        <w:pStyle w:val="Heading1"/>
      </w:pPr>
      <w:r>
        <w:rPr>
          <w:b/>
          <w:bCs/>
        </w:rPr>
        <w:t xml:space="preserve">5. Demo Synthetic Routes</w:t>
      </w:r>
    </w:p>
    <w:p>
      <w:pPr>
        <w:spacing w:after="120"/>
      </w:pPr>
      <w:r>
        <w:t xml:space="preserve">All 7 demo API routes (feedback, generate, patients, patients/[id], patients/[id]/metrics, patients/[id]/summaries, reset) received identical 2-line additions importing and checking the demo mode guard. These routes already had functionality but were previously accessible even when demo mode was disabled.</w:t>
      </w:r>
    </w:p>
    <w:p>
      <w:pPr>
        <w:spacing w:after="200"/>
      </w:pPr>
    </w:p>
    <w:p>
      <w:pPr>
        <w:pStyle w:val="Heading1"/>
      </w:pPr>
      <w:r>
        <w:rPr>
          <w:b/>
          <w:bCs/>
        </w:rPr>
        <w:t xml:space="preserve">6. New Utility Libraries</w:t>
      </w:r>
    </w:p>
    <w:p>
      <w:pPr>
        <w:pStyle w:val="Heading2"/>
      </w:pPr>
      <w:r>
        <w:rPr>
          <w:b/>
          <w:bCs/>
        </w:rPr>
        <w:t xml:space="preserve">6.1 lib/api-helpers.ts (NEW)</w:t>
      </w:r>
    </w:p>
    <w:p>
      <w:pPr>
        <w:spacing w:after="120"/>
      </w:pPr>
      <w:r>
        <w:t xml:space="preserve">Shared utilities for external API calls:</w:t>
      </w:r>
    </w:p>
    <w:p>
      <w:pPr>
        <w:pStyle w:val="ListParagraph"/>
        <w:numPr>
          <w:ilvl w:val="0"/>
          <w:numId w:val="1"/>
        </w:numPr>
        <w:spacing w:after="60"/>
      </w:pPr>
      <w:r>
        <w:rPr>
          <w:b/>
          <w:bCs/>
        </w:rPr>
        <w:t xml:space="preserve">ApiTimeoutError</w:t>
      </w:r>
      <w:r>
        <w:t xml:space="preserve"> — Custom error class for timeout identification in catch blocks</w:t>
      </w:r>
    </w:p>
    <w:p>
      <w:pPr>
        <w:pStyle w:val="ListParagraph"/>
        <w:numPr>
          <w:ilvl w:val="0"/>
          <w:numId w:val="1"/>
        </w:numPr>
        <w:spacing w:after="60"/>
      </w:pPr>
      <w:r>
        <w:rPr>
          <w:b/>
          <w:bCs/>
        </w:rPr>
        <w:t xml:space="preserve">withTimeout(promise, timeoutMs)</w:t>
      </w:r>
      <w:r>
        <w:t xml:space="preserve"> — Race between the promise and a timeout timer; throws ApiTimeoutError on expiry</w:t>
      </w:r>
    </w:p>
    <w:p>
      <w:pPr>
        <w:pStyle w:val="ListParagraph"/>
        <w:numPr>
          <w:ilvl w:val="0"/>
          <w:numId w:val="1"/>
        </w:numPr>
        <w:spacing w:after="60"/>
      </w:pPr>
      <w:r>
        <w:rPr>
          <w:b/>
          <w:bCs/>
        </w:rPr>
        <w:t xml:space="preserve">withRetry(fn, { maxRetries, baseDelayMs, timeoutMs })</w:t>
      </w:r>
      <w:r>
        <w:t xml:space="preserve"> — Retry with exponential backoff: delay = baseDelayMs * 2^attempt. Defaults: 1 retry, 2s base delay, 30s timeout</w:t>
      </w:r>
    </w:p>
    <w:p>
      <w:pPr>
        <w:pStyle w:val="Heading2"/>
      </w:pPr>
      <w:r>
        <w:rPr>
          <w:b/>
          <w:bCs/>
        </w:rPr>
        <w:t xml:space="preserve">6.2 lib/rate-limit.ts (NEW)</w:t>
      </w:r>
    </w:p>
    <w:p>
      <w:pPr>
        <w:spacing w:after="120"/>
      </w:pPr>
      <w:r>
        <w:t xml:space="preserve">In-memory sliding-window rate limiter. See Security &amp; HIPAA Compliance document for full details.</w:t>
      </w:r>
    </w:p>
    <w:p>
      <w:pPr>
        <w:pStyle w:val="Heading2"/>
      </w:pPr>
      <w:r>
        <w:rPr>
          <w:b/>
          <w:bCs/>
        </w:rPr>
        <w:t xml:space="preserve">6.3 lib/sanitize.ts (NEW)</w:t>
      </w:r>
    </w:p>
    <w:p>
      <w:pPr>
        <w:spacing w:after="120"/>
      </w:pPr>
      <w:r>
        <w:t xml:space="preserve">Input sanitization and journal content validation. See Security &amp; HIPAA Compliance document for full details.</w:t>
      </w:r>
    </w:p>
    <w:p>
      <w:pPr>
        <w:pStyle w:val="Heading2"/>
      </w:pPr>
      <w:r>
        <w:rPr>
          <w:b/>
          <w:bCs/>
        </w:rPr>
        <w:t xml:space="preserve">6.4 lib/access-log.ts (NEW)</w:t>
      </w:r>
    </w:p>
    <w:p>
      <w:pPr>
        <w:spacing w:after="120"/>
      </w:pPr>
      <w:r>
        <w:t xml:space="preserve">Structured HIPAA access logging. See Security &amp; HIPAA Compliance document for full details.</w:t>
      </w:r>
    </w:p>
    <w:p>
      <w:pPr>
        <w:pStyle w:val="Heading2"/>
      </w:pPr>
      <w:r>
        <w:rPr>
          <w:b/>
          <w:bCs/>
        </w:rPr>
        <w:t xml:space="preserve">6.5 lib/pdf-export.ts (NEW)</w:t>
      </w:r>
    </w:p>
    <w:p>
      <w:pPr>
        <w:spacing w:after="120"/>
      </w:pPr>
      <w:r>
        <w:t xml:space="preserve">Programmatic PDF report generator using jsPDF. See UI/UX &amp; Clinical Guardrails document for full details.</w:t>
      </w:r>
    </w:p>
    <w:p>
      <w:pPr>
        <w:spacing w:after="200"/>
      </w:pPr>
    </w:p>
    <w:p>
      <w:pPr>
        <w:pStyle w:val="Heading1"/>
      </w:pPr>
      <w:r>
        <w:rPr>
          <w:b/>
          <w:bCs/>
        </w:rPr>
        <w:t xml:space="preserve">7. Type System Changes</w:t>
      </w:r>
    </w:p>
    <w:p>
      <w:pPr>
        <w:spacing w:after="120"/>
      </w:pPr>
      <w:r>
        <w:t xml:space="preserve">File: types/index.ts (MODIFIED)</w:t>
      </w:r>
    </w:p>
    <w:p>
      <w:pPr>
        <w:spacing w:after="120"/>
      </w:pPr>
      <w:r>
        <w:t xml:space="preserve">New types added to support time-of-day analysis and enhanced AI extraction responses: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Type</w:t>
            </w:r>
          </w:p>
        </w:tc>
        <w:tc>
          <w:tcPr>
            <w:tcW w:type="pct" w:w="50%"/>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Purpose</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TimeOfDay</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Union type: "morning" | "afternoon" | "evening" | "night"</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MoodByTimeOfDay</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Map of TimeOfDay to mood/anxiety arrays</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TimeOfDayMoodSummary</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Aggregated mood/anxiety/count per time period</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HourlyMoodData</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Per-hour mood data point for chart rendering</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AIExtractionResponseV2</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Extended extraction response with evidence spans (character offsets)</w:t>
            </w:r>
          </w:p>
        </w:tc>
      </w:tr>
    </w:tbl>
    <w:p>
      <w:pPr>
        <w:spacing w:after="200"/>
      </w:pPr>
    </w:p>
    <w:p>
      <w:pPr>
        <w:pStyle w:val="Heading1"/>
      </w:pPr>
      <w:r>
        <w:rPr>
          <w:b/>
          <w:bCs/>
        </w:rPr>
        <w:t xml:space="preserve">8. Prompt Engineering Changes</w:t>
      </w:r>
    </w:p>
    <w:p>
      <w:pPr>
        <w:spacing w:after="120"/>
      </w:pPr>
      <w:r>
        <w:t xml:space="preserve">File: prompts/symptom_extraction.txt (MODIFIED — 18 lines changed)</w:t>
      </w:r>
    </w:p>
    <w:p>
      <w:pPr>
        <w:spacing w:after="120"/>
      </w:pPr>
      <w:r>
        <w:t xml:space="preserve">The AI symptom extraction prompt was enhanced with:</w:t>
      </w:r>
    </w:p>
    <w:p>
      <w:pPr>
        <w:pStyle w:val="ListParagraph"/>
        <w:numPr>
          <w:ilvl w:val="0"/>
          <w:numId w:val="1"/>
        </w:numPr>
        <w:spacing w:after="60"/>
      </w:pPr>
      <w:r>
        <w:t xml:space="preserve">Detailed anxiety scoring scale (1-10) with specific band definitions: 1-2 minimal, 3-4 mild, 5-6 moderate, 7-8 high, 9-10 severe</w:t>
      </w:r>
    </w:p>
    <w:p>
      <w:pPr>
        <w:pStyle w:val="ListParagraph"/>
        <w:numPr>
          <w:ilvl w:val="0"/>
          <w:numId w:val="1"/>
        </w:numPr>
        <w:spacing w:after="60"/>
      </w:pPr>
      <w:r>
        <w:t xml:space="preserve">Indirect anxiety indicators list: sleep disruption, racing thoughts, avoidance behavior, physical tension, difficulty concentrating, irritability</w:t>
      </w:r>
    </w:p>
    <w:p>
      <w:pPr>
        <w:pStyle w:val="ListParagraph"/>
        <w:numPr>
          <w:ilvl w:val="0"/>
          <w:numId w:val="1"/>
        </w:numPr>
        <w:spacing w:after="60"/>
      </w:pPr>
      <w:r>
        <w:t xml:space="preserve">Evidence format rules requiring character offsets (start, end) linking extracted fields to source text</w:t>
      </w:r>
    </w:p>
    <w:p>
      <w:pPr>
        <w:pStyle w:val="ListParagraph"/>
        <w:numPr>
          <w:ilvl w:val="0"/>
          <w:numId w:val="1"/>
        </w:numPr>
        <w:spacing w:after="60"/>
      </w:pPr>
      <w:r>
        <w:t xml:space="preserve">Explicit instruction that anxiety and mood scores are independent dimensions (anxiety is NOT simply the inverse of mood)</w:t>
      </w:r>
    </w:p>
    <w:p>
      <w:pPr>
        <w:spacing w:after="200"/>
      </w:pPr>
    </w:p>
    <w:p>
      <w:pPr>
        <w:pStyle w:val="Heading1"/>
      </w:pPr>
      <w:r>
        <w:rPr>
          <w:b/>
          <w:bCs/>
        </w:rPr>
        <w:t xml:space="preserve">9. Middleware Changes</w:t>
      </w:r>
    </w:p>
    <w:p>
      <w:pPr>
        <w:spacing w:after="120"/>
      </w:pPr>
      <w:r>
        <w:t xml:space="preserve">File: middleware.ts (MODIFIED — 19 lines changed)</w:t>
      </w:r>
    </w:p>
    <w:p>
      <w:pPr>
        <w:spacing w:after="120"/>
      </w:pPr>
      <w:r>
        <w:t xml:space="preserve">See Security &amp; HIPAA Compliance document for full details. Key changes:</w:t>
      </w:r>
    </w:p>
    <w:p>
      <w:pPr>
        <w:pStyle w:val="ListParagraph"/>
        <w:numPr>
          <w:ilvl w:val="0"/>
          <w:numId w:val="1"/>
        </w:numPr>
        <w:spacing w:after="60"/>
      </w:pPr>
      <w:r>
        <w:t xml:space="preserve">HTTPS enforcement via x-forwarded-proto header check</w:t>
      </w:r>
    </w:p>
    <w:p>
      <w:pPr>
        <w:pStyle w:val="ListParagraph"/>
        <w:numPr>
          <w:ilvl w:val="0"/>
          <w:numId w:val="1"/>
        </w:numPr>
        <w:spacing w:after="60"/>
      </w:pPr>
      <w:r>
        <w:t xml:space="preserve">Demo mode gating (404 for /demo/* when disabled)</w:t>
      </w:r>
    </w:p>
    <w:p>
      <w:pPr>
        <w:pStyle w:val="ListParagraph"/>
        <w:numPr>
          <w:ilvl w:val="0"/>
          <w:numId w:val="1"/>
        </w:numPr>
        <w:spacing w:after="60"/>
      </w:pPr>
      <w:r>
        <w:t xml:space="preserve">Session expiry redirect with reason=session_expired query parameter</w:t>
      </w:r>
    </w:p>
    <w:p>
      <w:pPr>
        <w:pStyle w:val="ListParagraph"/>
        <w:numPr>
          <w:ilvl w:val="0"/>
          <w:numId w:val="1"/>
        </w:numPr>
        <w:spacing w:after="60"/>
      </w:pPr>
      <w:r>
        <w:t xml:space="preserve">Role-based redirect for authenticated users on auth pages</w:t>
      </w:r>
    </w:p>
    <w:p>
      <w:pPr>
        <w:pStyle w:val="ListParagraph"/>
        <w:numPr>
          <w:ilvl w:val="0"/>
          <w:numId w:val="1"/>
        </w:numPr>
        <w:spacing w:after="60"/>
      </w:pPr>
      <w:r>
        <w:t xml:space="preserve">Static asset bypass for performance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2026-02-27T03:48:33.093Z</dcterms:created>
  <dcterms:modified xsi:type="dcterms:W3CDTF">2026-02-27T03:48:33.093Z</dcterms:modified>
</cp:coreProperties>
</file>

<file path=docProps/custom.xml><?xml version="1.0" encoding="utf-8"?>
<Properties xmlns="http://schemas.openxmlformats.org/officeDocument/2006/custom-properties" xmlns:vt="http://schemas.openxmlformats.org/officeDocument/2006/docPropsVTypes"/>
</file>