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1Z101040技术方案现金流量表的编制</w:t>
      </w:r>
      <w:r w:rsidR="00D268F9">
        <w:rPr>
          <w:rFonts w:ascii="微软雅黑" w:eastAsia="微软雅黑" w:hAnsi="微软雅黑" w:cs="微软雅黑" w:hint="eastAsia"/>
          <w:sz w:val="24"/>
        </w:rPr>
        <w:t>习题</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w:t>
      </w:r>
      <w:r w:rsidR="002A5E26">
        <w:rPr>
          <w:rFonts w:ascii="微软雅黑" w:eastAsia="微软雅黑" w:hAnsi="微软雅黑" w:cs="微软雅黑" w:hint="eastAsia"/>
          <w:sz w:val="24"/>
        </w:rPr>
        <w:t>◆◆</w:t>
      </w:r>
      <w:r>
        <w:rPr>
          <w:rFonts w:ascii="微软雅黑" w:eastAsia="微软雅黑" w:hAnsi="微软雅黑" w:cs="微软雅黑" w:hint="eastAsia"/>
          <w:sz w:val="24"/>
        </w:rPr>
        <w:t>1[单选题]财务计划现金流量表主要用于分析项目的(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A.偿债能力B.财务生存能力C.财务盈利能力D.风险因素</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w:t>
      </w:r>
      <w:r w:rsidR="002A5E26">
        <w:rPr>
          <w:rFonts w:ascii="微软雅黑" w:eastAsia="微软雅黑" w:hAnsi="微软雅黑" w:cs="微软雅黑" w:hint="eastAsia"/>
          <w:sz w:val="24"/>
        </w:rPr>
        <w:t>◆◆</w:t>
      </w:r>
      <w:r>
        <w:rPr>
          <w:rFonts w:ascii="微软雅黑" w:eastAsia="微软雅黑" w:hAnsi="微软雅黑" w:cs="微软雅黑" w:hint="eastAsia"/>
          <w:sz w:val="24"/>
        </w:rPr>
        <w:t>2[单选题]某建设项目建设期3年，生产经营期12年。建设投资6000万元，流动资金500万元。建设期第1年初贷款1000万元，年利率10%，贷款期限2年，每年复利计息一次，到期一次还本付息。该项目的总投资为(　　)万元。</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A.6000</w:t>
      </w:r>
      <w:r w:rsidR="002A5E26">
        <w:rPr>
          <w:rFonts w:ascii="微软雅黑" w:eastAsia="微软雅黑" w:hAnsi="微软雅黑" w:cs="微软雅黑" w:hint="eastAsia"/>
          <w:sz w:val="24"/>
        </w:rPr>
        <w:t xml:space="preserve">   </w:t>
      </w:r>
      <w:r>
        <w:rPr>
          <w:rFonts w:ascii="微软雅黑" w:eastAsia="微软雅黑" w:hAnsi="微软雅黑" w:cs="微软雅黑" w:hint="eastAsia"/>
          <w:sz w:val="24"/>
        </w:rPr>
        <w:t>B.6600</w:t>
      </w:r>
      <w:r w:rsidR="002A5E26">
        <w:rPr>
          <w:rFonts w:ascii="微软雅黑" w:eastAsia="微软雅黑" w:hAnsi="微软雅黑" w:cs="微软雅黑" w:hint="eastAsia"/>
          <w:sz w:val="24"/>
        </w:rPr>
        <w:t xml:space="preserve">   </w:t>
      </w:r>
      <w:r>
        <w:rPr>
          <w:rFonts w:ascii="微软雅黑" w:eastAsia="微软雅黑" w:hAnsi="微软雅黑" w:cs="微软雅黑" w:hint="eastAsia"/>
          <w:sz w:val="24"/>
        </w:rPr>
        <w:t>C.7113</w:t>
      </w:r>
      <w:r w:rsidR="002A5E26">
        <w:rPr>
          <w:rFonts w:ascii="微软雅黑" w:eastAsia="微软雅黑" w:hAnsi="微软雅黑" w:cs="微软雅黑" w:hint="eastAsia"/>
          <w:sz w:val="24"/>
        </w:rPr>
        <w:t xml:space="preserve">   </w:t>
      </w:r>
      <w:r>
        <w:rPr>
          <w:rFonts w:ascii="微软雅黑" w:eastAsia="微软雅黑" w:hAnsi="微软雅黑" w:cs="微软雅黑" w:hint="eastAsia"/>
          <w:sz w:val="24"/>
        </w:rPr>
        <w:t>D.6710</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w:t>
      </w:r>
    </w:p>
    <w:p w:rsidR="00695BCE" w:rsidRDefault="00695BCE" w:rsidP="00FC0ECC">
      <w:pPr>
        <w:jc w:val="left"/>
        <w:rPr>
          <w:rFonts w:ascii="微软雅黑" w:eastAsia="微软雅黑" w:hAnsi="微软雅黑" w:cs="微软雅黑"/>
          <w:sz w:val="24"/>
        </w:rPr>
      </w:pP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◆◆3[单选题]已知某项目的年总成本费用为4000万元，年销售费用、管理费用合计为总成本费用的15%，年折旧费为300万元，年摊销费为100万元。则该项目的年经营成本为(　　)万元。</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A.3000</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B.3100</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C.3600</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D.3700</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w:t>
      </w:r>
    </w:p>
    <w:p w:rsidR="00695BCE" w:rsidRDefault="00695BCE" w:rsidP="00FC0ECC">
      <w:pPr>
        <w:jc w:val="left"/>
        <w:rPr>
          <w:rFonts w:ascii="微软雅黑" w:eastAsia="微软雅黑" w:hAnsi="微软雅黑" w:cs="微软雅黑"/>
          <w:sz w:val="24"/>
        </w:rPr>
      </w:pPr>
    </w:p>
    <w:p w:rsidR="00695BCE" w:rsidRDefault="00695BCE" w:rsidP="00FC0ECC">
      <w:pPr>
        <w:jc w:val="left"/>
        <w:rPr>
          <w:rFonts w:ascii="微软雅黑" w:eastAsia="微软雅黑" w:hAnsi="微软雅黑" w:cs="微软雅黑"/>
          <w:sz w:val="24"/>
        </w:rPr>
      </w:pP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◆◆4[单选题]能够反映项目计算期内各年的投资、融资及经营活动的现金流入和流出，用于计算累计盈余资金，分析项目财务生存能力的现金流量表是(　　)。</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A.项目资本金现金流量表B.投资各方现金流量表C.财务计划现金流量表D.项目投资现金流量表</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lastRenderedPageBreak/>
        <w:t xml:space="preserve">　　◆◆5[单选题]可根据计算累计盈余资金，分析技术方案财务生存能力的现金流量表是(　　)。</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A.投资现金流量表B.投资方各方现金流量表C.资本金现金流量表D.财务计划现金流量表</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◆◆6[单选题]在项目财务评价中，应计入经营成本的费用是(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A.折旧费B.修理费C.利息支出D.摊销费参考答案：B</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◆◆7[单选题]技术方案资本金现金流量表的计算基础是(　　)。</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A.工程资本金B.技术方案资本金C.工程投资额D.技术方案投资额</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参考答案：B</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◆◆8[单选题]投资现金流量表可反映技术方案在整个计算期内现金的流入和流出，并可考察技术方案融资前的(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A.偿债能力</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B.抗风险能力</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C.生存能力</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D.盈利能力</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◆◆9[单选题]用以计算投资各方收益率的投资各方现金流量表的计算基础是(　　)。</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A.投资者的出资额</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B.项目资本金</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C.投资者经营成本</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D.项目投资额</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◆◆10[单选题]属于技术方案资本金现金流量表中现金流出的是(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A.建设投资</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B.借款本金偿还</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C.流动资金</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D.调整所得税</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◆◆11[单选题]反映技术方案计算期各年的投资、融资及经营活动的现金流人和流出，用于计算盈余资金，分析技术方案的财务生存能力的现金流量表是(　　)。</w:t>
      </w:r>
    </w:p>
    <w:p w:rsidR="00695BCE"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A.投资现金流量表</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B.投资各方现金流量表</w:t>
      </w:r>
    </w:p>
    <w:p w:rsidR="00FC0ECC"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C.资本金现金流量表</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D.财务计划现金流量表</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lastRenderedPageBreak/>
        <w:t xml:space="preserve">　　◆◆12[单选题]在现金流量表的构成要素中，经营成本的计算公式是(　　)。</w:t>
      </w:r>
    </w:p>
    <w:p w:rsidR="00695BCE"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A.经营成本=总成本费用-折旧费</w:t>
      </w:r>
    </w:p>
    <w:p w:rsidR="00695BCE"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B.经营成本=总成本费用-折旧费-摊销费</w:t>
      </w:r>
    </w:p>
    <w:p w:rsidR="00695BCE"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C.经营成本=总成本费用-折旧费-摊销费-利息支出</w:t>
      </w:r>
    </w:p>
    <w:p w:rsidR="00FC0ECC"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D.经营成本=总成本费用-折旧费-摊销费-利息支出-修理费</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◆◆13[单选题]在现金流量表中，通常以经营成本代替总成本费用列为现金流出，其目的主要是为了(　　)。</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A.减少现金流出</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B.避免计算重复</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C.增加现金流出</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D.避免计算遗漏</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◆◆14[单选题]技术方案建成后，形成的固定资产原值可用于计算(　　)。</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A.摊销费</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B.折旧费</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C.修理费</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D.管理费</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◆◆15[单选题]技术方案中，资本金的出资形态可以是现金，也可以是经过有资格的资产评估机构评估作价的其他形式，但不包括(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A.工业产权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B.专利技术</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C.土地使用权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D.企业未分配利润</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◆◆16[单选题]关于技术方案资本金的出资方式，以工业产权和非专利技术作价出资的比例一般不超过资本金总额的(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A.10%</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B.20%</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C.30%</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D.35%</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◆◆17[单选题]资本金现金流量表用以计算资本金财务内部收益率，反映在一定融资方案下投资者权益投资的获利能力，用以(　　)。</w:t>
      </w:r>
    </w:p>
    <w:p w:rsidR="00695BCE"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A.比选融资方案</w:t>
      </w:r>
    </w:p>
    <w:p w:rsidR="00695BCE"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B.考察融资前的盈利能力</w:t>
      </w:r>
    </w:p>
    <w:p w:rsidR="00695BCE"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C.分析财务生存能力</w:t>
      </w:r>
    </w:p>
    <w:p w:rsidR="00FC0ECC"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D.进行经济效果评价</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lastRenderedPageBreak/>
        <w:t xml:space="preserve">　　◆◆18[单选题]与资产相关的政府补助，以及属于财政扶持而给予的其他形式的补贴等，记作补贴收入，但不列</w:t>
      </w:r>
      <w:r w:rsidR="00695BCE">
        <w:rPr>
          <w:rFonts w:ascii="微软雅黑" w:eastAsia="微软雅黑" w:hAnsi="微软雅黑" w:cs="微软雅黑" w:hint="eastAsia"/>
          <w:sz w:val="24"/>
        </w:rPr>
        <w:t>入</w:t>
      </w:r>
      <w:r>
        <w:rPr>
          <w:rFonts w:ascii="微软雅黑" w:eastAsia="微软雅黑" w:hAnsi="微软雅黑" w:cs="微软雅黑" w:hint="eastAsia"/>
          <w:sz w:val="24"/>
        </w:rPr>
        <w:t>(　　)。</w:t>
      </w:r>
    </w:p>
    <w:p w:rsidR="00695BCE"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A.投资现金流量表</w:t>
      </w:r>
    </w:p>
    <w:p w:rsidR="00695BCE"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B.资本金现金流量表</w:t>
      </w:r>
    </w:p>
    <w:p w:rsidR="00695BCE"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C.投资各方现金流量表</w:t>
      </w:r>
    </w:p>
    <w:p w:rsidR="00FC0ECC" w:rsidRDefault="00FC0ECC" w:rsidP="00695BCE">
      <w:pPr>
        <w:ind w:firstLine="465"/>
        <w:jc w:val="left"/>
        <w:rPr>
          <w:rFonts w:ascii="微软雅黑" w:eastAsia="微软雅黑" w:hAnsi="微软雅黑" w:cs="微软雅黑"/>
          <w:sz w:val="24"/>
        </w:rPr>
      </w:pPr>
      <w:r>
        <w:rPr>
          <w:rFonts w:ascii="微软雅黑" w:eastAsia="微软雅黑" w:hAnsi="微软雅黑" w:cs="微软雅黑" w:hint="eastAsia"/>
          <w:sz w:val="24"/>
        </w:rPr>
        <w:t>D.财务计划现金流量表</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19[单选题]某技术方案总投资220万元，业主资本金投入60万元，计算期为20年，建设期为2年。技术方案投资支出在2013年为130万元(其中资本金投入20万元)，2018年为90万元(其中资本金投入40万元)，银行贷款在2013年末累计余额110万元，2018年发生新增银行贷款50万元，以项目业主为考察对象，其2018年的净现金流量是(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A.-200万元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B.-40万元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C.120万元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D.140万元</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w:t>
      </w:r>
    </w:p>
    <w:p w:rsidR="00695BCE" w:rsidRDefault="00695BCE" w:rsidP="00FC0ECC">
      <w:pPr>
        <w:jc w:val="left"/>
        <w:rPr>
          <w:rFonts w:ascii="微软雅黑" w:eastAsia="微软雅黑" w:hAnsi="微软雅黑" w:cs="微软雅黑"/>
          <w:sz w:val="24"/>
        </w:rPr>
      </w:pP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◆◆20[单选题]经营成本是从技术方案本身考察的，在一定期间内由于生产和销售产品及提供服务而实际发生的(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A.现金流入</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B.营业收入</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C.现金支出</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D.营业支出</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◆◆21[单选题]某企业2013年新实施技术方案年总成本费用为300万元，销售费用、管理费用合计为总成本费用的15%，固定资产折旧费为35万元，摊销费为15万元，利息支出为8万元，则该技术方案年经营成本为(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A.197万元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B.220万元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C.242万元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D.250万元</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lastRenderedPageBreak/>
        <w:t xml:space="preserve">　　◆◆22[单选题]某企业已实施技术方案年</w:t>
      </w:r>
      <w:r w:rsidR="00A8747D">
        <w:rPr>
          <w:rFonts w:ascii="微软雅黑" w:eastAsia="微软雅黑" w:hAnsi="微软雅黑" w:cs="微软雅黑" w:hint="eastAsia"/>
          <w:sz w:val="24"/>
        </w:rPr>
        <w:t>总成本费用</w:t>
      </w:r>
      <w:bookmarkStart w:id="0" w:name="_GoBack"/>
      <w:bookmarkEnd w:id="0"/>
      <w:r>
        <w:rPr>
          <w:rFonts w:ascii="微软雅黑" w:eastAsia="微软雅黑" w:hAnsi="微软雅黑" w:cs="微软雅黑" w:hint="eastAsia"/>
          <w:sz w:val="24"/>
        </w:rPr>
        <w:t>为120万元，销售费用、管理费用和财务费用合计为总成本费用的20%，固定资产折旧费为20万元，摊销费为8万元，则该技术方案年经营成本为(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A.92万元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B.116万元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C.124万元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D.144万元</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w:t>
      </w:r>
    </w:p>
    <w:p w:rsidR="00695BCE" w:rsidRDefault="00695BCE" w:rsidP="00FC0ECC">
      <w:pPr>
        <w:jc w:val="left"/>
        <w:rPr>
          <w:rFonts w:ascii="微软雅黑" w:eastAsia="微软雅黑" w:hAnsi="微软雅黑" w:cs="微软雅黑"/>
          <w:sz w:val="24"/>
        </w:rPr>
      </w:pP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23[单选题]某技术方案建设期3年，生产期17年。建设投资5500万元，流动资金500万元。建设期第1年初贷款2000万元，年利率9%，贷款期限5年，约定每年复利计息一次，到期一次还本付息，贷款管理费及手续费率0.5%。则该技术方案的总投资为(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A.6000万元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B.6672万元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C.6600万元</w:t>
      </w:r>
      <w:r w:rsidR="00695BCE">
        <w:rPr>
          <w:rFonts w:ascii="微软雅黑" w:eastAsia="微软雅黑" w:hAnsi="微软雅黑" w:cs="微软雅黑" w:hint="eastAsia"/>
          <w:sz w:val="24"/>
        </w:rPr>
        <w:t xml:space="preserve">   </w:t>
      </w:r>
      <w:r>
        <w:rPr>
          <w:rFonts w:ascii="微软雅黑" w:eastAsia="微软雅黑" w:hAnsi="微软雅黑" w:cs="微软雅黑" w:hint="eastAsia"/>
          <w:sz w:val="24"/>
        </w:rPr>
        <w:t>D.8000万元</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w:t>
      </w:r>
    </w:p>
    <w:p w:rsidR="00FC0ECC" w:rsidRDefault="00FC0ECC" w:rsidP="00AB32FB">
      <w:pPr>
        <w:jc w:val="left"/>
        <w:rPr>
          <w:rFonts w:ascii="微软雅黑" w:eastAsia="微软雅黑" w:hAnsi="微软雅黑" w:cs="微软雅黑"/>
          <w:sz w:val="24"/>
        </w:rPr>
      </w:pPr>
      <w:r>
        <w:rPr>
          <w:rFonts w:ascii="微软雅黑" w:eastAsia="微软雅黑" w:hAnsi="微软雅黑" w:cs="微软雅黑" w:hint="eastAsia"/>
          <w:sz w:val="24"/>
        </w:rPr>
        <w:t xml:space="preserve">　　</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w:t>
      </w:r>
      <w:r w:rsidR="00AB32FB">
        <w:rPr>
          <w:rFonts w:ascii="微软雅黑" w:eastAsia="微软雅黑" w:hAnsi="微软雅黑" w:cs="微软雅黑" w:hint="eastAsia"/>
          <w:sz w:val="24"/>
        </w:rPr>
        <w:t>◆◆</w:t>
      </w:r>
      <w:r>
        <w:rPr>
          <w:rFonts w:ascii="微软雅黑" w:eastAsia="微软雅黑" w:hAnsi="微软雅黑" w:cs="微软雅黑" w:hint="eastAsia"/>
          <w:sz w:val="24"/>
        </w:rPr>
        <w:t>25[单选题]某技术方案年营业收入4000万元，外购原材料费1500万元，工资及福利费500万元，其他营业费率2%、其他管理费率100%，修理费率20%，固定资产折旧费为250万元，摊销费为80万元。则该技术方案年经营成本为(　　)。</w:t>
      </w:r>
    </w:p>
    <w:p w:rsidR="00FC0ECC" w:rsidRDefault="00FC0ECC" w:rsidP="00A00C62">
      <w:pPr>
        <w:ind w:firstLine="465"/>
        <w:jc w:val="left"/>
        <w:outlineLvl w:val="0"/>
        <w:rPr>
          <w:rFonts w:ascii="微软雅黑" w:eastAsia="微软雅黑" w:hAnsi="微软雅黑" w:cs="微软雅黑"/>
          <w:sz w:val="24"/>
        </w:rPr>
      </w:pPr>
      <w:r>
        <w:rPr>
          <w:rFonts w:ascii="微软雅黑" w:eastAsia="微软雅黑" w:hAnsi="微软雅黑" w:cs="微软雅黑" w:hint="eastAsia"/>
          <w:sz w:val="24"/>
        </w:rPr>
        <w:t>A.2000万元</w:t>
      </w:r>
      <w:r w:rsidR="00A00C62">
        <w:rPr>
          <w:rFonts w:ascii="微软雅黑" w:eastAsia="微软雅黑" w:hAnsi="微软雅黑" w:cs="微软雅黑" w:hint="eastAsia"/>
          <w:sz w:val="24"/>
        </w:rPr>
        <w:t xml:space="preserve">   </w:t>
      </w:r>
      <w:r>
        <w:rPr>
          <w:rFonts w:ascii="微软雅黑" w:eastAsia="微软雅黑" w:hAnsi="微软雅黑" w:cs="微软雅黑" w:hint="eastAsia"/>
          <w:sz w:val="24"/>
        </w:rPr>
        <w:t>B.2130万元</w:t>
      </w:r>
      <w:r w:rsidR="00A00C62">
        <w:rPr>
          <w:rFonts w:ascii="微软雅黑" w:eastAsia="微软雅黑" w:hAnsi="微软雅黑" w:cs="微软雅黑" w:hint="eastAsia"/>
          <w:sz w:val="24"/>
        </w:rPr>
        <w:t xml:space="preserve">   </w:t>
      </w:r>
      <w:r>
        <w:rPr>
          <w:rFonts w:ascii="微软雅黑" w:eastAsia="微软雅黑" w:hAnsi="微软雅黑" w:cs="微软雅黑" w:hint="eastAsia"/>
          <w:sz w:val="24"/>
        </w:rPr>
        <w:t>C.2630万元</w:t>
      </w:r>
      <w:r w:rsidR="00A00C62">
        <w:rPr>
          <w:rFonts w:ascii="微软雅黑" w:eastAsia="微软雅黑" w:hAnsi="微软雅黑" w:cs="微软雅黑" w:hint="eastAsia"/>
          <w:sz w:val="24"/>
        </w:rPr>
        <w:t xml:space="preserve">    </w:t>
      </w:r>
      <w:r>
        <w:rPr>
          <w:rFonts w:ascii="微软雅黑" w:eastAsia="微软雅黑" w:hAnsi="微软雅黑" w:cs="微软雅黑" w:hint="eastAsia"/>
          <w:sz w:val="24"/>
        </w:rPr>
        <w:t>D.2750万元</w:t>
      </w:r>
    </w:p>
    <w:p w:rsidR="00A00C62" w:rsidRDefault="00A00C62" w:rsidP="00A00C62">
      <w:pPr>
        <w:ind w:firstLine="465"/>
        <w:jc w:val="left"/>
        <w:outlineLvl w:val="0"/>
        <w:rPr>
          <w:rFonts w:ascii="微软雅黑" w:eastAsia="微软雅黑" w:hAnsi="微软雅黑" w:cs="微软雅黑"/>
          <w:sz w:val="24"/>
        </w:rPr>
      </w:pPr>
    </w:p>
    <w:p w:rsidR="00A00C62" w:rsidRDefault="00A00C62" w:rsidP="00A00C62">
      <w:pPr>
        <w:ind w:firstLine="465"/>
        <w:jc w:val="left"/>
        <w:outlineLvl w:val="0"/>
        <w:rPr>
          <w:rFonts w:ascii="微软雅黑" w:eastAsia="微软雅黑" w:hAnsi="微软雅黑" w:cs="微软雅黑"/>
          <w:sz w:val="24"/>
        </w:rPr>
      </w:pPr>
    </w:p>
    <w:p w:rsidR="00A00C62" w:rsidRDefault="00A00C62" w:rsidP="00A00C62">
      <w:pPr>
        <w:ind w:firstLine="465"/>
        <w:jc w:val="left"/>
        <w:outlineLvl w:val="0"/>
        <w:rPr>
          <w:rFonts w:ascii="微软雅黑" w:eastAsia="微软雅黑" w:hAnsi="微软雅黑" w:cs="微软雅黑"/>
          <w:sz w:val="24"/>
        </w:rPr>
      </w:pPr>
    </w:p>
    <w:p w:rsidR="00A00C62" w:rsidRPr="00A00C62" w:rsidRDefault="00A00C62" w:rsidP="00A00C62">
      <w:pPr>
        <w:ind w:firstLine="465"/>
        <w:jc w:val="left"/>
        <w:outlineLvl w:val="0"/>
        <w:rPr>
          <w:rFonts w:ascii="微软雅黑" w:eastAsia="微软雅黑" w:hAnsi="微软雅黑" w:cs="微软雅黑"/>
          <w:sz w:val="24"/>
        </w:rPr>
      </w:pP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lastRenderedPageBreak/>
        <w:t xml:space="preserve">　　◆◆26[单选题]某些技术方案在运营期需要进行一定的固定资产投资才能得以维持正常运营，下列关于维持运营投资的说法错误的是(　　)。</w:t>
      </w:r>
    </w:p>
    <w:p w:rsidR="00A00C62" w:rsidRDefault="00FC0ECC" w:rsidP="00A00C62">
      <w:pPr>
        <w:ind w:firstLine="465"/>
        <w:jc w:val="left"/>
        <w:rPr>
          <w:rFonts w:ascii="微软雅黑" w:eastAsia="微软雅黑" w:hAnsi="微软雅黑" w:cs="微软雅黑"/>
          <w:sz w:val="24"/>
        </w:rPr>
      </w:pPr>
      <w:r>
        <w:rPr>
          <w:rFonts w:ascii="微软雅黑" w:eastAsia="微软雅黑" w:hAnsi="微软雅黑" w:cs="微软雅黑" w:hint="eastAsia"/>
          <w:sz w:val="24"/>
        </w:rPr>
        <w:t>A.发生维持运营投资时估算的投资费用，在现金流量表中作为现金流出</w:t>
      </w:r>
    </w:p>
    <w:p w:rsidR="00A00C62" w:rsidRDefault="00FC0ECC" w:rsidP="00A00C62">
      <w:pPr>
        <w:ind w:firstLine="465"/>
        <w:jc w:val="left"/>
        <w:rPr>
          <w:rFonts w:ascii="微软雅黑" w:eastAsia="微软雅黑" w:hAnsi="微软雅黑" w:cs="微软雅黑"/>
          <w:sz w:val="24"/>
        </w:rPr>
      </w:pPr>
      <w:r>
        <w:rPr>
          <w:rFonts w:ascii="微软雅黑" w:eastAsia="微软雅黑" w:hAnsi="微软雅黑" w:cs="微软雅黑" w:hint="eastAsia"/>
          <w:sz w:val="24"/>
        </w:rPr>
        <w:t>B.维持运营投资费用参与财务内部收益率等指标的计算</w:t>
      </w:r>
    </w:p>
    <w:p w:rsidR="00A00C62" w:rsidRDefault="00FC0ECC" w:rsidP="00A00C62">
      <w:pPr>
        <w:ind w:firstLine="465"/>
        <w:jc w:val="left"/>
        <w:rPr>
          <w:rFonts w:ascii="微软雅黑" w:eastAsia="微软雅黑" w:hAnsi="微软雅黑" w:cs="微软雅黑"/>
          <w:sz w:val="24"/>
        </w:rPr>
      </w:pPr>
      <w:r>
        <w:rPr>
          <w:rFonts w:ascii="微软雅黑" w:eastAsia="微软雅黑" w:hAnsi="微软雅黑" w:cs="微软雅黑" w:hint="eastAsia"/>
          <w:sz w:val="24"/>
        </w:rPr>
        <w:t>C.维持运营投资费用一般不超过技术方案资本金总额的20%</w:t>
      </w:r>
    </w:p>
    <w:p w:rsidR="00FC0ECC" w:rsidRDefault="00FC0ECC" w:rsidP="00A00C62">
      <w:pPr>
        <w:ind w:firstLine="465"/>
        <w:jc w:val="left"/>
        <w:rPr>
          <w:rFonts w:ascii="微软雅黑" w:eastAsia="微软雅黑" w:hAnsi="微软雅黑" w:cs="微软雅黑"/>
          <w:sz w:val="24"/>
        </w:rPr>
      </w:pPr>
      <w:r>
        <w:rPr>
          <w:rFonts w:ascii="微软雅黑" w:eastAsia="微软雅黑" w:hAnsi="微软雅黑" w:cs="微软雅黑" w:hint="eastAsia"/>
          <w:sz w:val="24"/>
        </w:rPr>
        <w:t>D.反映在财务计划现金流量表中，参与财务生存能力分析</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w:t>
      </w:r>
      <w:r w:rsidR="00A00C62">
        <w:rPr>
          <w:rFonts w:ascii="微软雅黑" w:eastAsia="微软雅黑" w:hAnsi="微软雅黑" w:cs="微软雅黑" w:hint="eastAsia"/>
          <w:sz w:val="24"/>
        </w:rPr>
        <w:t>◆◆</w:t>
      </w:r>
      <w:r>
        <w:rPr>
          <w:rFonts w:ascii="微软雅黑" w:eastAsia="微软雅黑" w:hAnsi="微软雅黑" w:cs="微软雅黑" w:hint="eastAsia"/>
          <w:sz w:val="24"/>
        </w:rPr>
        <w:t>29[单选题]教育费附加是地方收取的专项费用，应按营业税额的一定比例确定。该比例是(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A.2%</w:t>
      </w:r>
      <w:r w:rsidR="00A00C62">
        <w:rPr>
          <w:rFonts w:ascii="微软雅黑" w:eastAsia="微软雅黑" w:hAnsi="微软雅黑" w:cs="微软雅黑" w:hint="eastAsia"/>
          <w:sz w:val="24"/>
        </w:rPr>
        <w:t xml:space="preserve">    </w:t>
      </w:r>
      <w:r>
        <w:rPr>
          <w:rFonts w:ascii="微软雅黑" w:eastAsia="微软雅黑" w:hAnsi="微软雅黑" w:cs="微软雅黑" w:hint="eastAsia"/>
          <w:sz w:val="24"/>
        </w:rPr>
        <w:t>B.3%</w:t>
      </w:r>
      <w:r w:rsidR="00A00C62">
        <w:rPr>
          <w:rFonts w:ascii="微软雅黑" w:eastAsia="微软雅黑" w:hAnsi="微软雅黑" w:cs="微软雅黑" w:hint="eastAsia"/>
          <w:sz w:val="24"/>
        </w:rPr>
        <w:t xml:space="preserve">    </w:t>
      </w:r>
      <w:r>
        <w:rPr>
          <w:rFonts w:ascii="微软雅黑" w:eastAsia="微软雅黑" w:hAnsi="微软雅黑" w:cs="微软雅黑" w:hint="eastAsia"/>
          <w:sz w:val="24"/>
        </w:rPr>
        <w:t>C.5%</w:t>
      </w:r>
      <w:r w:rsidR="00A00C62">
        <w:rPr>
          <w:rFonts w:ascii="微软雅黑" w:eastAsia="微软雅黑" w:hAnsi="微软雅黑" w:cs="微软雅黑" w:hint="eastAsia"/>
          <w:sz w:val="24"/>
        </w:rPr>
        <w:t xml:space="preserve">    </w:t>
      </w:r>
      <w:r>
        <w:rPr>
          <w:rFonts w:ascii="微软雅黑" w:eastAsia="微软雅黑" w:hAnsi="微软雅黑" w:cs="微软雅黑" w:hint="eastAsia"/>
          <w:sz w:val="24"/>
        </w:rPr>
        <w:t>D.6%</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◆◆30[单选题]某建筑企业年施工承包收入为6000万元，构件加工收人800万元。已知营业税率3%，城市维护建设税率7%，教育费附加率3%，则该企业当年应缴营业税金及附加为(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A.198万元</w:t>
      </w:r>
      <w:r w:rsidR="00A00C62">
        <w:rPr>
          <w:rFonts w:ascii="微软雅黑" w:eastAsia="微软雅黑" w:hAnsi="微软雅黑" w:cs="微软雅黑" w:hint="eastAsia"/>
          <w:sz w:val="24"/>
        </w:rPr>
        <w:t xml:space="preserve">   </w:t>
      </w:r>
      <w:r>
        <w:rPr>
          <w:rFonts w:ascii="微软雅黑" w:eastAsia="微软雅黑" w:hAnsi="微软雅黑" w:cs="微软雅黑" w:hint="eastAsia"/>
          <w:sz w:val="24"/>
        </w:rPr>
        <w:t>B.234万元</w:t>
      </w:r>
      <w:r w:rsidR="00A00C62">
        <w:rPr>
          <w:rFonts w:ascii="微软雅黑" w:eastAsia="微软雅黑" w:hAnsi="微软雅黑" w:cs="微软雅黑" w:hint="eastAsia"/>
          <w:sz w:val="24"/>
        </w:rPr>
        <w:t xml:space="preserve">   </w:t>
      </w:r>
      <w:r>
        <w:rPr>
          <w:rFonts w:ascii="微软雅黑" w:eastAsia="微软雅黑" w:hAnsi="微软雅黑" w:cs="微软雅黑" w:hint="eastAsia"/>
          <w:sz w:val="24"/>
        </w:rPr>
        <w:t>C.236万元</w:t>
      </w:r>
      <w:r w:rsidR="00A00C62">
        <w:rPr>
          <w:rFonts w:ascii="微软雅黑" w:eastAsia="微软雅黑" w:hAnsi="微软雅黑" w:cs="微软雅黑" w:hint="eastAsia"/>
          <w:sz w:val="24"/>
        </w:rPr>
        <w:t xml:space="preserve">   </w:t>
      </w:r>
      <w:r>
        <w:rPr>
          <w:rFonts w:ascii="微软雅黑" w:eastAsia="微软雅黑" w:hAnsi="微软雅黑" w:cs="微软雅黑" w:hint="eastAsia"/>
          <w:sz w:val="24"/>
        </w:rPr>
        <w:t>D.240万元</w:t>
      </w:r>
    </w:p>
    <w:p w:rsidR="00A00C62"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w:t>
      </w:r>
    </w:p>
    <w:p w:rsidR="00A00C62" w:rsidRDefault="00A00C62" w:rsidP="00FC0ECC">
      <w:pPr>
        <w:jc w:val="left"/>
        <w:rPr>
          <w:rFonts w:ascii="微软雅黑" w:eastAsia="微软雅黑" w:hAnsi="微软雅黑" w:cs="微软雅黑"/>
          <w:sz w:val="24"/>
        </w:rPr>
      </w:pPr>
    </w:p>
    <w:p w:rsidR="00FC0ECC" w:rsidRDefault="00FC0ECC" w:rsidP="00A00C62">
      <w:pPr>
        <w:ind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◆◆31[单选题]经营成本是技术方案现金流量表中运营期现金流出的主体部分，经营成本的计算包括：外购原材料、燃料及动力费、工资及福利费、修理费和(　　)。</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A.折旧费</w:t>
      </w:r>
      <w:r w:rsidR="00A00C62">
        <w:rPr>
          <w:rFonts w:ascii="微软雅黑" w:eastAsia="微软雅黑" w:hAnsi="微软雅黑" w:cs="微软雅黑" w:hint="eastAsia"/>
          <w:sz w:val="24"/>
        </w:rPr>
        <w:t xml:space="preserve">   </w:t>
      </w:r>
      <w:r>
        <w:rPr>
          <w:rFonts w:ascii="微软雅黑" w:eastAsia="微软雅黑" w:hAnsi="微软雅黑" w:cs="微软雅黑" w:hint="eastAsia"/>
          <w:sz w:val="24"/>
        </w:rPr>
        <w:t>B.摊销费</w:t>
      </w:r>
      <w:r w:rsidR="00A00C62">
        <w:rPr>
          <w:rFonts w:ascii="微软雅黑" w:eastAsia="微软雅黑" w:hAnsi="微软雅黑" w:cs="微软雅黑" w:hint="eastAsia"/>
          <w:sz w:val="24"/>
        </w:rPr>
        <w:t xml:space="preserve">   </w:t>
      </w:r>
      <w:r>
        <w:rPr>
          <w:rFonts w:ascii="微软雅黑" w:eastAsia="微软雅黑" w:hAnsi="微软雅黑" w:cs="微软雅黑" w:hint="eastAsia"/>
          <w:sz w:val="24"/>
        </w:rPr>
        <w:t>C.利息支出</w:t>
      </w:r>
      <w:r w:rsidR="00A00C62">
        <w:rPr>
          <w:rFonts w:ascii="微软雅黑" w:eastAsia="微软雅黑" w:hAnsi="微软雅黑" w:cs="微软雅黑" w:hint="eastAsia"/>
          <w:sz w:val="24"/>
        </w:rPr>
        <w:t xml:space="preserve">   </w:t>
      </w:r>
      <w:r>
        <w:rPr>
          <w:rFonts w:ascii="微软雅黑" w:eastAsia="微软雅黑" w:hAnsi="微软雅黑" w:cs="微软雅黑" w:hint="eastAsia"/>
          <w:sz w:val="24"/>
        </w:rPr>
        <w:t>D.其他费用参考</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◆◆32[多选题]补贴收入同营业收入一样，应列入技术方案(</w:t>
      </w:r>
      <w:r w:rsidR="00AC4507">
        <w:rPr>
          <w:rFonts w:ascii="微软雅黑" w:eastAsia="微软雅黑" w:hAnsi="微软雅黑" w:cs="微软雅黑" w:hint="eastAsia"/>
          <w:sz w:val="24"/>
        </w:rPr>
        <w:t xml:space="preserve">    </w:t>
      </w:r>
      <w:r>
        <w:rPr>
          <w:rFonts w:ascii="微软雅黑" w:eastAsia="微软雅黑" w:hAnsi="微软雅黑" w:cs="微软雅黑" w:hint="eastAsia"/>
          <w:sz w:val="24"/>
        </w:rPr>
        <w:t xml:space="preserve">　　)。</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A.投资现金流量表</w:t>
      </w:r>
      <w:r w:rsidR="00AC4507">
        <w:rPr>
          <w:rFonts w:ascii="微软雅黑" w:eastAsia="微软雅黑" w:hAnsi="微软雅黑" w:cs="微软雅黑" w:hint="eastAsia"/>
          <w:sz w:val="24"/>
        </w:rPr>
        <w:t xml:space="preserve">  </w:t>
      </w:r>
      <w:r>
        <w:rPr>
          <w:rFonts w:ascii="微软雅黑" w:eastAsia="微软雅黑" w:hAnsi="微软雅黑" w:cs="微软雅黑" w:hint="eastAsia"/>
          <w:sz w:val="24"/>
        </w:rPr>
        <w:t>B.资本金现金流量表</w:t>
      </w:r>
      <w:r w:rsidR="00AC4507">
        <w:rPr>
          <w:rFonts w:ascii="微软雅黑" w:eastAsia="微软雅黑" w:hAnsi="微软雅黑" w:cs="微软雅黑" w:hint="eastAsia"/>
          <w:sz w:val="24"/>
        </w:rPr>
        <w:t xml:space="preserve">  </w:t>
      </w:r>
      <w:r>
        <w:rPr>
          <w:rFonts w:ascii="微软雅黑" w:eastAsia="微软雅黑" w:hAnsi="微软雅黑" w:cs="微软雅黑" w:hint="eastAsia"/>
          <w:sz w:val="24"/>
        </w:rPr>
        <w:t>C.投资各方现金流量表</w:t>
      </w:r>
      <w:r w:rsidR="00AC4507">
        <w:rPr>
          <w:rFonts w:ascii="微软雅黑" w:eastAsia="微软雅黑" w:hAnsi="微软雅黑" w:cs="微软雅黑" w:hint="eastAsia"/>
          <w:sz w:val="24"/>
        </w:rPr>
        <w:t xml:space="preserve">   </w:t>
      </w:r>
      <w:r>
        <w:rPr>
          <w:rFonts w:ascii="微软雅黑" w:eastAsia="微软雅黑" w:hAnsi="微软雅黑" w:cs="微软雅黑" w:hint="eastAsia"/>
          <w:sz w:val="24"/>
        </w:rPr>
        <w:t>D.增量现金流量表</w:t>
      </w:r>
      <w:r w:rsidR="00AC4507">
        <w:rPr>
          <w:rFonts w:ascii="微软雅黑" w:eastAsia="微软雅黑" w:hAnsi="微软雅黑" w:cs="微软雅黑" w:hint="eastAsia"/>
          <w:sz w:val="24"/>
        </w:rPr>
        <w:t xml:space="preserve">    </w:t>
      </w:r>
      <w:r>
        <w:rPr>
          <w:rFonts w:ascii="微软雅黑" w:eastAsia="微软雅黑" w:hAnsi="微软雅黑" w:cs="微软雅黑" w:hint="eastAsia"/>
          <w:sz w:val="24"/>
        </w:rPr>
        <w:t>E.财务计划现金流量表</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lastRenderedPageBreak/>
        <w:t xml:space="preserve">　　◆◆33[多选题]通过技术方案投资现金流量表可计算技术方案投资(　</w:t>
      </w:r>
      <w:r w:rsidR="00AC4507">
        <w:rPr>
          <w:rFonts w:ascii="微软雅黑" w:eastAsia="微软雅黑" w:hAnsi="微软雅黑" w:cs="微软雅黑" w:hint="eastAsia"/>
          <w:sz w:val="24"/>
        </w:rPr>
        <w:t xml:space="preserve">  </w:t>
      </w:r>
      <w:r>
        <w:rPr>
          <w:rFonts w:ascii="微软雅黑" w:eastAsia="微软雅黑" w:hAnsi="微软雅黑" w:cs="微软雅黑" w:hint="eastAsia"/>
          <w:sz w:val="24"/>
        </w:rPr>
        <w:t xml:space="preserve">　)。</w:t>
      </w:r>
    </w:p>
    <w:p w:rsidR="00AC4507" w:rsidRDefault="00FC0ECC" w:rsidP="00AC4507">
      <w:pPr>
        <w:ind w:firstLine="465"/>
        <w:jc w:val="left"/>
        <w:rPr>
          <w:rFonts w:ascii="微软雅黑" w:eastAsia="微软雅黑" w:hAnsi="微软雅黑" w:cs="微软雅黑"/>
          <w:sz w:val="24"/>
        </w:rPr>
      </w:pPr>
      <w:r>
        <w:rPr>
          <w:rFonts w:ascii="微软雅黑" w:eastAsia="微软雅黑" w:hAnsi="微软雅黑" w:cs="微软雅黑" w:hint="eastAsia"/>
          <w:sz w:val="24"/>
        </w:rPr>
        <w:t>A.财务净现值率</w:t>
      </w:r>
    </w:p>
    <w:p w:rsidR="00AC4507" w:rsidRDefault="00FC0ECC" w:rsidP="00AC4507">
      <w:pPr>
        <w:ind w:firstLine="465"/>
        <w:jc w:val="left"/>
        <w:rPr>
          <w:rFonts w:ascii="微软雅黑" w:eastAsia="微软雅黑" w:hAnsi="微软雅黑" w:cs="微软雅黑"/>
          <w:sz w:val="24"/>
        </w:rPr>
      </w:pPr>
      <w:r>
        <w:rPr>
          <w:rFonts w:ascii="微软雅黑" w:eastAsia="微软雅黑" w:hAnsi="微软雅黑" w:cs="微软雅黑" w:hint="eastAsia"/>
          <w:sz w:val="24"/>
        </w:rPr>
        <w:t>B.财务内部收益率</w:t>
      </w:r>
    </w:p>
    <w:p w:rsidR="00AC4507" w:rsidRDefault="00FC0ECC" w:rsidP="00AC4507">
      <w:pPr>
        <w:ind w:firstLine="465"/>
        <w:jc w:val="left"/>
        <w:rPr>
          <w:rFonts w:ascii="微软雅黑" w:eastAsia="微软雅黑" w:hAnsi="微软雅黑" w:cs="微软雅黑"/>
          <w:sz w:val="24"/>
        </w:rPr>
      </w:pPr>
      <w:r>
        <w:rPr>
          <w:rFonts w:ascii="微软雅黑" w:eastAsia="微软雅黑" w:hAnsi="微软雅黑" w:cs="微软雅黑" w:hint="eastAsia"/>
          <w:sz w:val="24"/>
        </w:rPr>
        <w:t>C.财务净现值</w:t>
      </w:r>
    </w:p>
    <w:p w:rsidR="00AC4507" w:rsidRDefault="00FC0ECC" w:rsidP="00AC4507">
      <w:pPr>
        <w:ind w:firstLine="465"/>
        <w:jc w:val="left"/>
        <w:rPr>
          <w:rFonts w:ascii="微软雅黑" w:eastAsia="微软雅黑" w:hAnsi="微软雅黑" w:cs="微软雅黑"/>
          <w:sz w:val="24"/>
        </w:rPr>
      </w:pPr>
      <w:r>
        <w:rPr>
          <w:rFonts w:ascii="微软雅黑" w:eastAsia="微软雅黑" w:hAnsi="微软雅黑" w:cs="微软雅黑" w:hint="eastAsia"/>
          <w:sz w:val="24"/>
        </w:rPr>
        <w:t>D.资产负债率</w:t>
      </w:r>
    </w:p>
    <w:p w:rsidR="00FC0ECC" w:rsidRDefault="00FC0ECC" w:rsidP="00AC4507">
      <w:pPr>
        <w:ind w:firstLine="465"/>
        <w:jc w:val="left"/>
        <w:rPr>
          <w:rFonts w:ascii="微软雅黑" w:eastAsia="微软雅黑" w:hAnsi="微软雅黑" w:cs="微软雅黑"/>
          <w:sz w:val="24"/>
        </w:rPr>
      </w:pPr>
      <w:r>
        <w:rPr>
          <w:rFonts w:ascii="微软雅黑" w:eastAsia="微软雅黑" w:hAnsi="微软雅黑" w:cs="微软雅黑" w:hint="eastAsia"/>
          <w:sz w:val="24"/>
        </w:rPr>
        <w:t>E.投资回收期</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◆◆34[多选题]关于修理费，下列说法正确的是(　　</w:t>
      </w:r>
      <w:r w:rsidR="00AC4507">
        <w:rPr>
          <w:rFonts w:ascii="微软雅黑" w:eastAsia="微软雅黑" w:hAnsi="微软雅黑" w:cs="微软雅黑" w:hint="eastAsia"/>
          <w:sz w:val="24"/>
        </w:rPr>
        <w:t xml:space="preserve">  </w:t>
      </w:r>
      <w:r>
        <w:rPr>
          <w:rFonts w:ascii="微软雅黑" w:eastAsia="微软雅黑" w:hAnsi="微软雅黑" w:cs="微软雅黑" w:hint="eastAsia"/>
          <w:sz w:val="24"/>
        </w:rPr>
        <w:t>)。</w:t>
      </w:r>
    </w:p>
    <w:p w:rsidR="00AC4507" w:rsidRDefault="00FC0ECC" w:rsidP="00AC4507">
      <w:pPr>
        <w:ind w:firstLine="465"/>
        <w:jc w:val="left"/>
        <w:rPr>
          <w:rFonts w:ascii="微软雅黑" w:eastAsia="微软雅黑" w:hAnsi="微软雅黑" w:cs="微软雅黑"/>
          <w:sz w:val="24"/>
        </w:rPr>
      </w:pPr>
      <w:r>
        <w:rPr>
          <w:rFonts w:ascii="微软雅黑" w:eastAsia="微软雅黑" w:hAnsi="微软雅黑" w:cs="微软雅黑" w:hint="eastAsia"/>
          <w:sz w:val="24"/>
        </w:rPr>
        <w:t>A.技术方案评价中修理费可直接按固定资产原值一定百分数估算</w:t>
      </w:r>
    </w:p>
    <w:p w:rsidR="00AC4507" w:rsidRDefault="00FC0ECC" w:rsidP="00AC4507">
      <w:pPr>
        <w:ind w:firstLine="465"/>
        <w:jc w:val="left"/>
        <w:rPr>
          <w:rFonts w:ascii="微软雅黑" w:eastAsia="微软雅黑" w:hAnsi="微软雅黑" w:cs="微软雅黑"/>
          <w:sz w:val="24"/>
        </w:rPr>
      </w:pPr>
      <w:r>
        <w:rPr>
          <w:rFonts w:ascii="微软雅黑" w:eastAsia="微软雅黑" w:hAnsi="微软雅黑" w:cs="微软雅黑" w:hint="eastAsia"/>
          <w:sz w:val="24"/>
        </w:rPr>
        <w:t>B.技术方案评价中修理费可直接按固定资产折旧额的一定百分数估算</w:t>
      </w:r>
    </w:p>
    <w:p w:rsidR="00AC4507" w:rsidRDefault="00FC0ECC" w:rsidP="00AC4507">
      <w:pPr>
        <w:ind w:firstLine="465"/>
        <w:jc w:val="left"/>
        <w:rPr>
          <w:rFonts w:ascii="微软雅黑" w:eastAsia="微软雅黑" w:hAnsi="微软雅黑" w:cs="微软雅黑"/>
          <w:sz w:val="24"/>
        </w:rPr>
      </w:pPr>
      <w:r>
        <w:rPr>
          <w:rFonts w:ascii="微软雅黑" w:eastAsia="微软雅黑" w:hAnsi="微软雅黑" w:cs="微软雅黑" w:hint="eastAsia"/>
          <w:sz w:val="24"/>
        </w:rPr>
        <w:t>C.修理费允许直接在成本中列支</w:t>
      </w:r>
    </w:p>
    <w:p w:rsidR="00AC4507" w:rsidRDefault="00FC0ECC" w:rsidP="00AC4507">
      <w:pPr>
        <w:ind w:firstLine="465"/>
        <w:jc w:val="left"/>
        <w:rPr>
          <w:rFonts w:ascii="微软雅黑" w:eastAsia="微软雅黑" w:hAnsi="微软雅黑" w:cs="微软雅黑"/>
          <w:sz w:val="24"/>
        </w:rPr>
      </w:pPr>
      <w:r>
        <w:rPr>
          <w:rFonts w:ascii="微软雅黑" w:eastAsia="微软雅黑" w:hAnsi="微软雅黑" w:cs="微软雅黑" w:hint="eastAsia"/>
          <w:sz w:val="24"/>
        </w:rPr>
        <w:t>D.如果当期发生的修理费用数额较大，可采用预提或摊销的办法</w:t>
      </w:r>
    </w:p>
    <w:p w:rsidR="00FC0ECC" w:rsidRDefault="00FC0ECC" w:rsidP="00AC4507">
      <w:pPr>
        <w:ind w:firstLine="465"/>
        <w:jc w:val="left"/>
        <w:rPr>
          <w:rFonts w:ascii="微软雅黑" w:eastAsia="微软雅黑" w:hAnsi="微软雅黑" w:cs="微软雅黑"/>
          <w:sz w:val="24"/>
        </w:rPr>
      </w:pPr>
      <w:r>
        <w:rPr>
          <w:rFonts w:ascii="微软雅黑" w:eastAsia="微软雅黑" w:hAnsi="微软雅黑" w:cs="微软雅黑" w:hint="eastAsia"/>
          <w:sz w:val="24"/>
        </w:rPr>
        <w:t>E.根据技术方案特点可以间断性地调整修理费率，开始取较高值，以后取较低值</w:t>
      </w:r>
    </w:p>
    <w:p w:rsidR="00FC0ECC" w:rsidRDefault="00FC0ECC" w:rsidP="00FC0ECC">
      <w:pPr>
        <w:jc w:val="left"/>
        <w:rPr>
          <w:rFonts w:ascii="微软雅黑" w:eastAsia="微软雅黑" w:hAnsi="微软雅黑" w:cs="微软雅黑"/>
          <w:sz w:val="24"/>
        </w:rPr>
      </w:pPr>
      <w:r>
        <w:rPr>
          <w:rFonts w:ascii="微软雅黑" w:eastAsia="微软雅黑" w:hAnsi="微软雅黑" w:cs="微软雅黑" w:hint="eastAsia"/>
          <w:sz w:val="24"/>
        </w:rPr>
        <w:t xml:space="preserve">　　◆◆35[多选题]流动资产的构成要素包括(</w:t>
      </w:r>
      <w:r w:rsidR="008C16FF">
        <w:rPr>
          <w:rFonts w:ascii="微软雅黑" w:eastAsia="微软雅黑" w:hAnsi="微软雅黑" w:cs="微软雅黑" w:hint="eastAsia"/>
          <w:sz w:val="24"/>
        </w:rPr>
        <w:t xml:space="preserve">  </w:t>
      </w:r>
      <w:r>
        <w:rPr>
          <w:rFonts w:ascii="微软雅黑" w:eastAsia="微软雅黑" w:hAnsi="微软雅黑" w:cs="微软雅黑" w:hint="eastAsia"/>
          <w:sz w:val="24"/>
        </w:rPr>
        <w:t xml:space="preserve">　　)。</w:t>
      </w:r>
    </w:p>
    <w:p w:rsidR="00FC0ECC" w:rsidRDefault="00FC0ECC" w:rsidP="00FC0ECC">
      <w:pPr>
        <w:jc w:val="left"/>
        <w:outlineLvl w:val="0"/>
        <w:rPr>
          <w:rFonts w:ascii="微软雅黑" w:eastAsia="微软雅黑" w:hAnsi="微软雅黑" w:cs="微软雅黑"/>
          <w:sz w:val="24"/>
        </w:rPr>
      </w:pPr>
      <w:r>
        <w:rPr>
          <w:rFonts w:ascii="微软雅黑" w:eastAsia="微软雅黑" w:hAnsi="微软雅黑" w:cs="微软雅黑" w:hint="eastAsia"/>
          <w:sz w:val="24"/>
        </w:rPr>
        <w:t xml:space="preserve">　　A.应收账款</w:t>
      </w:r>
      <w:r w:rsidR="00AC4507">
        <w:rPr>
          <w:rFonts w:ascii="微软雅黑" w:eastAsia="微软雅黑" w:hAnsi="微软雅黑" w:cs="微软雅黑" w:hint="eastAsia"/>
          <w:sz w:val="24"/>
        </w:rPr>
        <w:t xml:space="preserve">  </w:t>
      </w:r>
      <w:r>
        <w:rPr>
          <w:rFonts w:ascii="微软雅黑" w:eastAsia="微软雅黑" w:hAnsi="微软雅黑" w:cs="微软雅黑" w:hint="eastAsia"/>
          <w:sz w:val="24"/>
        </w:rPr>
        <w:t>B.存货</w:t>
      </w:r>
      <w:r w:rsidR="00AC4507">
        <w:rPr>
          <w:rFonts w:ascii="微软雅黑" w:eastAsia="微软雅黑" w:hAnsi="微软雅黑" w:cs="微软雅黑" w:hint="eastAsia"/>
          <w:sz w:val="24"/>
        </w:rPr>
        <w:t xml:space="preserve">   </w:t>
      </w:r>
      <w:r>
        <w:rPr>
          <w:rFonts w:ascii="微软雅黑" w:eastAsia="微软雅黑" w:hAnsi="微软雅黑" w:cs="微软雅黑" w:hint="eastAsia"/>
          <w:sz w:val="24"/>
        </w:rPr>
        <w:t>C.应付账款</w:t>
      </w:r>
      <w:r w:rsidR="00AC4507">
        <w:rPr>
          <w:rFonts w:ascii="微软雅黑" w:eastAsia="微软雅黑" w:hAnsi="微软雅黑" w:cs="微软雅黑" w:hint="eastAsia"/>
          <w:sz w:val="24"/>
        </w:rPr>
        <w:t xml:space="preserve">   </w:t>
      </w:r>
      <w:r>
        <w:rPr>
          <w:rFonts w:ascii="微软雅黑" w:eastAsia="微软雅黑" w:hAnsi="微软雅黑" w:cs="微软雅黑" w:hint="eastAsia"/>
          <w:sz w:val="24"/>
        </w:rPr>
        <w:t>D.预付账款</w:t>
      </w:r>
      <w:r w:rsidR="00AC4507">
        <w:rPr>
          <w:rFonts w:ascii="微软雅黑" w:eastAsia="微软雅黑" w:hAnsi="微软雅黑" w:cs="微软雅黑" w:hint="eastAsia"/>
          <w:sz w:val="24"/>
        </w:rPr>
        <w:t xml:space="preserve">    </w:t>
      </w:r>
      <w:r>
        <w:rPr>
          <w:rFonts w:ascii="微软雅黑" w:eastAsia="微软雅黑" w:hAnsi="微软雅黑" w:cs="微软雅黑" w:hint="eastAsia"/>
          <w:sz w:val="24"/>
        </w:rPr>
        <w:t>E.库存现金</w:t>
      </w:r>
    </w:p>
    <w:p w:rsidR="00FC0ECC" w:rsidRDefault="00FC0ECC" w:rsidP="00AC4507">
      <w:pPr>
        <w:jc w:val="left"/>
        <w:rPr>
          <w:rFonts w:ascii="微软雅黑" w:eastAsia="微软雅黑" w:hAnsi="微软雅黑" w:cs="微软雅黑"/>
          <w:sz w:val="24"/>
        </w:rPr>
      </w:pPr>
      <w:r>
        <w:rPr>
          <w:rFonts w:ascii="微软雅黑" w:eastAsia="微软雅黑" w:hAnsi="微软雅黑" w:cs="微软雅黑" w:hint="eastAsia"/>
          <w:sz w:val="24"/>
        </w:rPr>
        <w:t xml:space="preserve">　　</w:t>
      </w:r>
    </w:p>
    <w:p w:rsidR="00E93EE5" w:rsidRDefault="00E93EE5"/>
    <w:sectPr w:rsidR="00E93EE5" w:rsidSect="001C40DD">
      <w:headerReference w:type="default" r:id="rId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14C" w:rsidRDefault="007E414C" w:rsidP="00FC0ECC">
      <w:r>
        <w:separator/>
      </w:r>
    </w:p>
  </w:endnote>
  <w:endnote w:type="continuationSeparator" w:id="0">
    <w:p w:rsidR="007E414C" w:rsidRDefault="007E414C" w:rsidP="00FC0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69D" w:rsidRDefault="007E414C" w:rsidP="00943A46">
    <w:pPr>
      <w:spacing w:line="220" w:lineRule="atLeast"/>
    </w:pPr>
  </w:p>
  <w:p w:rsidR="00943A46" w:rsidRPr="0065669D" w:rsidRDefault="007E414C" w:rsidP="006566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14C" w:rsidRDefault="007E414C" w:rsidP="00FC0ECC">
      <w:r>
        <w:separator/>
      </w:r>
    </w:p>
  </w:footnote>
  <w:footnote w:type="continuationSeparator" w:id="0">
    <w:p w:rsidR="007E414C" w:rsidRDefault="007E414C" w:rsidP="00FC0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669D" w:rsidRDefault="007E414C" w:rsidP="00943A46">
    <w:pPr>
      <w:spacing w:line="220" w:lineRule="atLeast"/>
    </w:pPr>
  </w:p>
  <w:p w:rsidR="0065669D" w:rsidRPr="0065669D" w:rsidRDefault="007E414C" w:rsidP="0065669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C0ECC"/>
    <w:rsid w:val="001C40DD"/>
    <w:rsid w:val="002A5E26"/>
    <w:rsid w:val="00695BCE"/>
    <w:rsid w:val="007E414C"/>
    <w:rsid w:val="008C16FF"/>
    <w:rsid w:val="0091794E"/>
    <w:rsid w:val="00A00C62"/>
    <w:rsid w:val="00A8747D"/>
    <w:rsid w:val="00AB32FB"/>
    <w:rsid w:val="00AC4507"/>
    <w:rsid w:val="00B909C4"/>
    <w:rsid w:val="00BB1BD6"/>
    <w:rsid w:val="00D268F9"/>
    <w:rsid w:val="00E93EE5"/>
    <w:rsid w:val="00FC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BD24E"/>
  <w15:docId w15:val="{E78D27D5-308A-48CB-AAA0-FF906E5E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40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FC0E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0ECC"/>
    <w:rPr>
      <w:sz w:val="18"/>
      <w:szCs w:val="18"/>
    </w:rPr>
  </w:style>
  <w:style w:type="paragraph" w:styleId="a5">
    <w:name w:val="footer"/>
    <w:basedOn w:val="a"/>
    <w:link w:val="a6"/>
    <w:unhideWhenUsed/>
    <w:rsid w:val="00FC0EC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0ECC"/>
    <w:rPr>
      <w:sz w:val="18"/>
      <w:szCs w:val="18"/>
    </w:rPr>
  </w:style>
  <w:style w:type="paragraph" w:styleId="a7">
    <w:name w:val="Document Map"/>
    <w:basedOn w:val="a"/>
    <w:link w:val="a8"/>
    <w:uiPriority w:val="99"/>
    <w:semiHidden/>
    <w:unhideWhenUsed/>
    <w:rsid w:val="00FC0ECC"/>
    <w:rPr>
      <w:rFonts w:ascii="宋体" w:eastAsia="宋体"/>
      <w:sz w:val="18"/>
      <w:szCs w:val="18"/>
    </w:rPr>
  </w:style>
  <w:style w:type="character" w:customStyle="1" w:styleId="a8">
    <w:name w:val="文档结构图 字符"/>
    <w:basedOn w:val="a0"/>
    <w:link w:val="a7"/>
    <w:uiPriority w:val="99"/>
    <w:semiHidden/>
    <w:rsid w:val="00FC0ECC"/>
    <w:rPr>
      <w:rFonts w:ascii="宋体" w:eastAsia="宋体"/>
      <w:sz w:val="18"/>
      <w:szCs w:val="18"/>
    </w:rPr>
  </w:style>
  <w:style w:type="paragraph" w:styleId="a9">
    <w:name w:val="Balloon Text"/>
    <w:basedOn w:val="a"/>
    <w:link w:val="aa"/>
    <w:uiPriority w:val="99"/>
    <w:semiHidden/>
    <w:unhideWhenUsed/>
    <w:rsid w:val="00FC0ECC"/>
    <w:rPr>
      <w:sz w:val="18"/>
      <w:szCs w:val="18"/>
    </w:rPr>
  </w:style>
  <w:style w:type="character" w:customStyle="1" w:styleId="aa">
    <w:name w:val="批注框文本 字符"/>
    <w:basedOn w:val="a0"/>
    <w:link w:val="a9"/>
    <w:uiPriority w:val="99"/>
    <w:semiHidden/>
    <w:rsid w:val="00FC0ECC"/>
    <w:rPr>
      <w:sz w:val="18"/>
      <w:szCs w:val="18"/>
    </w:rPr>
  </w:style>
  <w:style w:type="paragraph" w:styleId="ab">
    <w:name w:val="List Paragraph"/>
    <w:basedOn w:val="a"/>
    <w:uiPriority w:val="34"/>
    <w:qFormat/>
    <w:rsid w:val="00695B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558</Words>
  <Characters>3184</Characters>
  <Application>Microsoft Office Word</Application>
  <DocSecurity>0</DocSecurity>
  <Lines>26</Lines>
  <Paragraphs>7</Paragraphs>
  <ScaleCrop>false</ScaleCrop>
  <Company>GZHU</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叶锡钧</dc:creator>
  <cp:keywords/>
  <dc:description/>
  <cp:lastModifiedBy>User</cp:lastModifiedBy>
  <cp:revision>13</cp:revision>
  <dcterms:created xsi:type="dcterms:W3CDTF">2019-10-16T15:40:00Z</dcterms:created>
  <dcterms:modified xsi:type="dcterms:W3CDTF">2020-11-18T11:05:00Z</dcterms:modified>
</cp:coreProperties>
</file>