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895F012" w:rsidR="00A325D0" w:rsidRPr="006B4954" w:rsidRDefault="003F1CD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C52CE2A" w:rsidR="00A325D0" w:rsidRPr="006B4954" w:rsidRDefault="003F1CDF" w:rsidP="006B4954">
            <w:pPr>
              <w:suppressAutoHyphens/>
              <w:contextualSpacing/>
              <w:rPr>
                <w:rFonts w:asciiTheme="majorHAnsi" w:hAnsiTheme="majorHAnsi" w:cstheme="majorHAnsi"/>
                <w:szCs w:val="22"/>
              </w:rPr>
            </w:pPr>
            <w:r>
              <w:rPr>
                <w:rFonts w:asciiTheme="majorHAnsi" w:hAnsiTheme="majorHAnsi" w:cstheme="majorHAnsi"/>
                <w:szCs w:val="22"/>
              </w:rPr>
              <w:t>03/22/2026</w:t>
            </w:r>
          </w:p>
        </w:tc>
        <w:tc>
          <w:tcPr>
            <w:tcW w:w="1725" w:type="dxa"/>
          </w:tcPr>
          <w:p w14:paraId="093CD81A" w14:textId="2DEC1DCE" w:rsidR="00A325D0" w:rsidRPr="006B4954" w:rsidRDefault="003F1CDF" w:rsidP="006B4954">
            <w:pPr>
              <w:suppressAutoHyphens/>
              <w:contextualSpacing/>
              <w:rPr>
                <w:rFonts w:asciiTheme="majorHAnsi" w:hAnsiTheme="majorHAnsi" w:cstheme="majorHAnsi"/>
                <w:szCs w:val="22"/>
              </w:rPr>
            </w:pPr>
            <w:r>
              <w:rPr>
                <w:rFonts w:asciiTheme="majorHAnsi" w:hAnsiTheme="majorHAnsi" w:cstheme="majorHAnsi"/>
                <w:szCs w:val="22"/>
              </w:rPr>
              <w:t xml:space="preserve">James J Swinehart </w:t>
            </w:r>
          </w:p>
        </w:tc>
        <w:tc>
          <w:tcPr>
            <w:tcW w:w="5109" w:type="dxa"/>
          </w:tcPr>
          <w:p w14:paraId="7E3B24A0" w14:textId="59575810" w:rsidR="00A325D0" w:rsidRPr="006B4954" w:rsidRDefault="003F1CDF" w:rsidP="006B4954">
            <w:pPr>
              <w:suppressAutoHyphens/>
              <w:contextualSpacing/>
              <w:rPr>
                <w:rFonts w:asciiTheme="majorHAnsi" w:hAnsiTheme="majorHAnsi" w:cstheme="majorHAnsi"/>
                <w:szCs w:val="22"/>
              </w:rPr>
            </w:pPr>
            <w:r>
              <w:rPr>
                <w:rFonts w:asciiTheme="majorHAnsi" w:hAnsiTheme="majorHAnsi" w:cstheme="majorHAnsi"/>
                <w:szCs w:val="22"/>
              </w:rPr>
              <w:t>First Iteration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D14240" w:rsidR="00A325D0" w:rsidRDefault="004759D1" w:rsidP="006B4954">
      <w:pPr>
        <w:suppressAutoHyphens/>
        <w:contextualSpacing/>
        <w:rPr>
          <w:rFonts w:asciiTheme="majorHAnsi" w:hAnsiTheme="majorHAnsi" w:cstheme="majorHAnsi"/>
          <w:szCs w:val="22"/>
        </w:rPr>
      </w:pPr>
      <w:r w:rsidRPr="004759D1">
        <w:rPr>
          <w:rFonts w:asciiTheme="majorHAnsi" w:hAnsiTheme="majorHAnsi" w:cstheme="majorHAnsi"/>
          <w:szCs w:val="22"/>
        </w:rPr>
        <w:t>This Software Design Document describes the proposed solution for developing “Draw It or Lose It,” a web-based game application for our client, The Gaming Room. Modeled on the classic TV show Win, Lose, or Draw, the game enables teams to guess images rendered from a library of stock drawings across four rounds of play. The web implementation will support multiple teams, cross-device access, and an enhanced user experience. The proposed design aligns with the client’s requirements and prioritizes usability and engagement.</w:t>
      </w:r>
      <w:r>
        <w:rPr>
          <w:rFonts w:asciiTheme="majorHAnsi" w:hAnsiTheme="majorHAnsi" w:cstheme="majorHAnsi"/>
          <w:szCs w:val="22"/>
        </w:rPr>
        <w:t xml:space="preserve"> </w:t>
      </w:r>
    </w:p>
    <w:p w14:paraId="0E005F32" w14:textId="77777777" w:rsidR="004759D1" w:rsidRPr="006B4954" w:rsidRDefault="004759D1" w:rsidP="006B4954">
      <w:pPr>
        <w:suppressAutoHyphens/>
        <w:contextualSpacing/>
        <w:rPr>
          <w:rFonts w:asciiTheme="majorHAnsi" w:hAnsiTheme="majorHAnsi" w:cstheme="majorHAnsi"/>
          <w:szCs w:val="22"/>
        </w:rPr>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01BF4AE" w14:textId="77777777" w:rsidR="004759D1" w:rsidRPr="004759D1" w:rsidRDefault="004759D1" w:rsidP="004759D1">
      <w:pPr>
        <w:numPr>
          <w:ilvl w:val="0"/>
          <w:numId w:val="8"/>
        </w:numPr>
        <w:rPr>
          <w:szCs w:val="22"/>
        </w:rPr>
      </w:pPr>
      <w:r w:rsidRPr="004759D1">
        <w:rPr>
          <w:szCs w:val="22"/>
        </w:rPr>
        <w:t>The application shall be delivered as a web-based platform and compatible with a broad range of devices and operating systems.</w:t>
      </w:r>
    </w:p>
    <w:p w14:paraId="4B866118" w14:textId="6F057703" w:rsidR="004759D1" w:rsidRPr="004759D1" w:rsidRDefault="004759D1" w:rsidP="004759D1">
      <w:pPr>
        <w:numPr>
          <w:ilvl w:val="0"/>
          <w:numId w:val="8"/>
        </w:numPr>
        <w:rPr>
          <w:szCs w:val="22"/>
        </w:rPr>
      </w:pPr>
      <w:r w:rsidRPr="004759D1">
        <w:rPr>
          <w:szCs w:val="22"/>
        </w:rPr>
        <w:t>Each game session should support one or more teams, with the ability to assign multiple players to a team.</w:t>
      </w:r>
    </w:p>
    <w:p w14:paraId="7D47C429" w14:textId="77777777" w:rsidR="004759D1" w:rsidRPr="004759D1" w:rsidRDefault="004759D1" w:rsidP="004759D1">
      <w:pPr>
        <w:numPr>
          <w:ilvl w:val="0"/>
          <w:numId w:val="8"/>
        </w:numPr>
        <w:rPr>
          <w:szCs w:val="22"/>
        </w:rPr>
      </w:pPr>
      <w:r w:rsidRPr="004759D1">
        <w:rPr>
          <w:szCs w:val="22"/>
        </w:rPr>
        <w:t>Game and team names must be unique; the system shall provide a name-availability check during team creation.</w:t>
      </w:r>
    </w:p>
    <w:p w14:paraId="453D5D71" w14:textId="77777777" w:rsidR="004759D1" w:rsidRPr="004759D1" w:rsidRDefault="004759D1" w:rsidP="004759D1">
      <w:pPr>
        <w:numPr>
          <w:ilvl w:val="0"/>
          <w:numId w:val="8"/>
        </w:numPr>
        <w:rPr>
          <w:szCs w:val="22"/>
        </w:rPr>
      </w:pPr>
      <w:r w:rsidRPr="004759D1">
        <w:rPr>
          <w:szCs w:val="22"/>
        </w:rPr>
        <w:t>The system shall prevent multiple in-memory instances of the same game by assigning and enforcing unique identifiers for games, teams, and players.</w:t>
      </w:r>
    </w:p>
    <w:p w14:paraId="5E369E54" w14:textId="77777777" w:rsidR="004759D1" w:rsidRPr="004759D1" w:rsidRDefault="004759D1" w:rsidP="004759D1">
      <w:pPr>
        <w:numPr>
          <w:ilvl w:val="0"/>
          <w:numId w:val="8"/>
        </w:numPr>
        <w:rPr>
          <w:szCs w:val="22"/>
        </w:rPr>
      </w:pPr>
      <w:r w:rsidRPr="004759D1">
        <w:rPr>
          <w:szCs w:val="22"/>
        </w:rPr>
        <w:t>Rounds shall be time-limited (e.g., one minute per round), with drawings revealed progressively and fully displayed by the 30-second mark.</w:t>
      </w:r>
    </w:p>
    <w:p w14:paraId="06522DAF" w14:textId="5549A147" w:rsidR="007B28D2" w:rsidRPr="004759D1" w:rsidRDefault="004759D1" w:rsidP="007B28D2">
      <w:pPr>
        <w:numPr>
          <w:ilvl w:val="0"/>
          <w:numId w:val="8"/>
        </w:numPr>
        <w:rPr>
          <w:szCs w:val="22"/>
        </w:rPr>
      </w:pPr>
      <w:r w:rsidRPr="004759D1">
        <w:rPr>
          <w:szCs w:val="22"/>
        </w:rPr>
        <w:t>If the active team fails to solve the puzzle within the round, the remaining teams shall be given one opportunity to guess within a 15-second window.</w:t>
      </w:r>
    </w:p>
    <w:p w14:paraId="5576E640" w14:textId="77777777" w:rsidR="00A325D0" w:rsidRDefault="00A325D0" w:rsidP="006B4954">
      <w:pPr>
        <w:suppressAutoHyphens/>
        <w:contextualSpacing/>
        <w:rPr>
          <w:i/>
          <w:szCs w:val="22"/>
        </w:rPr>
      </w:pPr>
    </w:p>
    <w:p w14:paraId="198ABA7F" w14:textId="77777777" w:rsidR="004759D1" w:rsidRPr="006B4954" w:rsidRDefault="004759D1"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6A93A6D7" w14:textId="77777777" w:rsidR="004759D1" w:rsidRPr="004759D1" w:rsidRDefault="004759D1" w:rsidP="004759D1">
      <w:pPr>
        <w:numPr>
          <w:ilvl w:val="0"/>
          <w:numId w:val="9"/>
        </w:numPr>
        <w:suppressAutoHyphens/>
        <w:contextualSpacing/>
        <w:rPr>
          <w:rFonts w:asciiTheme="majorHAnsi" w:hAnsiTheme="majorHAnsi" w:cstheme="majorHAnsi"/>
          <w:szCs w:val="22"/>
        </w:rPr>
      </w:pPr>
      <w:r w:rsidRPr="004759D1">
        <w:rPr>
          <w:rFonts w:asciiTheme="majorHAnsi" w:hAnsiTheme="majorHAnsi" w:cstheme="majorHAnsi"/>
          <w:szCs w:val="22"/>
        </w:rPr>
        <w:t>Web-based distributed environment: The application will be implemented as a web service, requiring design accommodations for network communication, security, and cross-browser/device compatibility.</w:t>
      </w:r>
    </w:p>
    <w:p w14:paraId="3D747D3E" w14:textId="77777777" w:rsidR="004759D1" w:rsidRPr="004759D1" w:rsidRDefault="004759D1" w:rsidP="004759D1">
      <w:pPr>
        <w:numPr>
          <w:ilvl w:val="0"/>
          <w:numId w:val="9"/>
        </w:numPr>
        <w:suppressAutoHyphens/>
        <w:contextualSpacing/>
        <w:rPr>
          <w:rFonts w:asciiTheme="majorHAnsi" w:hAnsiTheme="majorHAnsi" w:cstheme="majorHAnsi"/>
          <w:szCs w:val="22"/>
        </w:rPr>
      </w:pPr>
      <w:r w:rsidRPr="004759D1">
        <w:rPr>
          <w:rFonts w:asciiTheme="majorHAnsi" w:hAnsiTheme="majorHAnsi" w:cstheme="majorHAnsi"/>
          <w:szCs w:val="22"/>
        </w:rPr>
        <w:t>Unique naming: The system must enforce unique identifiers for games, teams, and players to avoid naming collisions and ensure a smooth creation/joining experience.</w:t>
      </w:r>
    </w:p>
    <w:p w14:paraId="66B75884" w14:textId="09CE665B" w:rsidR="004759D1" w:rsidRPr="004759D1" w:rsidRDefault="004759D1" w:rsidP="006B4954">
      <w:pPr>
        <w:numPr>
          <w:ilvl w:val="0"/>
          <w:numId w:val="9"/>
        </w:numPr>
        <w:suppressAutoHyphens/>
        <w:contextualSpacing/>
        <w:rPr>
          <w:rFonts w:asciiTheme="majorHAnsi" w:hAnsiTheme="majorHAnsi" w:cstheme="majorHAnsi"/>
          <w:szCs w:val="22"/>
        </w:rPr>
      </w:pPr>
      <w:r w:rsidRPr="004759D1">
        <w:rPr>
          <w:rFonts w:asciiTheme="majorHAnsi" w:hAnsiTheme="majorHAnsi" w:cstheme="majorHAnsi"/>
          <w:szCs w:val="22"/>
        </w:rPr>
        <w:t>Single-instance constraint: The architecture must ensure only one active in-memory instance of the game service at any time, and design for enforcing that limitation.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20FF4E5" w14:textId="6CF11545" w:rsidR="004759D1" w:rsidRPr="004759D1" w:rsidRDefault="004759D1" w:rsidP="004759D1">
      <w:pPr>
        <w:suppressAutoHyphens/>
        <w:contextualSpacing/>
        <w:rPr>
          <w:rFonts w:asciiTheme="majorHAnsi" w:hAnsiTheme="majorHAnsi" w:cstheme="majorHAnsi"/>
          <w:bCs/>
          <w:szCs w:val="22"/>
        </w:rPr>
      </w:pPr>
      <w:r w:rsidRPr="004759D1">
        <w:rPr>
          <w:rFonts w:asciiTheme="majorHAnsi" w:hAnsiTheme="majorHAnsi" w:cstheme="majorHAnsi"/>
          <w:bCs/>
          <w:szCs w:val="22"/>
        </w:rPr>
        <w:t>The diagram illustrates the primary classes in the Draw It or Lose It application. Entity is the base superclass, providing common attributes (e.g., id and name) inherited by all subclasses, so every system entity possesses an identifier and a name. Game, Team, and Player extend Entity: Game contains multiple Teams, and each Team contains multiple Players.</w:t>
      </w:r>
    </w:p>
    <w:p w14:paraId="4932DED7" w14:textId="77777777" w:rsidR="004759D1" w:rsidRPr="004759D1" w:rsidRDefault="004759D1" w:rsidP="004759D1">
      <w:pPr>
        <w:suppressAutoHyphens/>
        <w:contextualSpacing/>
        <w:rPr>
          <w:rFonts w:asciiTheme="majorHAnsi" w:hAnsiTheme="majorHAnsi" w:cstheme="majorHAnsi"/>
          <w:bCs/>
          <w:szCs w:val="22"/>
        </w:rPr>
      </w:pPr>
      <w:r w:rsidRPr="004759D1">
        <w:rPr>
          <w:rFonts w:asciiTheme="majorHAnsi" w:hAnsiTheme="majorHAnsi" w:cstheme="majorHAnsi"/>
          <w:bCs/>
          <w:szCs w:val="22"/>
        </w:rPr>
        <w:t>GameService has a composition relationship with Game, managing the lifecycle and holding references to multiple Game instances. Likewise, Game composes Teams, and Team composes Players.</w:t>
      </w:r>
    </w:p>
    <w:p w14:paraId="3F9BBC4A" w14:textId="77777777" w:rsidR="004759D1" w:rsidRPr="004759D1" w:rsidRDefault="004759D1" w:rsidP="004759D1">
      <w:pPr>
        <w:suppressAutoHyphens/>
        <w:contextualSpacing/>
        <w:rPr>
          <w:rFonts w:asciiTheme="majorHAnsi" w:hAnsiTheme="majorHAnsi" w:cstheme="majorHAnsi"/>
          <w:bCs/>
          <w:szCs w:val="22"/>
        </w:rPr>
      </w:pPr>
      <w:r w:rsidRPr="004759D1">
        <w:rPr>
          <w:rFonts w:asciiTheme="majorHAnsi" w:hAnsiTheme="majorHAnsi" w:cstheme="majorHAnsi"/>
          <w:bCs/>
          <w:szCs w:val="22"/>
        </w:rPr>
        <w:lastRenderedPageBreak/>
        <w:t>ProgramDriver contains the main entry point. It instantiates and uses the GameService singleton—ensuring a single GameService instance across the application—and is responsible for adding games, teams, and players through that service. ProgramDriver also depends on SingletonTester (shown by a &lt;&gt; dependency).</w:t>
      </w:r>
    </w:p>
    <w:p w14:paraId="54934916" w14:textId="77777777" w:rsidR="004759D1" w:rsidRPr="004759D1" w:rsidRDefault="004759D1" w:rsidP="004759D1">
      <w:pPr>
        <w:suppressAutoHyphens/>
        <w:contextualSpacing/>
        <w:rPr>
          <w:rFonts w:asciiTheme="majorHAnsi" w:hAnsiTheme="majorHAnsi" w:cstheme="majorHAnsi"/>
          <w:bCs/>
          <w:szCs w:val="22"/>
        </w:rPr>
      </w:pPr>
      <w:r w:rsidRPr="004759D1">
        <w:rPr>
          <w:rFonts w:asciiTheme="majorHAnsi" w:hAnsiTheme="majorHAnsi" w:cstheme="majorHAnsi"/>
          <w:bCs/>
          <w:szCs w:val="22"/>
        </w:rPr>
        <w:t>The UML highlights OOP principles: inheritance (Entity → Game/Team/Player), encapsulation (GameService encapsulates its constructor and the game list, exposing controlled methods), and abstraction (classes expose necessary operations for managing games, teams, and players while hiding implementation details). Subclasses invoke the superclass constructor (via super) to reuse and centralize common initialization.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Default="00F53DDC" w:rsidP="00F53DDC">
      <w:pPr>
        <w:rPr>
          <w:szCs w:val="22"/>
        </w:rPr>
      </w:pPr>
    </w:p>
    <w:p w14:paraId="1A743EBF" w14:textId="77777777" w:rsidR="004759D1" w:rsidRDefault="004759D1" w:rsidP="00F53DDC">
      <w:pPr>
        <w:rPr>
          <w:szCs w:val="22"/>
        </w:rPr>
      </w:pPr>
    </w:p>
    <w:p w14:paraId="770249F3" w14:textId="77777777" w:rsidR="004759D1" w:rsidRDefault="004759D1" w:rsidP="00F53DDC">
      <w:pPr>
        <w:rPr>
          <w:szCs w:val="22"/>
        </w:rPr>
      </w:pPr>
    </w:p>
    <w:p w14:paraId="69E68EC6" w14:textId="77777777" w:rsidR="004759D1" w:rsidRDefault="004759D1" w:rsidP="00F53DDC">
      <w:pPr>
        <w:rPr>
          <w:szCs w:val="22"/>
        </w:rPr>
      </w:pPr>
    </w:p>
    <w:p w14:paraId="19F3B232" w14:textId="77777777" w:rsidR="004759D1" w:rsidRDefault="004759D1" w:rsidP="00F53DDC">
      <w:pPr>
        <w:rPr>
          <w:szCs w:val="22"/>
        </w:rPr>
      </w:pPr>
    </w:p>
    <w:p w14:paraId="0B733DE1" w14:textId="77777777" w:rsidR="004759D1" w:rsidRDefault="004759D1" w:rsidP="00F53DDC">
      <w:pPr>
        <w:rPr>
          <w:szCs w:val="22"/>
        </w:rPr>
      </w:pPr>
    </w:p>
    <w:p w14:paraId="75AAD8E1" w14:textId="77777777" w:rsidR="004759D1" w:rsidRDefault="004759D1" w:rsidP="00F53DDC">
      <w:pPr>
        <w:rPr>
          <w:szCs w:val="22"/>
        </w:rPr>
      </w:pPr>
    </w:p>
    <w:p w14:paraId="1581F2A6" w14:textId="77777777" w:rsidR="004759D1" w:rsidRDefault="004759D1" w:rsidP="00F53DDC">
      <w:pPr>
        <w:rPr>
          <w:szCs w:val="22"/>
        </w:rPr>
      </w:pPr>
    </w:p>
    <w:p w14:paraId="6FF4A98E" w14:textId="77777777" w:rsidR="004759D1" w:rsidRPr="00F53DDC" w:rsidRDefault="004759D1"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C694EA1"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Unix-based: provides a stable, secure foundation for hosting web applications with a mature ecosystem and developer-friendly tools. Drawbacks include relatively higher hardware costs and more limited scalability compared with Linux and Windows</w:t>
            </w:r>
            <w:r>
              <w:rPr>
                <w:rFonts w:asciiTheme="majorHAnsi" w:hAnsiTheme="majorHAnsi" w:cstheme="majorHAnsi"/>
                <w:szCs w:val="22"/>
              </w:rPr>
              <w:t>.</w:t>
            </w:r>
          </w:p>
        </w:tc>
        <w:tc>
          <w:tcPr>
            <w:tcW w:w="1890" w:type="dxa"/>
            <w:tcMar>
              <w:top w:w="0" w:type="dxa"/>
              <w:left w:w="115" w:type="dxa"/>
              <w:bottom w:w="0" w:type="dxa"/>
              <w:right w:w="115" w:type="dxa"/>
            </w:tcMar>
          </w:tcPr>
          <w:p w14:paraId="26FEAA67" w14:textId="392F38CE"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An open-source OS offering extensive customization and flexibility, with access to a broad ecosystem of software and tools. It is highly scalable and renowned for stability and security, though it may have limited GUI features and occasional hardware compatibility challenges.</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7A782017"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Extensive software compatibility and a strong developer ecosystem, with broad hardware support and comprehensive documentation; however, it is more commonly associated with security vulnerabilities.</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1B7299A3" w14:textId="58953739"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Portable platform supporting touchscreen and gesture interactions on limited display sizes, with diverse hardware capabilities.</w:t>
            </w:r>
            <w:r>
              <w:rPr>
                <w:rFonts w:asciiTheme="majorHAnsi" w:hAnsiTheme="majorHAnsi" w:cstheme="majorHAnsi"/>
                <w:szCs w:val="22"/>
              </w:rPr>
              <w:t xml:space="preser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9C87D44"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An intuitive, user-friendly interface minimizes the learning curve. However, building and maintaining multiple client versions raises development time, cost, and demands varied technical expertise.</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71F419DD" w14:textId="76CF1E7E"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Free to use and redistribute, though additional expenses (hardware, tooling) should be considered. It has a steeper learning curve and requires diverse expertise to support multiple client platforms.</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1FC3BD69"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License fees can exceed those of open-source options.</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399B3BD5"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Key considerations include responsive design and handling intermittent connectivity, plus leveraging native capabilities such as camera, GPS, and push notifications.</w:t>
            </w:r>
            <w:r>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B96CBFA"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Commonly built with Node.js and JavaScript; typical IDEs include VS Code and Xcode.</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1042F4D1" w:rsidR="00A325D0" w:rsidRPr="006B4954" w:rsidRDefault="00984C42" w:rsidP="006B4954">
            <w:pPr>
              <w:suppressAutoHyphens/>
              <w:contextualSpacing/>
              <w:rPr>
                <w:rFonts w:asciiTheme="majorHAnsi" w:hAnsiTheme="majorHAnsi" w:cstheme="majorHAnsi"/>
                <w:szCs w:val="22"/>
              </w:rPr>
            </w:pPr>
            <w:r w:rsidRPr="00984C42">
              <w:rPr>
                <w:rFonts w:asciiTheme="majorHAnsi" w:hAnsiTheme="majorHAnsi" w:cstheme="majorHAnsi"/>
                <w:szCs w:val="22"/>
              </w:rPr>
              <w:t>A mature ecosystem featuring editors like VS Code, Atom, and Sublime Text, alongside powerful command-line tools and package managers (e.g., apt, yum).</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36C974BA" w:rsidR="00A325D0" w:rsidRPr="006B4954" w:rsidRDefault="005560E5" w:rsidP="006B4954">
            <w:pPr>
              <w:suppressAutoHyphens/>
              <w:contextualSpacing/>
              <w:rPr>
                <w:rFonts w:asciiTheme="majorHAnsi" w:hAnsiTheme="majorHAnsi" w:cstheme="majorHAnsi"/>
                <w:szCs w:val="22"/>
              </w:rPr>
            </w:pPr>
            <w:r w:rsidRPr="005560E5">
              <w:rPr>
                <w:rFonts w:asciiTheme="majorHAnsi" w:hAnsiTheme="majorHAnsi" w:cstheme="majorHAnsi"/>
                <w:szCs w:val="22"/>
              </w:rPr>
              <w:t xml:space="preserve">C# </w:t>
            </w:r>
            <w:r>
              <w:rPr>
                <w:rFonts w:asciiTheme="majorHAnsi" w:hAnsiTheme="majorHAnsi" w:cstheme="majorHAnsi"/>
                <w:szCs w:val="22"/>
              </w:rPr>
              <w:t>and</w:t>
            </w:r>
            <w:r w:rsidRPr="005560E5">
              <w:rPr>
                <w:rFonts w:asciiTheme="majorHAnsi" w:hAnsiTheme="majorHAnsi" w:cstheme="majorHAnsi"/>
                <w:szCs w:val="22"/>
              </w:rPr>
              <w:t xml:space="preserve"> .NET framework is commonly used for Windows web applications; popular IDEs include Visual Studio and JetBrains products.</w:t>
            </w:r>
          </w:p>
        </w:tc>
        <w:tc>
          <w:tcPr>
            <w:tcW w:w="2080" w:type="dxa"/>
            <w:tcMar>
              <w:top w:w="0" w:type="dxa"/>
              <w:left w:w="115" w:type="dxa"/>
              <w:bottom w:w="0" w:type="dxa"/>
              <w:right w:w="115" w:type="dxa"/>
            </w:tcMar>
          </w:tcPr>
          <w:p w14:paraId="16D38893" w14:textId="388D7FE1" w:rsidR="00A325D0" w:rsidRPr="006B4954" w:rsidRDefault="005560E5" w:rsidP="006B4954">
            <w:pPr>
              <w:suppressAutoHyphens/>
              <w:contextualSpacing/>
              <w:rPr>
                <w:rFonts w:asciiTheme="majorHAnsi" w:hAnsiTheme="majorHAnsi" w:cstheme="majorHAnsi"/>
                <w:szCs w:val="22"/>
              </w:rPr>
            </w:pPr>
            <w:r>
              <w:rPr>
                <w:rFonts w:asciiTheme="majorHAnsi" w:hAnsiTheme="majorHAnsi" w:cstheme="majorHAnsi"/>
                <w:szCs w:val="22"/>
              </w:rPr>
              <w:t>I</w:t>
            </w:r>
            <w:r w:rsidRPr="005560E5">
              <w:rPr>
                <w:rFonts w:asciiTheme="majorHAnsi" w:hAnsiTheme="majorHAnsi" w:cstheme="majorHAnsi"/>
                <w:szCs w:val="22"/>
              </w:rPr>
              <w:t>n addition to Java and JavaScript, development often uses Kotlin, Swift, and Objective-C. Common tools include Android Studio and Xcode, along with device emulators and simulators.</w:t>
            </w:r>
            <w:r>
              <w:rPr>
                <w:rFonts w:asciiTheme="majorHAnsi" w:hAnsiTheme="majorHAnsi" w:cstheme="majorHAnsi"/>
                <w:szCs w:val="22"/>
              </w:rPr>
              <w:t xml:space="preserve"> </w:t>
            </w:r>
          </w:p>
        </w:tc>
      </w:tr>
    </w:tbl>
    <w:p w14:paraId="4C738BC1" w14:textId="276FAF2F"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44E94F9" w14:textId="7DB3A89B" w:rsidR="005A5E45" w:rsidRDefault="00730BFB" w:rsidP="005A5E45">
      <w:pPr>
        <w:pStyle w:val="List"/>
      </w:pPr>
      <w:r w:rsidRPr="00B4768F">
        <w:rPr>
          <w:b/>
        </w:rPr>
        <w:t>Operating Platform</w:t>
      </w:r>
      <w:r w:rsidRPr="006B4954">
        <w:t xml:space="preserve">: </w:t>
      </w:r>
      <w:r w:rsidR="005A5E45" w:rsidRPr="005A5E45">
        <w:t xml:space="preserve">Linux serves as the foundation for many operating systems and shares core principles with both Windows and Unix-based systems like macOS. Using </w:t>
      </w:r>
      <w:r w:rsidR="00DB3F30" w:rsidRPr="005A5E45">
        <w:t>Linux</w:t>
      </w:r>
      <w:r w:rsidR="005A5E45" w:rsidRPr="005A5E45">
        <w:t xml:space="preserve"> distribution as the development environment will provide a stable, flexible baseline that aligns with common OS concepts and tooling, making it easier to build and maintain the program across different platforms.</w:t>
      </w:r>
    </w:p>
    <w:p w14:paraId="21D8534E" w14:textId="650E542F" w:rsidR="005A5E45" w:rsidRPr="005A5E45" w:rsidRDefault="005A5E45" w:rsidP="00DB3F30">
      <w:pPr>
        <w:pStyle w:val="List"/>
        <w:numPr>
          <w:ilvl w:val="0"/>
          <w:numId w:val="0"/>
        </w:numPr>
        <w:ind w:left="360" w:firstLine="360"/>
      </w:pPr>
      <w:r w:rsidRPr="005A5E45">
        <w:t>I recommend Ubuntu specifically because it offers a wide selection of packages and strong community support, which speeds development and troubleshooting. Additionally, Ubuntu’s user-friendly interface and extensive documentation make it convenient to interact directly with servers when necessary, reducing the learning curve for administrators and developers.</w:t>
      </w:r>
      <w:r w:rsidR="00DB3F30">
        <w:t xml:space="preserve"> </w:t>
      </w:r>
    </w:p>
    <w:p w14:paraId="6237EED9" w14:textId="0300A8C9" w:rsidR="00A325D0" w:rsidRPr="00B4768F" w:rsidRDefault="00A325D0" w:rsidP="005A5E45">
      <w:pPr>
        <w:pStyle w:val="List"/>
        <w:numPr>
          <w:ilvl w:val="0"/>
          <w:numId w:val="0"/>
        </w:numPr>
        <w:ind w:left="720" w:hanging="360"/>
      </w:pPr>
    </w:p>
    <w:p w14:paraId="774397C1" w14:textId="468DD266" w:rsidR="00DB3F30" w:rsidRPr="00DB3F30" w:rsidRDefault="00730BFB" w:rsidP="00DB3F30">
      <w:pPr>
        <w:pStyle w:val="List"/>
      </w:pPr>
      <w:r w:rsidRPr="00697522">
        <w:rPr>
          <w:b/>
        </w:rPr>
        <w:t>Operating Systems Architectures</w:t>
      </w:r>
      <w:r w:rsidRPr="006B4954">
        <w:t xml:space="preserve">: </w:t>
      </w:r>
      <w:r w:rsidR="00DB3F30" w:rsidRPr="00DB3F30">
        <w:t>Linux is organized in clear layers that begin with the physical hardware and move upward through the kernel, system libraries, core utilities, the desktop environment, and finally user applications. The kernel mediates hardware access and resource management, system libraries expose reusable APIs, and utilities provide essential services</w:t>
      </w:r>
      <w:r w:rsidR="00DB3F30">
        <w:t xml:space="preserve"> </w:t>
      </w:r>
      <w:r w:rsidR="00DB3F30" w:rsidRPr="00DB3F30">
        <w:t>together forming a modular stack that keeps concerns separated and makes troubleshooting and upgrades more predictable.</w:t>
      </w:r>
    </w:p>
    <w:p w14:paraId="35C78786" w14:textId="5A41A372" w:rsidR="00A325D0" w:rsidRDefault="00DB3F30" w:rsidP="00DB3F30">
      <w:pPr>
        <w:pStyle w:val="List"/>
        <w:numPr>
          <w:ilvl w:val="0"/>
          <w:numId w:val="0"/>
        </w:numPr>
        <w:ind w:left="360" w:firstLine="360"/>
      </w:pPr>
      <w:r w:rsidRPr="00DB3F30">
        <w:t>This layered model mirrors the architecture used by Windows and, in many respects, macOS, so much of the conceptual knowledge transfers across platforms. Linux’s filesystem layout is likewise simple and consistent</w:t>
      </w:r>
      <w:r>
        <w:t xml:space="preserve">, </w:t>
      </w:r>
      <w:r w:rsidRPr="00DB3F30">
        <w:t>root-based hierarchy with well-known directories for configuration, binaries, libraries, logs, and variable data</w:t>
      </w:r>
      <w:r>
        <w:t xml:space="preserve">, </w:t>
      </w:r>
      <w:r w:rsidRPr="00DB3F30">
        <w:t>so developers can find resources and configure services quickly. That predictability and modularity reduce friction during development, deployment, and maintenance.</w:t>
      </w:r>
    </w:p>
    <w:p w14:paraId="785D75DA" w14:textId="77777777" w:rsidR="005D3F8D" w:rsidRPr="00697522" w:rsidRDefault="005D3F8D" w:rsidP="00DB3F30">
      <w:pPr>
        <w:pStyle w:val="List"/>
        <w:numPr>
          <w:ilvl w:val="0"/>
          <w:numId w:val="0"/>
        </w:numPr>
        <w:ind w:left="360" w:firstLine="360"/>
      </w:pPr>
    </w:p>
    <w:p w14:paraId="42A6DD6C" w14:textId="7A47339D" w:rsidR="00A325D0" w:rsidRPr="006B4954" w:rsidRDefault="00730BFB" w:rsidP="00FD2C32">
      <w:pPr>
        <w:pStyle w:val="List"/>
      </w:pPr>
      <w:r w:rsidRPr="006B4954">
        <w:rPr>
          <w:b/>
        </w:rPr>
        <w:t>Storage Management</w:t>
      </w:r>
      <w:r w:rsidRPr="006B4954">
        <w:t xml:space="preserve">: </w:t>
      </w:r>
      <w:r w:rsidR="00F36B82" w:rsidRPr="00F36B82">
        <w:t>Configuring a Linux server with RAID delivers both improved performance and data redundancy, so the application can continue running even if a disk or volume fails; this setup provides automatic failover, faster I/O for certain RAID levels, and easier recovery options to minimize downtime and protect against hardware-related outages.</w:t>
      </w:r>
    </w:p>
    <w:p w14:paraId="1689457D" w14:textId="77777777" w:rsidR="00A325D0" w:rsidRPr="006B4954" w:rsidRDefault="00A325D0" w:rsidP="006B4954">
      <w:pPr>
        <w:suppressAutoHyphens/>
        <w:contextualSpacing/>
        <w:rPr>
          <w:rFonts w:asciiTheme="majorHAnsi" w:hAnsiTheme="majorHAnsi" w:cstheme="majorHAnsi"/>
          <w:szCs w:val="22"/>
        </w:rPr>
      </w:pPr>
    </w:p>
    <w:p w14:paraId="7BFA3CD7" w14:textId="6258B91E" w:rsidR="004759D1" w:rsidRDefault="00730BFB" w:rsidP="006B4954">
      <w:pPr>
        <w:pStyle w:val="List"/>
      </w:pPr>
      <w:r w:rsidRPr="006B4954">
        <w:rPr>
          <w:b/>
        </w:rPr>
        <w:t xml:space="preserve">Memory </w:t>
      </w:r>
      <w:r w:rsidR="00D25C7A" w:rsidRPr="006B4954">
        <w:rPr>
          <w:b/>
        </w:rPr>
        <w:t>Management</w:t>
      </w:r>
      <w:r w:rsidR="00D25C7A" w:rsidRPr="006B4954">
        <w:t>:</w:t>
      </w:r>
      <w:r w:rsidR="00D25C7A" w:rsidRPr="00D25C7A">
        <w:t xml:space="preserve"> We</w:t>
      </w:r>
      <w:r w:rsidR="00D25C7A" w:rsidRPr="00D25C7A">
        <w:t xml:space="preserve"> should use direct memory access for the program so data transfers bypass CPU-intensive block I/O; handling files this way reduces system overhead and latency, lowers CPU involvement in routine transfers, and frees the processor and I/O queues to schedule other ready sessions more efficiently, improving concurrency, throughput, and overall responsiveness.</w:t>
      </w:r>
      <w:r w:rsidR="00D25C7A">
        <w:t xml:space="preserve"> </w:t>
      </w:r>
    </w:p>
    <w:p w14:paraId="2635872A" w14:textId="3F7EBBDF" w:rsidR="00A325D0" w:rsidRPr="004759D1" w:rsidRDefault="004759D1" w:rsidP="004759D1">
      <w:pPr>
        <w:pStyle w:val="List"/>
        <w:numPr>
          <w:ilvl w:val="0"/>
          <w:numId w:val="0"/>
        </w:numPr>
      </w:pPr>
      <w:r>
        <w:t xml:space="preserve"> </w:t>
      </w:r>
      <w:r w:rsidRPr="004759D1">
        <w:rPr>
          <w:noProof/>
        </w:rPr>
        <mc:AlternateContent>
          <mc:Choice Requires="wps">
            <w:drawing>
              <wp:inline distT="0" distB="0" distL="0" distR="0" wp14:anchorId="15DADB62" wp14:editId="1617F64F">
                <wp:extent cx="304800" cy="304800"/>
                <wp:effectExtent l="0" t="0" r="0" b="0"/>
                <wp:docPr id="213277094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CBD0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89F39" w14:textId="6682F758" w:rsidR="00A325D0" w:rsidRDefault="00730BFB" w:rsidP="001D3DA6">
      <w:pPr>
        <w:pStyle w:val="List"/>
      </w:pPr>
      <w:r w:rsidRPr="0010788E">
        <w:rPr>
          <w:b/>
        </w:rPr>
        <w:t>Distributed Systems and Networks</w:t>
      </w:r>
      <w:r w:rsidRPr="006B4954">
        <w:t xml:space="preserve">: </w:t>
      </w:r>
      <w:r w:rsidR="005D3F8D" w:rsidRPr="005D3F8D">
        <w:t>On the host server, we can spin up temporary network sessions for registered users, each running an instance of Draw It or Lose It for them. All connections should be routed through a certified SSL tunnel, with our hardware using a proxy server to reach the internet and securely communicate with clients.</w:t>
      </w:r>
      <w:r w:rsidR="005D3F8D">
        <w:t xml:space="preserve"> </w:t>
      </w:r>
    </w:p>
    <w:p w14:paraId="410ED722" w14:textId="77777777" w:rsidR="005D3F8D" w:rsidRPr="0010788E" w:rsidRDefault="005D3F8D" w:rsidP="005D3F8D">
      <w:pPr>
        <w:pStyle w:val="List"/>
        <w:numPr>
          <w:ilvl w:val="0"/>
          <w:numId w:val="0"/>
        </w:numPr>
        <w:ind w:left="720" w:hanging="360"/>
      </w:pPr>
    </w:p>
    <w:p w14:paraId="7FCCC536" w14:textId="4C4F22F7" w:rsidR="00B20A2D" w:rsidRPr="00984C42" w:rsidRDefault="00730BFB" w:rsidP="00984C42">
      <w:pPr>
        <w:pStyle w:val="List"/>
      </w:pPr>
      <w:r w:rsidRPr="006B4954">
        <w:rPr>
          <w:b/>
        </w:rPr>
        <w:t>Security</w:t>
      </w:r>
      <w:r w:rsidRPr="006B4954">
        <w:t>:</w:t>
      </w:r>
      <w:r w:rsidR="00984C42">
        <w:t xml:space="preserve"> </w:t>
      </w:r>
      <w:r w:rsidR="0095010F">
        <w:t>T</w:t>
      </w:r>
      <w:r w:rsidR="0095010F" w:rsidRPr="0095010F">
        <w:t xml:space="preserve">he server network should use a router configured with a valid, signed SSL certificate for its domain to establish trusted endpoints. All incoming traffic must be routed through secure tunnels (e.g., TLS/SSL or VPN) so communications are authenticated and protected. Additionally, </w:t>
      </w:r>
      <w:r w:rsidR="0095010F" w:rsidRPr="0095010F">
        <w:lastRenderedPageBreak/>
        <w:t>application-level encryption and strict cipher/configuration policies should be applied to ensure user data remains confidential and integrity-checked while in transit.</w:t>
      </w:r>
      <w:r w:rsidR="0095010F">
        <w:t xml:space="preserve"> </w:t>
      </w:r>
    </w:p>
    <w:sectPr w:rsidR="00B20A2D" w:rsidRPr="00984C4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53F1938"/>
    <w:multiLevelType w:val="multilevel"/>
    <w:tmpl w:val="38A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9D17AD"/>
    <w:multiLevelType w:val="multilevel"/>
    <w:tmpl w:val="0618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9E55A3"/>
    <w:multiLevelType w:val="multilevel"/>
    <w:tmpl w:val="1BB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38352178">
    <w:abstractNumId w:val="8"/>
  </w:num>
  <w:num w:numId="9" w16cid:durableId="1772430352">
    <w:abstractNumId w:val="7"/>
  </w:num>
  <w:num w:numId="10" w16cid:durableId="1496915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52B5"/>
    <w:rsid w:val="00060745"/>
    <w:rsid w:val="000E368B"/>
    <w:rsid w:val="000F5165"/>
    <w:rsid w:val="0010788E"/>
    <w:rsid w:val="00163A96"/>
    <w:rsid w:val="001A491F"/>
    <w:rsid w:val="001B7DDA"/>
    <w:rsid w:val="00294B1E"/>
    <w:rsid w:val="002C25EE"/>
    <w:rsid w:val="002D1B79"/>
    <w:rsid w:val="003723B7"/>
    <w:rsid w:val="003F1CDF"/>
    <w:rsid w:val="004269FD"/>
    <w:rsid w:val="0043672B"/>
    <w:rsid w:val="004759D1"/>
    <w:rsid w:val="004C5263"/>
    <w:rsid w:val="004D630E"/>
    <w:rsid w:val="005560E5"/>
    <w:rsid w:val="005A5E45"/>
    <w:rsid w:val="005D3F8D"/>
    <w:rsid w:val="005E3957"/>
    <w:rsid w:val="005F49E3"/>
    <w:rsid w:val="00691EB9"/>
    <w:rsid w:val="00697522"/>
    <w:rsid w:val="006B4954"/>
    <w:rsid w:val="00717FC1"/>
    <w:rsid w:val="00730BFB"/>
    <w:rsid w:val="007B28D2"/>
    <w:rsid w:val="007C4C02"/>
    <w:rsid w:val="007F3EC1"/>
    <w:rsid w:val="008A485F"/>
    <w:rsid w:val="0095010F"/>
    <w:rsid w:val="009649F5"/>
    <w:rsid w:val="00984C42"/>
    <w:rsid w:val="00987146"/>
    <w:rsid w:val="009C2374"/>
    <w:rsid w:val="00A325D0"/>
    <w:rsid w:val="00B20A2D"/>
    <w:rsid w:val="00B4768F"/>
    <w:rsid w:val="00B902AF"/>
    <w:rsid w:val="00BB4494"/>
    <w:rsid w:val="00D25C7A"/>
    <w:rsid w:val="00D97062"/>
    <w:rsid w:val="00DB3F30"/>
    <w:rsid w:val="00E0390F"/>
    <w:rsid w:val="00E041A9"/>
    <w:rsid w:val="00E61BA3"/>
    <w:rsid w:val="00E6447B"/>
    <w:rsid w:val="00F355EE"/>
    <w:rsid w:val="00F36B82"/>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759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Swinehart, James J (Vienna)</cp:lastModifiedBy>
  <cp:revision>12</cp:revision>
  <dcterms:created xsi:type="dcterms:W3CDTF">2026-04-19T16:24:00Z</dcterms:created>
  <dcterms:modified xsi:type="dcterms:W3CDTF">2026-04-19T16:37:00Z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MSIP_Label_1665d9ee-429a-4d5f-97cc-cfb56e044a6e_Enabled">
    <vt:lpwstr>true</vt:lpwstr>
  </property>
  <property fmtid="{D5CDD505-2E9C-101B-9397-08002B2CF9AE}" pid="10" name="MSIP_Label_1665d9ee-429a-4d5f-97cc-cfb56e044a6e_SetDate">
    <vt:lpwstr>2026-03-22T16:09:14Z</vt:lpwstr>
  </property>
  <property fmtid="{D5CDD505-2E9C-101B-9397-08002B2CF9AE}" pid="11" name="MSIP_Label_1665d9ee-429a-4d5f-97cc-cfb56e044a6e_Method">
    <vt:lpwstr>Privileged</vt:lpwstr>
  </property>
  <property fmtid="{D5CDD505-2E9C-101B-9397-08002B2CF9AE}" pid="12" name="MSIP_Label_1665d9ee-429a-4d5f-97cc-cfb56e044a6e_Name">
    <vt:lpwstr>1665d9ee-429a-4d5f-97cc-cfb56e044a6e</vt:lpwstr>
  </property>
  <property fmtid="{D5CDD505-2E9C-101B-9397-08002B2CF9AE}" pid="13" name="MSIP_Label_1665d9ee-429a-4d5f-97cc-cfb56e044a6e_SiteId">
    <vt:lpwstr>66cf5074-5afe-48d1-a691-a12b2121f44b</vt:lpwstr>
  </property>
  <property fmtid="{D5CDD505-2E9C-101B-9397-08002B2CF9AE}" pid="14" name="MSIP_Label_1665d9ee-429a-4d5f-97cc-cfb56e044a6e_ActionId">
    <vt:lpwstr>c495a719-0c86-44bb-a957-99f041cd7ebc</vt:lpwstr>
  </property>
  <property fmtid="{D5CDD505-2E9C-101B-9397-08002B2CF9AE}" pid="15" name="MSIP_Label_1665d9ee-429a-4d5f-97cc-cfb56e044a6e_ContentBits">
    <vt:lpwstr>0</vt:lpwstr>
  </property>
  <property fmtid="{D5CDD505-2E9C-101B-9397-08002B2CF9AE}" pid="16" name="MSIP_Label_1665d9ee-429a-4d5f-97cc-cfb56e044a6e_Tag">
    <vt:lpwstr>10, 0, 1, 1</vt:lpwstr>
  </property>
</Properties>
</file>