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F017" w14:textId="77777777" w:rsidR="00F1099B" w:rsidRPr="00C3772C" w:rsidRDefault="00000000" w:rsidP="00C3772C">
      <w:pPr>
        <w:spacing w:after="0" w:line="480" w:lineRule="auto"/>
        <w:ind w:firstLine="720"/>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 </w:t>
      </w:r>
    </w:p>
    <w:p w14:paraId="26256D23" w14:textId="77777777" w:rsidR="00F1099B" w:rsidRPr="00C3772C" w:rsidRDefault="00F1099B" w:rsidP="00C3772C">
      <w:pPr>
        <w:spacing w:after="0" w:line="480" w:lineRule="auto"/>
        <w:ind w:firstLine="720"/>
        <w:rPr>
          <w:rFonts w:ascii="Times New Roman" w:eastAsia="Times New Roman" w:hAnsi="Times New Roman" w:cs="Times New Roman"/>
          <w:sz w:val="24"/>
          <w:szCs w:val="24"/>
        </w:rPr>
      </w:pPr>
    </w:p>
    <w:p w14:paraId="04D895D6" w14:textId="77777777" w:rsidR="00F1099B" w:rsidRPr="00C3772C" w:rsidRDefault="00F1099B" w:rsidP="00C3772C">
      <w:pPr>
        <w:spacing w:after="0" w:line="480" w:lineRule="auto"/>
        <w:ind w:firstLine="720"/>
        <w:rPr>
          <w:rFonts w:ascii="Times New Roman" w:eastAsia="Times New Roman" w:hAnsi="Times New Roman" w:cs="Times New Roman"/>
          <w:sz w:val="24"/>
          <w:szCs w:val="24"/>
        </w:rPr>
      </w:pPr>
    </w:p>
    <w:p w14:paraId="03F8D61D" w14:textId="77777777" w:rsidR="00F1099B" w:rsidRPr="00C3772C" w:rsidRDefault="00F1099B" w:rsidP="00C3772C">
      <w:pPr>
        <w:spacing w:after="0" w:line="480" w:lineRule="auto"/>
        <w:ind w:firstLine="720"/>
        <w:rPr>
          <w:rFonts w:ascii="Times New Roman" w:eastAsia="Times New Roman" w:hAnsi="Times New Roman" w:cs="Times New Roman"/>
          <w:sz w:val="24"/>
          <w:szCs w:val="24"/>
        </w:rPr>
      </w:pPr>
    </w:p>
    <w:p w14:paraId="7C3ABFD1" w14:textId="77777777" w:rsidR="00F1099B" w:rsidRPr="00C3772C" w:rsidRDefault="00F1099B" w:rsidP="00C3772C">
      <w:pPr>
        <w:spacing w:after="0" w:line="480" w:lineRule="auto"/>
        <w:ind w:firstLine="720"/>
        <w:rPr>
          <w:rFonts w:ascii="Times New Roman" w:eastAsia="Times New Roman" w:hAnsi="Times New Roman" w:cs="Times New Roman"/>
          <w:sz w:val="24"/>
          <w:szCs w:val="24"/>
        </w:rPr>
      </w:pPr>
    </w:p>
    <w:p w14:paraId="74DDB859" w14:textId="77777777" w:rsidR="00F1099B" w:rsidRPr="00C3772C" w:rsidRDefault="00000000" w:rsidP="00C3772C">
      <w:pPr>
        <w:spacing w:after="0" w:line="480" w:lineRule="auto"/>
        <w:jc w:val="center"/>
        <w:rPr>
          <w:rFonts w:ascii="Times New Roman" w:eastAsia="Times New Roman" w:hAnsi="Times New Roman" w:cs="Times New Roman"/>
          <w:b/>
          <w:sz w:val="24"/>
          <w:szCs w:val="24"/>
        </w:rPr>
      </w:pPr>
      <w:r w:rsidRPr="00C3772C">
        <w:rPr>
          <w:rFonts w:ascii="Times New Roman" w:eastAsia="Times New Roman" w:hAnsi="Times New Roman" w:cs="Times New Roman"/>
          <w:b/>
          <w:sz w:val="24"/>
          <w:szCs w:val="24"/>
        </w:rPr>
        <w:t>D209 PA</w:t>
      </w:r>
    </w:p>
    <w:p w14:paraId="78F61F3F"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1519A9E7" w14:textId="77777777" w:rsidR="00F1099B" w:rsidRPr="00C3772C" w:rsidRDefault="00000000" w:rsidP="00C3772C">
      <w:pPr>
        <w:spacing w:after="0" w:line="480" w:lineRule="auto"/>
        <w:jc w:val="center"/>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Jon Isak</w:t>
      </w:r>
    </w:p>
    <w:p w14:paraId="1497B9B2" w14:textId="77777777" w:rsidR="00F1099B" w:rsidRPr="00C3772C" w:rsidRDefault="00000000" w:rsidP="00C3772C">
      <w:pPr>
        <w:spacing w:before="240" w:after="0" w:line="480" w:lineRule="auto"/>
        <w:jc w:val="center"/>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D209: Data Mining</w:t>
      </w:r>
    </w:p>
    <w:p w14:paraId="1BBB8CAD"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0510865E"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65FF7C7E"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1557DE65"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66FB7C64"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58DFEEE7"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21DD074F"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376E310D"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195C80EA"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0CCA4589"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46DA58E8"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4191A8B4"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0C01D4DD"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3D4FE319" w14:textId="77777777" w:rsidR="00F1099B" w:rsidRPr="00C3772C" w:rsidRDefault="00F1099B" w:rsidP="00C3772C">
      <w:pPr>
        <w:spacing w:after="0" w:line="480" w:lineRule="auto"/>
        <w:jc w:val="center"/>
        <w:rPr>
          <w:rFonts w:ascii="Times New Roman" w:eastAsia="Times New Roman" w:hAnsi="Times New Roman" w:cs="Times New Roman"/>
          <w:sz w:val="24"/>
          <w:szCs w:val="24"/>
        </w:rPr>
      </w:pPr>
    </w:p>
    <w:p w14:paraId="3CC8147E" w14:textId="77777777" w:rsidR="00F1099B" w:rsidRPr="00C3772C" w:rsidRDefault="00000000" w:rsidP="00C3772C">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1948154611"/>
        <w:docPartObj>
          <w:docPartGallery w:val="Table of Contents"/>
          <w:docPartUnique/>
        </w:docPartObj>
      </w:sdtPr>
      <w:sdtContent>
        <w:p w14:paraId="62C6FA84"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r w:rsidRPr="00C3772C">
            <w:rPr>
              <w:rFonts w:ascii="Times New Roman" w:hAnsi="Times New Roman" w:cs="Times New Roman"/>
              <w:sz w:val="24"/>
              <w:szCs w:val="24"/>
            </w:rPr>
            <w:fldChar w:fldCharType="begin"/>
          </w:r>
          <w:r w:rsidRPr="00C3772C">
            <w:rPr>
              <w:rFonts w:ascii="Times New Roman" w:hAnsi="Times New Roman" w:cs="Times New Roman"/>
              <w:sz w:val="24"/>
              <w:szCs w:val="24"/>
            </w:rPr>
            <w:instrText xml:space="preserve"> TOC \h \u \z \t "Heading 1,1,Heading 2,2,Heading 3,3,"</w:instrText>
          </w:r>
          <w:r w:rsidRPr="00C3772C">
            <w:rPr>
              <w:rFonts w:ascii="Times New Roman" w:hAnsi="Times New Roman" w:cs="Times New Roman"/>
              <w:sz w:val="24"/>
              <w:szCs w:val="24"/>
            </w:rPr>
            <w:fldChar w:fldCharType="separate"/>
          </w:r>
          <w:hyperlink w:anchor="_3xni6yjcaxld">
            <w:r w:rsidRPr="00C3772C">
              <w:rPr>
                <w:rFonts w:ascii="Times New Roman" w:eastAsia="Times New Roman" w:hAnsi="Times New Roman" w:cs="Times New Roman"/>
                <w:b/>
                <w:color w:val="000000"/>
                <w:sz w:val="24"/>
                <w:szCs w:val="24"/>
              </w:rPr>
              <w:t>D209</w:t>
            </w:r>
            <w:r w:rsidRPr="00C3772C">
              <w:rPr>
                <w:rFonts w:ascii="Times New Roman" w:eastAsia="Times New Roman" w:hAnsi="Times New Roman" w:cs="Times New Roman"/>
                <w:b/>
                <w:color w:val="000000"/>
                <w:sz w:val="24"/>
                <w:szCs w:val="24"/>
              </w:rPr>
              <w:tab/>
              <w:t>3</w:t>
            </w:r>
          </w:hyperlink>
        </w:p>
        <w:p w14:paraId="06858481"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v3v5jdbuxjo5">
            <w:r w:rsidRPr="00C3772C">
              <w:rPr>
                <w:rFonts w:ascii="Times New Roman" w:eastAsia="Times New Roman" w:hAnsi="Times New Roman" w:cs="Times New Roman"/>
                <w:b/>
                <w:color w:val="000000"/>
                <w:sz w:val="24"/>
                <w:szCs w:val="24"/>
              </w:rPr>
              <w:t>Part I: Research Question</w:t>
            </w:r>
            <w:r w:rsidRPr="00C3772C">
              <w:rPr>
                <w:rFonts w:ascii="Times New Roman" w:eastAsia="Times New Roman" w:hAnsi="Times New Roman" w:cs="Times New Roman"/>
                <w:b/>
                <w:color w:val="000000"/>
                <w:sz w:val="24"/>
                <w:szCs w:val="24"/>
              </w:rPr>
              <w:tab/>
              <w:t>3</w:t>
            </w:r>
          </w:hyperlink>
        </w:p>
        <w:p w14:paraId="4B390794"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1ty9oqwbr9xq">
            <w:r w:rsidRPr="00C3772C">
              <w:rPr>
                <w:rFonts w:ascii="Times New Roman" w:eastAsia="Times New Roman" w:hAnsi="Times New Roman" w:cs="Times New Roman"/>
                <w:b/>
                <w:color w:val="000000"/>
                <w:sz w:val="24"/>
                <w:szCs w:val="24"/>
              </w:rPr>
              <w:t>Part II: Method Justification</w:t>
            </w:r>
            <w:r w:rsidRPr="00C3772C">
              <w:rPr>
                <w:rFonts w:ascii="Times New Roman" w:eastAsia="Times New Roman" w:hAnsi="Times New Roman" w:cs="Times New Roman"/>
                <w:b/>
                <w:color w:val="000000"/>
                <w:sz w:val="24"/>
                <w:szCs w:val="24"/>
              </w:rPr>
              <w:tab/>
              <w:t>3</w:t>
            </w:r>
          </w:hyperlink>
        </w:p>
        <w:p w14:paraId="65E493E0"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edq5yp60pzx9">
            <w:r w:rsidRPr="00C3772C">
              <w:rPr>
                <w:rFonts w:ascii="Times New Roman" w:eastAsia="Times New Roman" w:hAnsi="Times New Roman" w:cs="Times New Roman"/>
                <w:b/>
                <w:color w:val="000000"/>
                <w:sz w:val="24"/>
                <w:szCs w:val="24"/>
              </w:rPr>
              <w:t>Part III: Data Preparation</w:t>
            </w:r>
            <w:r w:rsidRPr="00C3772C">
              <w:rPr>
                <w:rFonts w:ascii="Times New Roman" w:eastAsia="Times New Roman" w:hAnsi="Times New Roman" w:cs="Times New Roman"/>
                <w:b/>
                <w:color w:val="000000"/>
                <w:sz w:val="24"/>
                <w:szCs w:val="24"/>
              </w:rPr>
              <w:tab/>
              <w:t>4</w:t>
            </w:r>
          </w:hyperlink>
        </w:p>
        <w:p w14:paraId="0D09F3C9"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hu3fuma5y7h4">
            <w:r w:rsidRPr="00C3772C">
              <w:rPr>
                <w:rFonts w:ascii="Times New Roman" w:eastAsia="Times New Roman" w:hAnsi="Times New Roman" w:cs="Times New Roman"/>
                <w:b/>
                <w:color w:val="000000"/>
                <w:sz w:val="24"/>
                <w:szCs w:val="24"/>
              </w:rPr>
              <w:t>Part IV: Analysis</w:t>
            </w:r>
            <w:r w:rsidRPr="00C3772C">
              <w:rPr>
                <w:rFonts w:ascii="Times New Roman" w:eastAsia="Times New Roman" w:hAnsi="Times New Roman" w:cs="Times New Roman"/>
                <w:b/>
                <w:color w:val="000000"/>
                <w:sz w:val="24"/>
                <w:szCs w:val="24"/>
              </w:rPr>
              <w:tab/>
              <w:t>4</w:t>
            </w:r>
          </w:hyperlink>
        </w:p>
        <w:p w14:paraId="51DA1FB7"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184xb8dznw1a">
            <w:r w:rsidRPr="00C3772C">
              <w:rPr>
                <w:rFonts w:ascii="Times New Roman" w:eastAsia="Times New Roman" w:hAnsi="Times New Roman" w:cs="Times New Roman"/>
                <w:b/>
                <w:color w:val="000000"/>
                <w:sz w:val="24"/>
                <w:szCs w:val="24"/>
              </w:rPr>
              <w:t>Part V: Data Summary and Implications</w:t>
            </w:r>
            <w:r w:rsidRPr="00C3772C">
              <w:rPr>
                <w:rFonts w:ascii="Times New Roman" w:eastAsia="Times New Roman" w:hAnsi="Times New Roman" w:cs="Times New Roman"/>
                <w:b/>
                <w:color w:val="000000"/>
                <w:sz w:val="24"/>
                <w:szCs w:val="24"/>
              </w:rPr>
              <w:tab/>
              <w:t>5</w:t>
            </w:r>
          </w:hyperlink>
        </w:p>
        <w:p w14:paraId="37FF8413" w14:textId="77777777" w:rsidR="00F1099B" w:rsidRPr="00C3772C" w:rsidRDefault="00000000" w:rsidP="00C3772C">
          <w:pPr>
            <w:widowControl w:val="0"/>
            <w:tabs>
              <w:tab w:val="right" w:leader="dot" w:pos="12000"/>
            </w:tabs>
            <w:spacing w:before="60" w:after="0" w:line="480" w:lineRule="auto"/>
            <w:rPr>
              <w:rFonts w:ascii="Times New Roman" w:eastAsia="Arial" w:hAnsi="Times New Roman" w:cs="Times New Roman"/>
              <w:b/>
              <w:color w:val="000000"/>
              <w:sz w:val="24"/>
              <w:szCs w:val="24"/>
            </w:rPr>
          </w:pPr>
          <w:hyperlink w:anchor="_9d0i2u1cemko">
            <w:r w:rsidRPr="00C3772C">
              <w:rPr>
                <w:rFonts w:ascii="Times New Roman" w:eastAsia="Times New Roman" w:hAnsi="Times New Roman" w:cs="Times New Roman"/>
                <w:b/>
                <w:color w:val="000000"/>
                <w:sz w:val="24"/>
                <w:szCs w:val="24"/>
              </w:rPr>
              <w:t>Part VI: Demonstration</w:t>
            </w:r>
            <w:r w:rsidRPr="00C3772C">
              <w:rPr>
                <w:rFonts w:ascii="Times New Roman" w:eastAsia="Times New Roman" w:hAnsi="Times New Roman" w:cs="Times New Roman"/>
                <w:b/>
                <w:color w:val="000000"/>
                <w:sz w:val="24"/>
                <w:szCs w:val="24"/>
              </w:rPr>
              <w:tab/>
              <w:t>6</w:t>
            </w:r>
          </w:hyperlink>
          <w:r w:rsidRPr="00C3772C">
            <w:rPr>
              <w:rFonts w:ascii="Times New Roman" w:hAnsi="Times New Roman" w:cs="Times New Roman"/>
              <w:sz w:val="24"/>
              <w:szCs w:val="24"/>
            </w:rPr>
            <w:fldChar w:fldCharType="end"/>
          </w:r>
        </w:p>
      </w:sdtContent>
    </w:sdt>
    <w:p w14:paraId="607AA983" w14:textId="77777777" w:rsidR="00F1099B" w:rsidRPr="00C3772C" w:rsidRDefault="00F1099B" w:rsidP="00C3772C">
      <w:pPr>
        <w:spacing w:line="480" w:lineRule="auto"/>
        <w:rPr>
          <w:rFonts w:ascii="Times New Roman" w:eastAsia="Times New Roman" w:hAnsi="Times New Roman" w:cs="Times New Roman"/>
          <w:b/>
          <w:sz w:val="24"/>
          <w:szCs w:val="24"/>
        </w:rPr>
      </w:pPr>
    </w:p>
    <w:p w14:paraId="5CC5F3E9" w14:textId="77777777" w:rsidR="00F1099B" w:rsidRPr="00C3772C" w:rsidRDefault="00F1099B" w:rsidP="00C3772C">
      <w:pPr>
        <w:spacing w:line="480" w:lineRule="auto"/>
        <w:rPr>
          <w:rFonts w:ascii="Times New Roman" w:eastAsia="Times New Roman" w:hAnsi="Times New Roman" w:cs="Times New Roman"/>
          <w:b/>
          <w:sz w:val="24"/>
          <w:szCs w:val="24"/>
        </w:rPr>
      </w:pPr>
    </w:p>
    <w:p w14:paraId="312B0C02" w14:textId="77777777" w:rsidR="00F1099B" w:rsidRPr="00C3772C" w:rsidRDefault="00F1099B" w:rsidP="00C3772C">
      <w:pPr>
        <w:spacing w:line="480" w:lineRule="auto"/>
        <w:rPr>
          <w:rFonts w:ascii="Times New Roman" w:eastAsia="Times New Roman" w:hAnsi="Times New Roman" w:cs="Times New Roman"/>
          <w:b/>
          <w:sz w:val="24"/>
          <w:szCs w:val="24"/>
        </w:rPr>
      </w:pPr>
    </w:p>
    <w:p w14:paraId="5B7884D0" w14:textId="77777777" w:rsidR="00F1099B" w:rsidRPr="00C3772C" w:rsidRDefault="00F1099B" w:rsidP="00C3772C">
      <w:pPr>
        <w:spacing w:line="480" w:lineRule="auto"/>
        <w:rPr>
          <w:rFonts w:ascii="Times New Roman" w:eastAsia="Times New Roman" w:hAnsi="Times New Roman" w:cs="Times New Roman"/>
          <w:b/>
          <w:sz w:val="24"/>
          <w:szCs w:val="24"/>
        </w:rPr>
      </w:pPr>
    </w:p>
    <w:p w14:paraId="398C0278" w14:textId="77777777" w:rsidR="00F1099B" w:rsidRPr="00C3772C" w:rsidRDefault="00F1099B" w:rsidP="00C3772C">
      <w:pPr>
        <w:spacing w:line="480" w:lineRule="auto"/>
        <w:rPr>
          <w:rFonts w:ascii="Times New Roman" w:eastAsia="Times New Roman" w:hAnsi="Times New Roman" w:cs="Times New Roman"/>
          <w:b/>
          <w:sz w:val="24"/>
          <w:szCs w:val="24"/>
        </w:rPr>
      </w:pPr>
    </w:p>
    <w:p w14:paraId="4B478671" w14:textId="77777777" w:rsidR="00F1099B" w:rsidRPr="00C3772C" w:rsidRDefault="00F1099B" w:rsidP="00C3772C">
      <w:pPr>
        <w:spacing w:line="480" w:lineRule="auto"/>
        <w:rPr>
          <w:rFonts w:ascii="Times New Roman" w:eastAsia="Times New Roman" w:hAnsi="Times New Roman" w:cs="Times New Roman"/>
          <w:b/>
          <w:sz w:val="24"/>
          <w:szCs w:val="24"/>
        </w:rPr>
      </w:pPr>
    </w:p>
    <w:p w14:paraId="11FD7685" w14:textId="77777777" w:rsidR="00F1099B" w:rsidRPr="00C3772C" w:rsidRDefault="00F1099B" w:rsidP="00C3772C">
      <w:pPr>
        <w:spacing w:line="480" w:lineRule="auto"/>
        <w:rPr>
          <w:rFonts w:ascii="Times New Roman" w:eastAsia="Times New Roman" w:hAnsi="Times New Roman" w:cs="Times New Roman"/>
          <w:b/>
          <w:sz w:val="24"/>
          <w:szCs w:val="24"/>
        </w:rPr>
      </w:pPr>
    </w:p>
    <w:p w14:paraId="43B87B26" w14:textId="77777777" w:rsidR="00F1099B" w:rsidRPr="00C3772C" w:rsidRDefault="00F1099B" w:rsidP="00C3772C">
      <w:pPr>
        <w:spacing w:line="480" w:lineRule="auto"/>
        <w:rPr>
          <w:rFonts w:ascii="Times New Roman" w:eastAsia="Times New Roman" w:hAnsi="Times New Roman" w:cs="Times New Roman"/>
          <w:b/>
          <w:sz w:val="24"/>
          <w:szCs w:val="24"/>
        </w:rPr>
      </w:pPr>
    </w:p>
    <w:p w14:paraId="17592870" w14:textId="77777777" w:rsidR="00F1099B" w:rsidRPr="00C3772C" w:rsidRDefault="00F1099B" w:rsidP="00C3772C">
      <w:pPr>
        <w:spacing w:line="480" w:lineRule="auto"/>
        <w:rPr>
          <w:rFonts w:ascii="Times New Roman" w:eastAsia="Times New Roman" w:hAnsi="Times New Roman" w:cs="Times New Roman"/>
          <w:b/>
          <w:sz w:val="24"/>
          <w:szCs w:val="24"/>
        </w:rPr>
      </w:pPr>
    </w:p>
    <w:p w14:paraId="52711D0A" w14:textId="77777777" w:rsidR="00F1099B" w:rsidRPr="00C3772C" w:rsidRDefault="00F1099B" w:rsidP="00C3772C">
      <w:pPr>
        <w:pStyle w:val="Heading2"/>
        <w:keepNext w:val="0"/>
        <w:keepLines w:val="0"/>
        <w:spacing w:before="360" w:after="80" w:line="480" w:lineRule="auto"/>
        <w:jc w:val="center"/>
      </w:pPr>
      <w:bookmarkStart w:id="0" w:name="_fr8ul32d2ray" w:colFirst="0" w:colLast="0"/>
      <w:bookmarkEnd w:id="0"/>
    </w:p>
    <w:p w14:paraId="7CD97750" w14:textId="77777777" w:rsidR="00152A1A" w:rsidRPr="00C3772C" w:rsidRDefault="00152A1A" w:rsidP="00C3772C">
      <w:pPr>
        <w:spacing w:line="480" w:lineRule="auto"/>
        <w:rPr>
          <w:rFonts w:ascii="Times New Roman" w:hAnsi="Times New Roman" w:cs="Times New Roman"/>
          <w:sz w:val="24"/>
          <w:szCs w:val="24"/>
        </w:rPr>
      </w:pPr>
    </w:p>
    <w:p w14:paraId="05525A74" w14:textId="77777777" w:rsidR="00152A1A" w:rsidRPr="00C3772C" w:rsidRDefault="00152A1A" w:rsidP="00C3772C">
      <w:pPr>
        <w:spacing w:line="480" w:lineRule="auto"/>
        <w:rPr>
          <w:rFonts w:ascii="Times New Roman" w:hAnsi="Times New Roman" w:cs="Times New Roman"/>
          <w:sz w:val="24"/>
          <w:szCs w:val="24"/>
        </w:rPr>
      </w:pPr>
    </w:p>
    <w:p w14:paraId="0D44DED3" w14:textId="77777777" w:rsidR="00152A1A" w:rsidRPr="00C3772C" w:rsidRDefault="00152A1A" w:rsidP="00C3772C">
      <w:pPr>
        <w:spacing w:line="480" w:lineRule="auto"/>
        <w:rPr>
          <w:rFonts w:ascii="Times New Roman" w:hAnsi="Times New Roman" w:cs="Times New Roman"/>
          <w:sz w:val="24"/>
          <w:szCs w:val="24"/>
        </w:rPr>
      </w:pPr>
    </w:p>
    <w:p w14:paraId="7141D353" w14:textId="77777777" w:rsidR="00152A1A" w:rsidRPr="00C3772C" w:rsidRDefault="00152A1A" w:rsidP="00C3772C">
      <w:pPr>
        <w:spacing w:line="480" w:lineRule="auto"/>
        <w:rPr>
          <w:rFonts w:ascii="Times New Roman" w:hAnsi="Times New Roman" w:cs="Times New Roman"/>
          <w:sz w:val="24"/>
          <w:szCs w:val="24"/>
        </w:rPr>
      </w:pPr>
    </w:p>
    <w:p w14:paraId="5873E5FE" w14:textId="77777777" w:rsidR="00F1099B" w:rsidRPr="00C3772C" w:rsidRDefault="00F1099B" w:rsidP="00C3772C">
      <w:pPr>
        <w:spacing w:line="480" w:lineRule="auto"/>
        <w:rPr>
          <w:rFonts w:ascii="Times New Roman" w:eastAsia="Times New Roman" w:hAnsi="Times New Roman" w:cs="Times New Roman"/>
          <w:sz w:val="24"/>
          <w:szCs w:val="24"/>
        </w:rPr>
      </w:pPr>
    </w:p>
    <w:p w14:paraId="714B278C" w14:textId="77777777" w:rsidR="00F1099B" w:rsidRPr="00C3772C" w:rsidRDefault="00000000" w:rsidP="00C3772C">
      <w:pPr>
        <w:pStyle w:val="Heading2"/>
        <w:keepNext w:val="0"/>
        <w:keepLines w:val="0"/>
        <w:spacing w:before="360" w:after="80" w:line="480" w:lineRule="auto"/>
        <w:jc w:val="center"/>
      </w:pPr>
      <w:bookmarkStart w:id="1" w:name="_3xni6yjcaxld" w:colFirst="0" w:colLast="0"/>
      <w:bookmarkEnd w:id="1"/>
      <w:r w:rsidRPr="00C3772C">
        <w:t>D209</w:t>
      </w:r>
    </w:p>
    <w:p w14:paraId="6B3923BD" w14:textId="77777777" w:rsidR="00F1099B" w:rsidRPr="00C3772C" w:rsidRDefault="00000000" w:rsidP="00C3772C">
      <w:pPr>
        <w:pStyle w:val="Heading2"/>
        <w:keepNext w:val="0"/>
        <w:keepLines w:val="0"/>
        <w:spacing w:before="360" w:after="80" w:line="480" w:lineRule="auto"/>
      </w:pPr>
      <w:bookmarkStart w:id="2" w:name="_v3v5jdbuxjo5" w:colFirst="0" w:colLast="0"/>
      <w:bookmarkEnd w:id="2"/>
      <w:r w:rsidRPr="00C3772C">
        <w:t>Part I: Research Question</w:t>
      </w:r>
    </w:p>
    <w:p w14:paraId="0A1CE97F" w14:textId="06A897F5"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A1. This data analysis will </w:t>
      </w:r>
      <w:proofErr w:type="gramStart"/>
      <w:r w:rsidRPr="00C3772C">
        <w:rPr>
          <w:rFonts w:ascii="Times New Roman" w:eastAsia="Times New Roman" w:hAnsi="Times New Roman" w:cs="Times New Roman"/>
          <w:sz w:val="24"/>
          <w:szCs w:val="24"/>
        </w:rPr>
        <w:t>look into</w:t>
      </w:r>
      <w:proofErr w:type="gramEnd"/>
      <w:r w:rsidRPr="00C3772C">
        <w:rPr>
          <w:rFonts w:ascii="Times New Roman" w:eastAsia="Times New Roman" w:hAnsi="Times New Roman" w:cs="Times New Roman"/>
          <w:sz w:val="24"/>
          <w:szCs w:val="24"/>
        </w:rPr>
        <w:t xml:space="preserve"> the question, </w:t>
      </w:r>
      <w:r w:rsidR="00152A1A" w:rsidRPr="00C3772C">
        <w:rPr>
          <w:rFonts w:ascii="Times New Roman" w:eastAsia="Times New Roman" w:hAnsi="Times New Roman" w:cs="Times New Roman"/>
          <w:sz w:val="24"/>
          <w:szCs w:val="24"/>
        </w:rPr>
        <w:t>can</w:t>
      </w:r>
      <w:r w:rsidRPr="00C3772C">
        <w:rPr>
          <w:rFonts w:ascii="Times New Roman" w:eastAsia="Times New Roman" w:hAnsi="Times New Roman" w:cs="Times New Roman"/>
          <w:sz w:val="24"/>
          <w:szCs w:val="24"/>
        </w:rPr>
        <w:t xml:space="preserve"> we predict if a customer will churn based on several factors? Through this analysis, the company will identify customers who are likely to churn and contact them with retention strategies. I plan </w:t>
      </w:r>
      <w:r w:rsidR="00152A1A" w:rsidRPr="00C3772C">
        <w:rPr>
          <w:rFonts w:ascii="Times New Roman" w:eastAsia="Times New Roman" w:hAnsi="Times New Roman" w:cs="Times New Roman"/>
          <w:sz w:val="24"/>
          <w:szCs w:val="24"/>
        </w:rPr>
        <w:t>to use</w:t>
      </w:r>
      <w:r w:rsidRPr="00C3772C">
        <w:rPr>
          <w:rFonts w:ascii="Times New Roman" w:eastAsia="Times New Roman" w:hAnsi="Times New Roman" w:cs="Times New Roman"/>
          <w:sz w:val="24"/>
          <w:szCs w:val="24"/>
        </w:rPr>
        <w:t xml:space="preserve"> the random forests model to answer the question. </w:t>
      </w:r>
    </w:p>
    <w:p w14:paraId="12366CE7" w14:textId="6B62D6C4"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A2. The goal of this analysis is to identify the key factors that influence customer churn. The likelihood of </w:t>
      </w:r>
      <w:r w:rsidR="00152A1A" w:rsidRPr="00C3772C">
        <w:rPr>
          <w:rFonts w:ascii="Times New Roman" w:eastAsia="Times New Roman" w:hAnsi="Times New Roman" w:cs="Times New Roman"/>
          <w:sz w:val="24"/>
          <w:szCs w:val="24"/>
        </w:rPr>
        <w:t>churning</w:t>
      </w:r>
      <w:r w:rsidRPr="00C3772C">
        <w:rPr>
          <w:rFonts w:ascii="Times New Roman" w:eastAsia="Times New Roman" w:hAnsi="Times New Roman" w:cs="Times New Roman"/>
          <w:sz w:val="24"/>
          <w:szCs w:val="24"/>
        </w:rPr>
        <w:t xml:space="preserve"> can be predicted by these factors.</w:t>
      </w:r>
    </w:p>
    <w:p w14:paraId="4CFCA37F" w14:textId="77777777" w:rsidR="00F1099B" w:rsidRPr="00C3772C" w:rsidRDefault="00F1099B" w:rsidP="00C3772C">
      <w:pPr>
        <w:pStyle w:val="Heading2"/>
        <w:keepNext w:val="0"/>
        <w:keepLines w:val="0"/>
        <w:spacing w:before="360" w:after="80" w:line="480" w:lineRule="auto"/>
      </w:pPr>
      <w:bookmarkStart w:id="3" w:name="_odeffn8xhmpe" w:colFirst="0" w:colLast="0"/>
      <w:bookmarkEnd w:id="3"/>
    </w:p>
    <w:p w14:paraId="13192737" w14:textId="77777777" w:rsidR="00F1099B" w:rsidRPr="00C3772C" w:rsidRDefault="00000000" w:rsidP="00C3772C">
      <w:pPr>
        <w:pStyle w:val="Heading2"/>
        <w:keepNext w:val="0"/>
        <w:keepLines w:val="0"/>
        <w:spacing w:before="360" w:after="80" w:line="480" w:lineRule="auto"/>
      </w:pPr>
      <w:bookmarkStart w:id="4" w:name="_1ty9oqwbr9xq" w:colFirst="0" w:colLast="0"/>
      <w:bookmarkEnd w:id="4"/>
      <w:r w:rsidRPr="00C3772C">
        <w:t>Part II: Method Justification</w:t>
      </w:r>
    </w:p>
    <w:p w14:paraId="470227EC" w14:textId="6D03FDA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B1. </w:t>
      </w:r>
      <w:r w:rsidRPr="00C3772C">
        <w:rPr>
          <w:rFonts w:ascii="Times New Roman" w:eastAsia="Times New Roman" w:hAnsi="Times New Roman" w:cs="Times New Roman"/>
          <w:color w:val="0F0F0F"/>
          <w:sz w:val="24"/>
          <w:szCs w:val="24"/>
        </w:rPr>
        <w:t xml:space="preserve">The random forest model should construct multiple decision trees as part of the training phase and output the mode of the classes or mean prediction of the individual trees. </w:t>
      </w:r>
      <w:r w:rsidRPr="00C3772C">
        <w:rPr>
          <w:rFonts w:ascii="Times New Roman" w:eastAsia="Roboto" w:hAnsi="Times New Roman" w:cs="Times New Roman"/>
          <w:color w:val="1C1917"/>
          <w:sz w:val="24"/>
          <w:szCs w:val="24"/>
          <w:highlight w:val="white"/>
        </w:rPr>
        <w:t xml:space="preserve">Each tree should make an independent churn prediction, and the outcomes are aggregated through a voting or averaging process. The expected outcome is correct predictions of churn. </w:t>
      </w:r>
      <w:r w:rsidR="00152A1A" w:rsidRPr="00C3772C">
        <w:rPr>
          <w:rFonts w:ascii="Times New Roman" w:eastAsia="Roboto" w:hAnsi="Times New Roman" w:cs="Times New Roman"/>
          <w:color w:val="1C1917"/>
          <w:sz w:val="24"/>
          <w:szCs w:val="24"/>
          <w:highlight w:val="white"/>
        </w:rPr>
        <w:t>It is</w:t>
      </w:r>
      <w:r w:rsidRPr="00C3772C">
        <w:rPr>
          <w:rFonts w:ascii="Times New Roman" w:eastAsia="Roboto" w:hAnsi="Times New Roman" w:cs="Times New Roman"/>
          <w:color w:val="1C1917"/>
          <w:sz w:val="24"/>
          <w:szCs w:val="24"/>
          <w:highlight w:val="white"/>
        </w:rPr>
        <w:t xml:space="preserve"> also supposed to identify the most important factors that contribute to churn (Guide, 2023).</w:t>
      </w:r>
    </w:p>
    <w:p w14:paraId="38C25264"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lastRenderedPageBreak/>
        <w:t xml:space="preserve">B2. One assumption of random forest is that random decision trees are independent of each other (Guide, 2023). </w:t>
      </w:r>
    </w:p>
    <w:p w14:paraId="11DF8F03"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 </w:t>
      </w:r>
    </w:p>
    <w:p w14:paraId="487E20E9"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B3. The data analysis will be done using Python within Jupyter Notebook. I will use Pandas for data manipulation, NumPy for numerical operations, </w:t>
      </w:r>
      <w:r w:rsidRPr="00C3772C">
        <w:rPr>
          <w:rFonts w:ascii="Times New Roman" w:eastAsia="Roboto" w:hAnsi="Times New Roman" w:cs="Times New Roman"/>
          <w:color w:val="0F0F0F"/>
          <w:sz w:val="24"/>
          <w:szCs w:val="24"/>
        </w:rPr>
        <w:t xml:space="preserve">Scikit-learn for the random forest operations. </w:t>
      </w:r>
    </w:p>
    <w:p w14:paraId="29C154AD" w14:textId="77777777" w:rsidR="00F1099B" w:rsidRPr="00C3772C" w:rsidRDefault="00000000" w:rsidP="00C3772C">
      <w:pPr>
        <w:pStyle w:val="Heading2"/>
        <w:keepNext w:val="0"/>
        <w:keepLines w:val="0"/>
        <w:spacing w:before="360" w:after="80" w:line="480" w:lineRule="auto"/>
      </w:pPr>
      <w:bookmarkStart w:id="5" w:name="_edq5yp60pzx9" w:colFirst="0" w:colLast="0"/>
      <w:bookmarkEnd w:id="5"/>
      <w:r w:rsidRPr="00C3772C">
        <w:t xml:space="preserve">Part III: Data Preparation </w:t>
      </w:r>
    </w:p>
    <w:p w14:paraId="78DA3601" w14:textId="6912383D"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C1. One data preprocessing </w:t>
      </w:r>
      <w:r w:rsidR="00152A1A" w:rsidRPr="00C3772C">
        <w:rPr>
          <w:rFonts w:ascii="Times New Roman" w:eastAsia="Times New Roman" w:hAnsi="Times New Roman" w:cs="Times New Roman"/>
          <w:sz w:val="24"/>
          <w:szCs w:val="24"/>
        </w:rPr>
        <w:t>goal</w:t>
      </w:r>
      <w:r w:rsidRPr="00C3772C">
        <w:rPr>
          <w:rFonts w:ascii="Times New Roman" w:eastAsia="Times New Roman" w:hAnsi="Times New Roman" w:cs="Times New Roman"/>
          <w:sz w:val="24"/>
          <w:szCs w:val="24"/>
        </w:rPr>
        <w:t xml:space="preserve"> is label encoding. In this step, I will apply a number to each category. This makes the data compatible with random forests.</w:t>
      </w:r>
    </w:p>
    <w:p w14:paraId="6656B74D"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C2. My numeric variables will be </w:t>
      </w:r>
      <w:r w:rsidRPr="00C3772C">
        <w:rPr>
          <w:rFonts w:ascii="Times New Roman" w:eastAsia="Roboto" w:hAnsi="Times New Roman" w:cs="Times New Roman"/>
          <w:color w:val="0F0F0F"/>
          <w:sz w:val="24"/>
          <w:szCs w:val="24"/>
        </w:rPr>
        <w:t>'Outage_sec_perweek,' 'Email,' 'Contacts,' 'Yearly_equip_failure,' 'Tenure,' 'MonthlyCharge,' 'Bandwidth_GB_Year,' 'Population,' 'Age,' 'Income'. My categorical variables will be 'Marital,' 'Gender,' 'Churn' 'Port_modem,' 'Tablet,' 'InternetService,' 'Phone,' 'Multiple,' 'OnlineSecurity,' 'OnlineBackup,' 'DeviceProtection,' 'TechSupport,' 'StreamingTV,' 'StreamingMovies,' 'PaperlessBilling,' 'PaymentMethod,' and 'Techie’.</w:t>
      </w:r>
    </w:p>
    <w:p w14:paraId="27C2F764"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C3. To prepare the data for the analysis, I will use a label encoder, scale numeric variables, and split data into training and test. Churn and other categorical variables will be transformed from yes or no to 1 or 0. The numerical variables like monthly charge will be standardized to be on a similar scale. </w:t>
      </w:r>
    </w:p>
    <w:p w14:paraId="7D9978D0"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C4.  The file is attached.</w:t>
      </w:r>
    </w:p>
    <w:p w14:paraId="03BCBA54" w14:textId="77777777" w:rsidR="00F1099B" w:rsidRPr="00C3772C" w:rsidRDefault="00F1099B" w:rsidP="00C3772C">
      <w:pPr>
        <w:spacing w:before="240" w:after="240" w:line="480" w:lineRule="auto"/>
        <w:rPr>
          <w:rFonts w:ascii="Times New Roman" w:eastAsia="Times New Roman" w:hAnsi="Times New Roman" w:cs="Times New Roman"/>
          <w:sz w:val="24"/>
          <w:szCs w:val="24"/>
        </w:rPr>
      </w:pPr>
    </w:p>
    <w:p w14:paraId="7A44D83E" w14:textId="77777777" w:rsidR="00F1099B" w:rsidRPr="00C3772C" w:rsidRDefault="00000000" w:rsidP="00C3772C">
      <w:pPr>
        <w:pStyle w:val="Heading2"/>
        <w:keepNext w:val="0"/>
        <w:keepLines w:val="0"/>
        <w:spacing w:before="360" w:after="80" w:line="480" w:lineRule="auto"/>
      </w:pPr>
      <w:bookmarkStart w:id="6" w:name="_hu3fuma5y7h4" w:colFirst="0" w:colLast="0"/>
      <w:bookmarkEnd w:id="6"/>
      <w:r w:rsidRPr="00C3772C">
        <w:t>Part IV: Analysis</w:t>
      </w:r>
    </w:p>
    <w:p w14:paraId="3E28B769"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D1. The files are attached.</w:t>
      </w:r>
    </w:p>
    <w:p w14:paraId="3B111EC5"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D2. Scaling was applied to numerical data, and categorical variables were encoded. The data was then divided into training and testing sets. The random forest technique was then used to predict churn.</w:t>
      </w:r>
      <w:r w:rsidRPr="00C3772C">
        <w:rPr>
          <w:rFonts w:ascii="Times New Roman" w:eastAsia="Times New Roman" w:hAnsi="Times New Roman" w:cs="Times New Roman"/>
          <w:color w:val="0F0F0F"/>
          <w:sz w:val="24"/>
          <w:szCs w:val="24"/>
        </w:rPr>
        <w:t xml:space="preserve"> </w:t>
      </w:r>
    </w:p>
    <w:p w14:paraId="1AD64D6D" w14:textId="77777777" w:rsidR="00F1099B" w:rsidRPr="00C3772C" w:rsidRDefault="00000000" w:rsidP="00C3772C">
      <w:pPr>
        <w:spacing w:before="240" w:after="240" w:line="480" w:lineRule="auto"/>
        <w:rPr>
          <w:rFonts w:ascii="Times New Roman" w:eastAsia="Times New Roman" w:hAnsi="Times New Roman" w:cs="Times New Roman"/>
          <w:color w:val="0F0F0F"/>
          <w:sz w:val="24"/>
          <w:szCs w:val="24"/>
        </w:rPr>
      </w:pPr>
      <w:r w:rsidRPr="00C3772C">
        <w:rPr>
          <w:rFonts w:ascii="Times New Roman" w:eastAsia="Times New Roman" w:hAnsi="Times New Roman" w:cs="Times New Roman"/>
          <w:noProof/>
          <w:color w:val="0F0F0F"/>
          <w:sz w:val="24"/>
          <w:szCs w:val="24"/>
        </w:rPr>
        <w:drawing>
          <wp:inline distT="114300" distB="114300" distL="114300" distR="114300" wp14:anchorId="1236D14F" wp14:editId="5C0879DF">
            <wp:extent cx="5457825" cy="269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57825" cy="2695575"/>
                    </a:xfrm>
                    <a:prstGeom prst="rect">
                      <a:avLst/>
                    </a:prstGeom>
                    <a:ln/>
                  </pic:spPr>
                </pic:pic>
              </a:graphicData>
            </a:graphic>
          </wp:inline>
        </w:drawing>
      </w:r>
    </w:p>
    <w:p w14:paraId="2A650A9E"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D3. The code is included with the attached file.</w:t>
      </w:r>
    </w:p>
    <w:p w14:paraId="015515D6" w14:textId="77777777" w:rsidR="00F1099B" w:rsidRPr="00C3772C" w:rsidRDefault="00F1099B" w:rsidP="00C3772C">
      <w:pPr>
        <w:spacing w:before="240" w:after="240" w:line="480" w:lineRule="auto"/>
        <w:rPr>
          <w:rFonts w:ascii="Times New Roman" w:eastAsia="Times New Roman" w:hAnsi="Times New Roman" w:cs="Times New Roman"/>
          <w:sz w:val="24"/>
          <w:szCs w:val="24"/>
        </w:rPr>
      </w:pPr>
    </w:p>
    <w:p w14:paraId="38335C54" w14:textId="77777777" w:rsidR="00F1099B" w:rsidRPr="00C3772C" w:rsidRDefault="00000000" w:rsidP="00C3772C">
      <w:pPr>
        <w:pStyle w:val="Heading2"/>
        <w:spacing w:before="240" w:after="240" w:line="480" w:lineRule="auto"/>
      </w:pPr>
      <w:bookmarkStart w:id="7" w:name="_184xb8dznw1a" w:colFirst="0" w:colLast="0"/>
      <w:bookmarkEnd w:id="7"/>
      <w:r w:rsidRPr="00C3772C">
        <w:t>Part V: Data Summary and Implications</w:t>
      </w:r>
    </w:p>
    <w:p w14:paraId="2569D517"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E1.  The MSE was .1537, indicating </w:t>
      </w:r>
      <w:r w:rsidRPr="00C3772C">
        <w:rPr>
          <w:rFonts w:ascii="Times New Roman" w:eastAsia="Roboto" w:hAnsi="Times New Roman" w:cs="Times New Roman"/>
          <w:color w:val="0F0F0F"/>
          <w:sz w:val="24"/>
          <w:szCs w:val="24"/>
        </w:rPr>
        <w:t xml:space="preserve">the average squared difference between the predicted probabilities and the actual values. </w:t>
      </w:r>
    </w:p>
    <w:p w14:paraId="682098BD" w14:textId="0486610D"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lastRenderedPageBreak/>
        <w:t xml:space="preserve">E2. The accuracy of the model was .8463, indicating that the model </w:t>
      </w:r>
      <w:r w:rsidR="00152A1A" w:rsidRPr="00C3772C">
        <w:rPr>
          <w:rFonts w:ascii="Times New Roman" w:eastAsia="Times New Roman" w:hAnsi="Times New Roman" w:cs="Times New Roman"/>
          <w:sz w:val="24"/>
          <w:szCs w:val="24"/>
        </w:rPr>
        <w:t>makes</w:t>
      </w:r>
      <w:r w:rsidRPr="00C3772C">
        <w:rPr>
          <w:rFonts w:ascii="Times New Roman" w:eastAsia="Times New Roman" w:hAnsi="Times New Roman" w:cs="Times New Roman"/>
          <w:sz w:val="24"/>
          <w:szCs w:val="24"/>
        </w:rPr>
        <w:t xml:space="preserve"> correct </w:t>
      </w:r>
      <w:r w:rsidR="00152A1A" w:rsidRPr="00C3772C">
        <w:rPr>
          <w:rFonts w:ascii="Times New Roman" w:eastAsia="Times New Roman" w:hAnsi="Times New Roman" w:cs="Times New Roman"/>
          <w:sz w:val="24"/>
          <w:szCs w:val="24"/>
        </w:rPr>
        <w:t>predictions</w:t>
      </w:r>
      <w:r w:rsidRPr="00C3772C">
        <w:rPr>
          <w:rFonts w:ascii="Times New Roman" w:eastAsia="Times New Roman" w:hAnsi="Times New Roman" w:cs="Times New Roman"/>
          <w:sz w:val="24"/>
          <w:szCs w:val="24"/>
        </w:rPr>
        <w:t xml:space="preserve"> 84.63% of the time. The high accuracy indicates that the model was a good fit. For no churn, the precision indicated that 86% of the predictions were correct. For churn, percussion was 80%. For no churn, recall indicates that model identified 94% of no churn instances. For churn, recall was 60%. For no churn, the F1-score of .90 indices a balance between percussion and recall. For churn the F1-score was .69 </w:t>
      </w:r>
      <w:r w:rsidR="00152A1A" w:rsidRPr="00C3772C">
        <w:rPr>
          <w:rFonts w:ascii="Times New Roman" w:eastAsia="Times New Roman" w:hAnsi="Times New Roman" w:cs="Times New Roman"/>
          <w:sz w:val="24"/>
          <w:szCs w:val="24"/>
        </w:rPr>
        <w:t>indicating</w:t>
      </w:r>
      <w:r w:rsidRPr="00C3772C">
        <w:rPr>
          <w:rFonts w:ascii="Times New Roman" w:eastAsia="Times New Roman" w:hAnsi="Times New Roman" w:cs="Times New Roman"/>
          <w:sz w:val="24"/>
          <w:szCs w:val="24"/>
        </w:rPr>
        <w:t xml:space="preserve"> a lower performance compared to no churn. In the confusion matrix, there were 510 true positives for churn, 127 false positives, 2029 true negatives, and 334 false negatives.</w:t>
      </w:r>
    </w:p>
    <w:p w14:paraId="45906C24" w14:textId="3DA127BC"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E3. The limitations of the data analysis include the data imbalance in the data. </w:t>
      </w:r>
      <w:r w:rsidR="00152A1A" w:rsidRPr="00C3772C">
        <w:rPr>
          <w:rFonts w:ascii="Times New Roman" w:eastAsia="Times New Roman" w:hAnsi="Times New Roman" w:cs="Times New Roman"/>
          <w:sz w:val="24"/>
          <w:szCs w:val="24"/>
        </w:rPr>
        <w:t>No</w:t>
      </w:r>
      <w:r w:rsidRPr="00C3772C">
        <w:rPr>
          <w:rFonts w:ascii="Times New Roman" w:eastAsia="Times New Roman" w:hAnsi="Times New Roman" w:cs="Times New Roman"/>
          <w:sz w:val="24"/>
          <w:szCs w:val="24"/>
        </w:rPr>
        <w:t xml:space="preserve"> churn is much more prevalent than churn. This limits the performance of the model, as indicated by the lower </w:t>
      </w:r>
      <w:proofErr w:type="gramStart"/>
      <w:r w:rsidRPr="00C3772C">
        <w:rPr>
          <w:rFonts w:ascii="Times New Roman" w:eastAsia="Times New Roman" w:hAnsi="Times New Roman" w:cs="Times New Roman"/>
          <w:sz w:val="24"/>
          <w:szCs w:val="24"/>
        </w:rPr>
        <w:t>F1</w:t>
      </w:r>
      <w:proofErr w:type="gramEnd"/>
      <w:r w:rsidRPr="00C3772C">
        <w:rPr>
          <w:rFonts w:ascii="Times New Roman" w:eastAsia="Times New Roman" w:hAnsi="Times New Roman" w:cs="Times New Roman"/>
          <w:sz w:val="24"/>
          <w:szCs w:val="24"/>
        </w:rPr>
        <w:t xml:space="preserve"> and recall score for churn compared to no churn.</w:t>
      </w:r>
    </w:p>
    <w:p w14:paraId="509186FB"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E4. Based on the results, there are many actions the company can take. The company can address the imbalance in the data by continuing to collect more data. The company can use the model to predict churn with high accuracy. The company can also use the model to identify customers who are likely to churn and reach out to them with personalized retention offers.</w:t>
      </w:r>
    </w:p>
    <w:p w14:paraId="79F42638" w14:textId="77777777" w:rsidR="00F1099B" w:rsidRPr="00C3772C" w:rsidRDefault="00F1099B" w:rsidP="00C3772C">
      <w:pPr>
        <w:spacing w:before="240" w:after="240" w:line="480" w:lineRule="auto"/>
        <w:rPr>
          <w:rFonts w:ascii="Times New Roman" w:eastAsia="Times New Roman" w:hAnsi="Times New Roman" w:cs="Times New Roman"/>
          <w:sz w:val="24"/>
          <w:szCs w:val="24"/>
        </w:rPr>
      </w:pPr>
    </w:p>
    <w:p w14:paraId="266B26C9" w14:textId="77777777" w:rsidR="00F1099B" w:rsidRPr="00C3772C" w:rsidRDefault="00000000" w:rsidP="00C3772C">
      <w:pPr>
        <w:pStyle w:val="Heading2"/>
        <w:spacing w:before="240" w:after="240" w:line="480" w:lineRule="auto"/>
      </w:pPr>
      <w:bookmarkStart w:id="8" w:name="_9d0i2u1cemko" w:colFirst="0" w:colLast="0"/>
      <w:bookmarkEnd w:id="8"/>
      <w:r w:rsidRPr="00C3772C">
        <w:t>Part VI: Demonstration</w:t>
      </w:r>
    </w:p>
    <w:p w14:paraId="77BBAAFB" w14:textId="2EF2579C"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F. </w:t>
      </w:r>
      <w:r w:rsidR="00152A1A" w:rsidRPr="00C3772C">
        <w:rPr>
          <w:rFonts w:ascii="Times New Roman" w:eastAsia="Times New Roman" w:hAnsi="Times New Roman" w:cs="Times New Roman"/>
          <w:sz w:val="24"/>
          <w:szCs w:val="24"/>
        </w:rPr>
        <w:t>https://wgu.hosted.panopto.com/Panopto/Pages/Viewer.aspx?id=011159ef-af78-4812-82c9-b0c4014b9c96</w:t>
      </w:r>
    </w:p>
    <w:p w14:paraId="759B67B3"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G. </w:t>
      </w:r>
    </w:p>
    <w:p w14:paraId="65E63C6E"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Arial" w:hAnsi="Times New Roman" w:cs="Times New Roman"/>
          <w:sz w:val="24"/>
          <w:szCs w:val="24"/>
        </w:rPr>
        <w:lastRenderedPageBreak/>
        <w:t xml:space="preserve">Scikit. (n.d.). </w:t>
      </w:r>
      <w:proofErr w:type="gramStart"/>
      <w:r w:rsidRPr="00C3772C">
        <w:rPr>
          <w:rFonts w:ascii="Times New Roman" w:eastAsia="Arial" w:hAnsi="Times New Roman" w:cs="Times New Roman"/>
          <w:i/>
          <w:sz w:val="24"/>
          <w:szCs w:val="24"/>
        </w:rPr>
        <w:t>sklearn.ensemble</w:t>
      </w:r>
      <w:proofErr w:type="gramEnd"/>
      <w:r w:rsidRPr="00C3772C">
        <w:rPr>
          <w:rFonts w:ascii="Times New Roman" w:eastAsia="Arial" w:hAnsi="Times New Roman" w:cs="Times New Roman"/>
          <w:i/>
          <w:sz w:val="24"/>
          <w:szCs w:val="24"/>
        </w:rPr>
        <w:t>.RandomForestClassifier — scikit-learn 1.3.2 documentation</w:t>
      </w:r>
      <w:r w:rsidRPr="00C3772C">
        <w:rPr>
          <w:rFonts w:ascii="Times New Roman" w:eastAsia="Arial" w:hAnsi="Times New Roman" w:cs="Times New Roman"/>
          <w:sz w:val="24"/>
          <w:szCs w:val="24"/>
        </w:rPr>
        <w:t xml:space="preserve">. Scikit-learn. Retrieved November 24, 2023, from </w:t>
      </w:r>
      <w:proofErr w:type="gramStart"/>
      <w:r w:rsidRPr="00C3772C">
        <w:rPr>
          <w:rFonts w:ascii="Times New Roman" w:eastAsia="Arial" w:hAnsi="Times New Roman" w:cs="Times New Roman"/>
          <w:sz w:val="24"/>
          <w:szCs w:val="24"/>
        </w:rPr>
        <w:t>https://scikit-learn.org/stable/modules/generated/sklearn.ensemble.RandomForestClassifier.html</w:t>
      </w:r>
      <w:proofErr w:type="gramEnd"/>
    </w:p>
    <w:p w14:paraId="4CA93249" w14:textId="77777777" w:rsidR="00F1099B" w:rsidRPr="00C3772C" w:rsidRDefault="00000000" w:rsidP="00C3772C">
      <w:pPr>
        <w:spacing w:after="0" w:line="480" w:lineRule="auto"/>
        <w:ind w:left="720"/>
        <w:rPr>
          <w:rFonts w:ascii="Times New Roman" w:eastAsia="Arial" w:hAnsi="Times New Roman" w:cs="Times New Roman"/>
          <w:sz w:val="24"/>
          <w:szCs w:val="24"/>
        </w:rPr>
      </w:pPr>
      <w:r w:rsidRPr="00C3772C">
        <w:rPr>
          <w:rFonts w:ascii="Times New Roman" w:eastAsia="Arial" w:hAnsi="Times New Roman" w:cs="Times New Roman"/>
          <w:sz w:val="24"/>
          <w:szCs w:val="24"/>
        </w:rPr>
        <w:t xml:space="preserve">Scikit. (n.d.). </w:t>
      </w:r>
      <w:proofErr w:type="gramStart"/>
      <w:r w:rsidRPr="00C3772C">
        <w:rPr>
          <w:rFonts w:ascii="Times New Roman" w:eastAsia="Arial" w:hAnsi="Times New Roman" w:cs="Times New Roman"/>
          <w:i/>
          <w:sz w:val="24"/>
          <w:szCs w:val="24"/>
        </w:rPr>
        <w:t>sklearn.ensemble</w:t>
      </w:r>
      <w:proofErr w:type="gramEnd"/>
      <w:r w:rsidRPr="00C3772C">
        <w:rPr>
          <w:rFonts w:ascii="Times New Roman" w:eastAsia="Arial" w:hAnsi="Times New Roman" w:cs="Times New Roman"/>
          <w:i/>
          <w:sz w:val="24"/>
          <w:szCs w:val="24"/>
        </w:rPr>
        <w:t>.RandomForestClassifier — scikit-learn 1.3.2 documentation</w:t>
      </w:r>
      <w:r w:rsidRPr="00C3772C">
        <w:rPr>
          <w:rFonts w:ascii="Times New Roman" w:eastAsia="Arial" w:hAnsi="Times New Roman" w:cs="Times New Roman"/>
          <w:sz w:val="24"/>
          <w:szCs w:val="24"/>
        </w:rPr>
        <w:t xml:space="preserve">. Scikit-learn. Retrieved November 24, 2023, from </w:t>
      </w:r>
      <w:proofErr w:type="gramStart"/>
      <w:r w:rsidRPr="00C3772C">
        <w:rPr>
          <w:rFonts w:ascii="Times New Roman" w:eastAsia="Arial" w:hAnsi="Times New Roman" w:cs="Times New Roman"/>
          <w:sz w:val="24"/>
          <w:szCs w:val="24"/>
        </w:rPr>
        <w:t>https://scikit-learn.org/stable/modules/generated/sklearn.ensemble.RandomForestClassifier.html</w:t>
      </w:r>
      <w:proofErr w:type="gramEnd"/>
    </w:p>
    <w:p w14:paraId="11FAEAB2" w14:textId="77777777" w:rsidR="00F1099B" w:rsidRPr="00C3772C" w:rsidRDefault="00F1099B" w:rsidP="00C3772C">
      <w:pPr>
        <w:spacing w:after="0" w:line="480" w:lineRule="auto"/>
        <w:ind w:left="720"/>
        <w:rPr>
          <w:rFonts w:ascii="Times New Roman" w:eastAsia="Arial" w:hAnsi="Times New Roman" w:cs="Times New Roman"/>
          <w:sz w:val="24"/>
          <w:szCs w:val="24"/>
        </w:rPr>
      </w:pPr>
    </w:p>
    <w:p w14:paraId="620A6FC6" w14:textId="77777777" w:rsidR="00F1099B" w:rsidRPr="00C3772C" w:rsidRDefault="00F1099B" w:rsidP="00C3772C">
      <w:pPr>
        <w:spacing w:after="0" w:line="480" w:lineRule="auto"/>
        <w:ind w:left="720"/>
        <w:rPr>
          <w:rFonts w:ascii="Times New Roman" w:eastAsia="Arial" w:hAnsi="Times New Roman" w:cs="Times New Roman"/>
          <w:sz w:val="24"/>
          <w:szCs w:val="24"/>
        </w:rPr>
      </w:pPr>
    </w:p>
    <w:p w14:paraId="456EF936" w14:textId="77777777" w:rsidR="00F1099B" w:rsidRPr="00C3772C" w:rsidRDefault="00F1099B" w:rsidP="00C3772C">
      <w:pPr>
        <w:spacing w:after="0" w:line="480" w:lineRule="auto"/>
        <w:ind w:left="720"/>
        <w:rPr>
          <w:rFonts w:ascii="Times New Roman" w:eastAsia="Arial" w:hAnsi="Times New Roman" w:cs="Times New Roman"/>
          <w:sz w:val="24"/>
          <w:szCs w:val="24"/>
        </w:rPr>
      </w:pPr>
    </w:p>
    <w:p w14:paraId="4D5B773D" w14:textId="77777777" w:rsidR="00F1099B" w:rsidRPr="00C3772C" w:rsidRDefault="00000000" w:rsidP="00C3772C">
      <w:pPr>
        <w:spacing w:before="240" w:after="240" w:line="480" w:lineRule="auto"/>
        <w:rPr>
          <w:rFonts w:ascii="Times New Roman" w:eastAsia="Times New Roman" w:hAnsi="Times New Roman" w:cs="Times New Roman"/>
          <w:sz w:val="24"/>
          <w:szCs w:val="24"/>
        </w:rPr>
      </w:pPr>
      <w:r w:rsidRPr="00C3772C">
        <w:rPr>
          <w:rFonts w:ascii="Times New Roman" w:eastAsia="Times New Roman" w:hAnsi="Times New Roman" w:cs="Times New Roman"/>
          <w:sz w:val="24"/>
          <w:szCs w:val="24"/>
        </w:rPr>
        <w:t xml:space="preserve">H. </w:t>
      </w:r>
    </w:p>
    <w:p w14:paraId="48FA4B35" w14:textId="77777777" w:rsidR="00F1099B" w:rsidRPr="00C3772C" w:rsidRDefault="00000000" w:rsidP="00C3772C">
      <w:pPr>
        <w:spacing w:after="0" w:line="480" w:lineRule="auto"/>
        <w:ind w:left="720"/>
        <w:rPr>
          <w:rFonts w:ascii="Times New Roman" w:eastAsia="Times New Roman" w:hAnsi="Times New Roman" w:cs="Times New Roman"/>
          <w:sz w:val="24"/>
          <w:szCs w:val="24"/>
        </w:rPr>
      </w:pPr>
      <w:r w:rsidRPr="00C3772C">
        <w:rPr>
          <w:rFonts w:ascii="Times New Roman" w:eastAsia="Arial" w:hAnsi="Times New Roman" w:cs="Times New Roman"/>
          <w:sz w:val="24"/>
          <w:szCs w:val="24"/>
        </w:rPr>
        <w:t xml:space="preserve">Gandhi, R. (2018, May 5). </w:t>
      </w:r>
      <w:r w:rsidRPr="00C3772C">
        <w:rPr>
          <w:rFonts w:ascii="Times New Roman" w:eastAsia="Arial" w:hAnsi="Times New Roman" w:cs="Times New Roman"/>
          <w:i/>
          <w:sz w:val="24"/>
          <w:szCs w:val="24"/>
        </w:rPr>
        <w:t>Naive Bayes Classifier. What is a classifier? | by Rohith Gandhi</w:t>
      </w:r>
      <w:r w:rsidRPr="00C3772C">
        <w:rPr>
          <w:rFonts w:ascii="Times New Roman" w:eastAsia="Arial" w:hAnsi="Times New Roman" w:cs="Times New Roman"/>
          <w:sz w:val="24"/>
          <w:szCs w:val="24"/>
        </w:rPr>
        <w:t xml:space="preserve">. Towards Data Science. Retrieved November 19, 2023, from </w:t>
      </w:r>
      <w:proofErr w:type="gramStart"/>
      <w:r w:rsidRPr="00C3772C">
        <w:rPr>
          <w:rFonts w:ascii="Times New Roman" w:eastAsia="Arial" w:hAnsi="Times New Roman" w:cs="Times New Roman"/>
          <w:sz w:val="24"/>
          <w:szCs w:val="24"/>
        </w:rPr>
        <w:t>https://towardsdatascience.com/naive-bayes-classifier-81d512f50a7c</w:t>
      </w:r>
      <w:proofErr w:type="gramEnd"/>
    </w:p>
    <w:p w14:paraId="4524073F" w14:textId="77777777" w:rsidR="00F1099B" w:rsidRPr="00C3772C" w:rsidRDefault="00F1099B" w:rsidP="00C3772C">
      <w:pPr>
        <w:spacing w:line="480" w:lineRule="auto"/>
        <w:rPr>
          <w:rFonts w:ascii="Times New Roman" w:eastAsia="Times New Roman" w:hAnsi="Times New Roman" w:cs="Times New Roman"/>
          <w:sz w:val="24"/>
          <w:szCs w:val="24"/>
        </w:rPr>
      </w:pPr>
    </w:p>
    <w:sectPr w:rsidR="00F1099B" w:rsidRPr="00C3772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BBB7" w14:textId="77777777" w:rsidR="00D26493" w:rsidRDefault="00D26493">
      <w:pPr>
        <w:spacing w:after="0" w:line="240" w:lineRule="auto"/>
      </w:pPr>
      <w:r>
        <w:separator/>
      </w:r>
    </w:p>
  </w:endnote>
  <w:endnote w:type="continuationSeparator" w:id="0">
    <w:p w14:paraId="23950554" w14:textId="77777777" w:rsidR="00D26493" w:rsidRDefault="00D2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C52D" w14:textId="77777777" w:rsidR="00D26493" w:rsidRDefault="00D26493">
      <w:pPr>
        <w:spacing w:after="0" w:line="240" w:lineRule="auto"/>
      </w:pPr>
      <w:r>
        <w:separator/>
      </w:r>
    </w:p>
  </w:footnote>
  <w:footnote w:type="continuationSeparator" w:id="0">
    <w:p w14:paraId="2D144557" w14:textId="77777777" w:rsidR="00D26493" w:rsidRDefault="00D26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FEC4" w14:textId="77777777" w:rsidR="00F1099B" w:rsidRDefault="00F109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B"/>
    <w:rsid w:val="00152A1A"/>
    <w:rsid w:val="00153E91"/>
    <w:rsid w:val="00C3772C"/>
    <w:rsid w:val="00D26493"/>
    <w:rsid w:val="00F1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F26"/>
  <w15:docId w15:val="{7950777B-C2F6-4BE0-AE49-29C3ADEB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19</b:DayAccessed>
    <b:Day>5</b:Day>
    <b:Year>2018</b:Year>
    <b:SourceType>DocumentFromInternetSite</b:SourceType>
    <b:URL>https://towardsdatascience.com/naive-bayes-classifier-81d512f50a7c</b:URL>
    <b:Title>Naive Bayes Classifier. What is a classifier? | by Rohith Gandhi</b:Title>
    <b:InternetSiteTitle>Towards Data Science</b:InternetSiteTitle>
    <b:MonthAccessed>November</b:MonthAccessed>
    <b:YearAccessed>2023</b:YearAccessed>
    <b:Gdcea>{"AccessedType":"Website"}</b:Gdcea>
    <b:Author>
      <b:Author>
        <b:NameList>
          <b:Person>
            <b:First>Rohith</b:First>
            <b:Last>Gandhi</b:Last>
          </b:Person>
        </b:NameList>
      </b:Author>
    </b:Author>
  </b:Source>
  <b:Source>
    <b:Tag>source2</b:Tag>
    <b:DayAccessed>20</b:DayAccessed>
    <b:SourceType>DocumentFromInternetSite</b:SourceType>
    <b:URL>https://scikit-learn.org/stable/modules/generated/sklearn.model_selection.train_test_split.html</b:URL>
    <b:Title>sklearn.model_selection.train_test_split — scikit-learn 1.3.2 documentation</b:Title>
    <b:InternetSiteTitle>Scikit-learn</b:InternetSiteTitle>
    <b:MonthAccessed>November</b:MonthAccessed>
    <b:YearAccessed>2023</b:YearAccessed>
    <b:Gdcea>{"AccessedType":"Website"}</b:Gdcea>
    <b:Author>
      <b:Author>
        <b:Corporate>Scikit</b:Corporate>
      </b:Author>
    </b:Author>
  </b:Source>
  <b:Source>
    <b:Tag>source3</b:Tag>
    <b:DayAccessed>20</b:DayAccessed>
    <b:SourceType>DocumentFromInternetSite</b:SourceType>
    <b:URL>https://scikit-learn.org/stable/modules/generated/sklearn.metrics.roc_curve.html</b:URL>
    <b:Title>sklearn.metrics.roc_curve — scikit-learn 1.3.2 documentation</b:Title>
    <b:InternetSiteTitle>Scikit-learn</b:InternetSiteTitle>
    <b:MonthAccessed>November</b:MonthAccessed>
    <b:YearAccessed>2023</b:YearAccessed>
    <b:Gdcea>{"AccessedType":"Website"}</b:Gdcea>
    <b:Author>
      <b:Author>
        <b:Corporate>Scikit</b:Corporate>
      </b:Author>
    </b:Author>
  </b:Source>
  <b:Source>
    <b:Tag>source4</b:Tag>
    <b:Month>April</b:Month>
    <b:DayAccessed>20</b:DayAccessed>
    <b:Day>4</b:Day>
    <b:Year>2023</b:Year>
    <b:SourceType>DocumentFromInternetSite</b:SourceType>
    <b:URL>https://deepchecks.com/f1-score-accuracy-roc-auc-and-pr-auc-metrics-for-models/</b:URL>
    <b:Title>Understanding F1 Score, Accuracy, ROC-AUC, and PR-AUC Metrics for Models</b:Title>
    <b:InternetSiteTitle>Deepchecks</b:InternetSiteTitle>
    <b:MonthAccessed>November</b:MonthAccessed>
    <b:YearAccessed>2023</b:YearAccessed>
    <b:Gdcea>{"AccessedType":"Website"}</b:Gdcea>
    <b:Author>
      <b:Author>
        <b:Corporate>Deepchecks</b:Corporate>
      </b:Author>
    </b:Author>
  </b:Source>
  <b:Source>
    <b:Tag>source5</b:Tag>
    <b:Month>10</b:Month>
    <b:DayAccessed>23</b:DayAccessed>
    <b:Day>26</b:Day>
    <b:Year>2023</b:Year>
    <b:SourceType>DocumentFromInternetSite</b:SourceType>
    <b:URL>https://www.analyticsvidhya.com/blog/2021/06/understanding-random-forest/</b:URL>
    <b:Title>Random Forest Algorithms - Comprehensive Guide With Examples</b:Title>
    <b:InternetSiteTitle>Analytics Vidhya</b:InternetSiteTitle>
    <b:MonthAccessed>November</b:MonthAccessed>
    <b:YearAccessed>2023</b:YearAccessed>
    <b:Gdcea>{"AccessedType":"Website"}</b:Gdcea>
    <b:Author>
      <b:Author>
        <b:NameList>
          <b:Person>
            <b:First>Step</b:First>
            <b:Last>Guide</b:Last>
          </b:Person>
        </b:NameList>
      </b:Author>
    </b:Author>
  </b:Source>
  <b:Source>
    <b:Tag>source6</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
    <b:Tag>source7</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4</cp:revision>
  <dcterms:created xsi:type="dcterms:W3CDTF">2023-11-24T20:08:00Z</dcterms:created>
  <dcterms:modified xsi:type="dcterms:W3CDTF">2023-11-24T20:22:00Z</dcterms:modified>
</cp:coreProperties>
</file>