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D65" w:rsidRPr="00D21D65" w:rsidRDefault="004F0C74" w:rsidP="00D21D65">
      <w:pPr>
        <w:pStyle w:val="Heading1"/>
      </w:pPr>
      <w:r>
        <w:t>Solar</w:t>
      </w:r>
      <w:r w:rsidR="00D21D65" w:rsidRPr="00D21D65">
        <w:t xml:space="preserve"> energy for health</w:t>
      </w:r>
    </w:p>
    <w:p w:rsidR="00D21D65" w:rsidRDefault="00D21D65" w:rsidP="00D21D65">
      <w:pPr>
        <w:pStyle w:val="BodyText"/>
      </w:pPr>
    </w:p>
    <w:p w:rsidR="00233A3F" w:rsidRPr="00191F76" w:rsidRDefault="00233A3F" w:rsidP="004F0C74">
      <w:pPr>
        <w:pStyle w:val="BodyText"/>
        <w:jc w:val="both"/>
      </w:pPr>
      <w:proofErr w:type="spellStart"/>
      <w:r w:rsidRPr="00191F76">
        <w:t>Berbera</w:t>
      </w:r>
      <w:proofErr w:type="spellEnd"/>
      <w:r w:rsidRPr="00191F76">
        <w:t xml:space="preserve"> Hospital is a last resort to patients seeking care in </w:t>
      </w:r>
      <w:proofErr w:type="spellStart"/>
      <w:r w:rsidRPr="00191F76">
        <w:t>Sahil</w:t>
      </w:r>
      <w:proofErr w:type="spellEnd"/>
      <w:r w:rsidRPr="00191F76">
        <w:t xml:space="preserve"> Region of Somaliland. It serves a population of about 250,000 people</w:t>
      </w:r>
      <w:r w:rsidR="00AC0A2D">
        <w:t>,</w:t>
      </w:r>
      <w:r w:rsidR="00191F76" w:rsidRPr="00191F76">
        <w:t xml:space="preserve"> most from the rural areas. Under the integrated essential package of health services implemented by Health poverty action (HPA) and funded by the </w:t>
      </w:r>
      <w:proofErr w:type="spellStart"/>
      <w:r w:rsidR="00191F76" w:rsidRPr="00191F76">
        <w:t>UKaid</w:t>
      </w:r>
      <w:proofErr w:type="spellEnd"/>
      <w:r w:rsidR="00191F76" w:rsidRPr="00191F76">
        <w:t xml:space="preserve"> from the </w:t>
      </w:r>
      <w:r w:rsidR="00AC0A2D">
        <w:t>Department o</w:t>
      </w:r>
      <w:r w:rsidR="00AC0A2D" w:rsidRPr="00191F76">
        <w:t>f International Foreign Development</w:t>
      </w:r>
      <w:r w:rsidR="00191F76" w:rsidRPr="00191F76">
        <w:t>, HPA is undertaking a critical role of rehabilitating existing health facilities in poor condition</w:t>
      </w:r>
      <w:r w:rsidR="00AC0A2D">
        <w:t>s</w:t>
      </w:r>
      <w:r w:rsidR="00191F76" w:rsidRPr="00191F76">
        <w:t xml:space="preserve"> and constructing health facilities where need exist in collaboration with the </w:t>
      </w:r>
      <w:r w:rsidR="00AC0A2D" w:rsidRPr="00191F76">
        <w:t xml:space="preserve">Regional Health Office </w:t>
      </w:r>
      <w:r w:rsidR="00191F76" w:rsidRPr="00191F76">
        <w:t xml:space="preserve">of the </w:t>
      </w:r>
      <w:r w:rsidR="00AC0A2D" w:rsidRPr="00191F76">
        <w:t>Ministry</w:t>
      </w:r>
      <w:r w:rsidR="00191F76" w:rsidRPr="00191F76">
        <w:t xml:space="preserve"> of </w:t>
      </w:r>
      <w:r w:rsidR="00AC0A2D" w:rsidRPr="00191F76">
        <w:t>Health.</w:t>
      </w:r>
    </w:p>
    <w:p w:rsidR="00191F76" w:rsidRPr="00191F76" w:rsidRDefault="00191F76" w:rsidP="004F0C74">
      <w:pPr>
        <w:pStyle w:val="BodyText"/>
        <w:jc w:val="both"/>
      </w:pPr>
      <w:proofErr w:type="spellStart"/>
      <w:r w:rsidRPr="00191F76">
        <w:t>Berbera</w:t>
      </w:r>
      <w:proofErr w:type="spellEnd"/>
      <w:r w:rsidRPr="00191F76">
        <w:t xml:space="preserve"> Hospital has largely depended on </w:t>
      </w:r>
      <w:r w:rsidR="00AC0A2D" w:rsidRPr="00191F76">
        <w:t>well-wishers</w:t>
      </w:r>
      <w:r w:rsidRPr="00191F76">
        <w:t>. The hospital</w:t>
      </w:r>
      <w:r w:rsidR="00AC0A2D">
        <w:t>’</w:t>
      </w:r>
      <w:r w:rsidRPr="00191F76">
        <w:t>s sorry state makes it vulnerable and its dire need</w:t>
      </w:r>
      <w:r w:rsidR="0029766B">
        <w:t>s necessitate</w:t>
      </w:r>
      <w:r w:rsidRPr="00191F76">
        <w:t xml:space="preserve"> acceptance of any </w:t>
      </w:r>
      <w:r w:rsidR="00AC0A2D">
        <w:t xml:space="preserve">kinds of </w:t>
      </w:r>
      <w:r w:rsidRPr="00191F76">
        <w:t>donations. However</w:t>
      </w:r>
      <w:r w:rsidR="00AC0A2D">
        <w:t>,</w:t>
      </w:r>
      <w:r w:rsidRPr="00191F76">
        <w:t xml:space="preserve"> most donations are never based on the priority needs of the hospital.</w:t>
      </w:r>
    </w:p>
    <w:p w:rsidR="00FE6CD2" w:rsidRDefault="00191F76" w:rsidP="004F0C74">
      <w:pPr>
        <w:pStyle w:val="BodyText"/>
        <w:jc w:val="both"/>
      </w:pPr>
      <w:r w:rsidRPr="00191F76">
        <w:t>At the hospital</w:t>
      </w:r>
      <w:r w:rsidR="00AC0A2D">
        <w:t xml:space="preserve"> and following a facility assessment survey</w:t>
      </w:r>
      <w:r w:rsidRPr="00191F76">
        <w:t xml:space="preserve">, HPA has renovated maternity, </w:t>
      </w:r>
      <w:r w:rsidR="00FE6CD2" w:rsidRPr="00191F76">
        <w:t>paediatric</w:t>
      </w:r>
      <w:r w:rsidRPr="00191F76">
        <w:t xml:space="preserve"> wards and t</w:t>
      </w:r>
      <w:r w:rsidR="00FE6CD2">
        <w:t>o</w:t>
      </w:r>
      <w:r w:rsidRPr="00191F76">
        <w:t xml:space="preserve">ilets </w:t>
      </w:r>
      <w:r w:rsidR="00FE6CD2">
        <w:t>for both the wards. HPA is supplying requisite (essential) hospital furniture</w:t>
      </w:r>
      <w:r w:rsidRPr="00191F76">
        <w:t xml:space="preserve"> </w:t>
      </w:r>
      <w:r w:rsidR="00FE6CD2">
        <w:t>and medical equipment while also building capacity of health workers to provide quality care to patients. HPA supports the drug revolving fund to enable the hospital serve patients from the poor rural communities.</w:t>
      </w:r>
      <w:r w:rsidR="0029766B">
        <w:t xml:space="preserve"> </w:t>
      </w:r>
      <w:proofErr w:type="spellStart"/>
      <w:r w:rsidR="0029766B">
        <w:t>Berbera</w:t>
      </w:r>
      <w:proofErr w:type="spellEnd"/>
      <w:r w:rsidR="0029766B">
        <w:t xml:space="preserve"> handles all the complicated cases referred from referral health centres.</w:t>
      </w:r>
    </w:p>
    <w:tbl>
      <w:tblPr>
        <w:tblW w:w="810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0"/>
      </w:tblGrid>
      <w:tr w:rsidR="00B6099D" w:rsidRPr="0055749D" w:rsidTr="0055749D">
        <w:trPr>
          <w:trHeight w:val="5669"/>
        </w:trPr>
        <w:tc>
          <w:tcPr>
            <w:tcW w:w="8100" w:type="dxa"/>
            <w:shd w:val="clear" w:color="auto" w:fill="auto"/>
          </w:tcPr>
          <w:p w:rsidR="00B6099D" w:rsidRPr="0055749D" w:rsidRDefault="00D5012F" w:rsidP="0055749D">
            <w:pPr>
              <w:pStyle w:val="BodyText"/>
              <w:keepNext/>
              <w:spacing w:after="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pt;height:259pt">
                  <v:imagedata r:id="rId8" o:title=""/>
                </v:shape>
              </w:pict>
            </w:r>
          </w:p>
          <w:p w:rsidR="00B6099D" w:rsidRPr="00B6099D" w:rsidRDefault="00B6099D" w:rsidP="0029766B">
            <w:pPr>
              <w:pStyle w:val="Caption"/>
              <w:spacing w:before="0" w:after="0"/>
            </w:pPr>
            <w:r>
              <w:t xml:space="preserve">Electric power house </w:t>
            </w:r>
            <w:r w:rsidR="0029766B">
              <w:t>at</w:t>
            </w:r>
            <w:r>
              <w:t xml:space="preserve"> </w:t>
            </w:r>
            <w:proofErr w:type="spellStart"/>
            <w:r>
              <w:t>Berbera</w:t>
            </w:r>
            <w:proofErr w:type="spellEnd"/>
            <w:r>
              <w:t xml:space="preserve"> Hospital</w:t>
            </w:r>
          </w:p>
        </w:tc>
      </w:tr>
    </w:tbl>
    <w:p w:rsidR="00B6099D" w:rsidRDefault="00B6099D" w:rsidP="004F0C74">
      <w:pPr>
        <w:pStyle w:val="BodyText"/>
        <w:jc w:val="both"/>
      </w:pPr>
    </w:p>
    <w:p w:rsidR="000A74D9" w:rsidRDefault="00FE6CD2" w:rsidP="004F0C74">
      <w:pPr>
        <w:pStyle w:val="BodyText"/>
        <w:jc w:val="both"/>
      </w:pPr>
      <w:r>
        <w:t>Although the hospital is connected to the main government electric grid, the hospital has numerous challenges with electric power</w:t>
      </w:r>
      <w:r w:rsidR="00D21D65">
        <w:t xml:space="preserve"> supply</w:t>
      </w:r>
      <w:r>
        <w:t xml:space="preserve">. </w:t>
      </w:r>
      <w:r w:rsidR="00D21D65">
        <w:t xml:space="preserve">Power is often cut as the hospital is unable </w:t>
      </w:r>
      <w:r w:rsidR="0029766B">
        <w:t>to afford. As a result human li</w:t>
      </w:r>
      <w:r w:rsidR="00D21D65">
        <w:t xml:space="preserve">ves that would have been saved have sometimes been lost. It has a standby generator but which is unable to meet the power demand of the hospital. </w:t>
      </w:r>
      <w:r>
        <w:t xml:space="preserve">The cost of </w:t>
      </w:r>
      <w:r>
        <w:lastRenderedPageBreak/>
        <w:t>running power is generally high but unmanageable during summer when temperatures hit 49</w:t>
      </w:r>
      <w:r w:rsidRPr="00FE6CD2">
        <w:rPr>
          <w:vertAlign w:val="superscript"/>
        </w:rPr>
        <w:t>0</w:t>
      </w:r>
      <w:r>
        <w:t xml:space="preserve">C. </w:t>
      </w:r>
      <w:r w:rsidR="00D5012F">
        <w:rPr>
          <w:noProof/>
          <w:lang w:val="en-US" w:eastAsia="en-US"/>
        </w:rPr>
        <w:pict>
          <v:shape id="_x0000_s1026" type="#_x0000_t75" style="position:absolute;left:0;text-align:left;margin-left:49.45pt;margin-top:51.3pt;width:392.25pt;height:294.45pt;z-index:-1;mso-position-horizontal-relative:text;mso-position-vertical-relative:text" wrapcoords="-41 0 -41 21545 21600 21545 21600 0 -41 0">
            <v:imagedata r:id="rId9" o:title=""/>
            <w10:wrap type="topAndBottom"/>
          </v:shape>
        </w:pict>
      </w:r>
      <w:r>
        <w:t>Summer runs from April to October during which the average cost of power bill is US$10,000</w:t>
      </w:r>
      <w:r w:rsidR="000A74D9">
        <w:t xml:space="preserve"> per month.</w:t>
      </w:r>
    </w:p>
    <w:p w:rsidR="00B6099D" w:rsidRPr="0055749D" w:rsidRDefault="00B6099D" w:rsidP="00B6099D">
      <w:pPr>
        <w:pStyle w:val="BodyText"/>
        <w:spacing w:before="240"/>
        <w:ind w:left="720"/>
        <w:rPr>
          <w:i/>
          <w:color w:val="548DD4"/>
          <w:sz w:val="22"/>
        </w:rPr>
      </w:pPr>
      <w:r w:rsidRPr="0055749D">
        <w:rPr>
          <w:i/>
          <w:color w:val="548DD4"/>
          <w:sz w:val="22"/>
        </w:rPr>
        <w:t xml:space="preserve">   The circuit board as is in use. It will ha</w:t>
      </w:r>
      <w:r w:rsidR="000E3F2D">
        <w:rPr>
          <w:i/>
          <w:color w:val="548DD4"/>
          <w:sz w:val="22"/>
        </w:rPr>
        <w:t>v</w:t>
      </w:r>
      <w:r w:rsidRPr="0055749D">
        <w:rPr>
          <w:i/>
          <w:color w:val="548DD4"/>
          <w:sz w:val="22"/>
        </w:rPr>
        <w:t xml:space="preserve">e to be fully replaced and properly </w:t>
      </w:r>
      <w:r w:rsidR="000E3F2D" w:rsidRPr="0055749D">
        <w:rPr>
          <w:i/>
          <w:color w:val="548DD4"/>
          <w:sz w:val="22"/>
        </w:rPr>
        <w:t>labelled</w:t>
      </w:r>
    </w:p>
    <w:p w:rsidR="00B6099D" w:rsidRDefault="00B6099D" w:rsidP="00D21D65">
      <w:pPr>
        <w:pStyle w:val="BodyText"/>
      </w:pPr>
    </w:p>
    <w:p w:rsidR="00B6099D" w:rsidRDefault="00D5012F" w:rsidP="00D21D65">
      <w:pPr>
        <w:pStyle w:val="BodyText"/>
      </w:pPr>
      <w:r>
        <w:rPr>
          <w:noProof/>
          <w:lang w:val="en-US" w:eastAsia="en-US"/>
        </w:rPr>
        <w:pict>
          <v:shape id="_x0000_s1027" type="#_x0000_t75" style="position:absolute;margin-left:348.65pt;margin-top:0;width:172.25pt;height:229.8pt;z-index:-2;mso-position-horizontal:right;mso-position-horizontal-relative:margin;mso-position-vertical:bottom;mso-position-vertical-relative:margin" wrapcoords="0 0 0 21524 21600 21524 21600 0 0 0">
            <v:imagedata r:id="rId10" o:title=""/>
            <w10:wrap type="square" anchorx="margin" anchory="margin"/>
          </v:shape>
        </w:pict>
      </w:r>
    </w:p>
    <w:p w:rsidR="00FE6CD2" w:rsidRDefault="00FE6CD2" w:rsidP="004F0C74">
      <w:pPr>
        <w:pStyle w:val="BodyText"/>
        <w:jc w:val="both"/>
      </w:pPr>
      <w:proofErr w:type="spellStart"/>
      <w:r>
        <w:t>Berbera</w:t>
      </w:r>
      <w:proofErr w:type="spellEnd"/>
      <w:r>
        <w:t xml:space="preserve"> </w:t>
      </w:r>
      <w:proofErr w:type="gramStart"/>
      <w:r w:rsidR="00D21D65">
        <w:t>hospital has no regular income and largely depend</w:t>
      </w:r>
      <w:proofErr w:type="gramEnd"/>
      <w:r>
        <w:t xml:space="preserve"> o</w:t>
      </w:r>
      <w:r w:rsidR="000A74D9">
        <w:t>n</w:t>
      </w:r>
      <w:r>
        <w:t xml:space="preserve"> donations from the </w:t>
      </w:r>
      <w:r w:rsidR="000A74D9">
        <w:t>court</w:t>
      </w:r>
      <w:r>
        <w:t xml:space="preserve">, local authority and other </w:t>
      </w:r>
      <w:r w:rsidR="000A74D9">
        <w:t>institutions</w:t>
      </w:r>
      <w:r>
        <w:t xml:space="preserve">. These </w:t>
      </w:r>
      <w:r w:rsidR="00D21D65">
        <w:t xml:space="preserve">financial </w:t>
      </w:r>
      <w:proofErr w:type="gramStart"/>
      <w:r w:rsidR="00D21D65">
        <w:t>support</w:t>
      </w:r>
      <w:proofErr w:type="gramEnd"/>
      <w:r>
        <w:t xml:space="preserve"> are </w:t>
      </w:r>
      <w:r w:rsidR="000A74D9">
        <w:t>ir</w:t>
      </w:r>
      <w:r>
        <w:t>regular</w:t>
      </w:r>
      <w:r w:rsidR="00D21D65">
        <w:t xml:space="preserve"> as</w:t>
      </w:r>
      <w:r>
        <w:t xml:space="preserve"> there is no binding memorandum of understanding for support.</w:t>
      </w:r>
    </w:p>
    <w:p w:rsidR="000A74D9" w:rsidRDefault="000A74D9" w:rsidP="004F0C74">
      <w:pPr>
        <w:pStyle w:val="BodyText"/>
        <w:jc w:val="both"/>
      </w:pPr>
      <w:r>
        <w:t xml:space="preserve">HPA in collaboration with regional health </w:t>
      </w:r>
      <w:proofErr w:type="gramStart"/>
      <w:r>
        <w:t>office,</w:t>
      </w:r>
      <w:proofErr w:type="gramEnd"/>
      <w:r>
        <w:t xml:space="preserve"> has undertaken to install </w:t>
      </w:r>
      <w:r w:rsidR="00284F35" w:rsidRPr="00191F76">
        <w:t>60</w:t>
      </w:r>
      <w:r w:rsidR="00D21D65">
        <w:t>KW</w:t>
      </w:r>
      <w:r w:rsidR="00284F35" w:rsidRPr="00191F76">
        <w:t xml:space="preserve"> of solar power to </w:t>
      </w:r>
      <w:proofErr w:type="spellStart"/>
      <w:r w:rsidR="00284F35" w:rsidRPr="00191F76">
        <w:t>Berbera</w:t>
      </w:r>
      <w:proofErr w:type="spellEnd"/>
      <w:r w:rsidR="00284F35" w:rsidRPr="00191F76">
        <w:t xml:space="preserve"> hospital. </w:t>
      </w:r>
      <w:r>
        <w:t xml:space="preserve">Initially the power will support the </w:t>
      </w:r>
      <w:r w:rsidR="00AC0A2D">
        <w:t xml:space="preserve">maternity and paediatric </w:t>
      </w:r>
      <w:r>
        <w:t>ward</w:t>
      </w:r>
      <w:r w:rsidR="00AC0A2D">
        <w:t>s</w:t>
      </w:r>
      <w:r>
        <w:t xml:space="preserve"> especially the operation theatre when the normal power supply is out. </w:t>
      </w:r>
      <w:r w:rsidR="00284F35" w:rsidRPr="00191F76">
        <w:t>The hospital currently runs on 170</w:t>
      </w:r>
      <w:r>
        <w:t>KW</w:t>
      </w:r>
      <w:r w:rsidR="00284F35" w:rsidRPr="00191F76">
        <w:t xml:space="preserve"> of power provided within the government electricity grid. </w:t>
      </w:r>
    </w:p>
    <w:p w:rsidR="00284F35" w:rsidRDefault="00D5012F" w:rsidP="004F0C74">
      <w:pPr>
        <w:pStyle w:val="BodyText"/>
        <w:jc w:val="both"/>
      </w:pPr>
      <w:r>
        <w:rPr>
          <w:noProof/>
          <w:lang w:val="en-US" w:eastAsia="en-US"/>
        </w:rPr>
        <w:pict>
          <v:shapetype id="_x0000_t202" coordsize="21600,21600" o:spt="202" path="m,l,21600r21600,l21600,xe">
            <v:stroke joinstyle="miter"/>
            <v:path gradientshapeok="t" o:connecttype="rect"/>
          </v:shapetype>
          <v:shape id="_x0000_s1028" type="#_x0000_t202" style="position:absolute;left:0;text-align:left;margin-left:295.75pt;margin-top:73.55pt;width:172.25pt;height:20.45pt;z-index:1" stroked="f">
            <v:textbox>
              <w:txbxContent>
                <w:p w:rsidR="004F0C74" w:rsidRPr="0055749D" w:rsidRDefault="004F0C74">
                  <w:pPr>
                    <w:rPr>
                      <w:i/>
                      <w:color w:val="548DD4"/>
                      <w:sz w:val="22"/>
                    </w:rPr>
                  </w:pPr>
                  <w:r w:rsidRPr="0055749D">
                    <w:rPr>
                      <w:i/>
                      <w:color w:val="548DD4"/>
                      <w:sz w:val="22"/>
                    </w:rPr>
                    <w:t>Work in progress</w:t>
                  </w:r>
                </w:p>
              </w:txbxContent>
            </v:textbox>
          </v:shape>
        </w:pict>
      </w:r>
      <w:r w:rsidR="000A74D9">
        <w:t xml:space="preserve">HPA is conscious of this huge deficit and has put in place a </w:t>
      </w:r>
      <w:r w:rsidR="00AC0A2D">
        <w:t>phased</w:t>
      </w:r>
      <w:r w:rsidR="00284F35" w:rsidRPr="00191F76">
        <w:t xml:space="preserve"> </w:t>
      </w:r>
      <w:r w:rsidR="000A74D9">
        <w:t xml:space="preserve">installation </w:t>
      </w:r>
      <w:r w:rsidR="00AC0A2D">
        <w:t xml:space="preserve">approach </w:t>
      </w:r>
      <w:r w:rsidR="000A74D9">
        <w:t xml:space="preserve">to help the hospital recover the cost of electricity and installation in three years. Eventually HPA hopes that </w:t>
      </w:r>
      <w:proofErr w:type="spellStart"/>
      <w:r w:rsidR="000A74D9">
        <w:t>Berbera</w:t>
      </w:r>
      <w:proofErr w:type="spellEnd"/>
      <w:r w:rsidR="000A74D9">
        <w:t xml:space="preserve"> hospital will not only </w:t>
      </w:r>
      <w:r w:rsidR="000A74D9">
        <w:lastRenderedPageBreak/>
        <w:t>reliably serve patients that require all kinds of care but als</w:t>
      </w:r>
      <w:r w:rsidR="00AC0A2D">
        <w:t>o</w:t>
      </w:r>
      <w:r w:rsidR="000A74D9">
        <w:t xml:space="preserve"> set an example in the sub-Saharan Africa how hospitals can operate on green energy.</w:t>
      </w:r>
      <w:r w:rsidR="00AC0A2D">
        <w:t xml:space="preserve"> </w:t>
      </w:r>
      <w:r w:rsidR="000A74D9">
        <w:t>This is premised on the life of sola</w:t>
      </w:r>
      <w:r w:rsidR="00AC0A2D">
        <w:t>r</w:t>
      </w:r>
      <w:r w:rsidR="000A74D9">
        <w:t xml:space="preserve"> power at 25 years.</w:t>
      </w:r>
    </w:p>
    <w:p w:rsidR="00284F35" w:rsidRDefault="00AC0A2D" w:rsidP="004F0C74">
      <w:pPr>
        <w:pStyle w:val="BodyText"/>
        <w:jc w:val="both"/>
      </w:pPr>
      <w:r>
        <w:t>The cost of installation of the first phase (60kw) is valued at USD120</w:t>
      </w:r>
      <w:proofErr w:type="gramStart"/>
      <w:r>
        <w:t>,000</w:t>
      </w:r>
      <w:proofErr w:type="gramEnd"/>
      <w:r>
        <w:t xml:space="preserve">. The second phase is expected to begin on the third year of the project. </w:t>
      </w:r>
      <w:r w:rsidR="00126C9F" w:rsidRPr="00191F76">
        <w:t xml:space="preserve">HPA has contracted an independent solar energy consultant to oversee the </w:t>
      </w:r>
      <w:r>
        <w:t>solar power infrastructure and installation.</w:t>
      </w:r>
    </w:p>
    <w:tbl>
      <w:tblPr>
        <w:tblW w:w="10144" w:type="dxa"/>
        <w:tblBorders>
          <w:top w:val="single" w:sz="8" w:space="0" w:color="4F81BD"/>
          <w:bottom w:val="single" w:sz="8" w:space="0" w:color="4F81BD"/>
        </w:tblBorders>
        <w:tblLook w:val="04A0" w:firstRow="1" w:lastRow="0" w:firstColumn="1" w:lastColumn="0" w:noHBand="0" w:noVBand="1"/>
      </w:tblPr>
      <w:tblGrid>
        <w:gridCol w:w="5003"/>
        <w:gridCol w:w="5141"/>
      </w:tblGrid>
      <w:tr w:rsidR="00D5012F" w:rsidTr="00D5012F">
        <w:trPr>
          <w:trHeight w:val="3850"/>
        </w:trPr>
        <w:tc>
          <w:tcPr>
            <w:tcW w:w="5003" w:type="dxa"/>
            <w:tcBorders>
              <w:top w:val="single" w:sz="8" w:space="0" w:color="4F81BD"/>
              <w:bottom w:val="single" w:sz="8" w:space="0" w:color="4F81BD"/>
            </w:tcBorders>
            <w:shd w:val="clear" w:color="auto" w:fill="auto"/>
          </w:tcPr>
          <w:p w:rsidR="001522F3" w:rsidRPr="00D5012F" w:rsidRDefault="001522F3" w:rsidP="00D5012F">
            <w:pPr>
              <w:pStyle w:val="BodyText"/>
              <w:keepNext/>
              <w:spacing w:after="0"/>
              <w:jc w:val="both"/>
              <w:rPr>
                <w:b/>
                <w:bCs/>
                <w:color w:val="365F91"/>
              </w:rPr>
            </w:pPr>
            <w:r w:rsidRPr="00D5012F">
              <w:rPr>
                <w:b/>
                <w:bCs/>
                <w:color w:val="365F91"/>
              </w:rPr>
              <w:pict>
                <v:shape id="_x0000_i1026" type="#_x0000_t75" style="width:239.65pt;height:179.45pt">
                  <v:imagedata r:id="rId11" o:title="IMG_0816"/>
                </v:shape>
              </w:pict>
            </w:r>
          </w:p>
        </w:tc>
        <w:tc>
          <w:tcPr>
            <w:tcW w:w="5141" w:type="dxa"/>
            <w:tcBorders>
              <w:top w:val="single" w:sz="8" w:space="0" w:color="4F81BD"/>
              <w:bottom w:val="single" w:sz="8" w:space="0" w:color="4F81BD"/>
            </w:tcBorders>
            <w:shd w:val="clear" w:color="auto" w:fill="auto"/>
          </w:tcPr>
          <w:p w:rsidR="001522F3" w:rsidRPr="00D5012F" w:rsidRDefault="001522F3" w:rsidP="00D5012F">
            <w:pPr>
              <w:pStyle w:val="BodyText"/>
              <w:keepNext/>
              <w:spacing w:after="0"/>
              <w:jc w:val="both"/>
              <w:rPr>
                <w:b/>
                <w:bCs/>
                <w:color w:val="365F91"/>
              </w:rPr>
            </w:pPr>
            <w:r w:rsidRPr="00D5012F">
              <w:rPr>
                <w:b/>
                <w:bCs/>
                <w:color w:val="365F91"/>
              </w:rPr>
              <w:pict>
                <v:shape id="_x0000_i1029" type="#_x0000_t75" style="width:238.55pt;height:178.4pt">
                  <v:imagedata r:id="rId12" o:title="IMG_0819"/>
                </v:shape>
              </w:pict>
            </w:r>
          </w:p>
        </w:tc>
      </w:tr>
      <w:tr w:rsidR="00D5012F" w:rsidTr="00D5012F">
        <w:trPr>
          <w:trHeight w:val="3940"/>
        </w:trPr>
        <w:tc>
          <w:tcPr>
            <w:tcW w:w="5003" w:type="dxa"/>
            <w:shd w:val="clear" w:color="auto" w:fill="D3DFEE"/>
          </w:tcPr>
          <w:p w:rsidR="001522F3" w:rsidRPr="00D5012F" w:rsidRDefault="001522F3" w:rsidP="00D5012F">
            <w:pPr>
              <w:pStyle w:val="BodyText"/>
              <w:keepNext/>
              <w:spacing w:after="0"/>
              <w:jc w:val="both"/>
              <w:rPr>
                <w:b/>
                <w:bCs/>
                <w:color w:val="365F91"/>
              </w:rPr>
            </w:pPr>
            <w:r w:rsidRPr="00D5012F">
              <w:rPr>
                <w:b/>
                <w:bCs/>
                <w:color w:val="365F91"/>
              </w:rPr>
              <w:pict>
                <v:shape id="_x0000_i1027" type="#_x0000_t75" style="width:239.65pt;height:179.45pt">
                  <v:imagedata r:id="rId13" o:title="IMG_0806"/>
                </v:shape>
              </w:pict>
            </w:r>
          </w:p>
        </w:tc>
        <w:tc>
          <w:tcPr>
            <w:tcW w:w="5141" w:type="dxa"/>
            <w:tcBorders>
              <w:left w:val="nil"/>
              <w:right w:val="nil"/>
            </w:tcBorders>
            <w:shd w:val="clear" w:color="auto" w:fill="D3DFEE"/>
          </w:tcPr>
          <w:p w:rsidR="001522F3" w:rsidRPr="00D5012F" w:rsidRDefault="001522F3" w:rsidP="00D5012F">
            <w:pPr>
              <w:pStyle w:val="BodyText"/>
              <w:keepNext/>
              <w:spacing w:after="0"/>
              <w:jc w:val="both"/>
              <w:rPr>
                <w:color w:val="365F91"/>
              </w:rPr>
            </w:pPr>
            <w:r w:rsidRPr="00D5012F">
              <w:rPr>
                <w:color w:val="365F91"/>
              </w:rPr>
              <w:pict>
                <v:shape id="_x0000_i1028" type="#_x0000_t75" style="width:246.1pt;height:183.75pt">
                  <v:imagedata r:id="rId14" o:title="IMG_0831"/>
                </v:shape>
              </w:pict>
            </w:r>
          </w:p>
        </w:tc>
      </w:tr>
    </w:tbl>
    <w:p w:rsidR="00B6099D" w:rsidRDefault="00B6099D" w:rsidP="004F0C74">
      <w:pPr>
        <w:pStyle w:val="BodyText"/>
        <w:keepNext/>
        <w:spacing w:after="0"/>
        <w:jc w:val="both"/>
      </w:pPr>
      <w:bookmarkStart w:id="0" w:name="_GoBack"/>
      <w:bookmarkEnd w:id="0"/>
    </w:p>
    <w:sectPr w:rsidR="00B6099D">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012F" w:rsidRDefault="00D5012F" w:rsidP="004F0C74">
      <w:r>
        <w:separator/>
      </w:r>
    </w:p>
  </w:endnote>
  <w:endnote w:type="continuationSeparator" w:id="0">
    <w:p w:rsidR="00D5012F" w:rsidRDefault="00D5012F" w:rsidP="004F0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00007843" w:usb2="00000001"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DENLJ+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012F" w:rsidRDefault="00D5012F" w:rsidP="004F0C74">
      <w:r>
        <w:separator/>
      </w:r>
    </w:p>
  </w:footnote>
  <w:footnote w:type="continuationSeparator" w:id="0">
    <w:p w:rsidR="00D5012F" w:rsidRDefault="00D5012F" w:rsidP="004F0C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273CEA"/>
    <w:multiLevelType w:val="hybridMultilevel"/>
    <w:tmpl w:val="3918A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386D84"/>
    <w:multiLevelType w:val="hybridMultilevel"/>
    <w:tmpl w:val="5BB499CC"/>
    <w:lvl w:ilvl="0" w:tplc="7A163E58">
      <w:start w:val="1"/>
      <w:numFmt w:val="bullet"/>
      <w:pStyle w:val="Bulletlist"/>
      <w:lvlText w:val=""/>
      <w:lvlJc w:val="left"/>
      <w:pPr>
        <w:tabs>
          <w:tab w:val="num" w:pos="567"/>
        </w:tabs>
        <w:ind w:left="567" w:hanging="567"/>
      </w:pPr>
      <w:rPr>
        <w:rFonts w:ascii="Symbol" w:hAnsi="Symbol" w:hint="default"/>
        <w:color w:val="auto"/>
      </w:rPr>
    </w:lvl>
    <w:lvl w:ilvl="1" w:tplc="08090003">
      <w:start w:val="1"/>
      <w:numFmt w:val="bullet"/>
      <w:pStyle w:val="Bullet2"/>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84F35"/>
    <w:rsid w:val="0000556B"/>
    <w:rsid w:val="000A74D9"/>
    <w:rsid w:val="000E3F2D"/>
    <w:rsid w:val="00122940"/>
    <w:rsid w:val="00126C9F"/>
    <w:rsid w:val="00143213"/>
    <w:rsid w:val="001522F3"/>
    <w:rsid w:val="00191F76"/>
    <w:rsid w:val="00233A3F"/>
    <w:rsid w:val="00284F35"/>
    <w:rsid w:val="0029766B"/>
    <w:rsid w:val="003B3139"/>
    <w:rsid w:val="004F0C74"/>
    <w:rsid w:val="0055749D"/>
    <w:rsid w:val="00576FD5"/>
    <w:rsid w:val="00616B06"/>
    <w:rsid w:val="00753FB6"/>
    <w:rsid w:val="008B00D2"/>
    <w:rsid w:val="008F3338"/>
    <w:rsid w:val="009A45D8"/>
    <w:rsid w:val="00AC0A2D"/>
    <w:rsid w:val="00B6099D"/>
    <w:rsid w:val="00D21D65"/>
    <w:rsid w:val="00D5012F"/>
    <w:rsid w:val="00ED192D"/>
    <w:rsid w:val="00FE6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D65"/>
    <w:rPr>
      <w:rFonts w:ascii="Times New Roman" w:hAnsi="Times New Roman"/>
      <w:sz w:val="24"/>
      <w:szCs w:val="24"/>
      <w:lang w:val="en-GB" w:eastAsia="en-GB"/>
    </w:rPr>
  </w:style>
  <w:style w:type="paragraph" w:styleId="Heading1">
    <w:name w:val="heading 1"/>
    <w:basedOn w:val="Normal"/>
    <w:next w:val="BodyText"/>
    <w:link w:val="Heading1Char"/>
    <w:uiPriority w:val="9"/>
    <w:qFormat/>
    <w:rsid w:val="00D21D65"/>
    <w:pPr>
      <w:keepNext/>
      <w:pageBreakBefore/>
      <w:spacing w:before="240" w:after="60"/>
      <w:outlineLvl w:val="0"/>
    </w:pPr>
    <w:rPr>
      <w:rFonts w:ascii="Arial" w:hAnsi="Arial" w:cs="Arial"/>
      <w:b/>
      <w:bCs/>
      <w:kern w:val="32"/>
      <w:sz w:val="48"/>
      <w:szCs w:val="32"/>
    </w:rPr>
  </w:style>
  <w:style w:type="paragraph" w:styleId="Heading2">
    <w:name w:val="heading 2"/>
    <w:basedOn w:val="Normal"/>
    <w:next w:val="BodyText"/>
    <w:link w:val="Heading2Char"/>
    <w:uiPriority w:val="9"/>
    <w:qFormat/>
    <w:rsid w:val="00D21D65"/>
    <w:pPr>
      <w:keepNext/>
      <w:spacing w:before="480" w:after="60"/>
      <w:outlineLvl w:val="1"/>
    </w:pPr>
    <w:rPr>
      <w:rFonts w:ascii="Calibri" w:eastAsia="MS Mincho" w:hAnsi="Calibri" w:cs="Arial"/>
      <w:b/>
      <w:bCs/>
      <w:i/>
      <w:iCs/>
      <w:sz w:val="36"/>
      <w:szCs w:val="28"/>
      <w:lang w:eastAsia="ja-JP"/>
    </w:rPr>
  </w:style>
  <w:style w:type="paragraph" w:styleId="Heading3">
    <w:name w:val="heading 3"/>
    <w:basedOn w:val="Normal"/>
    <w:next w:val="BodyText"/>
    <w:link w:val="Heading3Char"/>
    <w:uiPriority w:val="9"/>
    <w:qFormat/>
    <w:rsid w:val="00D21D65"/>
    <w:pPr>
      <w:keepNext/>
      <w:spacing w:before="480" w:after="60"/>
      <w:outlineLvl w:val="2"/>
    </w:pPr>
    <w:rPr>
      <w:rFonts w:ascii="Arial" w:hAnsi="Arial" w:cs="Arial"/>
      <w:b/>
      <w:bCs/>
      <w:sz w:val="26"/>
      <w:szCs w:val="26"/>
    </w:rPr>
  </w:style>
  <w:style w:type="paragraph" w:styleId="Heading4">
    <w:name w:val="heading 4"/>
    <w:basedOn w:val="Heading3"/>
    <w:next w:val="BodyText"/>
    <w:link w:val="Heading4Char"/>
    <w:uiPriority w:val="9"/>
    <w:qFormat/>
    <w:rsid w:val="00D21D65"/>
    <w:pPr>
      <w:spacing w:before="240" w:after="120"/>
      <w:outlineLvl w:val="3"/>
    </w:pPr>
    <w:rPr>
      <w:rFonts w:eastAsia="MS Mincho"/>
      <w:sz w:val="22"/>
      <w:szCs w:val="20"/>
      <w:lang w:eastAsia="fr-FR"/>
    </w:rPr>
  </w:style>
  <w:style w:type="paragraph" w:styleId="Heading5">
    <w:name w:val="heading 5"/>
    <w:basedOn w:val="Heading4"/>
    <w:next w:val="Normal"/>
    <w:link w:val="Heading5Char"/>
    <w:uiPriority w:val="9"/>
    <w:qFormat/>
    <w:rsid w:val="00D21D65"/>
    <w:pPr>
      <w:outlineLvl w:val="4"/>
    </w:pPr>
    <w:rPr>
      <w:rFonts w:ascii="Times New Roman" w:hAnsi="Times New Roman"/>
      <w:b w:val="0"/>
      <w:bCs w:val="0"/>
      <w:i/>
      <w:kern w:val="28"/>
      <w:sz w:val="24"/>
      <w:lang w:val="en-US" w:eastAsia="en-US"/>
    </w:rPr>
  </w:style>
  <w:style w:type="paragraph" w:styleId="Heading6">
    <w:name w:val="heading 6"/>
    <w:basedOn w:val="Normal"/>
    <w:next w:val="Normal"/>
    <w:link w:val="Heading6Char"/>
    <w:uiPriority w:val="9"/>
    <w:qFormat/>
    <w:rsid w:val="00D21D65"/>
    <w:pPr>
      <w:spacing w:before="240" w:after="60"/>
      <w:outlineLvl w:val="5"/>
    </w:pPr>
    <w:rPr>
      <w:b/>
      <w:bCs/>
      <w:sz w:val="22"/>
      <w:szCs w:val="22"/>
    </w:rPr>
  </w:style>
  <w:style w:type="paragraph" w:styleId="Heading7">
    <w:name w:val="heading 7"/>
    <w:basedOn w:val="Normal"/>
    <w:next w:val="Normal"/>
    <w:link w:val="Heading7Char"/>
    <w:uiPriority w:val="9"/>
    <w:qFormat/>
    <w:rsid w:val="00D21D65"/>
    <w:pPr>
      <w:spacing w:before="240" w:after="60"/>
      <w:outlineLvl w:val="6"/>
    </w:pPr>
  </w:style>
  <w:style w:type="paragraph" w:styleId="Heading8">
    <w:name w:val="heading 8"/>
    <w:basedOn w:val="Normal"/>
    <w:next w:val="Normal"/>
    <w:link w:val="Heading8Char"/>
    <w:uiPriority w:val="9"/>
    <w:qFormat/>
    <w:rsid w:val="00D21D65"/>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D21D65"/>
    <w:rPr>
      <w:rFonts w:ascii="Arial" w:hAnsi="Arial" w:cs="Arial"/>
      <w:b/>
      <w:bCs/>
      <w:kern w:val="32"/>
      <w:sz w:val="32"/>
      <w:szCs w:val="32"/>
      <w:lang w:val="en-GB" w:eastAsia="en-GB"/>
    </w:rPr>
  </w:style>
  <w:style w:type="character" w:customStyle="1" w:styleId="Heading2Char">
    <w:name w:val="Heading 2 Char"/>
    <w:link w:val="Heading2"/>
    <w:uiPriority w:val="9"/>
    <w:locked/>
    <w:rsid w:val="00D21D65"/>
    <w:rPr>
      <w:rFonts w:ascii="Calibri" w:eastAsia="MS Mincho" w:hAnsi="Calibri" w:cs="Arial"/>
      <w:b/>
      <w:bCs/>
      <w:i/>
      <w:iCs/>
      <w:sz w:val="28"/>
      <w:szCs w:val="28"/>
      <w:lang w:val="en-GB" w:eastAsia="ja-JP"/>
    </w:rPr>
  </w:style>
  <w:style w:type="character" w:customStyle="1" w:styleId="Heading3Char">
    <w:name w:val="Heading 3 Char"/>
    <w:link w:val="Heading3"/>
    <w:uiPriority w:val="9"/>
    <w:locked/>
    <w:rsid w:val="00D21D65"/>
    <w:rPr>
      <w:rFonts w:ascii="Arial" w:hAnsi="Arial" w:cs="Arial"/>
      <w:b/>
      <w:bCs/>
      <w:sz w:val="26"/>
      <w:szCs w:val="26"/>
      <w:lang w:val="en-GB" w:eastAsia="en-GB"/>
    </w:rPr>
  </w:style>
  <w:style w:type="character" w:customStyle="1" w:styleId="Heading4Char">
    <w:name w:val="Heading 4 Char"/>
    <w:link w:val="Heading4"/>
    <w:uiPriority w:val="9"/>
    <w:locked/>
    <w:rsid w:val="00D21D65"/>
    <w:rPr>
      <w:rFonts w:ascii="Arial" w:eastAsia="MS Mincho" w:hAnsi="Arial" w:cs="Arial"/>
      <w:b/>
      <w:bCs/>
      <w:sz w:val="20"/>
      <w:szCs w:val="20"/>
      <w:lang w:val="en-GB" w:eastAsia="fr-FR"/>
    </w:rPr>
  </w:style>
  <w:style w:type="character" w:customStyle="1" w:styleId="Heading5Char">
    <w:name w:val="Heading 5 Char"/>
    <w:link w:val="Heading5"/>
    <w:uiPriority w:val="9"/>
    <w:locked/>
    <w:rsid w:val="00D21D65"/>
    <w:rPr>
      <w:rFonts w:ascii="Times New Roman" w:eastAsia="MS Mincho" w:hAnsi="Times New Roman" w:cs="Arial"/>
      <w:i/>
      <w:kern w:val="28"/>
      <w:sz w:val="20"/>
      <w:szCs w:val="20"/>
    </w:rPr>
  </w:style>
  <w:style w:type="character" w:customStyle="1" w:styleId="Heading6Char">
    <w:name w:val="Heading 6 Char"/>
    <w:link w:val="Heading6"/>
    <w:uiPriority w:val="9"/>
    <w:locked/>
    <w:rsid w:val="00D21D65"/>
    <w:rPr>
      <w:rFonts w:ascii="Times New Roman" w:hAnsi="Times New Roman" w:cs="Times New Roman"/>
      <w:b/>
      <w:bCs/>
      <w:lang w:val="en-GB" w:eastAsia="en-GB"/>
    </w:rPr>
  </w:style>
  <w:style w:type="character" w:customStyle="1" w:styleId="Heading7Char">
    <w:name w:val="Heading 7 Char"/>
    <w:link w:val="Heading7"/>
    <w:uiPriority w:val="9"/>
    <w:locked/>
    <w:rsid w:val="00D21D65"/>
    <w:rPr>
      <w:rFonts w:ascii="Times New Roman" w:hAnsi="Times New Roman" w:cs="Times New Roman"/>
      <w:sz w:val="24"/>
      <w:szCs w:val="24"/>
      <w:lang w:val="en-GB" w:eastAsia="en-GB"/>
    </w:rPr>
  </w:style>
  <w:style w:type="character" w:customStyle="1" w:styleId="Heading8Char">
    <w:name w:val="Heading 8 Char"/>
    <w:link w:val="Heading8"/>
    <w:uiPriority w:val="9"/>
    <w:locked/>
    <w:rsid w:val="00D21D65"/>
    <w:rPr>
      <w:rFonts w:ascii="Times New Roman" w:hAnsi="Times New Roman" w:cs="Times New Roman"/>
      <w:i/>
      <w:iCs/>
      <w:sz w:val="24"/>
      <w:szCs w:val="24"/>
      <w:lang w:val="en-GB" w:eastAsia="en-GB"/>
    </w:rPr>
  </w:style>
  <w:style w:type="paragraph" w:styleId="BodyText">
    <w:name w:val="Body Text"/>
    <w:basedOn w:val="Normal"/>
    <w:link w:val="BodyTextChar"/>
    <w:uiPriority w:val="99"/>
    <w:rsid w:val="00D21D65"/>
    <w:pPr>
      <w:spacing w:after="120"/>
    </w:pPr>
  </w:style>
  <w:style w:type="character" w:customStyle="1" w:styleId="BodyTextChar">
    <w:name w:val="Body Text Char"/>
    <w:link w:val="BodyText"/>
    <w:uiPriority w:val="99"/>
    <w:locked/>
    <w:rsid w:val="00D21D65"/>
    <w:rPr>
      <w:rFonts w:ascii="Times New Roman" w:hAnsi="Times New Roman" w:cs="Times New Roman"/>
      <w:sz w:val="24"/>
      <w:szCs w:val="24"/>
      <w:lang w:val="en-GB" w:eastAsia="en-GB"/>
    </w:rPr>
  </w:style>
  <w:style w:type="paragraph" w:customStyle="1" w:styleId="Author">
    <w:name w:val="Author"/>
    <w:basedOn w:val="BodyText"/>
    <w:rsid w:val="00D21D65"/>
    <w:pPr>
      <w:spacing w:before="360" w:after="480"/>
    </w:pPr>
    <w:rPr>
      <w:i/>
      <w:iCs/>
      <w:lang w:eastAsia="en-US"/>
    </w:rPr>
  </w:style>
  <w:style w:type="paragraph" w:styleId="BalloonText">
    <w:name w:val="Balloon Text"/>
    <w:basedOn w:val="Normal"/>
    <w:link w:val="BalloonTextChar"/>
    <w:uiPriority w:val="99"/>
    <w:semiHidden/>
    <w:rsid w:val="00D21D65"/>
    <w:rPr>
      <w:rFonts w:ascii="Tahoma" w:hAnsi="Tahoma" w:cs="Tahoma"/>
      <w:sz w:val="16"/>
      <w:szCs w:val="16"/>
    </w:rPr>
  </w:style>
  <w:style w:type="character" w:customStyle="1" w:styleId="BalloonTextChar">
    <w:name w:val="Balloon Text Char"/>
    <w:link w:val="BalloonText"/>
    <w:uiPriority w:val="99"/>
    <w:semiHidden/>
    <w:locked/>
    <w:rsid w:val="00D21D65"/>
    <w:rPr>
      <w:rFonts w:ascii="Tahoma" w:hAnsi="Tahoma" w:cs="Tahoma"/>
      <w:sz w:val="16"/>
      <w:szCs w:val="16"/>
      <w:lang w:val="en-GB" w:eastAsia="en-GB"/>
    </w:rPr>
  </w:style>
  <w:style w:type="paragraph" w:customStyle="1" w:styleId="Body1st">
    <w:name w:val="Body 1st"/>
    <w:basedOn w:val="Normal"/>
    <w:next w:val="Normal"/>
    <w:rsid w:val="00D21D65"/>
    <w:pPr>
      <w:spacing w:before="1200"/>
    </w:pPr>
  </w:style>
  <w:style w:type="paragraph" w:styleId="BodyText3">
    <w:name w:val="Body Text 3"/>
    <w:basedOn w:val="Normal"/>
    <w:link w:val="BodyText3Char"/>
    <w:uiPriority w:val="99"/>
    <w:rsid w:val="00D21D65"/>
    <w:pPr>
      <w:widowControl w:val="0"/>
      <w:autoSpaceDE w:val="0"/>
      <w:autoSpaceDN w:val="0"/>
      <w:adjustRightInd w:val="0"/>
      <w:jc w:val="both"/>
    </w:pPr>
    <w:rPr>
      <w:rFonts w:eastAsia="MS Mincho"/>
      <w:color w:val="FF0000"/>
      <w:sz w:val="22"/>
      <w:szCs w:val="22"/>
    </w:rPr>
  </w:style>
  <w:style w:type="character" w:customStyle="1" w:styleId="BodyText3Char">
    <w:name w:val="Body Text 3 Char"/>
    <w:link w:val="BodyText3"/>
    <w:uiPriority w:val="99"/>
    <w:locked/>
    <w:rsid w:val="00D21D65"/>
    <w:rPr>
      <w:rFonts w:ascii="Times New Roman" w:eastAsia="MS Mincho" w:hAnsi="Times New Roman" w:cs="Times New Roman"/>
      <w:color w:val="FF0000"/>
      <w:lang w:val="en-GB" w:eastAsia="en-GB"/>
    </w:rPr>
  </w:style>
  <w:style w:type="paragraph" w:styleId="BodyTextIndent">
    <w:name w:val="Body Text Indent"/>
    <w:basedOn w:val="Normal"/>
    <w:link w:val="BodyTextIndentChar"/>
    <w:uiPriority w:val="99"/>
    <w:rsid w:val="00D21D65"/>
    <w:pPr>
      <w:spacing w:after="120"/>
      <w:ind w:left="360"/>
    </w:pPr>
    <w:rPr>
      <w:lang w:eastAsia="en-US"/>
    </w:rPr>
  </w:style>
  <w:style w:type="character" w:customStyle="1" w:styleId="BodyTextIndentChar">
    <w:name w:val="Body Text Indent Char"/>
    <w:link w:val="BodyTextIndent"/>
    <w:uiPriority w:val="99"/>
    <w:locked/>
    <w:rsid w:val="00D21D65"/>
    <w:rPr>
      <w:rFonts w:ascii="Times New Roman" w:hAnsi="Times New Roman" w:cs="Times New Roman"/>
      <w:sz w:val="24"/>
      <w:szCs w:val="24"/>
      <w:lang w:val="en-GB"/>
    </w:rPr>
  </w:style>
  <w:style w:type="paragraph" w:customStyle="1" w:styleId="Bullet1st">
    <w:name w:val="Bullet 1st"/>
    <w:basedOn w:val="Normal"/>
    <w:next w:val="Normal"/>
    <w:rsid w:val="00D21D65"/>
    <w:pPr>
      <w:spacing w:before="120"/>
    </w:pPr>
  </w:style>
  <w:style w:type="paragraph" w:customStyle="1" w:styleId="Bulletlist">
    <w:name w:val="Bullet list"/>
    <w:basedOn w:val="Normal"/>
    <w:rsid w:val="00D21D65"/>
    <w:pPr>
      <w:numPr>
        <w:numId w:val="3"/>
      </w:numPr>
    </w:pPr>
  </w:style>
  <w:style w:type="paragraph" w:customStyle="1" w:styleId="Bullet2">
    <w:name w:val="Bullet 2"/>
    <w:basedOn w:val="Bulletlist"/>
    <w:rsid w:val="00D21D65"/>
    <w:pPr>
      <w:numPr>
        <w:ilvl w:val="1"/>
      </w:numPr>
    </w:pPr>
  </w:style>
  <w:style w:type="paragraph" w:customStyle="1" w:styleId="Callout">
    <w:name w:val="Callout"/>
    <w:basedOn w:val="BodyText"/>
    <w:next w:val="BodyText"/>
    <w:rsid w:val="00D21D65"/>
    <w:pPr>
      <w:pBdr>
        <w:top w:val="single" w:sz="4" w:space="1" w:color="auto"/>
        <w:left w:val="single" w:sz="4" w:space="4" w:color="auto"/>
        <w:bottom w:val="single" w:sz="4" w:space="1" w:color="auto"/>
        <w:right w:val="single" w:sz="4" w:space="4" w:color="auto"/>
      </w:pBdr>
      <w:shd w:val="clear" w:color="auto" w:fill="FFFF99"/>
      <w:spacing w:before="480" w:after="480"/>
      <w:jc w:val="center"/>
    </w:pPr>
    <w:rPr>
      <w:rFonts w:eastAsia="MS Mincho"/>
      <w:b/>
      <w:bCs/>
      <w:lang w:val="en-US" w:eastAsia="ja-JP"/>
    </w:rPr>
  </w:style>
  <w:style w:type="paragraph" w:styleId="Caption">
    <w:name w:val="caption"/>
    <w:basedOn w:val="Normal"/>
    <w:next w:val="BodyText"/>
    <w:uiPriority w:val="35"/>
    <w:qFormat/>
    <w:rsid w:val="00D21D65"/>
    <w:pPr>
      <w:tabs>
        <w:tab w:val="left" w:pos="851"/>
      </w:tabs>
      <w:spacing w:before="120" w:after="360"/>
      <w:ind w:left="851" w:hanging="851"/>
    </w:pPr>
    <w:rPr>
      <w:rFonts w:ascii="Arial" w:eastAsia="MS Mincho" w:hAnsi="Arial"/>
      <w:bCs/>
      <w:i/>
      <w:sz w:val="20"/>
      <w:szCs w:val="20"/>
      <w:lang w:eastAsia="en-US"/>
    </w:rPr>
  </w:style>
  <w:style w:type="paragraph" w:customStyle="1" w:styleId="Tablebody">
    <w:name w:val="Table body"/>
    <w:basedOn w:val="BodyText"/>
    <w:rsid w:val="00D21D65"/>
    <w:pPr>
      <w:spacing w:after="40"/>
    </w:pPr>
    <w:rPr>
      <w:rFonts w:ascii="Arial" w:eastAsia="MS Mincho" w:hAnsi="Arial"/>
      <w:sz w:val="20"/>
      <w:lang w:eastAsia="en-US"/>
    </w:rPr>
  </w:style>
  <w:style w:type="paragraph" w:customStyle="1" w:styleId="Casebody">
    <w:name w:val="Case body"/>
    <w:basedOn w:val="Tablebody"/>
    <w:rsid w:val="00D21D65"/>
    <w:pPr>
      <w:spacing w:before="120"/>
    </w:pPr>
  </w:style>
  <w:style w:type="paragraph" w:customStyle="1" w:styleId="Tablebullet">
    <w:name w:val="Table bullet"/>
    <w:basedOn w:val="Bulletlist"/>
    <w:rsid w:val="00D21D65"/>
    <w:pPr>
      <w:numPr>
        <w:numId w:val="0"/>
      </w:numPr>
      <w:tabs>
        <w:tab w:val="left" w:pos="284"/>
      </w:tabs>
    </w:pPr>
    <w:rPr>
      <w:rFonts w:ascii="Arial" w:hAnsi="Arial" w:cs="Arial"/>
      <w:sz w:val="20"/>
      <w:szCs w:val="20"/>
    </w:rPr>
  </w:style>
  <w:style w:type="paragraph" w:customStyle="1" w:styleId="Casebullet">
    <w:name w:val="Case bullet"/>
    <w:basedOn w:val="Tablebullet"/>
    <w:rsid w:val="00D21D65"/>
  </w:style>
  <w:style w:type="paragraph" w:customStyle="1" w:styleId="Casehead">
    <w:name w:val="Case head"/>
    <w:basedOn w:val="Casebody"/>
    <w:next w:val="Casebody"/>
    <w:rsid w:val="00D21D65"/>
    <w:pPr>
      <w:spacing w:before="240"/>
    </w:pPr>
    <w:rPr>
      <w:b/>
    </w:rPr>
  </w:style>
  <w:style w:type="paragraph" w:customStyle="1" w:styleId="Tablehead">
    <w:name w:val="Table head"/>
    <w:basedOn w:val="Tablebody"/>
    <w:next w:val="Tablebody"/>
    <w:rsid w:val="00D21D65"/>
    <w:pPr>
      <w:keepNext/>
      <w:spacing w:before="120" w:after="120"/>
    </w:pPr>
    <w:rPr>
      <w:rFonts w:cs="Arial"/>
      <w:b/>
      <w:bCs/>
      <w:szCs w:val="20"/>
    </w:rPr>
  </w:style>
  <w:style w:type="paragraph" w:customStyle="1" w:styleId="Casetitle">
    <w:name w:val="Case title"/>
    <w:basedOn w:val="Tablehead"/>
    <w:rsid w:val="00D21D65"/>
    <w:pPr>
      <w:tabs>
        <w:tab w:val="left" w:pos="851"/>
      </w:tabs>
      <w:ind w:left="851" w:hanging="851"/>
    </w:pPr>
    <w:rPr>
      <w:sz w:val="24"/>
    </w:rPr>
  </w:style>
  <w:style w:type="character" w:styleId="CommentReference">
    <w:name w:val="annotation reference"/>
    <w:uiPriority w:val="99"/>
    <w:semiHidden/>
    <w:rsid w:val="00D21D65"/>
    <w:rPr>
      <w:rFonts w:cs="Times New Roman"/>
      <w:sz w:val="16"/>
      <w:szCs w:val="16"/>
    </w:rPr>
  </w:style>
  <w:style w:type="paragraph" w:styleId="CommentText">
    <w:name w:val="annotation text"/>
    <w:basedOn w:val="Normal"/>
    <w:link w:val="CommentTextChar"/>
    <w:uiPriority w:val="99"/>
    <w:semiHidden/>
    <w:rsid w:val="00D21D65"/>
    <w:rPr>
      <w:rFonts w:eastAsia="MS Mincho"/>
      <w:sz w:val="20"/>
      <w:szCs w:val="20"/>
      <w:lang w:eastAsia="ja-JP"/>
    </w:rPr>
  </w:style>
  <w:style w:type="character" w:customStyle="1" w:styleId="CommentTextChar">
    <w:name w:val="Comment Text Char"/>
    <w:link w:val="CommentText"/>
    <w:uiPriority w:val="99"/>
    <w:semiHidden/>
    <w:locked/>
    <w:rsid w:val="00D21D65"/>
    <w:rPr>
      <w:rFonts w:ascii="Times New Roman" w:eastAsia="MS Mincho" w:hAnsi="Times New Roman" w:cs="Times New Roman"/>
      <w:sz w:val="20"/>
      <w:szCs w:val="20"/>
      <w:lang w:val="en-GB" w:eastAsia="ja-JP"/>
    </w:rPr>
  </w:style>
  <w:style w:type="paragraph" w:styleId="CommentSubject">
    <w:name w:val="annotation subject"/>
    <w:basedOn w:val="CommentText"/>
    <w:next w:val="CommentText"/>
    <w:link w:val="CommentSubjectChar"/>
    <w:uiPriority w:val="99"/>
    <w:semiHidden/>
    <w:rsid w:val="00D21D65"/>
    <w:rPr>
      <w:b/>
      <w:bCs/>
    </w:rPr>
  </w:style>
  <w:style w:type="character" w:customStyle="1" w:styleId="CommentSubjectChar">
    <w:name w:val="Comment Subject Char"/>
    <w:link w:val="CommentSubject"/>
    <w:uiPriority w:val="99"/>
    <w:semiHidden/>
    <w:locked/>
    <w:rsid w:val="00D21D65"/>
    <w:rPr>
      <w:rFonts w:ascii="Times New Roman" w:eastAsia="MS Mincho" w:hAnsi="Times New Roman" w:cs="Times New Roman"/>
      <w:b/>
      <w:bCs/>
      <w:sz w:val="20"/>
      <w:szCs w:val="20"/>
      <w:lang w:val="en-GB" w:eastAsia="ja-JP"/>
    </w:rPr>
  </w:style>
  <w:style w:type="paragraph" w:customStyle="1" w:styleId="Default">
    <w:name w:val="Default"/>
    <w:rsid w:val="00D21D65"/>
    <w:pPr>
      <w:autoSpaceDE w:val="0"/>
      <w:autoSpaceDN w:val="0"/>
      <w:adjustRightInd w:val="0"/>
    </w:pPr>
    <w:rPr>
      <w:rFonts w:ascii="HDENLJ+TimesNewRoman" w:hAnsi="HDENLJ+TimesNewRoman" w:cs="HDENLJ+TimesNewRoman"/>
      <w:color w:val="000000"/>
      <w:sz w:val="24"/>
      <w:szCs w:val="24"/>
    </w:rPr>
  </w:style>
  <w:style w:type="character" w:styleId="FollowedHyperlink">
    <w:name w:val="FollowedHyperlink"/>
    <w:uiPriority w:val="99"/>
    <w:rsid w:val="00D21D65"/>
    <w:rPr>
      <w:rFonts w:cs="Times New Roman"/>
      <w:color w:val="800080"/>
      <w:u w:val="single"/>
    </w:rPr>
  </w:style>
  <w:style w:type="paragraph" w:styleId="Footer">
    <w:name w:val="footer"/>
    <w:basedOn w:val="Normal"/>
    <w:link w:val="FooterChar"/>
    <w:uiPriority w:val="99"/>
    <w:rsid w:val="00D21D65"/>
    <w:pPr>
      <w:tabs>
        <w:tab w:val="center" w:pos="4153"/>
        <w:tab w:val="right" w:pos="8306"/>
      </w:tabs>
    </w:pPr>
    <w:rPr>
      <w:sz w:val="20"/>
      <w:szCs w:val="20"/>
      <w:lang w:val="en-US" w:eastAsia="en-US"/>
    </w:rPr>
  </w:style>
  <w:style w:type="character" w:customStyle="1" w:styleId="FooterChar">
    <w:name w:val="Footer Char"/>
    <w:link w:val="Footer"/>
    <w:uiPriority w:val="99"/>
    <w:locked/>
    <w:rsid w:val="00D21D65"/>
    <w:rPr>
      <w:rFonts w:ascii="Times New Roman" w:hAnsi="Times New Roman" w:cs="Times New Roman"/>
      <w:sz w:val="20"/>
      <w:szCs w:val="20"/>
    </w:rPr>
  </w:style>
  <w:style w:type="character" w:styleId="FootnoteReference">
    <w:name w:val="footnote reference"/>
    <w:uiPriority w:val="99"/>
    <w:rsid w:val="00D21D65"/>
    <w:rPr>
      <w:rFonts w:cs="Times New Roman"/>
      <w:vertAlign w:val="superscript"/>
    </w:rPr>
  </w:style>
  <w:style w:type="paragraph" w:styleId="FootnoteText">
    <w:name w:val="footnote text"/>
    <w:basedOn w:val="Normal"/>
    <w:link w:val="FootnoteTextChar"/>
    <w:uiPriority w:val="99"/>
    <w:rsid w:val="00D21D65"/>
    <w:rPr>
      <w:sz w:val="20"/>
      <w:szCs w:val="20"/>
      <w:lang w:val="en-US" w:eastAsia="en-US"/>
    </w:rPr>
  </w:style>
  <w:style w:type="character" w:customStyle="1" w:styleId="FootnoteTextChar">
    <w:name w:val="Footnote Text Char"/>
    <w:link w:val="FootnoteText"/>
    <w:uiPriority w:val="99"/>
    <w:locked/>
    <w:rsid w:val="00D21D65"/>
    <w:rPr>
      <w:rFonts w:ascii="Times New Roman" w:hAnsi="Times New Roman" w:cs="Times New Roman"/>
      <w:sz w:val="20"/>
      <w:szCs w:val="20"/>
    </w:rPr>
  </w:style>
  <w:style w:type="paragraph" w:styleId="Header">
    <w:name w:val="header"/>
    <w:basedOn w:val="Normal"/>
    <w:link w:val="HeaderChar"/>
    <w:uiPriority w:val="99"/>
    <w:rsid w:val="00D21D65"/>
    <w:pPr>
      <w:tabs>
        <w:tab w:val="center" w:pos="4153"/>
        <w:tab w:val="right" w:pos="8306"/>
      </w:tabs>
    </w:pPr>
    <w:rPr>
      <w:sz w:val="20"/>
      <w:szCs w:val="20"/>
      <w:lang w:val="en-US" w:eastAsia="en-US"/>
    </w:rPr>
  </w:style>
  <w:style w:type="character" w:customStyle="1" w:styleId="HeaderChar">
    <w:name w:val="Header Char"/>
    <w:link w:val="Header"/>
    <w:uiPriority w:val="99"/>
    <w:locked/>
    <w:rsid w:val="00D21D65"/>
    <w:rPr>
      <w:rFonts w:ascii="Times New Roman" w:hAnsi="Times New Roman" w:cs="Times New Roman"/>
      <w:sz w:val="20"/>
      <w:szCs w:val="20"/>
    </w:rPr>
  </w:style>
  <w:style w:type="character" w:styleId="Hyperlink">
    <w:name w:val="Hyperlink"/>
    <w:uiPriority w:val="99"/>
    <w:rsid w:val="00D21D65"/>
    <w:rPr>
      <w:rFonts w:cs="Times New Roman"/>
      <w:color w:val="0000FF"/>
      <w:u w:val="single"/>
    </w:rPr>
  </w:style>
  <w:style w:type="paragraph" w:customStyle="1" w:styleId="Label">
    <w:name w:val="Label"/>
    <w:basedOn w:val="Normal"/>
    <w:rsid w:val="00D21D65"/>
    <w:rPr>
      <w:rFonts w:ascii="Arial" w:hAnsi="Arial" w:cs="Arial"/>
      <w:sz w:val="16"/>
      <w:szCs w:val="16"/>
    </w:rPr>
  </w:style>
  <w:style w:type="paragraph" w:styleId="ListParagraph">
    <w:name w:val="List Paragraph"/>
    <w:basedOn w:val="Normal"/>
    <w:uiPriority w:val="34"/>
    <w:qFormat/>
    <w:rsid w:val="00D21D65"/>
    <w:pPr>
      <w:ind w:left="720"/>
      <w:contextualSpacing/>
      <w:jc w:val="both"/>
    </w:pPr>
    <w:rPr>
      <w:color w:val="000000"/>
    </w:rPr>
  </w:style>
  <w:style w:type="paragraph" w:styleId="NormalWeb">
    <w:name w:val="Normal (Web)"/>
    <w:basedOn w:val="Normal"/>
    <w:uiPriority w:val="99"/>
    <w:rsid w:val="00D21D65"/>
    <w:pPr>
      <w:spacing w:before="100" w:beforeAutospacing="1" w:after="100" w:afterAutospacing="1"/>
    </w:pPr>
    <w:rPr>
      <w:lang w:val="en-US" w:eastAsia="en-US"/>
    </w:rPr>
  </w:style>
  <w:style w:type="character" w:styleId="PageNumber">
    <w:name w:val="page number"/>
    <w:uiPriority w:val="99"/>
    <w:rsid w:val="00D21D65"/>
    <w:rPr>
      <w:rFonts w:cs="Times New Roman"/>
    </w:rPr>
  </w:style>
  <w:style w:type="paragraph" w:customStyle="1" w:styleId="Quiz">
    <w:name w:val="Quiz"/>
    <w:basedOn w:val="Heading4"/>
    <w:next w:val="BodyText"/>
    <w:rsid w:val="00D21D65"/>
    <w:pPr>
      <w:tabs>
        <w:tab w:val="left" w:pos="1134"/>
      </w:tabs>
    </w:pPr>
    <w:rPr>
      <w:sz w:val="20"/>
      <w:lang w:val="en-US"/>
    </w:rPr>
  </w:style>
  <w:style w:type="paragraph" w:styleId="Quote">
    <w:name w:val="Quote"/>
    <w:basedOn w:val="Normal"/>
    <w:link w:val="QuoteChar"/>
    <w:uiPriority w:val="29"/>
    <w:qFormat/>
    <w:rsid w:val="00D21D65"/>
    <w:pPr>
      <w:spacing w:before="240" w:after="240"/>
      <w:ind w:left="720"/>
    </w:pPr>
    <w:rPr>
      <w:i/>
      <w:sz w:val="32"/>
      <w:szCs w:val="22"/>
    </w:rPr>
  </w:style>
  <w:style w:type="character" w:customStyle="1" w:styleId="QuoteChar">
    <w:name w:val="Quote Char"/>
    <w:link w:val="Quote"/>
    <w:uiPriority w:val="29"/>
    <w:locked/>
    <w:rsid w:val="00D21D65"/>
    <w:rPr>
      <w:rFonts w:ascii="Times New Roman" w:hAnsi="Times New Roman" w:cs="Times New Roman"/>
      <w:i/>
      <w:sz w:val="32"/>
      <w:lang w:val="en-GB" w:eastAsia="en-GB"/>
    </w:rPr>
  </w:style>
  <w:style w:type="paragraph" w:customStyle="1" w:styleId="Ref">
    <w:name w:val="Ref"/>
    <w:basedOn w:val="Normal"/>
    <w:rsid w:val="00D21D65"/>
    <w:pPr>
      <w:spacing w:before="120"/>
      <w:ind w:left="567" w:hanging="567"/>
    </w:pPr>
    <w:rPr>
      <w:lang w:val="en-US"/>
    </w:rPr>
  </w:style>
  <w:style w:type="table" w:styleId="TableGrid">
    <w:name w:val="Table Grid"/>
    <w:basedOn w:val="TableNormal"/>
    <w:uiPriority w:val="59"/>
    <w:rsid w:val="00D21D65"/>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itle">
    <w:name w:val="Table title"/>
    <w:basedOn w:val="Caption"/>
    <w:rsid w:val="00D21D65"/>
    <w:pPr>
      <w:keepNext/>
      <w:tabs>
        <w:tab w:val="clear" w:pos="851"/>
        <w:tab w:val="left" w:pos="1134"/>
      </w:tabs>
      <w:spacing w:before="480" w:after="120"/>
      <w:ind w:left="1134" w:hanging="1134"/>
    </w:pPr>
    <w:rPr>
      <w:rFonts w:cs="Arial"/>
      <w:b/>
      <w:i w:val="0"/>
      <w:sz w:val="22"/>
      <w:szCs w:val="22"/>
    </w:rPr>
  </w:style>
  <w:style w:type="paragraph" w:styleId="Title">
    <w:name w:val="Title"/>
    <w:basedOn w:val="Normal"/>
    <w:link w:val="TitleChar"/>
    <w:uiPriority w:val="10"/>
    <w:qFormat/>
    <w:rsid w:val="00D21D65"/>
    <w:pPr>
      <w:spacing w:before="240" w:after="60"/>
      <w:jc w:val="center"/>
    </w:pPr>
    <w:rPr>
      <w:rFonts w:ascii="Arial" w:hAnsi="Arial" w:cs="Arial"/>
      <w:b/>
      <w:bCs/>
      <w:kern w:val="28"/>
      <w:sz w:val="32"/>
      <w:szCs w:val="32"/>
      <w:lang w:val="en-US" w:eastAsia="en-US"/>
    </w:rPr>
  </w:style>
  <w:style w:type="character" w:customStyle="1" w:styleId="TitleChar">
    <w:name w:val="Title Char"/>
    <w:link w:val="Title"/>
    <w:uiPriority w:val="10"/>
    <w:locked/>
    <w:rsid w:val="00D21D65"/>
    <w:rPr>
      <w:rFonts w:ascii="Arial" w:hAnsi="Arial" w:cs="Arial"/>
      <w:b/>
      <w:bCs/>
      <w:kern w:val="28"/>
      <w:sz w:val="32"/>
      <w:szCs w:val="32"/>
    </w:rPr>
  </w:style>
  <w:style w:type="paragraph" w:styleId="TOC1">
    <w:name w:val="toc 1"/>
    <w:basedOn w:val="Normal"/>
    <w:next w:val="Normal"/>
    <w:autoRedefine/>
    <w:uiPriority w:val="39"/>
    <w:rsid w:val="00D21D65"/>
    <w:pPr>
      <w:tabs>
        <w:tab w:val="left" w:pos="567"/>
        <w:tab w:val="right" w:leader="dot" w:pos="9360"/>
      </w:tabs>
      <w:spacing w:before="240" w:after="100"/>
    </w:pPr>
    <w:rPr>
      <w:rFonts w:eastAsia="MS Mincho"/>
      <w:b/>
      <w:lang w:eastAsia="ja-JP"/>
    </w:rPr>
  </w:style>
  <w:style w:type="paragraph" w:styleId="TOC2">
    <w:name w:val="toc 2"/>
    <w:basedOn w:val="Normal"/>
    <w:next w:val="Normal"/>
    <w:autoRedefine/>
    <w:uiPriority w:val="39"/>
    <w:semiHidden/>
    <w:rsid w:val="00D21D65"/>
    <w:pPr>
      <w:tabs>
        <w:tab w:val="right" w:leader="dot" w:pos="8641"/>
      </w:tabs>
      <w:spacing w:before="120"/>
      <w:ind w:left="215"/>
    </w:pPr>
    <w:rPr>
      <w:rFonts w:eastAsia="MS Mincho"/>
      <w:lang w:eastAsia="ja-JP"/>
    </w:rPr>
  </w:style>
  <w:style w:type="table" w:styleId="LightShading-Accent1">
    <w:name w:val="Light Shading Accent 1"/>
    <w:basedOn w:val="TableNormal"/>
    <w:uiPriority w:val="60"/>
    <w:rsid w:val="001522F3"/>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Yclf</dc:creator>
  <cp:lastModifiedBy>Yclf</cp:lastModifiedBy>
  <cp:revision>3</cp:revision>
  <dcterms:created xsi:type="dcterms:W3CDTF">2012-05-10T06:14:00Z</dcterms:created>
  <dcterms:modified xsi:type="dcterms:W3CDTF">2012-05-26T08:15:00Z</dcterms:modified>
</cp:coreProperties>
</file>