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TableGrid"/>
        <w:tblW w:w="4891"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BD4B4" w:themeFill="accent6" w:themeFillTint="66"/>
        <w:tblLook w:val="04A0"/>
      </w:tblPr>
      <w:tblGrid>
        <w:gridCol w:w="3954"/>
        <w:gridCol w:w="5315"/>
      </w:tblGrid>
      <w:tr w:rsidR="00AA2B68" w:rsidRPr="00675223" w:rsidTr="00882D8A">
        <w:tc>
          <w:tcPr>
            <w:tcW w:w="2133" w:type="pct"/>
            <w:shd w:val="clear" w:color="auto" w:fill="F2F2F2" w:themeFill="background1" w:themeFillShade="F2"/>
            <w:vAlign w:val="center"/>
          </w:tcPr>
          <w:p w:rsidR="00AA2B68" w:rsidRPr="00675223" w:rsidRDefault="00882D8A" w:rsidP="000231A5">
            <w:pPr>
              <w:jc w:val="both"/>
              <w:rPr>
                <w:lang w:val="en-GB"/>
              </w:rPr>
            </w:pPr>
            <w:r w:rsidRPr="00675223">
              <w:rPr>
                <w:lang w:val="en-GB"/>
              </w:rPr>
              <w:t>Reporting Period</w:t>
            </w:r>
            <w:r w:rsidR="0091448D" w:rsidRPr="00675223">
              <w:rPr>
                <w:lang w:val="en-GB"/>
              </w:rPr>
              <w:t>:</w:t>
            </w:r>
          </w:p>
        </w:tc>
        <w:tc>
          <w:tcPr>
            <w:tcW w:w="2867" w:type="pct"/>
            <w:shd w:val="clear" w:color="auto" w:fill="7F7F7F" w:themeFill="text1" w:themeFillTint="80"/>
            <w:vAlign w:val="center"/>
          </w:tcPr>
          <w:p w:rsidR="00AA2B68" w:rsidRPr="00675223" w:rsidRDefault="00882D8A" w:rsidP="000231A5">
            <w:pPr>
              <w:jc w:val="both"/>
              <w:rPr>
                <w:color w:val="FFFFFF" w:themeColor="background1"/>
                <w:lang w:val="en-GB"/>
              </w:rPr>
            </w:pPr>
            <w:r w:rsidRPr="00675223">
              <w:rPr>
                <w:color w:val="FFFFFF" w:themeColor="background1"/>
                <w:lang w:val="en-GB"/>
              </w:rPr>
              <w:t>July-December 2012</w:t>
            </w:r>
          </w:p>
        </w:tc>
      </w:tr>
      <w:tr w:rsidR="008D7B75" w:rsidRPr="00675223" w:rsidTr="00882D8A">
        <w:tc>
          <w:tcPr>
            <w:tcW w:w="2133" w:type="pct"/>
            <w:shd w:val="clear" w:color="auto" w:fill="F2F2F2" w:themeFill="background1" w:themeFillShade="F2"/>
            <w:vAlign w:val="center"/>
          </w:tcPr>
          <w:p w:rsidR="008D7B75" w:rsidRPr="00675223" w:rsidRDefault="00882D8A" w:rsidP="000231A5">
            <w:pPr>
              <w:jc w:val="both"/>
              <w:rPr>
                <w:lang w:val="en-GB"/>
              </w:rPr>
            </w:pPr>
            <w:r w:rsidRPr="00675223">
              <w:rPr>
                <w:lang w:val="en-GB"/>
              </w:rPr>
              <w:t>Venue</w:t>
            </w:r>
            <w:r w:rsidR="0091448D" w:rsidRPr="00675223">
              <w:rPr>
                <w:lang w:val="en-GB"/>
              </w:rPr>
              <w:t>:</w:t>
            </w:r>
          </w:p>
        </w:tc>
        <w:tc>
          <w:tcPr>
            <w:tcW w:w="2867" w:type="pct"/>
            <w:shd w:val="clear" w:color="auto" w:fill="7F7F7F" w:themeFill="text1" w:themeFillTint="80"/>
            <w:vAlign w:val="center"/>
          </w:tcPr>
          <w:p w:rsidR="008D7B75" w:rsidRPr="00675223" w:rsidRDefault="00882D8A" w:rsidP="000231A5">
            <w:pPr>
              <w:jc w:val="both"/>
              <w:rPr>
                <w:color w:val="FFFFFF" w:themeColor="background1"/>
                <w:lang w:val="en-GB"/>
              </w:rPr>
            </w:pPr>
            <w:r w:rsidRPr="00675223">
              <w:rPr>
                <w:color w:val="FFFFFF" w:themeColor="background1"/>
                <w:lang w:val="en-GB"/>
              </w:rPr>
              <w:t>PSI Kenya, Nairobi</w:t>
            </w:r>
          </w:p>
        </w:tc>
      </w:tr>
      <w:tr w:rsidR="00AA2B68" w:rsidRPr="00675223" w:rsidTr="00882D8A">
        <w:tc>
          <w:tcPr>
            <w:tcW w:w="2133" w:type="pct"/>
            <w:shd w:val="clear" w:color="auto" w:fill="F2F2F2" w:themeFill="background1" w:themeFillShade="F2"/>
            <w:vAlign w:val="center"/>
          </w:tcPr>
          <w:p w:rsidR="00E01757" w:rsidRPr="00675223" w:rsidRDefault="00882D8A" w:rsidP="000231A5">
            <w:pPr>
              <w:jc w:val="both"/>
              <w:rPr>
                <w:lang w:val="en-GB"/>
              </w:rPr>
            </w:pPr>
            <w:r w:rsidRPr="00675223">
              <w:rPr>
                <w:lang w:val="en-GB"/>
              </w:rPr>
              <w:t>Dates</w:t>
            </w:r>
            <w:r w:rsidR="00096332" w:rsidRPr="00675223">
              <w:rPr>
                <w:lang w:val="en-GB"/>
              </w:rPr>
              <w:t>:</w:t>
            </w:r>
          </w:p>
        </w:tc>
        <w:tc>
          <w:tcPr>
            <w:tcW w:w="2867" w:type="pct"/>
            <w:shd w:val="clear" w:color="auto" w:fill="7F7F7F" w:themeFill="text1" w:themeFillTint="80"/>
            <w:vAlign w:val="center"/>
          </w:tcPr>
          <w:p w:rsidR="00AA2B68" w:rsidRPr="00675223" w:rsidRDefault="00882D8A" w:rsidP="000231A5">
            <w:pPr>
              <w:jc w:val="both"/>
              <w:rPr>
                <w:color w:val="FFFFFF" w:themeColor="background1"/>
                <w:lang w:val="en-GB"/>
              </w:rPr>
            </w:pPr>
            <w:r w:rsidRPr="00675223">
              <w:rPr>
                <w:color w:val="FFFFFF" w:themeColor="background1"/>
                <w:lang w:val="en-GB"/>
              </w:rPr>
              <w:t>January 28-29-30, 2013</w:t>
            </w:r>
          </w:p>
        </w:tc>
      </w:tr>
    </w:tbl>
    <w:p w:rsidR="00024D9B" w:rsidRDefault="00024D9B" w:rsidP="000231A5">
      <w:pPr>
        <w:pStyle w:val="ListParagraph"/>
        <w:spacing w:after="0" w:line="240" w:lineRule="auto"/>
        <w:ind w:left="0"/>
        <w:contextualSpacing w:val="0"/>
        <w:jc w:val="both"/>
        <w:rPr>
          <w:rFonts w:ascii="Arial" w:hAnsi="Arial" w:cs="Arial"/>
          <w:szCs w:val="24"/>
          <w:u w:val="single"/>
        </w:rPr>
      </w:pPr>
    </w:p>
    <w:p w:rsidR="00795C41" w:rsidRPr="006A7C5A" w:rsidRDefault="00795C41" w:rsidP="000231A5">
      <w:pPr>
        <w:pStyle w:val="ListParagraph"/>
        <w:spacing w:after="0" w:line="240" w:lineRule="auto"/>
        <w:ind w:left="0"/>
        <w:contextualSpacing w:val="0"/>
        <w:jc w:val="both"/>
        <w:rPr>
          <w:rFonts w:ascii="Arial" w:hAnsi="Arial" w:cs="Arial"/>
          <w:szCs w:val="24"/>
          <w:u w:val="single"/>
        </w:rPr>
      </w:pPr>
    </w:p>
    <w:p w:rsidR="00FD5208" w:rsidRPr="00675223" w:rsidRDefault="00795C41" w:rsidP="000231A5">
      <w:pPr>
        <w:pStyle w:val="Heading1"/>
        <w:pBdr>
          <w:bottom w:val="single" w:sz="4" w:space="1" w:color="7F7F7F" w:themeColor="text1" w:themeTint="80"/>
        </w:pBdr>
        <w:ind w:right="0"/>
        <w:rPr>
          <w:rFonts w:ascii="Arial Narrow" w:hAnsi="Arial Narrow" w:cs="Arial"/>
          <w:color w:val="404040" w:themeColor="text1" w:themeTint="BF"/>
          <w:sz w:val="22"/>
          <w:szCs w:val="22"/>
        </w:rPr>
      </w:pPr>
      <w:r w:rsidRPr="00675223">
        <w:rPr>
          <w:rFonts w:ascii="Arial Narrow" w:hAnsi="Arial Narrow" w:cs="Arial"/>
          <w:color w:val="404040" w:themeColor="text1" w:themeTint="BF"/>
          <w:sz w:val="22"/>
          <w:szCs w:val="22"/>
        </w:rPr>
        <w:t>PARTICIPANTS</w:t>
      </w:r>
    </w:p>
    <w:p w:rsidR="00E8747A" w:rsidRDefault="00E8747A" w:rsidP="000231A5">
      <w:pPr>
        <w:pStyle w:val="ListParagraph"/>
        <w:spacing w:after="0" w:line="240" w:lineRule="auto"/>
        <w:ind w:left="0"/>
        <w:contextualSpacing w:val="0"/>
        <w:jc w:val="both"/>
        <w:rPr>
          <w:rFonts w:ascii="Arial Narrow" w:hAnsi="Arial Narrow" w:cs="Arial"/>
          <w:color w:val="404040" w:themeColor="text1" w:themeTint="BF"/>
        </w:rPr>
      </w:pPr>
    </w:p>
    <w:p w:rsidR="00DE12F9" w:rsidRPr="00DE12F9" w:rsidRDefault="00DE12F9" w:rsidP="00795C41">
      <w:pPr>
        <w:pStyle w:val="ListParagraph"/>
        <w:ind w:hanging="720"/>
        <w:jc w:val="both"/>
        <w:rPr>
          <w:rFonts w:ascii="Arial Narrow" w:hAnsi="Arial Narrow" w:cs="Arial"/>
          <w:color w:val="404040" w:themeColor="text1" w:themeTint="BF"/>
        </w:rPr>
      </w:pPr>
      <w:proofErr w:type="spellStart"/>
      <w:r w:rsidRPr="00DE12F9">
        <w:rPr>
          <w:rFonts w:ascii="Arial Narrow" w:hAnsi="Arial Narrow" w:cs="Arial"/>
          <w:color w:val="404040" w:themeColor="text1" w:themeTint="BF"/>
        </w:rPr>
        <w:t>Achu</w:t>
      </w:r>
      <w:proofErr w:type="spellEnd"/>
      <w:r w:rsidRPr="00DE12F9">
        <w:rPr>
          <w:rFonts w:ascii="Arial Narrow" w:hAnsi="Arial Narrow" w:cs="Arial"/>
          <w:color w:val="404040" w:themeColor="text1" w:themeTint="BF"/>
        </w:rPr>
        <w:t xml:space="preserve"> </w:t>
      </w:r>
      <w:proofErr w:type="spellStart"/>
      <w:r w:rsidRPr="00DE12F9">
        <w:rPr>
          <w:rFonts w:ascii="Arial Narrow" w:hAnsi="Arial Narrow" w:cs="Arial"/>
          <w:color w:val="404040" w:themeColor="text1" w:themeTint="BF"/>
        </w:rPr>
        <w:t>Lordfred</w:t>
      </w:r>
      <w:proofErr w:type="spellEnd"/>
      <w:r w:rsidRPr="00DE12F9">
        <w:rPr>
          <w:rFonts w:ascii="Arial Narrow" w:hAnsi="Arial Narrow" w:cs="Arial"/>
          <w:color w:val="404040" w:themeColor="text1" w:themeTint="BF"/>
        </w:rPr>
        <w:t xml:space="preserve"> </w:t>
      </w:r>
      <w:r w:rsidR="00795C41">
        <w:rPr>
          <w:rFonts w:ascii="Arial Narrow" w:hAnsi="Arial Narrow" w:cs="Arial"/>
          <w:color w:val="404040" w:themeColor="text1" w:themeTint="BF"/>
        </w:rPr>
        <w:tab/>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3</w:t>
      </w:r>
    </w:p>
    <w:p w:rsidR="00DE12F9" w:rsidRPr="00DE12F9" w:rsidRDefault="00DE12F9" w:rsidP="00795C41">
      <w:pPr>
        <w:pStyle w:val="ListParagraph"/>
        <w:ind w:hanging="720"/>
        <w:jc w:val="both"/>
        <w:rPr>
          <w:rFonts w:ascii="Arial Narrow" w:hAnsi="Arial Narrow" w:cs="Arial"/>
          <w:color w:val="404040" w:themeColor="text1" w:themeTint="BF"/>
        </w:rPr>
      </w:pPr>
      <w:r w:rsidRPr="00DE12F9">
        <w:rPr>
          <w:rFonts w:ascii="Arial Narrow" w:hAnsi="Arial Narrow" w:cs="Arial"/>
          <w:color w:val="404040" w:themeColor="text1" w:themeTint="BF"/>
        </w:rPr>
        <w:t xml:space="preserve">Bruce Mackay </w:t>
      </w:r>
      <w:r w:rsidR="00795C41">
        <w:rPr>
          <w:rFonts w:ascii="Arial Narrow" w:hAnsi="Arial Narrow" w:cs="Arial"/>
          <w:color w:val="404040" w:themeColor="text1" w:themeTint="BF"/>
        </w:rPr>
        <w:tab/>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1, 2 and 3</w:t>
      </w:r>
    </w:p>
    <w:p w:rsidR="00DE12F9" w:rsidRPr="00DE12F9" w:rsidRDefault="00DE12F9" w:rsidP="00795C41">
      <w:pPr>
        <w:pStyle w:val="ListParagraph"/>
        <w:ind w:hanging="720"/>
        <w:jc w:val="both"/>
        <w:rPr>
          <w:rFonts w:ascii="Arial Narrow" w:hAnsi="Arial Narrow" w:cs="Arial"/>
          <w:color w:val="404040" w:themeColor="text1" w:themeTint="BF"/>
        </w:rPr>
      </w:pPr>
      <w:r w:rsidRPr="00DE12F9">
        <w:rPr>
          <w:rFonts w:ascii="Arial Narrow" w:hAnsi="Arial Narrow" w:cs="Arial"/>
          <w:color w:val="404040" w:themeColor="text1" w:themeTint="BF"/>
        </w:rPr>
        <w:t xml:space="preserve">Daun Fest </w:t>
      </w:r>
      <w:r w:rsidR="00795C41">
        <w:rPr>
          <w:rFonts w:ascii="Arial Narrow" w:hAnsi="Arial Narrow" w:cs="Arial"/>
          <w:color w:val="404040" w:themeColor="text1" w:themeTint="BF"/>
        </w:rPr>
        <w:tab/>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1, 2 and 3</w:t>
      </w:r>
    </w:p>
    <w:p w:rsidR="00DE12F9" w:rsidRPr="00DE12F9" w:rsidRDefault="00DE12F9" w:rsidP="00795C41">
      <w:pPr>
        <w:pStyle w:val="ListParagraph"/>
        <w:ind w:hanging="720"/>
        <w:jc w:val="both"/>
        <w:rPr>
          <w:rFonts w:ascii="Arial Narrow" w:hAnsi="Arial Narrow" w:cs="Arial"/>
          <w:color w:val="404040" w:themeColor="text1" w:themeTint="BF"/>
        </w:rPr>
      </w:pPr>
      <w:r w:rsidRPr="00DE12F9">
        <w:rPr>
          <w:rFonts w:ascii="Arial Narrow" w:hAnsi="Arial Narrow" w:cs="Arial"/>
          <w:color w:val="404040" w:themeColor="text1" w:themeTint="BF"/>
        </w:rPr>
        <w:t xml:space="preserve">David </w:t>
      </w:r>
      <w:proofErr w:type="spellStart"/>
      <w:r w:rsidRPr="00DE12F9">
        <w:rPr>
          <w:rFonts w:ascii="Arial Narrow" w:hAnsi="Arial Narrow" w:cs="Arial"/>
          <w:color w:val="404040" w:themeColor="text1" w:themeTint="BF"/>
        </w:rPr>
        <w:t>Adriance</w:t>
      </w:r>
      <w:proofErr w:type="spellEnd"/>
      <w:r w:rsidRPr="00DE12F9">
        <w:rPr>
          <w:rFonts w:ascii="Arial Narrow" w:hAnsi="Arial Narrow" w:cs="Arial"/>
          <w:color w:val="404040" w:themeColor="text1" w:themeTint="BF"/>
        </w:rPr>
        <w:t xml:space="preserve"> </w:t>
      </w:r>
      <w:r w:rsidR="00795C41">
        <w:rPr>
          <w:rFonts w:ascii="Arial Narrow" w:hAnsi="Arial Narrow" w:cs="Arial"/>
          <w:color w:val="404040" w:themeColor="text1" w:themeTint="BF"/>
        </w:rPr>
        <w:tab/>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3</w:t>
      </w:r>
    </w:p>
    <w:p w:rsidR="00DE12F9" w:rsidRPr="00DE12F9" w:rsidRDefault="00DE12F9" w:rsidP="00795C41">
      <w:pPr>
        <w:pStyle w:val="ListParagraph"/>
        <w:ind w:hanging="720"/>
        <w:jc w:val="both"/>
        <w:rPr>
          <w:rFonts w:ascii="Arial Narrow" w:hAnsi="Arial Narrow" w:cs="Arial"/>
          <w:color w:val="404040" w:themeColor="text1" w:themeTint="BF"/>
        </w:rPr>
      </w:pPr>
      <w:r w:rsidRPr="00DE12F9">
        <w:rPr>
          <w:rFonts w:ascii="Arial Narrow" w:hAnsi="Arial Narrow" w:cs="Arial"/>
          <w:color w:val="404040" w:themeColor="text1" w:themeTint="BF"/>
        </w:rPr>
        <w:t xml:space="preserve">Donato Gulino </w:t>
      </w:r>
      <w:r w:rsidR="00795C41">
        <w:rPr>
          <w:rFonts w:ascii="Arial Narrow" w:hAnsi="Arial Narrow" w:cs="Arial"/>
          <w:color w:val="404040" w:themeColor="text1" w:themeTint="BF"/>
        </w:rPr>
        <w:tab/>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1, 2 and 3</w:t>
      </w:r>
    </w:p>
    <w:p w:rsidR="00DE12F9" w:rsidRPr="00DE12F9" w:rsidRDefault="00DE12F9" w:rsidP="00795C41">
      <w:pPr>
        <w:pStyle w:val="ListParagraph"/>
        <w:ind w:hanging="720"/>
        <w:jc w:val="both"/>
        <w:rPr>
          <w:rFonts w:ascii="Arial Narrow" w:hAnsi="Arial Narrow" w:cs="Arial"/>
          <w:color w:val="404040" w:themeColor="text1" w:themeTint="BF"/>
        </w:rPr>
      </w:pPr>
      <w:r w:rsidRPr="00DE12F9">
        <w:rPr>
          <w:rFonts w:ascii="Arial Narrow" w:hAnsi="Arial Narrow" w:cs="Arial"/>
          <w:color w:val="404040" w:themeColor="text1" w:themeTint="BF"/>
        </w:rPr>
        <w:t xml:space="preserve">Esther Waters Crane </w:t>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3</w:t>
      </w:r>
    </w:p>
    <w:p w:rsidR="00DE12F9" w:rsidRPr="00DE12F9" w:rsidRDefault="00DE12F9" w:rsidP="00795C41">
      <w:pPr>
        <w:pStyle w:val="ListParagraph"/>
        <w:ind w:hanging="720"/>
        <w:jc w:val="both"/>
        <w:rPr>
          <w:rFonts w:ascii="Arial Narrow" w:hAnsi="Arial Narrow" w:cs="Arial"/>
          <w:color w:val="404040" w:themeColor="text1" w:themeTint="BF"/>
        </w:rPr>
      </w:pPr>
      <w:r w:rsidRPr="00DE12F9">
        <w:rPr>
          <w:rFonts w:ascii="Arial Narrow" w:hAnsi="Arial Narrow" w:cs="Arial"/>
          <w:color w:val="404040" w:themeColor="text1" w:themeTint="BF"/>
        </w:rPr>
        <w:t>Irene Kagure</w:t>
      </w:r>
      <w:r w:rsidR="00795C41">
        <w:rPr>
          <w:rFonts w:ascii="Arial Narrow" w:hAnsi="Arial Narrow" w:cs="Arial"/>
          <w:color w:val="404040" w:themeColor="text1" w:themeTint="BF"/>
        </w:rPr>
        <w:tab/>
      </w:r>
      <w:r w:rsidRPr="00DE12F9">
        <w:rPr>
          <w:rFonts w:ascii="Arial Narrow" w:hAnsi="Arial Narrow" w:cs="Arial"/>
          <w:color w:val="404040" w:themeColor="text1" w:themeTint="BF"/>
        </w:rPr>
        <w:t xml:space="preserve"> </w:t>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1 and 3</w:t>
      </w:r>
    </w:p>
    <w:p w:rsidR="00DE12F9" w:rsidRPr="00DE12F9" w:rsidRDefault="00DE12F9" w:rsidP="00795C41">
      <w:pPr>
        <w:pStyle w:val="ListParagraph"/>
        <w:ind w:hanging="720"/>
        <w:jc w:val="both"/>
        <w:rPr>
          <w:rFonts w:ascii="Arial Narrow" w:hAnsi="Arial Narrow" w:cs="Arial"/>
          <w:color w:val="404040" w:themeColor="text1" w:themeTint="BF"/>
        </w:rPr>
      </w:pPr>
      <w:r w:rsidRPr="00DE12F9">
        <w:rPr>
          <w:rFonts w:ascii="Arial Narrow" w:hAnsi="Arial Narrow" w:cs="Arial"/>
          <w:color w:val="404040" w:themeColor="text1" w:themeTint="BF"/>
        </w:rPr>
        <w:t xml:space="preserve">Jan Pfeiffer </w:t>
      </w:r>
      <w:r w:rsidR="00795C41">
        <w:rPr>
          <w:rFonts w:ascii="Arial Narrow" w:hAnsi="Arial Narrow" w:cs="Arial"/>
          <w:color w:val="404040" w:themeColor="text1" w:themeTint="BF"/>
        </w:rPr>
        <w:tab/>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1, 2 and 3</w:t>
      </w:r>
    </w:p>
    <w:p w:rsidR="00DE12F9" w:rsidRPr="00DE12F9" w:rsidRDefault="00DE12F9" w:rsidP="00795C41">
      <w:pPr>
        <w:pStyle w:val="ListParagraph"/>
        <w:ind w:hanging="720"/>
        <w:jc w:val="both"/>
        <w:rPr>
          <w:rFonts w:ascii="Arial Narrow" w:hAnsi="Arial Narrow" w:cs="Arial"/>
          <w:color w:val="404040" w:themeColor="text1" w:themeTint="BF"/>
        </w:rPr>
      </w:pPr>
      <w:proofErr w:type="spellStart"/>
      <w:r w:rsidRPr="00DE12F9">
        <w:rPr>
          <w:rFonts w:ascii="Arial Narrow" w:hAnsi="Arial Narrow" w:cs="Arial"/>
          <w:color w:val="404040" w:themeColor="text1" w:themeTint="BF"/>
        </w:rPr>
        <w:t>Katia</w:t>
      </w:r>
      <w:proofErr w:type="spellEnd"/>
      <w:r w:rsidRPr="00DE12F9">
        <w:rPr>
          <w:rFonts w:ascii="Arial Narrow" w:hAnsi="Arial Narrow" w:cs="Arial"/>
          <w:color w:val="404040" w:themeColor="text1" w:themeTint="BF"/>
        </w:rPr>
        <w:t xml:space="preserve"> </w:t>
      </w:r>
      <w:proofErr w:type="spellStart"/>
      <w:r w:rsidRPr="00DE12F9">
        <w:rPr>
          <w:rFonts w:ascii="Arial Narrow" w:hAnsi="Arial Narrow" w:cs="Arial"/>
          <w:color w:val="404040" w:themeColor="text1" w:themeTint="BF"/>
        </w:rPr>
        <w:t>Shemionekk</w:t>
      </w:r>
      <w:proofErr w:type="spellEnd"/>
      <w:r w:rsidRPr="00DE12F9">
        <w:rPr>
          <w:rFonts w:ascii="Arial Narrow" w:hAnsi="Arial Narrow" w:cs="Arial"/>
          <w:color w:val="404040" w:themeColor="text1" w:themeTint="BF"/>
        </w:rPr>
        <w:t xml:space="preserve"> </w:t>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3</w:t>
      </w:r>
    </w:p>
    <w:p w:rsidR="00DE12F9" w:rsidRPr="00DE12F9" w:rsidRDefault="00DE12F9" w:rsidP="00795C41">
      <w:pPr>
        <w:pStyle w:val="ListParagraph"/>
        <w:ind w:hanging="720"/>
        <w:jc w:val="both"/>
        <w:rPr>
          <w:rFonts w:ascii="Arial Narrow" w:hAnsi="Arial Narrow" w:cs="Arial"/>
          <w:color w:val="404040" w:themeColor="text1" w:themeTint="BF"/>
        </w:rPr>
      </w:pPr>
      <w:r w:rsidRPr="00DE12F9">
        <w:rPr>
          <w:rFonts w:ascii="Arial Narrow" w:hAnsi="Arial Narrow" w:cs="Arial"/>
          <w:color w:val="404040" w:themeColor="text1" w:themeTint="BF"/>
        </w:rPr>
        <w:t xml:space="preserve">Katie Bigmore </w:t>
      </w:r>
      <w:r w:rsidR="00795C41">
        <w:rPr>
          <w:rFonts w:ascii="Arial Narrow" w:hAnsi="Arial Narrow" w:cs="Arial"/>
          <w:color w:val="404040" w:themeColor="text1" w:themeTint="BF"/>
        </w:rPr>
        <w:tab/>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1 and 3</w:t>
      </w:r>
    </w:p>
    <w:p w:rsidR="00DE12F9" w:rsidRPr="00DE12F9" w:rsidRDefault="00DE12F9" w:rsidP="00795C41">
      <w:pPr>
        <w:pStyle w:val="ListParagraph"/>
        <w:ind w:hanging="720"/>
        <w:jc w:val="both"/>
        <w:rPr>
          <w:rFonts w:ascii="Arial Narrow" w:hAnsi="Arial Narrow" w:cs="Arial"/>
          <w:color w:val="404040" w:themeColor="text1" w:themeTint="BF"/>
        </w:rPr>
      </w:pPr>
      <w:r w:rsidRPr="00DE12F9">
        <w:rPr>
          <w:rFonts w:ascii="Arial Narrow" w:hAnsi="Arial Narrow" w:cs="Arial"/>
          <w:color w:val="404040" w:themeColor="text1" w:themeTint="BF"/>
        </w:rPr>
        <w:t xml:space="preserve">Kunuz Abdella </w:t>
      </w:r>
      <w:r w:rsidR="00795C41">
        <w:rPr>
          <w:rFonts w:ascii="Arial Narrow" w:hAnsi="Arial Narrow" w:cs="Arial"/>
          <w:color w:val="404040" w:themeColor="text1" w:themeTint="BF"/>
        </w:rPr>
        <w:tab/>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1, 2 and 3</w:t>
      </w:r>
    </w:p>
    <w:p w:rsidR="00DE12F9" w:rsidRPr="00DE12F9" w:rsidRDefault="00DE12F9" w:rsidP="00795C41">
      <w:pPr>
        <w:pStyle w:val="ListParagraph"/>
        <w:ind w:hanging="720"/>
        <w:jc w:val="both"/>
        <w:rPr>
          <w:rFonts w:ascii="Arial Narrow" w:hAnsi="Arial Narrow" w:cs="Arial"/>
          <w:color w:val="404040" w:themeColor="text1" w:themeTint="BF"/>
        </w:rPr>
      </w:pPr>
      <w:r w:rsidRPr="00DE12F9">
        <w:rPr>
          <w:rFonts w:ascii="Arial Narrow" w:hAnsi="Arial Narrow" w:cs="Arial"/>
          <w:color w:val="404040" w:themeColor="text1" w:themeTint="BF"/>
        </w:rPr>
        <w:t xml:space="preserve">Marina Madeo </w:t>
      </w:r>
      <w:r w:rsidR="00795C41">
        <w:rPr>
          <w:rFonts w:ascii="Arial Narrow" w:hAnsi="Arial Narrow" w:cs="Arial"/>
          <w:color w:val="404040" w:themeColor="text1" w:themeTint="BF"/>
        </w:rPr>
        <w:tab/>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3</w:t>
      </w:r>
    </w:p>
    <w:p w:rsidR="00DE12F9" w:rsidRPr="00DE12F9" w:rsidRDefault="00DE12F9" w:rsidP="00795C41">
      <w:pPr>
        <w:pStyle w:val="ListParagraph"/>
        <w:ind w:hanging="720"/>
        <w:jc w:val="both"/>
        <w:rPr>
          <w:rFonts w:ascii="Arial Narrow" w:hAnsi="Arial Narrow" w:cs="Arial"/>
          <w:color w:val="404040" w:themeColor="text1" w:themeTint="BF"/>
        </w:rPr>
      </w:pPr>
      <w:r w:rsidRPr="00DE12F9">
        <w:rPr>
          <w:rFonts w:ascii="Arial Narrow" w:hAnsi="Arial Narrow" w:cs="Arial"/>
          <w:color w:val="404040" w:themeColor="text1" w:themeTint="BF"/>
        </w:rPr>
        <w:t xml:space="preserve">Mercy Oduor </w:t>
      </w:r>
      <w:r w:rsidR="00795C41">
        <w:rPr>
          <w:rFonts w:ascii="Arial Narrow" w:hAnsi="Arial Narrow" w:cs="Arial"/>
          <w:color w:val="404040" w:themeColor="text1" w:themeTint="BF"/>
        </w:rPr>
        <w:tab/>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1 and 3</w:t>
      </w:r>
    </w:p>
    <w:p w:rsidR="00DE12F9" w:rsidRPr="00DE12F9" w:rsidRDefault="00DE12F9" w:rsidP="00795C41">
      <w:pPr>
        <w:pStyle w:val="ListParagraph"/>
        <w:ind w:hanging="720"/>
        <w:jc w:val="both"/>
        <w:rPr>
          <w:rFonts w:ascii="Arial Narrow" w:hAnsi="Arial Narrow" w:cs="Arial"/>
          <w:color w:val="404040" w:themeColor="text1" w:themeTint="BF"/>
        </w:rPr>
      </w:pPr>
      <w:r w:rsidRPr="00DE12F9">
        <w:rPr>
          <w:rFonts w:ascii="Arial Narrow" w:hAnsi="Arial Narrow" w:cs="Arial"/>
          <w:color w:val="404040" w:themeColor="text1" w:themeTint="BF"/>
        </w:rPr>
        <w:t xml:space="preserve">Ombretta Mazzaroni </w:t>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1, 2 and 3</w:t>
      </w:r>
    </w:p>
    <w:p w:rsidR="00DE12F9" w:rsidRPr="00DE12F9" w:rsidRDefault="00DE12F9" w:rsidP="00795C41">
      <w:pPr>
        <w:pStyle w:val="ListParagraph"/>
        <w:ind w:hanging="720"/>
        <w:jc w:val="both"/>
        <w:rPr>
          <w:rFonts w:ascii="Arial Narrow" w:hAnsi="Arial Narrow" w:cs="Arial"/>
          <w:color w:val="404040" w:themeColor="text1" w:themeTint="BF"/>
        </w:rPr>
      </w:pPr>
      <w:r w:rsidRPr="00DE12F9">
        <w:rPr>
          <w:rFonts w:ascii="Arial Narrow" w:hAnsi="Arial Narrow" w:cs="Arial"/>
          <w:color w:val="404040" w:themeColor="text1" w:themeTint="BF"/>
        </w:rPr>
        <w:t xml:space="preserve">Panna Erasmus </w:t>
      </w:r>
      <w:r w:rsidR="00795C41">
        <w:rPr>
          <w:rFonts w:ascii="Arial Narrow" w:hAnsi="Arial Narrow" w:cs="Arial"/>
          <w:color w:val="404040" w:themeColor="text1" w:themeTint="BF"/>
        </w:rPr>
        <w:tab/>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1, 2 and 3</w:t>
      </w:r>
    </w:p>
    <w:p w:rsidR="00DE12F9" w:rsidRPr="00DE12F9" w:rsidRDefault="00DE12F9" w:rsidP="00795C41">
      <w:pPr>
        <w:pStyle w:val="ListParagraph"/>
        <w:ind w:hanging="720"/>
        <w:jc w:val="both"/>
        <w:rPr>
          <w:rFonts w:ascii="Arial Narrow" w:hAnsi="Arial Narrow" w:cs="Arial"/>
          <w:color w:val="404040" w:themeColor="text1" w:themeTint="BF"/>
        </w:rPr>
      </w:pPr>
      <w:r w:rsidRPr="00DE12F9">
        <w:rPr>
          <w:rFonts w:ascii="Arial Narrow" w:hAnsi="Arial Narrow" w:cs="Arial"/>
          <w:color w:val="404040" w:themeColor="text1" w:themeTint="BF"/>
        </w:rPr>
        <w:t xml:space="preserve">Rohit Odari </w:t>
      </w:r>
      <w:r w:rsidR="00795C41">
        <w:rPr>
          <w:rFonts w:ascii="Arial Narrow" w:hAnsi="Arial Narrow" w:cs="Arial"/>
          <w:color w:val="404040" w:themeColor="text1" w:themeTint="BF"/>
        </w:rPr>
        <w:tab/>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1, 2 and 3</w:t>
      </w:r>
    </w:p>
    <w:p w:rsidR="00DE12F9" w:rsidRPr="00DE12F9" w:rsidRDefault="00DE12F9" w:rsidP="00795C41">
      <w:pPr>
        <w:pStyle w:val="ListParagraph"/>
        <w:ind w:hanging="720"/>
        <w:jc w:val="both"/>
        <w:rPr>
          <w:rFonts w:ascii="Arial Narrow" w:hAnsi="Arial Narrow" w:cs="Arial"/>
          <w:color w:val="404040" w:themeColor="text1" w:themeTint="BF"/>
        </w:rPr>
      </w:pPr>
      <w:proofErr w:type="spellStart"/>
      <w:r w:rsidRPr="00DE12F9">
        <w:rPr>
          <w:rFonts w:ascii="Arial Narrow" w:hAnsi="Arial Narrow" w:cs="Arial"/>
          <w:color w:val="404040" w:themeColor="text1" w:themeTint="BF"/>
        </w:rPr>
        <w:t>Rosemay</w:t>
      </w:r>
      <w:proofErr w:type="spellEnd"/>
      <w:r w:rsidRPr="00DE12F9">
        <w:rPr>
          <w:rFonts w:ascii="Arial Narrow" w:hAnsi="Arial Narrow" w:cs="Arial"/>
          <w:color w:val="404040" w:themeColor="text1" w:themeTint="BF"/>
        </w:rPr>
        <w:t xml:space="preserve"> </w:t>
      </w:r>
      <w:proofErr w:type="spellStart"/>
      <w:r w:rsidRPr="00DE12F9">
        <w:rPr>
          <w:rFonts w:ascii="Arial Narrow" w:hAnsi="Arial Narrow" w:cs="Arial"/>
          <w:color w:val="404040" w:themeColor="text1" w:themeTint="BF"/>
        </w:rPr>
        <w:t>Heenan</w:t>
      </w:r>
      <w:proofErr w:type="spellEnd"/>
      <w:r w:rsidR="00795C41">
        <w:rPr>
          <w:rFonts w:ascii="Arial Narrow" w:hAnsi="Arial Narrow" w:cs="Arial"/>
          <w:color w:val="404040" w:themeColor="text1" w:themeTint="BF"/>
        </w:rPr>
        <w:tab/>
      </w:r>
      <w:r w:rsidRPr="00DE12F9">
        <w:rPr>
          <w:rFonts w:ascii="Arial Narrow" w:hAnsi="Arial Narrow" w:cs="Arial"/>
          <w:color w:val="404040" w:themeColor="text1" w:themeTint="BF"/>
        </w:rPr>
        <w:t>Day 3</w:t>
      </w:r>
    </w:p>
    <w:p w:rsidR="00DE12F9" w:rsidRPr="00DE12F9" w:rsidRDefault="00DE12F9" w:rsidP="00795C41">
      <w:pPr>
        <w:pStyle w:val="ListParagraph"/>
        <w:ind w:hanging="720"/>
        <w:jc w:val="both"/>
        <w:rPr>
          <w:rFonts w:ascii="Arial Narrow" w:hAnsi="Arial Narrow" w:cs="Arial"/>
          <w:color w:val="404040" w:themeColor="text1" w:themeTint="BF"/>
        </w:rPr>
      </w:pPr>
      <w:r w:rsidRPr="00DE12F9">
        <w:rPr>
          <w:rFonts w:ascii="Arial Narrow" w:hAnsi="Arial Narrow" w:cs="Arial"/>
          <w:color w:val="404040" w:themeColor="text1" w:themeTint="BF"/>
        </w:rPr>
        <w:t xml:space="preserve">Samira </w:t>
      </w:r>
      <w:proofErr w:type="spellStart"/>
      <w:r w:rsidRPr="00DE12F9">
        <w:rPr>
          <w:rFonts w:ascii="Arial Narrow" w:hAnsi="Arial Narrow" w:cs="Arial"/>
          <w:color w:val="404040" w:themeColor="text1" w:themeTint="BF"/>
        </w:rPr>
        <w:t>Habu-Helil</w:t>
      </w:r>
      <w:proofErr w:type="spellEnd"/>
      <w:r w:rsidRPr="00DE12F9">
        <w:rPr>
          <w:rFonts w:ascii="Arial Narrow" w:hAnsi="Arial Narrow" w:cs="Arial"/>
          <w:color w:val="404040" w:themeColor="text1" w:themeTint="BF"/>
        </w:rPr>
        <w:t xml:space="preserve"> </w:t>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2 and 3</w:t>
      </w:r>
    </w:p>
    <w:p w:rsidR="00DE12F9" w:rsidRPr="00DE12F9" w:rsidRDefault="00DE12F9" w:rsidP="00795C41">
      <w:pPr>
        <w:pStyle w:val="ListParagraph"/>
        <w:ind w:hanging="720"/>
        <w:jc w:val="both"/>
        <w:rPr>
          <w:rFonts w:ascii="Arial Narrow" w:hAnsi="Arial Narrow" w:cs="Arial"/>
          <w:color w:val="404040" w:themeColor="text1" w:themeTint="BF"/>
        </w:rPr>
      </w:pPr>
      <w:r w:rsidRPr="00DE12F9">
        <w:rPr>
          <w:rFonts w:ascii="Arial Narrow" w:hAnsi="Arial Narrow" w:cs="Arial"/>
          <w:color w:val="404040" w:themeColor="text1" w:themeTint="BF"/>
        </w:rPr>
        <w:t xml:space="preserve">Tadesse Kassaye </w:t>
      </w:r>
      <w:r w:rsidR="00795C41">
        <w:rPr>
          <w:rFonts w:ascii="Arial Narrow" w:hAnsi="Arial Narrow" w:cs="Arial"/>
          <w:color w:val="404040" w:themeColor="text1" w:themeTint="BF"/>
        </w:rPr>
        <w:tab/>
      </w:r>
      <w:r w:rsidRPr="00DE12F9">
        <w:rPr>
          <w:rFonts w:ascii="Arial Narrow" w:hAnsi="Arial Narrow" w:cs="Arial"/>
          <w:color w:val="404040" w:themeColor="text1" w:themeTint="BF"/>
        </w:rPr>
        <w:t>Day 1, 2 and 3</w:t>
      </w:r>
    </w:p>
    <w:p w:rsidR="00DE12F9" w:rsidRPr="00675223" w:rsidRDefault="00795C41" w:rsidP="00795C41">
      <w:pPr>
        <w:pStyle w:val="ListParagraph"/>
        <w:spacing w:after="0" w:line="240" w:lineRule="auto"/>
        <w:ind w:left="0"/>
        <w:contextualSpacing w:val="0"/>
        <w:jc w:val="both"/>
        <w:rPr>
          <w:rFonts w:ascii="Arial Narrow" w:hAnsi="Arial Narrow" w:cs="Arial"/>
          <w:color w:val="404040" w:themeColor="text1" w:themeTint="BF"/>
        </w:rPr>
      </w:pPr>
      <w:r>
        <w:rPr>
          <w:rFonts w:ascii="Arial Narrow" w:hAnsi="Arial Narrow" w:cs="Arial"/>
          <w:color w:val="404040" w:themeColor="text1" w:themeTint="BF"/>
        </w:rPr>
        <w:t>T</w:t>
      </w:r>
      <w:r w:rsidR="00DE12F9" w:rsidRPr="00DE12F9">
        <w:rPr>
          <w:rFonts w:ascii="Arial Narrow" w:hAnsi="Arial Narrow" w:cs="Arial"/>
          <w:color w:val="404040" w:themeColor="text1" w:themeTint="BF"/>
        </w:rPr>
        <w:t xml:space="preserve">homas Okedi </w:t>
      </w:r>
      <w:r>
        <w:rPr>
          <w:rFonts w:ascii="Arial Narrow" w:hAnsi="Arial Narrow" w:cs="Arial"/>
          <w:color w:val="404040" w:themeColor="text1" w:themeTint="BF"/>
        </w:rPr>
        <w:tab/>
      </w:r>
      <w:r>
        <w:rPr>
          <w:rFonts w:ascii="Arial Narrow" w:hAnsi="Arial Narrow" w:cs="Arial"/>
          <w:color w:val="404040" w:themeColor="text1" w:themeTint="BF"/>
        </w:rPr>
        <w:tab/>
      </w:r>
      <w:r w:rsidR="00DE12F9" w:rsidRPr="00DE12F9">
        <w:rPr>
          <w:rFonts w:ascii="Arial Narrow" w:hAnsi="Arial Narrow" w:cs="Arial"/>
          <w:color w:val="404040" w:themeColor="text1" w:themeTint="BF"/>
        </w:rPr>
        <w:t>Day 1, 2 and 3</w:t>
      </w:r>
    </w:p>
    <w:p w:rsidR="00AB3012" w:rsidRDefault="00AB3012" w:rsidP="000231A5">
      <w:pPr>
        <w:pStyle w:val="ListParagraph"/>
        <w:spacing w:after="0" w:line="240" w:lineRule="auto"/>
        <w:ind w:left="0"/>
        <w:contextualSpacing w:val="0"/>
        <w:jc w:val="both"/>
        <w:rPr>
          <w:rFonts w:ascii="Arial Narrow" w:hAnsi="Arial Narrow" w:cs="Arial"/>
          <w:color w:val="404040" w:themeColor="text1" w:themeTint="BF"/>
          <w:u w:val="single"/>
        </w:rPr>
      </w:pPr>
    </w:p>
    <w:p w:rsidR="00795C41" w:rsidRPr="00675223" w:rsidRDefault="00795C41" w:rsidP="000231A5">
      <w:pPr>
        <w:pStyle w:val="ListParagraph"/>
        <w:spacing w:after="0" w:line="240" w:lineRule="auto"/>
        <w:ind w:left="0"/>
        <w:contextualSpacing w:val="0"/>
        <w:jc w:val="both"/>
        <w:rPr>
          <w:rFonts w:ascii="Arial Narrow" w:hAnsi="Arial Narrow" w:cs="Arial"/>
          <w:color w:val="404040" w:themeColor="text1" w:themeTint="BF"/>
          <w:u w:val="single"/>
        </w:rPr>
      </w:pPr>
    </w:p>
    <w:p w:rsidR="00E8747A" w:rsidRPr="000231A5" w:rsidRDefault="007E146C" w:rsidP="000231A5">
      <w:pPr>
        <w:pStyle w:val="Heading1"/>
        <w:pBdr>
          <w:bottom w:val="single" w:sz="4" w:space="1" w:color="7F7F7F" w:themeColor="text1" w:themeTint="80"/>
        </w:pBdr>
        <w:ind w:right="0"/>
        <w:rPr>
          <w:rFonts w:ascii="Arial Narrow" w:hAnsi="Arial Narrow" w:cs="Arial"/>
          <w:color w:val="404040" w:themeColor="text1" w:themeTint="BF"/>
          <w:sz w:val="22"/>
          <w:szCs w:val="22"/>
        </w:rPr>
      </w:pPr>
      <w:r w:rsidRPr="000231A5">
        <w:rPr>
          <w:rFonts w:ascii="Arial Narrow" w:hAnsi="Arial Narrow" w:cs="Arial"/>
          <w:color w:val="404040" w:themeColor="text1" w:themeTint="BF"/>
          <w:sz w:val="22"/>
          <w:szCs w:val="22"/>
        </w:rPr>
        <w:t>DAY 1 – JANUARY 28, 2013</w:t>
      </w:r>
    </w:p>
    <w:p w:rsidR="00AB3012" w:rsidRPr="000231A5" w:rsidRDefault="00AB3012" w:rsidP="000231A5">
      <w:pPr>
        <w:pStyle w:val="ListParagraph"/>
        <w:spacing w:after="0" w:line="240" w:lineRule="auto"/>
        <w:ind w:left="0"/>
        <w:contextualSpacing w:val="0"/>
        <w:jc w:val="both"/>
        <w:rPr>
          <w:rFonts w:ascii="Arial Narrow" w:hAnsi="Arial Narrow" w:cs="Arial"/>
          <w:color w:val="404040" w:themeColor="text1" w:themeTint="BF"/>
        </w:rPr>
      </w:pPr>
    </w:p>
    <w:p w:rsidR="00DC0E28" w:rsidRPr="000231A5" w:rsidRDefault="00DC0E28" w:rsidP="000231A5">
      <w:pPr>
        <w:pStyle w:val="ListParagraph"/>
        <w:spacing w:after="0" w:line="240" w:lineRule="auto"/>
        <w:ind w:left="0"/>
        <w:contextualSpacing w:val="0"/>
        <w:jc w:val="both"/>
        <w:rPr>
          <w:rFonts w:ascii="Arial Narrow" w:hAnsi="Arial Narrow" w:cs="Arial"/>
          <w:color w:val="404040" w:themeColor="text1" w:themeTint="BF"/>
        </w:rPr>
      </w:pPr>
      <w:r w:rsidRPr="000231A5">
        <w:rPr>
          <w:rFonts w:ascii="Arial Narrow" w:hAnsi="Arial Narrow" w:cs="Arial"/>
          <w:b/>
          <w:color w:val="404040" w:themeColor="text1" w:themeTint="BF"/>
        </w:rPr>
        <w:t>Introduction from K. Bigmore</w:t>
      </w:r>
      <w:r w:rsidRPr="000231A5">
        <w:rPr>
          <w:rFonts w:ascii="Arial Narrow" w:hAnsi="Arial Narrow" w:cs="Arial"/>
          <w:color w:val="404040" w:themeColor="text1" w:themeTint="BF"/>
        </w:rPr>
        <w:t>, main expectations being:</w:t>
      </w:r>
    </w:p>
    <w:p w:rsidR="00DC0E28" w:rsidRPr="000231A5" w:rsidRDefault="00DC0E28"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Improved coordination/communication with JHNP</w:t>
      </w:r>
    </w:p>
    <w:p w:rsidR="00DC0E28" w:rsidRPr="000231A5" w:rsidRDefault="00DC0E28"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 xml:space="preserve">Learn on progress and innovations </w:t>
      </w:r>
      <w:r w:rsidR="006A7C5A" w:rsidRPr="000231A5">
        <w:rPr>
          <w:rFonts w:ascii="Arial Narrow" w:hAnsi="Arial Narrow" w:cs="Arial"/>
          <w:color w:val="404040" w:themeColor="text1" w:themeTint="BF"/>
        </w:rPr>
        <w:t>introduced</w:t>
      </w:r>
      <w:r w:rsidRPr="000231A5">
        <w:rPr>
          <w:rFonts w:ascii="Arial Narrow" w:hAnsi="Arial Narrow" w:cs="Arial"/>
          <w:color w:val="404040" w:themeColor="text1" w:themeTint="BF"/>
        </w:rPr>
        <w:t xml:space="preserve"> by the HCS partners</w:t>
      </w:r>
    </w:p>
    <w:p w:rsidR="00DC0E28" w:rsidRPr="000231A5" w:rsidRDefault="00DC0E28"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Improved Performance Framework for Vfm indicators</w:t>
      </w:r>
    </w:p>
    <w:p w:rsidR="00AB3012" w:rsidRPr="000231A5" w:rsidRDefault="00AB3012" w:rsidP="000231A5">
      <w:pPr>
        <w:pStyle w:val="ListParagraph"/>
        <w:spacing w:after="0" w:line="240" w:lineRule="auto"/>
        <w:ind w:left="0"/>
        <w:contextualSpacing w:val="0"/>
        <w:jc w:val="both"/>
        <w:rPr>
          <w:rFonts w:ascii="Arial Narrow" w:hAnsi="Arial Narrow" w:cs="Arial"/>
          <w:color w:val="404040" w:themeColor="text1" w:themeTint="BF"/>
          <w:u w:val="single"/>
        </w:rPr>
      </w:pPr>
    </w:p>
    <w:p w:rsidR="00DC0E28" w:rsidRPr="000231A5" w:rsidRDefault="00DC0E28" w:rsidP="000231A5">
      <w:pPr>
        <w:pStyle w:val="ListParagraph"/>
        <w:spacing w:after="0" w:line="240" w:lineRule="auto"/>
        <w:ind w:left="0"/>
        <w:contextualSpacing w:val="0"/>
        <w:jc w:val="both"/>
        <w:rPr>
          <w:rFonts w:ascii="Arial Narrow" w:hAnsi="Arial Narrow" w:cs="Arial"/>
          <w:color w:val="404040" w:themeColor="text1" w:themeTint="BF"/>
        </w:rPr>
      </w:pPr>
      <w:r w:rsidRPr="000231A5">
        <w:rPr>
          <w:rFonts w:ascii="Arial Narrow" w:hAnsi="Arial Narrow" w:cs="Arial"/>
          <w:b/>
          <w:color w:val="404040" w:themeColor="text1" w:themeTint="BF"/>
        </w:rPr>
        <w:t>Presentations</w:t>
      </w:r>
      <w:r w:rsidRPr="000231A5">
        <w:rPr>
          <w:rFonts w:ascii="Arial Narrow" w:hAnsi="Arial Narrow" w:cs="Arial"/>
          <w:color w:val="404040" w:themeColor="text1" w:themeTint="BF"/>
        </w:rPr>
        <w:t xml:space="preserve"> (</w:t>
      </w:r>
      <w:r w:rsidRPr="000231A5">
        <w:rPr>
          <w:rFonts w:ascii="Arial Narrow" w:hAnsi="Arial Narrow" w:cs="Arial"/>
          <w:color w:val="404040" w:themeColor="text1" w:themeTint="BF"/>
          <w:u w:val="single"/>
        </w:rPr>
        <w:t>all presentations are attached for further details</w:t>
      </w:r>
      <w:r w:rsidRPr="000231A5">
        <w:rPr>
          <w:rFonts w:ascii="Arial Narrow" w:hAnsi="Arial Narrow" w:cs="Arial"/>
          <w:color w:val="404040" w:themeColor="text1" w:themeTint="BF"/>
        </w:rPr>
        <w:t>):</w:t>
      </w:r>
    </w:p>
    <w:p w:rsidR="00C438BB" w:rsidRPr="000231A5" w:rsidRDefault="00C438BB" w:rsidP="000231A5">
      <w:pPr>
        <w:jc w:val="both"/>
        <w:rPr>
          <w:rFonts w:ascii="Arial Narrow" w:hAnsi="Arial Narrow"/>
          <w:color w:val="404040" w:themeColor="text1" w:themeTint="BF"/>
          <w:sz w:val="22"/>
          <w:szCs w:val="22"/>
          <w:u w:val="single"/>
          <w:lang w:val="en-GB"/>
        </w:rPr>
      </w:pPr>
    </w:p>
    <w:p w:rsidR="00DC0E28" w:rsidRPr="000231A5" w:rsidRDefault="00DC0E28" w:rsidP="000231A5">
      <w:pPr>
        <w:jc w:val="both"/>
        <w:rPr>
          <w:rFonts w:ascii="Arial Narrow" w:hAnsi="Arial Narrow"/>
          <w:color w:val="404040" w:themeColor="text1" w:themeTint="BF"/>
          <w:sz w:val="22"/>
          <w:szCs w:val="22"/>
          <w:lang w:val="en-GB"/>
        </w:rPr>
      </w:pPr>
      <w:r w:rsidRPr="000231A5">
        <w:rPr>
          <w:rFonts w:ascii="Arial Narrow" w:hAnsi="Arial Narrow"/>
          <w:color w:val="404040" w:themeColor="text1" w:themeTint="BF"/>
          <w:sz w:val="22"/>
          <w:szCs w:val="22"/>
          <w:u w:val="single"/>
          <w:lang w:val="en-GB"/>
        </w:rPr>
        <w:t>Dr. P. Erasmus</w:t>
      </w:r>
      <w:r w:rsidRPr="000231A5">
        <w:rPr>
          <w:rFonts w:ascii="Arial Narrow" w:hAnsi="Arial Narrow"/>
          <w:color w:val="404040" w:themeColor="text1" w:themeTint="BF"/>
          <w:sz w:val="22"/>
          <w:szCs w:val="22"/>
          <w:lang w:val="en-GB"/>
        </w:rPr>
        <w:t>: overview on the HCS and progress data for the reporting period.</w:t>
      </w:r>
    </w:p>
    <w:p w:rsidR="00DC0E28" w:rsidRDefault="00DC0E28" w:rsidP="000231A5">
      <w:pPr>
        <w:pStyle w:val="ListParagraph"/>
        <w:numPr>
          <w:ilvl w:val="0"/>
          <w:numId w:val="25"/>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Use of quarters in any presentation concerning the consortium may be confusing: use of specific periods is advised</w:t>
      </w:r>
    </w:p>
    <w:p w:rsidR="000A064D" w:rsidRPr="000A064D" w:rsidRDefault="000A064D" w:rsidP="000A064D">
      <w:pPr>
        <w:jc w:val="both"/>
        <w:rPr>
          <w:rFonts w:ascii="Arial Narrow" w:hAnsi="Arial Narrow"/>
          <w:color w:val="404040" w:themeColor="text1" w:themeTint="BF"/>
        </w:rPr>
      </w:pPr>
    </w:p>
    <w:p w:rsidR="00C438BB" w:rsidRPr="000231A5" w:rsidRDefault="00DC0E28" w:rsidP="000231A5">
      <w:pPr>
        <w:jc w:val="both"/>
        <w:rPr>
          <w:rFonts w:ascii="Arial Narrow" w:hAnsi="Arial Narrow"/>
          <w:color w:val="404040" w:themeColor="text1" w:themeTint="BF"/>
          <w:sz w:val="22"/>
          <w:szCs w:val="22"/>
          <w:lang w:val="en-GB"/>
        </w:rPr>
      </w:pPr>
      <w:r w:rsidRPr="000231A5">
        <w:rPr>
          <w:rFonts w:ascii="Arial Narrow" w:hAnsi="Arial Narrow"/>
          <w:color w:val="404040" w:themeColor="text1" w:themeTint="BF"/>
          <w:sz w:val="22"/>
          <w:szCs w:val="22"/>
          <w:u w:val="single"/>
          <w:lang w:val="en-GB"/>
        </w:rPr>
        <w:t>PSI,</w:t>
      </w:r>
      <w:r w:rsidR="00C438BB" w:rsidRPr="000231A5">
        <w:rPr>
          <w:rFonts w:ascii="Arial Narrow" w:hAnsi="Arial Narrow"/>
          <w:color w:val="404040" w:themeColor="text1" w:themeTint="BF"/>
          <w:sz w:val="22"/>
          <w:szCs w:val="22"/>
          <w:u w:val="single"/>
          <w:lang w:val="en-GB"/>
        </w:rPr>
        <w:t xml:space="preserve"> D.</w:t>
      </w:r>
      <w:r w:rsidR="00675223" w:rsidRPr="000231A5">
        <w:rPr>
          <w:rFonts w:ascii="Arial Narrow" w:hAnsi="Arial Narrow"/>
          <w:color w:val="404040" w:themeColor="text1" w:themeTint="BF"/>
          <w:sz w:val="22"/>
          <w:szCs w:val="22"/>
          <w:u w:val="single"/>
          <w:lang w:val="en-GB"/>
        </w:rPr>
        <w:t xml:space="preserve"> </w:t>
      </w:r>
      <w:r w:rsidR="00C438BB" w:rsidRPr="000231A5">
        <w:rPr>
          <w:rFonts w:ascii="Arial Narrow" w:hAnsi="Arial Narrow"/>
          <w:color w:val="404040" w:themeColor="text1" w:themeTint="BF"/>
          <w:sz w:val="22"/>
          <w:szCs w:val="22"/>
          <w:u w:val="single"/>
          <w:lang w:val="en-GB"/>
        </w:rPr>
        <w:t>Gulino</w:t>
      </w:r>
      <w:r w:rsidR="00C438BB" w:rsidRPr="000231A5">
        <w:rPr>
          <w:rFonts w:ascii="Arial Narrow" w:hAnsi="Arial Narrow"/>
          <w:color w:val="404040" w:themeColor="text1" w:themeTint="BF"/>
          <w:sz w:val="22"/>
          <w:szCs w:val="22"/>
          <w:lang w:val="en-GB"/>
        </w:rPr>
        <w:t>: reporting on Social Marketing, Social Franchise Network and BCC. Results from quick assessment on</w:t>
      </w:r>
      <w:r w:rsidR="006A7C5A" w:rsidRPr="000231A5">
        <w:rPr>
          <w:rFonts w:ascii="Arial Narrow" w:hAnsi="Arial Narrow"/>
          <w:color w:val="404040" w:themeColor="text1" w:themeTint="BF"/>
          <w:sz w:val="22"/>
          <w:szCs w:val="22"/>
          <w:lang w:val="en-GB"/>
        </w:rPr>
        <w:t xml:space="preserve"> use and storing of Oxytocin have</w:t>
      </w:r>
      <w:r w:rsidR="00C438BB" w:rsidRPr="000231A5">
        <w:rPr>
          <w:rFonts w:ascii="Arial Narrow" w:hAnsi="Arial Narrow"/>
          <w:color w:val="404040" w:themeColor="text1" w:themeTint="BF"/>
          <w:sz w:val="22"/>
          <w:szCs w:val="22"/>
          <w:lang w:val="en-GB"/>
        </w:rPr>
        <w:t xml:space="preserve"> been presented.</w:t>
      </w:r>
    </w:p>
    <w:p w:rsidR="00C438BB" w:rsidRPr="000231A5" w:rsidRDefault="00C438BB" w:rsidP="000231A5">
      <w:pPr>
        <w:pStyle w:val="ListParagraph"/>
        <w:numPr>
          <w:ilvl w:val="0"/>
          <w:numId w:val="25"/>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DFID to share DALY coefficients per product to compare and harmonize</w:t>
      </w:r>
    </w:p>
    <w:p w:rsidR="00C438BB" w:rsidRPr="000231A5" w:rsidRDefault="00C438BB" w:rsidP="000231A5">
      <w:pPr>
        <w:pStyle w:val="ListParagraph"/>
        <w:numPr>
          <w:ilvl w:val="0"/>
          <w:numId w:val="25"/>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PSI to present Oxytocin survey to MoH</w:t>
      </w:r>
    </w:p>
    <w:p w:rsidR="00C438BB" w:rsidRDefault="00C438BB" w:rsidP="000231A5">
      <w:pPr>
        <w:pStyle w:val="ListParagraph"/>
        <w:numPr>
          <w:ilvl w:val="0"/>
          <w:numId w:val="25"/>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HCS to determine how to submit the study for a peer review journal</w:t>
      </w:r>
    </w:p>
    <w:p w:rsidR="001A0B07" w:rsidRPr="001A0B07" w:rsidRDefault="001A0B07" w:rsidP="001A0B07">
      <w:pPr>
        <w:jc w:val="both"/>
        <w:rPr>
          <w:rFonts w:ascii="Arial Narrow" w:hAnsi="Arial Narrow"/>
          <w:color w:val="404040" w:themeColor="text1" w:themeTint="BF"/>
        </w:rPr>
      </w:pPr>
    </w:p>
    <w:p w:rsidR="00C438BB" w:rsidRPr="000231A5" w:rsidRDefault="00C438BB" w:rsidP="000231A5">
      <w:pPr>
        <w:jc w:val="both"/>
        <w:rPr>
          <w:rFonts w:ascii="Arial Narrow" w:hAnsi="Arial Narrow"/>
          <w:color w:val="404040" w:themeColor="text1" w:themeTint="BF"/>
          <w:sz w:val="22"/>
          <w:szCs w:val="22"/>
          <w:lang w:val="en-GB"/>
        </w:rPr>
      </w:pPr>
      <w:r w:rsidRPr="000231A5">
        <w:rPr>
          <w:rFonts w:ascii="Arial Narrow" w:hAnsi="Arial Narrow"/>
          <w:color w:val="404040" w:themeColor="text1" w:themeTint="BF"/>
          <w:sz w:val="22"/>
          <w:szCs w:val="22"/>
          <w:u w:val="single"/>
          <w:lang w:val="en-GB"/>
        </w:rPr>
        <w:t>HPA, R. Odari</w:t>
      </w:r>
      <w:r w:rsidR="006A7C5A" w:rsidRPr="000231A5">
        <w:rPr>
          <w:rFonts w:ascii="Arial Narrow" w:hAnsi="Arial Narrow"/>
          <w:color w:val="404040" w:themeColor="text1" w:themeTint="BF"/>
          <w:sz w:val="22"/>
          <w:szCs w:val="22"/>
          <w:lang w:val="en-GB"/>
        </w:rPr>
        <w:t xml:space="preserve">: reporting on </w:t>
      </w:r>
      <w:r w:rsidRPr="000231A5">
        <w:rPr>
          <w:rFonts w:ascii="Arial Narrow" w:hAnsi="Arial Narrow"/>
          <w:color w:val="404040" w:themeColor="text1" w:themeTint="BF"/>
          <w:sz w:val="22"/>
          <w:szCs w:val="22"/>
          <w:lang w:val="en-GB"/>
        </w:rPr>
        <w:t xml:space="preserve">activities implemented in </w:t>
      </w:r>
      <w:proofErr w:type="spellStart"/>
      <w:r w:rsidRPr="000231A5">
        <w:rPr>
          <w:rFonts w:ascii="Arial Narrow" w:hAnsi="Arial Narrow"/>
          <w:color w:val="404040" w:themeColor="text1" w:themeTint="BF"/>
          <w:sz w:val="22"/>
          <w:szCs w:val="22"/>
          <w:lang w:val="en-GB"/>
        </w:rPr>
        <w:t>Sahil</w:t>
      </w:r>
      <w:proofErr w:type="spellEnd"/>
      <w:r w:rsidRPr="000231A5">
        <w:rPr>
          <w:rFonts w:ascii="Arial Narrow" w:hAnsi="Arial Narrow"/>
          <w:color w:val="404040" w:themeColor="text1" w:themeTint="BF"/>
          <w:sz w:val="22"/>
          <w:szCs w:val="22"/>
          <w:lang w:val="en-GB"/>
        </w:rPr>
        <w:t xml:space="preserve"> region – Somaliland. </w:t>
      </w:r>
    </w:p>
    <w:p w:rsidR="00C438BB" w:rsidRPr="000231A5" w:rsidRDefault="00C438BB" w:rsidP="000231A5">
      <w:pPr>
        <w:pStyle w:val="ListParagraph"/>
        <w:numPr>
          <w:ilvl w:val="0"/>
          <w:numId w:val="25"/>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lastRenderedPageBreak/>
        <w:t>HPA to find a way to verify effectiveness of training in increasing skills</w:t>
      </w:r>
    </w:p>
    <w:p w:rsidR="00C438BB" w:rsidRPr="000231A5" w:rsidRDefault="006A7C5A" w:rsidP="000231A5">
      <w:pPr>
        <w:pStyle w:val="ListParagraph"/>
        <w:numPr>
          <w:ilvl w:val="0"/>
          <w:numId w:val="25"/>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HPA to analyse baseline data comparing annual data from HMIS and KAP survey and note seasonal variances and differences</w:t>
      </w:r>
    </w:p>
    <w:p w:rsidR="006A7C5A" w:rsidRPr="000231A5" w:rsidRDefault="006A7C5A" w:rsidP="000231A5">
      <w:pPr>
        <w:jc w:val="both"/>
        <w:rPr>
          <w:rFonts w:ascii="Arial Narrow" w:hAnsi="Arial Narrow"/>
          <w:color w:val="404040" w:themeColor="text1" w:themeTint="BF"/>
          <w:sz w:val="22"/>
          <w:szCs w:val="22"/>
          <w:lang w:val="en-GB"/>
        </w:rPr>
      </w:pPr>
      <w:r w:rsidRPr="000231A5">
        <w:rPr>
          <w:rFonts w:ascii="Arial Narrow" w:hAnsi="Arial Narrow"/>
          <w:color w:val="404040" w:themeColor="text1" w:themeTint="BF"/>
          <w:sz w:val="22"/>
          <w:szCs w:val="22"/>
          <w:u w:val="single"/>
          <w:lang w:val="en-GB"/>
        </w:rPr>
        <w:t>SCI, K. Abdella</w:t>
      </w:r>
      <w:r w:rsidRPr="000231A5">
        <w:rPr>
          <w:rFonts w:ascii="Arial Narrow" w:hAnsi="Arial Narrow"/>
          <w:color w:val="404040" w:themeColor="text1" w:themeTint="BF"/>
          <w:sz w:val="22"/>
          <w:szCs w:val="22"/>
          <w:lang w:val="en-GB"/>
        </w:rPr>
        <w:t xml:space="preserve">: reporting on activities implemented in </w:t>
      </w:r>
      <w:proofErr w:type="spellStart"/>
      <w:r w:rsidRPr="000231A5">
        <w:rPr>
          <w:rFonts w:ascii="Arial Narrow" w:hAnsi="Arial Narrow"/>
          <w:color w:val="404040" w:themeColor="text1" w:themeTint="BF"/>
          <w:sz w:val="22"/>
          <w:szCs w:val="22"/>
          <w:lang w:val="en-GB"/>
        </w:rPr>
        <w:t>Karkar</w:t>
      </w:r>
      <w:proofErr w:type="spellEnd"/>
      <w:r w:rsidRPr="000231A5">
        <w:rPr>
          <w:rFonts w:ascii="Arial Narrow" w:hAnsi="Arial Narrow"/>
          <w:color w:val="404040" w:themeColor="text1" w:themeTint="BF"/>
          <w:sz w:val="22"/>
          <w:szCs w:val="22"/>
          <w:lang w:val="en-GB"/>
        </w:rPr>
        <w:t xml:space="preserve"> region – </w:t>
      </w:r>
      <w:proofErr w:type="spellStart"/>
      <w:r w:rsidRPr="000231A5">
        <w:rPr>
          <w:rFonts w:ascii="Arial Narrow" w:hAnsi="Arial Narrow"/>
          <w:color w:val="404040" w:themeColor="text1" w:themeTint="BF"/>
          <w:sz w:val="22"/>
          <w:szCs w:val="22"/>
          <w:lang w:val="en-GB"/>
        </w:rPr>
        <w:t>Puntland</w:t>
      </w:r>
      <w:proofErr w:type="spellEnd"/>
      <w:r w:rsidRPr="000231A5">
        <w:rPr>
          <w:rFonts w:ascii="Arial Narrow" w:hAnsi="Arial Narrow"/>
          <w:color w:val="404040" w:themeColor="text1" w:themeTint="BF"/>
          <w:sz w:val="22"/>
          <w:szCs w:val="22"/>
          <w:lang w:val="en-GB"/>
        </w:rPr>
        <w:t>.</w:t>
      </w:r>
    </w:p>
    <w:p w:rsidR="006A7C5A" w:rsidRDefault="006A7C5A" w:rsidP="000231A5">
      <w:pPr>
        <w:pStyle w:val="ListParagraph"/>
        <w:numPr>
          <w:ilvl w:val="0"/>
          <w:numId w:val="25"/>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Need to analyse the health financing systems in place in the various areas (</w:t>
      </w:r>
      <w:proofErr w:type="spellStart"/>
      <w:r w:rsidRPr="000231A5">
        <w:rPr>
          <w:rFonts w:ascii="Arial Narrow" w:hAnsi="Arial Narrow"/>
          <w:color w:val="404040" w:themeColor="text1" w:themeTint="BF"/>
        </w:rPr>
        <w:t>Puntland</w:t>
      </w:r>
      <w:proofErr w:type="spellEnd"/>
      <w:r w:rsidRPr="000231A5">
        <w:rPr>
          <w:rFonts w:ascii="Arial Narrow" w:hAnsi="Arial Narrow"/>
          <w:color w:val="404040" w:themeColor="text1" w:themeTint="BF"/>
        </w:rPr>
        <w:t xml:space="preserve"> and Somaliland mainly) to determine what the lessons learnt and best practices are in Contracting, Financing and Cost-Sharing practices</w:t>
      </w:r>
    </w:p>
    <w:p w:rsidR="000A064D" w:rsidRPr="000A064D" w:rsidRDefault="000A064D" w:rsidP="000A064D">
      <w:pPr>
        <w:jc w:val="both"/>
        <w:rPr>
          <w:rFonts w:ascii="Arial Narrow" w:hAnsi="Arial Narrow"/>
          <w:color w:val="404040" w:themeColor="text1" w:themeTint="BF"/>
        </w:rPr>
      </w:pPr>
    </w:p>
    <w:p w:rsidR="006A7C5A" w:rsidRPr="000231A5" w:rsidRDefault="006A7C5A" w:rsidP="000231A5">
      <w:pPr>
        <w:jc w:val="both"/>
        <w:rPr>
          <w:rFonts w:ascii="Arial Narrow" w:hAnsi="Arial Narrow"/>
          <w:color w:val="404040" w:themeColor="text1" w:themeTint="BF"/>
          <w:sz w:val="22"/>
          <w:szCs w:val="22"/>
        </w:rPr>
      </w:pPr>
      <w:r w:rsidRPr="000231A5">
        <w:rPr>
          <w:rFonts w:ascii="Arial Narrow" w:hAnsi="Arial Narrow"/>
          <w:color w:val="404040" w:themeColor="text1" w:themeTint="BF"/>
          <w:sz w:val="22"/>
          <w:szCs w:val="22"/>
          <w:u w:val="single"/>
        </w:rPr>
        <w:t>TROCAIRE, O. Mazzaroni</w:t>
      </w:r>
      <w:r w:rsidRPr="000231A5">
        <w:rPr>
          <w:rFonts w:ascii="Arial Narrow" w:hAnsi="Arial Narrow"/>
          <w:color w:val="404040" w:themeColor="text1" w:themeTint="BF"/>
          <w:sz w:val="22"/>
          <w:szCs w:val="22"/>
        </w:rPr>
        <w:t>: reporting on activities implemented in Gedo region – Somalia.</w:t>
      </w:r>
    </w:p>
    <w:p w:rsidR="006A7C5A" w:rsidRPr="000231A5" w:rsidRDefault="006A7C5A" w:rsidP="000231A5">
      <w:pPr>
        <w:jc w:val="both"/>
        <w:rPr>
          <w:rFonts w:ascii="Arial Narrow" w:hAnsi="Arial Narrow"/>
          <w:color w:val="404040" w:themeColor="text1" w:themeTint="BF"/>
          <w:sz w:val="22"/>
          <w:szCs w:val="22"/>
        </w:rPr>
      </w:pPr>
    </w:p>
    <w:p w:rsidR="006A7C5A" w:rsidRPr="000231A5" w:rsidRDefault="006A7C5A" w:rsidP="000231A5">
      <w:pPr>
        <w:jc w:val="both"/>
        <w:rPr>
          <w:rFonts w:ascii="Arial Narrow" w:hAnsi="Arial Narrow"/>
          <w:color w:val="404040" w:themeColor="text1" w:themeTint="BF"/>
          <w:sz w:val="22"/>
          <w:szCs w:val="22"/>
        </w:rPr>
      </w:pPr>
      <w:r w:rsidRPr="000231A5">
        <w:rPr>
          <w:rFonts w:ascii="Arial Narrow" w:hAnsi="Arial Narrow"/>
          <w:color w:val="404040" w:themeColor="text1" w:themeTint="BF"/>
          <w:sz w:val="22"/>
          <w:szCs w:val="22"/>
          <w:u w:val="single"/>
        </w:rPr>
        <w:t>THET, T. Okedi</w:t>
      </w:r>
      <w:r w:rsidRPr="000231A5">
        <w:rPr>
          <w:rFonts w:ascii="Arial Narrow" w:hAnsi="Arial Narrow"/>
          <w:color w:val="404040" w:themeColor="text1" w:themeTint="BF"/>
          <w:sz w:val="22"/>
          <w:szCs w:val="22"/>
        </w:rPr>
        <w:t>: reporting on activities impoemented in Somaliland</w:t>
      </w:r>
    </w:p>
    <w:p w:rsidR="006A7C5A" w:rsidRPr="000231A5" w:rsidRDefault="006A7C5A" w:rsidP="000231A5">
      <w:pPr>
        <w:jc w:val="both"/>
        <w:rPr>
          <w:rFonts w:ascii="Arial Narrow" w:hAnsi="Arial Narrow"/>
          <w:color w:val="404040" w:themeColor="text1" w:themeTint="BF"/>
          <w:sz w:val="22"/>
          <w:szCs w:val="22"/>
        </w:rPr>
      </w:pPr>
    </w:p>
    <w:p w:rsidR="006A7C5A" w:rsidRPr="000231A5" w:rsidRDefault="006A7C5A" w:rsidP="000231A5">
      <w:pPr>
        <w:jc w:val="both"/>
        <w:rPr>
          <w:rFonts w:ascii="Arial Narrow" w:hAnsi="Arial Narrow"/>
          <w:b/>
          <w:color w:val="404040" w:themeColor="text1" w:themeTint="BF"/>
          <w:sz w:val="22"/>
          <w:szCs w:val="22"/>
        </w:rPr>
      </w:pPr>
      <w:r w:rsidRPr="000231A5">
        <w:rPr>
          <w:rFonts w:ascii="Arial Narrow" w:hAnsi="Arial Narrow"/>
          <w:b/>
          <w:color w:val="404040" w:themeColor="text1" w:themeTint="BF"/>
          <w:sz w:val="22"/>
          <w:szCs w:val="22"/>
        </w:rPr>
        <w:t>Techinical Review</w:t>
      </w:r>
    </w:p>
    <w:p w:rsidR="00675223" w:rsidRPr="000231A5" w:rsidRDefault="00675223" w:rsidP="000231A5">
      <w:pPr>
        <w:pStyle w:val="ListParagraph"/>
        <w:numPr>
          <w:ilvl w:val="0"/>
          <w:numId w:val="25"/>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Need to clarify on reporting periods: HCS started in July, while the fiscal year starts in April</w:t>
      </w:r>
    </w:p>
    <w:p w:rsidR="00675223" w:rsidRPr="000231A5" w:rsidRDefault="00675223"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DHB in </w:t>
      </w:r>
      <w:proofErr w:type="spellStart"/>
      <w:r w:rsidRPr="000231A5">
        <w:rPr>
          <w:rFonts w:ascii="Arial Narrow" w:hAnsi="Arial Narrow"/>
          <w:color w:val="404040" w:themeColor="text1" w:themeTint="BF"/>
        </w:rPr>
        <w:t>Gedo</w:t>
      </w:r>
      <w:proofErr w:type="spellEnd"/>
      <w:r w:rsidRPr="000231A5">
        <w:rPr>
          <w:rFonts w:ascii="Arial Narrow" w:hAnsi="Arial Narrow"/>
          <w:color w:val="404040" w:themeColor="text1" w:themeTint="BF"/>
        </w:rPr>
        <w:t xml:space="preserve"> is different from “</w:t>
      </w:r>
      <w:proofErr w:type="spellStart"/>
      <w:r w:rsidRPr="000231A5">
        <w:rPr>
          <w:rFonts w:ascii="Arial Narrow" w:hAnsi="Arial Narrow"/>
          <w:color w:val="404040" w:themeColor="text1" w:themeTint="BF"/>
        </w:rPr>
        <w:t>zonal</w:t>
      </w:r>
      <w:proofErr w:type="spellEnd"/>
      <w:r w:rsidRPr="000231A5">
        <w:rPr>
          <w:rFonts w:ascii="Arial Narrow" w:hAnsi="Arial Narrow"/>
          <w:color w:val="404040" w:themeColor="text1" w:themeTint="BF"/>
        </w:rPr>
        <w:t xml:space="preserve"> coordination”</w:t>
      </w:r>
    </w:p>
    <w:p w:rsidR="00675223" w:rsidRPr="000231A5" w:rsidRDefault="00675223"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MoH doesn’t work with PBF systems; the partners do that in isolation.</w:t>
      </w:r>
    </w:p>
    <w:p w:rsidR="00675223" w:rsidRPr="000231A5" w:rsidRDefault="00675223"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NHPC Act has been signed by the Somaliland President. EPHS to recruit accredited cadres in the very coming future</w:t>
      </w:r>
    </w:p>
    <w:p w:rsidR="00675223" w:rsidRPr="000231A5" w:rsidRDefault="00675223"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DPT3 coverage is low due to some supply issues and delays from UNICEF’s side</w:t>
      </w:r>
    </w:p>
    <w:p w:rsidR="00675223" w:rsidRPr="000231A5" w:rsidRDefault="00675223"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Reporting on 3.2 output of ANC 2+ the HMIS is not effective in determining the # of ANC visits: the partners report into the HMIS tools, </w:t>
      </w:r>
      <w:proofErr w:type="spellStart"/>
      <w:r w:rsidRPr="000231A5">
        <w:rPr>
          <w:rFonts w:ascii="Arial Narrow" w:hAnsi="Arial Narrow"/>
          <w:color w:val="404040" w:themeColor="text1" w:themeTint="BF"/>
        </w:rPr>
        <w:t>Trocaire</w:t>
      </w:r>
      <w:proofErr w:type="spellEnd"/>
      <w:r w:rsidRPr="000231A5">
        <w:rPr>
          <w:rFonts w:ascii="Arial Narrow" w:hAnsi="Arial Narrow"/>
          <w:color w:val="404040" w:themeColor="text1" w:themeTint="BF"/>
        </w:rPr>
        <w:t xml:space="preserve"> has trained staff in new HMIS system.</w:t>
      </w:r>
    </w:p>
    <w:p w:rsidR="00675223" w:rsidRPr="000231A5" w:rsidRDefault="00675223" w:rsidP="000231A5">
      <w:pPr>
        <w:pStyle w:val="ListParagraph"/>
        <w:numPr>
          <w:ilvl w:val="0"/>
          <w:numId w:val="25"/>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Need to work out the baseline of the 3.3 output on scorecard</w:t>
      </w:r>
    </w:p>
    <w:p w:rsidR="00A3650A" w:rsidRPr="000231A5" w:rsidRDefault="00675223"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Doing well on meeting output 3.4 on skilled birth attendance.</w:t>
      </w:r>
    </w:p>
    <w:p w:rsidR="00A3650A" w:rsidRPr="000231A5" w:rsidRDefault="00675223"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Basic nutrition services have constant supply issues with UNIC</w:t>
      </w:r>
      <w:r w:rsidR="00A3650A" w:rsidRPr="000231A5">
        <w:rPr>
          <w:rFonts w:ascii="Arial Narrow" w:hAnsi="Arial Narrow"/>
          <w:color w:val="404040" w:themeColor="text1" w:themeTint="BF"/>
        </w:rPr>
        <w:t>EF in order to meet the targets</w:t>
      </w:r>
    </w:p>
    <w:p w:rsidR="00675223" w:rsidRPr="000231A5" w:rsidRDefault="00675223"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SCI has been implementing birth spacing activities in 2 pilot districts and will add that to the next reporting.  </w:t>
      </w:r>
    </w:p>
    <w:p w:rsidR="006A7C5A" w:rsidRPr="000231A5" w:rsidRDefault="006A7C5A" w:rsidP="000231A5">
      <w:pPr>
        <w:pStyle w:val="ListParagraph"/>
        <w:spacing w:after="0" w:line="240" w:lineRule="auto"/>
        <w:ind w:left="0"/>
        <w:contextualSpacing w:val="0"/>
        <w:jc w:val="both"/>
        <w:rPr>
          <w:rFonts w:ascii="Arial Narrow" w:hAnsi="Arial Narrow" w:cs="Arial"/>
          <w:color w:val="404040" w:themeColor="text1" w:themeTint="BF"/>
        </w:rPr>
      </w:pPr>
    </w:p>
    <w:p w:rsidR="00A3650A" w:rsidRPr="000231A5" w:rsidRDefault="00A3650A" w:rsidP="000231A5">
      <w:pPr>
        <w:pStyle w:val="ListParagraph"/>
        <w:spacing w:after="0" w:line="240" w:lineRule="auto"/>
        <w:ind w:left="0"/>
        <w:contextualSpacing w:val="0"/>
        <w:jc w:val="both"/>
        <w:rPr>
          <w:rFonts w:ascii="Arial Narrow" w:hAnsi="Arial Narrow" w:cs="Arial"/>
          <w:b/>
          <w:color w:val="404040" w:themeColor="text1" w:themeTint="BF"/>
        </w:rPr>
      </w:pPr>
      <w:r w:rsidRPr="000231A5">
        <w:rPr>
          <w:rFonts w:ascii="Arial Narrow" w:hAnsi="Arial Narrow" w:cs="Arial"/>
          <w:b/>
          <w:color w:val="404040" w:themeColor="text1" w:themeTint="BF"/>
        </w:rPr>
        <w:t>Emerging Issues and action points</w:t>
      </w:r>
    </w:p>
    <w:p w:rsidR="00A3650A" w:rsidRPr="000231A5" w:rsidRDefault="00A3650A"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It is clear that the partners are coordinating and benefiting from the different areas.</w:t>
      </w:r>
    </w:p>
    <w:p w:rsidR="00A3650A" w:rsidRPr="000231A5" w:rsidRDefault="00A3650A"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Some partners are working on the strategic plans and what links you can make to the </w:t>
      </w:r>
      <w:r w:rsidR="005E751E" w:rsidRPr="000231A5">
        <w:rPr>
          <w:rFonts w:ascii="Arial Narrow" w:hAnsi="Arial Narrow"/>
          <w:color w:val="404040" w:themeColor="text1" w:themeTint="BF"/>
        </w:rPr>
        <w:t>“</w:t>
      </w:r>
      <w:proofErr w:type="spellStart"/>
      <w:r w:rsidRPr="000231A5">
        <w:rPr>
          <w:rFonts w:ascii="Arial Narrow" w:hAnsi="Arial Narrow"/>
          <w:color w:val="404040" w:themeColor="text1" w:themeTint="BF"/>
        </w:rPr>
        <w:t>zonal</w:t>
      </w:r>
      <w:proofErr w:type="spellEnd"/>
      <w:r w:rsidRPr="000231A5">
        <w:rPr>
          <w:rFonts w:ascii="Arial Narrow" w:hAnsi="Arial Narrow"/>
          <w:color w:val="404040" w:themeColor="text1" w:themeTint="BF"/>
        </w:rPr>
        <w:t xml:space="preserve"> plans</w:t>
      </w:r>
      <w:r w:rsidR="005E751E" w:rsidRPr="000231A5">
        <w:rPr>
          <w:rFonts w:ascii="Arial Narrow" w:hAnsi="Arial Narrow"/>
          <w:color w:val="404040" w:themeColor="text1" w:themeTint="BF"/>
        </w:rPr>
        <w:t>”</w:t>
      </w:r>
      <w:r w:rsidRPr="000231A5">
        <w:rPr>
          <w:rFonts w:ascii="Arial Narrow" w:hAnsi="Arial Narrow"/>
          <w:color w:val="404040" w:themeColor="text1" w:themeTint="BF"/>
        </w:rPr>
        <w:t xml:space="preserve">.  It will be important to clearly communicate at the local level on that.  </w:t>
      </w:r>
    </w:p>
    <w:p w:rsidR="00A3650A" w:rsidRPr="000231A5" w:rsidRDefault="005E751E"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The idea is working</w:t>
      </w:r>
      <w:r w:rsidR="00A3650A" w:rsidRPr="000231A5">
        <w:rPr>
          <w:rFonts w:ascii="Arial Narrow" w:hAnsi="Arial Narrow"/>
          <w:color w:val="404040" w:themeColor="text1" w:themeTint="BF"/>
        </w:rPr>
        <w:t xml:space="preserve"> towards one annual review process that will include HCS, JHNP and the ministry strategic plan reviews.  Try to coordinate that so that it ends up on the same cycle.  </w:t>
      </w:r>
    </w:p>
    <w:p w:rsidR="00A3650A" w:rsidRPr="000231A5" w:rsidRDefault="00A3650A" w:rsidP="000231A5">
      <w:pPr>
        <w:pStyle w:val="ListParagraph"/>
        <w:numPr>
          <w:ilvl w:val="0"/>
          <w:numId w:val="25"/>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Consortium needs to get one human interest story per quarter.  All partners have agreed but there was n</w:t>
      </w:r>
      <w:r w:rsidR="005E751E" w:rsidRPr="000231A5">
        <w:rPr>
          <w:rFonts w:ascii="Arial Narrow" w:hAnsi="Arial Narrow"/>
          <w:color w:val="404040" w:themeColor="text1" w:themeTint="BF"/>
        </w:rPr>
        <w:t>o follow up (schedule for 2013 detailed in day 2)</w:t>
      </w:r>
    </w:p>
    <w:p w:rsidR="00A3650A" w:rsidRPr="000231A5" w:rsidRDefault="00A3650A" w:rsidP="000231A5">
      <w:pPr>
        <w:pStyle w:val="ListParagraph"/>
        <w:numPr>
          <w:ilvl w:val="0"/>
          <w:numId w:val="25"/>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Communication branding, always make sure the UK AID logo is on all documents and follow the branding &amp; communication instructions.  </w:t>
      </w:r>
      <w:r w:rsidR="005E751E" w:rsidRPr="000231A5">
        <w:rPr>
          <w:rFonts w:ascii="Arial Narrow" w:hAnsi="Arial Narrow"/>
          <w:color w:val="404040" w:themeColor="text1" w:themeTint="BF"/>
        </w:rPr>
        <w:t>M. Oduor to share communication policy with logos with all partners</w:t>
      </w:r>
    </w:p>
    <w:p w:rsidR="00A3650A" w:rsidRPr="000231A5" w:rsidRDefault="00A3650A"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A cost efficiency indicator is stock outs of commodities or cash flow.  These are indicators that would measure efficiency.</w:t>
      </w:r>
    </w:p>
    <w:p w:rsidR="00A3650A" w:rsidRPr="000231A5" w:rsidRDefault="005E751E"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 xml:space="preserve">Update on IMMPACT survey: </w:t>
      </w:r>
      <w:r w:rsidR="00A3650A" w:rsidRPr="000231A5">
        <w:rPr>
          <w:rFonts w:ascii="Arial Narrow" w:hAnsi="Arial Narrow" w:cs="Arial"/>
          <w:color w:val="404040" w:themeColor="text1" w:themeTint="BF"/>
        </w:rPr>
        <w:t>WHO will give tech update at JHNP meeting.  DFID commissioned Aberdeen University to do a maternal study in Somaliland to get baseline data.  The lead researcher left Aberdeen and they decided that they didn’t want to let staff go in Somaliland due to security alert for British citizens.   Recommended to piggyback on WHO studi</w:t>
      </w:r>
      <w:r w:rsidRPr="000231A5">
        <w:rPr>
          <w:rFonts w:ascii="Arial Narrow" w:hAnsi="Arial Narrow" w:cs="Arial"/>
          <w:color w:val="404040" w:themeColor="text1" w:themeTint="BF"/>
        </w:rPr>
        <w:t xml:space="preserve">es.  WHO will work with DAS, </w:t>
      </w:r>
      <w:r w:rsidR="00A3650A" w:rsidRPr="000231A5">
        <w:rPr>
          <w:rFonts w:ascii="Arial Narrow" w:hAnsi="Arial Narrow" w:cs="Arial"/>
          <w:color w:val="404040" w:themeColor="text1" w:themeTint="BF"/>
        </w:rPr>
        <w:t xml:space="preserve">University of </w:t>
      </w:r>
      <w:proofErr w:type="spellStart"/>
      <w:r w:rsidR="00A3650A" w:rsidRPr="000231A5">
        <w:rPr>
          <w:rFonts w:ascii="Arial Narrow" w:hAnsi="Arial Narrow" w:cs="Arial"/>
          <w:color w:val="404040" w:themeColor="text1" w:themeTint="BF"/>
        </w:rPr>
        <w:t>Hargesia</w:t>
      </w:r>
      <w:proofErr w:type="spellEnd"/>
      <w:r w:rsidR="00A3650A" w:rsidRPr="000231A5">
        <w:rPr>
          <w:rFonts w:ascii="Arial Narrow" w:hAnsi="Arial Narrow" w:cs="Arial"/>
          <w:color w:val="404040" w:themeColor="text1" w:themeTint="BF"/>
        </w:rPr>
        <w:t xml:space="preserve"> and </w:t>
      </w:r>
      <w:proofErr w:type="spellStart"/>
      <w:r w:rsidR="00A3650A" w:rsidRPr="000231A5">
        <w:rPr>
          <w:rFonts w:ascii="Arial Narrow" w:hAnsi="Arial Narrow" w:cs="Arial"/>
          <w:color w:val="404040" w:themeColor="text1" w:themeTint="BF"/>
        </w:rPr>
        <w:t>MoH</w:t>
      </w:r>
      <w:proofErr w:type="spellEnd"/>
      <w:r w:rsidR="00A3650A" w:rsidRPr="000231A5">
        <w:rPr>
          <w:rFonts w:ascii="Arial Narrow" w:hAnsi="Arial Narrow" w:cs="Arial"/>
          <w:color w:val="404040" w:themeColor="text1" w:themeTint="BF"/>
        </w:rPr>
        <w:t xml:space="preserve"> </w:t>
      </w:r>
      <w:r w:rsidRPr="000231A5">
        <w:rPr>
          <w:rFonts w:ascii="Arial Narrow" w:hAnsi="Arial Narrow" w:cs="Arial"/>
          <w:color w:val="404040" w:themeColor="text1" w:themeTint="BF"/>
        </w:rPr>
        <w:t xml:space="preserve">as steering committee meeting. </w:t>
      </w:r>
      <w:r w:rsidR="00A3650A" w:rsidRPr="000231A5">
        <w:rPr>
          <w:rFonts w:ascii="Arial Narrow" w:hAnsi="Arial Narrow" w:cs="Arial"/>
          <w:color w:val="404040" w:themeColor="text1" w:themeTint="BF"/>
        </w:rPr>
        <w:t>Aberdeen University will work with DAS to collect data.  Aberdeen will meet with them in Nairobi.  Then Aberdeen will analyze the data.  Will have final report by the end of 2014.  Will have first a 3 month pilot.  JHNP endorsed the study and some funds. HCS non-consortium funds will be used pay for some management costs.  Total cost is $595,000 for the study. The data o</w:t>
      </w:r>
      <w:r w:rsidRPr="000231A5">
        <w:rPr>
          <w:rFonts w:ascii="Arial Narrow" w:hAnsi="Arial Narrow" w:cs="Arial"/>
          <w:color w:val="404040" w:themeColor="text1" w:themeTint="BF"/>
        </w:rPr>
        <w:t>wnership is with MoH Somaliland</w:t>
      </w:r>
    </w:p>
    <w:p w:rsidR="005E751E" w:rsidRPr="000231A5" w:rsidRDefault="005E751E"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Performance Matrix mentioned in BC needs some clarifications: DFID is happy with the current reporting format, though not directly linked to the log-frame and not giving immediate feedback on performances against expected outputs.</w:t>
      </w:r>
    </w:p>
    <w:p w:rsidR="005E751E" w:rsidRPr="000231A5" w:rsidRDefault="005E751E" w:rsidP="000231A5">
      <w:pPr>
        <w:jc w:val="both"/>
        <w:rPr>
          <w:rFonts w:ascii="Arial Narrow" w:hAnsi="Arial Narrow"/>
          <w:color w:val="404040" w:themeColor="text1" w:themeTint="BF"/>
          <w:sz w:val="22"/>
          <w:szCs w:val="22"/>
        </w:rPr>
      </w:pPr>
    </w:p>
    <w:p w:rsidR="00795C41" w:rsidRDefault="00795C41" w:rsidP="000231A5">
      <w:pPr>
        <w:jc w:val="both"/>
        <w:rPr>
          <w:rFonts w:ascii="Arial Narrow" w:hAnsi="Arial Narrow"/>
          <w:b/>
          <w:color w:val="404040" w:themeColor="text1" w:themeTint="BF"/>
          <w:sz w:val="22"/>
          <w:szCs w:val="22"/>
        </w:rPr>
      </w:pPr>
    </w:p>
    <w:p w:rsidR="00795C41" w:rsidRDefault="00795C41" w:rsidP="000231A5">
      <w:pPr>
        <w:jc w:val="both"/>
        <w:rPr>
          <w:rFonts w:ascii="Arial Narrow" w:hAnsi="Arial Narrow"/>
          <w:b/>
          <w:color w:val="404040" w:themeColor="text1" w:themeTint="BF"/>
          <w:sz w:val="22"/>
          <w:szCs w:val="22"/>
        </w:rPr>
      </w:pPr>
    </w:p>
    <w:p w:rsidR="005E751E" w:rsidRPr="000231A5" w:rsidRDefault="005E751E" w:rsidP="000231A5">
      <w:pPr>
        <w:jc w:val="both"/>
        <w:rPr>
          <w:rFonts w:ascii="Arial Narrow" w:hAnsi="Arial Narrow"/>
          <w:b/>
          <w:color w:val="404040" w:themeColor="text1" w:themeTint="BF"/>
          <w:sz w:val="22"/>
          <w:szCs w:val="22"/>
        </w:rPr>
      </w:pPr>
      <w:r w:rsidRPr="000231A5">
        <w:rPr>
          <w:rFonts w:ascii="Arial Narrow" w:hAnsi="Arial Narrow"/>
          <w:b/>
          <w:color w:val="404040" w:themeColor="text1" w:themeTint="BF"/>
          <w:sz w:val="22"/>
          <w:szCs w:val="22"/>
        </w:rPr>
        <w:lastRenderedPageBreak/>
        <w:t>Client Satisfaction Survey</w:t>
      </w:r>
    </w:p>
    <w:p w:rsidR="00A3650A" w:rsidRPr="000231A5" w:rsidRDefault="005E751E" w:rsidP="000231A5">
      <w:pPr>
        <w:pStyle w:val="ListParagraph"/>
        <w:numPr>
          <w:ilvl w:val="0"/>
          <w:numId w:val="25"/>
        </w:numPr>
        <w:spacing w:after="0" w:line="240" w:lineRule="auto"/>
        <w:contextualSpacing w:val="0"/>
        <w:jc w:val="both"/>
        <w:rPr>
          <w:rFonts w:ascii="Arial Narrow" w:hAnsi="Arial Narrow" w:cs="Arial"/>
          <w:b/>
          <w:color w:val="404040" w:themeColor="text1" w:themeTint="BF"/>
        </w:rPr>
      </w:pPr>
      <w:r w:rsidRPr="000231A5">
        <w:rPr>
          <w:rFonts w:ascii="Arial Narrow" w:hAnsi="Arial Narrow" w:cs="Arial"/>
          <w:color w:val="404040" w:themeColor="text1" w:themeTint="BF"/>
        </w:rPr>
        <w:t>Need to harmonize the questionnaire for Client Satisfaction</w:t>
      </w:r>
      <w:r w:rsidR="007E146C" w:rsidRPr="000231A5">
        <w:rPr>
          <w:rFonts w:ascii="Arial Narrow" w:hAnsi="Arial Narrow" w:cs="Arial"/>
          <w:color w:val="404040" w:themeColor="text1" w:themeTint="BF"/>
        </w:rPr>
        <w:t xml:space="preserve">: external consultant and LNGO are to be recruited for performing exercise. </w:t>
      </w:r>
      <w:proofErr w:type="spellStart"/>
      <w:r w:rsidR="007E146C" w:rsidRPr="000231A5">
        <w:rPr>
          <w:rFonts w:ascii="Arial Narrow" w:hAnsi="Arial Narrow" w:cs="Arial"/>
          <w:color w:val="404040" w:themeColor="text1" w:themeTint="BF"/>
        </w:rPr>
        <w:t>ToR</w:t>
      </w:r>
      <w:proofErr w:type="spellEnd"/>
      <w:r w:rsidR="007E146C" w:rsidRPr="000231A5">
        <w:rPr>
          <w:rFonts w:ascii="Arial Narrow" w:hAnsi="Arial Narrow" w:cs="Arial"/>
          <w:color w:val="404040" w:themeColor="text1" w:themeTint="BF"/>
        </w:rPr>
        <w:t xml:space="preserve"> had already been circulated among the partners, no further comments made by DFID/Partners. PSI to advertise the position</w:t>
      </w:r>
    </w:p>
    <w:p w:rsidR="007E146C" w:rsidRPr="000231A5" w:rsidRDefault="007E146C" w:rsidP="000231A5">
      <w:pPr>
        <w:jc w:val="both"/>
        <w:rPr>
          <w:rFonts w:ascii="Arial Narrow" w:hAnsi="Arial Narrow"/>
          <w:b/>
          <w:color w:val="404040" w:themeColor="text1" w:themeTint="BF"/>
          <w:sz w:val="22"/>
          <w:szCs w:val="22"/>
        </w:rPr>
      </w:pPr>
    </w:p>
    <w:p w:rsidR="007E146C" w:rsidRPr="000231A5" w:rsidRDefault="007E146C" w:rsidP="000231A5">
      <w:pPr>
        <w:jc w:val="both"/>
        <w:rPr>
          <w:rFonts w:ascii="Arial Narrow" w:hAnsi="Arial Narrow"/>
          <w:b/>
          <w:color w:val="404040" w:themeColor="text1" w:themeTint="BF"/>
          <w:sz w:val="22"/>
          <w:szCs w:val="22"/>
        </w:rPr>
      </w:pPr>
      <w:r w:rsidRPr="000231A5">
        <w:rPr>
          <w:rFonts w:ascii="Arial Narrow" w:hAnsi="Arial Narrow"/>
          <w:b/>
          <w:color w:val="404040" w:themeColor="text1" w:themeTint="BF"/>
          <w:sz w:val="22"/>
          <w:szCs w:val="22"/>
        </w:rPr>
        <w:t>Knowledge Management</w:t>
      </w:r>
    </w:p>
    <w:p w:rsidR="007E146C" w:rsidRPr="000231A5" w:rsidRDefault="007E146C"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The target audience for the system is the HCS partners, health sector consortium, MoH in all 3 regions, JHNP, DFID, HCS partner data base of partners.  </w:t>
      </w:r>
    </w:p>
    <w:p w:rsidR="007E146C" w:rsidRPr="000231A5" w:rsidRDefault="007E146C"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The system will be set up with different level of security for different typologies of users.  The HCS partners would have access to all the reports.</w:t>
      </w:r>
    </w:p>
    <w:p w:rsidR="007E146C" w:rsidRPr="000231A5" w:rsidRDefault="007E146C"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Need to link to the Health Consortium site, JHNP, MOH sites, and the HCS partner web sites.</w:t>
      </w:r>
    </w:p>
    <w:p w:rsidR="007E146C" w:rsidRPr="000231A5" w:rsidRDefault="007E146C"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The coordinator will push out messages to the data base of stakeholders.  </w:t>
      </w:r>
    </w:p>
    <w:p w:rsidR="007E146C" w:rsidRPr="000231A5" w:rsidRDefault="007E146C"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The partners acknowledge that they will need to provide the data and information on a quarterly basis.</w:t>
      </w:r>
    </w:p>
    <w:p w:rsidR="007E146C" w:rsidRPr="000231A5" w:rsidRDefault="007E146C" w:rsidP="000231A5">
      <w:pPr>
        <w:pStyle w:val="ListParagraph"/>
        <w:numPr>
          <w:ilvl w:val="0"/>
          <w:numId w:val="25"/>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PSI to coordinate the project and move forward with I-Hub.</w:t>
      </w:r>
    </w:p>
    <w:p w:rsidR="007E146C" w:rsidRPr="000231A5" w:rsidRDefault="007E146C" w:rsidP="000231A5">
      <w:pPr>
        <w:pStyle w:val="ListParagraph"/>
        <w:spacing w:after="0" w:line="240" w:lineRule="auto"/>
        <w:contextualSpacing w:val="0"/>
        <w:jc w:val="both"/>
        <w:rPr>
          <w:rFonts w:ascii="Arial Narrow" w:hAnsi="Arial Narrow" w:cs="Arial"/>
          <w:b/>
          <w:color w:val="404040" w:themeColor="text1" w:themeTint="BF"/>
        </w:rPr>
      </w:pPr>
    </w:p>
    <w:p w:rsidR="007E146C" w:rsidRPr="000A064D" w:rsidRDefault="007E146C" w:rsidP="000A064D">
      <w:pPr>
        <w:jc w:val="both"/>
        <w:rPr>
          <w:rFonts w:ascii="Arial Narrow" w:hAnsi="Arial Narrow"/>
          <w:b/>
          <w:color w:val="404040" w:themeColor="text1" w:themeTint="BF"/>
        </w:rPr>
      </w:pPr>
    </w:p>
    <w:p w:rsidR="00E8747A" w:rsidRPr="000231A5" w:rsidRDefault="007E146C" w:rsidP="000231A5">
      <w:pPr>
        <w:pStyle w:val="Heading1"/>
        <w:pBdr>
          <w:bottom w:val="single" w:sz="4" w:space="1" w:color="7F7F7F" w:themeColor="text1" w:themeTint="80"/>
        </w:pBdr>
        <w:ind w:right="0"/>
        <w:rPr>
          <w:rFonts w:ascii="Arial Narrow" w:hAnsi="Arial Narrow" w:cs="Arial"/>
          <w:color w:val="404040" w:themeColor="text1" w:themeTint="BF"/>
          <w:sz w:val="22"/>
          <w:szCs w:val="22"/>
        </w:rPr>
      </w:pPr>
      <w:r w:rsidRPr="000231A5">
        <w:rPr>
          <w:rFonts w:ascii="Arial Narrow" w:hAnsi="Arial Narrow" w:cs="Arial"/>
          <w:color w:val="404040" w:themeColor="text1" w:themeTint="BF"/>
          <w:sz w:val="22"/>
          <w:szCs w:val="22"/>
        </w:rPr>
        <w:t>DAY 2 – JANUARY 29, 2013</w:t>
      </w:r>
    </w:p>
    <w:p w:rsidR="00E8747A" w:rsidRPr="000231A5" w:rsidRDefault="00E8747A" w:rsidP="000231A5">
      <w:pPr>
        <w:pStyle w:val="ListParagraph"/>
        <w:spacing w:after="0" w:line="240" w:lineRule="auto"/>
        <w:ind w:left="0"/>
        <w:contextualSpacing w:val="0"/>
        <w:jc w:val="both"/>
        <w:rPr>
          <w:rFonts w:ascii="Arial Narrow" w:hAnsi="Arial Narrow" w:cs="Arial"/>
          <w:color w:val="404040" w:themeColor="text1" w:themeTint="BF"/>
        </w:rPr>
      </w:pPr>
    </w:p>
    <w:p w:rsidR="007E146C" w:rsidRPr="000231A5" w:rsidRDefault="007E146C" w:rsidP="000231A5">
      <w:pPr>
        <w:pStyle w:val="ListParagraph"/>
        <w:spacing w:after="0" w:line="240" w:lineRule="auto"/>
        <w:ind w:left="0"/>
        <w:contextualSpacing w:val="0"/>
        <w:jc w:val="both"/>
        <w:rPr>
          <w:rFonts w:ascii="Arial Narrow" w:hAnsi="Arial Narrow" w:cs="Arial"/>
          <w:color w:val="404040" w:themeColor="text1" w:themeTint="BF"/>
        </w:rPr>
      </w:pPr>
      <w:r w:rsidRPr="000231A5">
        <w:rPr>
          <w:rFonts w:ascii="Arial Narrow" w:hAnsi="Arial Narrow" w:cs="Arial"/>
          <w:b/>
          <w:color w:val="404040" w:themeColor="text1" w:themeTint="BF"/>
        </w:rPr>
        <w:t xml:space="preserve">Budget </w:t>
      </w:r>
      <w:r w:rsidR="007418F2" w:rsidRPr="000231A5">
        <w:rPr>
          <w:rFonts w:ascii="Arial Narrow" w:hAnsi="Arial Narrow" w:cs="Arial"/>
          <w:b/>
          <w:color w:val="404040" w:themeColor="text1" w:themeTint="BF"/>
        </w:rPr>
        <w:t xml:space="preserve">reviews </w:t>
      </w:r>
      <w:r w:rsidR="007418F2" w:rsidRPr="000231A5">
        <w:rPr>
          <w:rFonts w:ascii="Arial Narrow" w:hAnsi="Arial Narrow" w:cs="Arial"/>
          <w:color w:val="404040" w:themeColor="text1" w:themeTint="BF"/>
        </w:rPr>
        <w:t>(see</w:t>
      </w:r>
      <w:r w:rsidRPr="000231A5">
        <w:rPr>
          <w:rFonts w:ascii="Arial Narrow" w:hAnsi="Arial Narrow" w:cs="Arial"/>
          <w:color w:val="404040" w:themeColor="text1" w:themeTint="BF"/>
        </w:rPr>
        <w:t xml:space="preserve"> attached presentation on reporting and expected balances)</w:t>
      </w:r>
    </w:p>
    <w:p w:rsidR="007E146C" w:rsidRPr="000231A5" w:rsidRDefault="007E146C" w:rsidP="000231A5">
      <w:pPr>
        <w:pStyle w:val="ListParagraph"/>
        <w:spacing w:after="0" w:line="240" w:lineRule="auto"/>
        <w:ind w:left="0"/>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Partners agree that no re-allocation of funds is needed and that the expected unspent/overspent can easily be absorbed during the coming quarter (Jan-Mar 2013)</w:t>
      </w:r>
    </w:p>
    <w:p w:rsidR="007E146C" w:rsidRPr="000231A5" w:rsidRDefault="007E146C" w:rsidP="000231A5">
      <w:pPr>
        <w:pStyle w:val="ListParagraph"/>
        <w:spacing w:after="0" w:line="240" w:lineRule="auto"/>
        <w:ind w:left="0"/>
        <w:contextualSpacing w:val="0"/>
        <w:jc w:val="both"/>
        <w:rPr>
          <w:rFonts w:ascii="Arial Narrow" w:hAnsi="Arial Narrow" w:cs="Arial"/>
          <w:color w:val="404040" w:themeColor="text1" w:themeTint="BF"/>
        </w:rPr>
      </w:pPr>
    </w:p>
    <w:p w:rsidR="007E146C" w:rsidRPr="000231A5" w:rsidRDefault="007E146C" w:rsidP="000231A5">
      <w:pPr>
        <w:pStyle w:val="ListParagraph"/>
        <w:numPr>
          <w:ilvl w:val="0"/>
          <w:numId w:val="25"/>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PSI to communicate with partners on March 1, 2013 to verify: a) spent levels are in line with what stated above, b) current security situation doesn’t affect spending level (</w:t>
      </w:r>
      <w:proofErr w:type="spellStart"/>
      <w:r w:rsidRPr="000231A5">
        <w:rPr>
          <w:rFonts w:ascii="Arial Narrow" w:hAnsi="Arial Narrow" w:cs="Arial"/>
          <w:color w:val="404040" w:themeColor="text1" w:themeTint="BF"/>
        </w:rPr>
        <w:t>activites</w:t>
      </w:r>
      <w:proofErr w:type="spellEnd"/>
      <w:r w:rsidRPr="000231A5">
        <w:rPr>
          <w:rFonts w:ascii="Arial Narrow" w:hAnsi="Arial Narrow" w:cs="Arial"/>
          <w:color w:val="404040" w:themeColor="text1" w:themeTint="BF"/>
        </w:rPr>
        <w:t xml:space="preserve"> on hold or extra costs for staff relocated in Kenya)</w:t>
      </w:r>
    </w:p>
    <w:p w:rsidR="007E146C" w:rsidRPr="000231A5" w:rsidRDefault="007E146C" w:rsidP="000231A5">
      <w:pPr>
        <w:pStyle w:val="ListParagraph"/>
        <w:numPr>
          <w:ilvl w:val="0"/>
          <w:numId w:val="25"/>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PSI to clarify with Mercy on the use of NC funds for reinforcement of extra security measures in Somaliland</w:t>
      </w:r>
    </w:p>
    <w:p w:rsidR="007E146C" w:rsidRPr="000231A5" w:rsidRDefault="007E146C" w:rsidP="000231A5">
      <w:pPr>
        <w:pStyle w:val="ListParagraph"/>
        <w:spacing w:after="0" w:line="240" w:lineRule="auto"/>
        <w:ind w:left="0"/>
        <w:contextualSpacing w:val="0"/>
        <w:jc w:val="both"/>
        <w:rPr>
          <w:rFonts w:ascii="Arial Narrow" w:hAnsi="Arial Narrow" w:cs="Arial"/>
          <w:color w:val="404040" w:themeColor="text1" w:themeTint="BF"/>
        </w:rPr>
      </w:pPr>
    </w:p>
    <w:p w:rsidR="007E146C" w:rsidRPr="000231A5" w:rsidRDefault="007418F2" w:rsidP="000231A5">
      <w:pPr>
        <w:pStyle w:val="ListParagraph"/>
        <w:spacing w:after="0" w:line="240" w:lineRule="auto"/>
        <w:ind w:left="0"/>
        <w:contextualSpacing w:val="0"/>
        <w:jc w:val="both"/>
        <w:rPr>
          <w:rFonts w:ascii="Arial Narrow" w:hAnsi="Arial Narrow" w:cs="Arial"/>
          <w:b/>
          <w:color w:val="404040" w:themeColor="text1" w:themeTint="BF"/>
        </w:rPr>
      </w:pPr>
      <w:r w:rsidRPr="000231A5">
        <w:rPr>
          <w:rFonts w:ascii="Arial Narrow" w:hAnsi="Arial Narrow" w:cs="Arial"/>
          <w:b/>
          <w:color w:val="404040" w:themeColor="text1" w:themeTint="BF"/>
        </w:rPr>
        <w:t>Financial Management</w:t>
      </w:r>
    </w:p>
    <w:p w:rsidR="007E146C" w:rsidRPr="000231A5" w:rsidRDefault="007418F2" w:rsidP="000231A5">
      <w:pPr>
        <w:pStyle w:val="ListParagraph"/>
        <w:spacing w:after="0" w:line="240" w:lineRule="auto"/>
        <w:ind w:left="0"/>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As for minutes from previous quarterly meeting, need for specific financial guidelines on certain topics is high. Discussions among partners have highlighted what follows:</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10% adjustment at budget item level</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 xml:space="preserve">Realignments on budget – adjusting for over &amp; under </w:t>
      </w:r>
      <w:proofErr w:type="spellStart"/>
      <w:r w:rsidRPr="000231A5">
        <w:rPr>
          <w:rFonts w:ascii="Arial Narrow" w:hAnsi="Arial Narrow" w:cs="Arial"/>
          <w:color w:val="404040" w:themeColor="text1" w:themeTint="BF"/>
        </w:rPr>
        <w:t>spents</w:t>
      </w:r>
      <w:proofErr w:type="spellEnd"/>
    </w:p>
    <w:p w:rsidR="007418F2" w:rsidRPr="000231A5" w:rsidRDefault="007418F2"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Explanation for quarterly forecast</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Procurement guidelines, when and how to seek PSI approval</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Grant management specifics</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Asset list management – including asset disposal and disposition.  Include format.</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Timelines for financial invoice submission, review and advance payment</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DFID branding strategy</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Organizing orientation and refresher training on all of these guidelines</w:t>
      </w:r>
    </w:p>
    <w:p w:rsidR="007418F2" w:rsidRPr="000231A5" w:rsidRDefault="007418F2" w:rsidP="000231A5">
      <w:pPr>
        <w:pStyle w:val="ListParagraph"/>
        <w:spacing w:after="0" w:line="240" w:lineRule="auto"/>
        <w:ind w:left="0"/>
        <w:contextualSpacing w:val="0"/>
        <w:jc w:val="both"/>
        <w:rPr>
          <w:rFonts w:ascii="Arial Narrow" w:hAnsi="Arial Narrow" w:cs="Arial"/>
          <w:color w:val="404040" w:themeColor="text1" w:themeTint="BF"/>
          <w:u w:val="single"/>
        </w:rPr>
      </w:pPr>
    </w:p>
    <w:p w:rsidR="007418F2" w:rsidRPr="000231A5" w:rsidRDefault="007418F2" w:rsidP="000231A5">
      <w:pPr>
        <w:pStyle w:val="ListParagraph"/>
        <w:spacing w:after="0" w:line="240" w:lineRule="auto"/>
        <w:ind w:left="0"/>
        <w:contextualSpacing w:val="0"/>
        <w:jc w:val="both"/>
        <w:rPr>
          <w:rFonts w:ascii="Arial Narrow" w:hAnsi="Arial Narrow" w:cs="Arial"/>
          <w:b/>
          <w:color w:val="404040" w:themeColor="text1" w:themeTint="BF"/>
        </w:rPr>
      </w:pPr>
      <w:r w:rsidRPr="000231A5">
        <w:rPr>
          <w:rFonts w:ascii="Arial Narrow" w:hAnsi="Arial Narrow" w:cs="Arial"/>
          <w:b/>
          <w:color w:val="404040" w:themeColor="text1" w:themeTint="BF"/>
        </w:rPr>
        <w:t>Quarterly interest stories – schedule</w:t>
      </w:r>
    </w:p>
    <w:p w:rsidR="007418F2" w:rsidRPr="000231A5" w:rsidRDefault="007418F2" w:rsidP="000231A5">
      <w:pPr>
        <w:jc w:val="both"/>
        <w:rPr>
          <w:rFonts w:ascii="Arial Narrow" w:hAnsi="Arial Narrow"/>
          <w:color w:val="404040" w:themeColor="text1" w:themeTint="BF"/>
          <w:sz w:val="22"/>
          <w:szCs w:val="22"/>
        </w:rPr>
      </w:pPr>
      <w:r w:rsidRPr="000231A5">
        <w:rPr>
          <w:rFonts w:ascii="Arial Narrow" w:hAnsi="Arial Narrow"/>
          <w:color w:val="404040" w:themeColor="text1" w:themeTint="BF"/>
          <w:sz w:val="22"/>
          <w:szCs w:val="22"/>
        </w:rPr>
        <w:t>Oct – Dec 2012</w:t>
      </w:r>
      <w:r w:rsidRPr="000231A5">
        <w:rPr>
          <w:rFonts w:ascii="Arial Narrow" w:hAnsi="Arial Narrow"/>
          <w:color w:val="404040" w:themeColor="text1" w:themeTint="BF"/>
          <w:sz w:val="22"/>
          <w:szCs w:val="22"/>
        </w:rPr>
        <w:tab/>
      </w:r>
      <w:r w:rsidRPr="000231A5">
        <w:rPr>
          <w:rFonts w:ascii="Arial Narrow" w:hAnsi="Arial Narrow"/>
          <w:color w:val="404040" w:themeColor="text1" w:themeTint="BF"/>
          <w:sz w:val="22"/>
          <w:szCs w:val="22"/>
        </w:rPr>
        <w:tab/>
        <w:t>THET (already shared)</w:t>
      </w:r>
    </w:p>
    <w:p w:rsidR="007418F2" w:rsidRPr="000231A5" w:rsidRDefault="007418F2" w:rsidP="000231A5">
      <w:pPr>
        <w:jc w:val="both"/>
        <w:rPr>
          <w:rFonts w:ascii="Arial Narrow" w:hAnsi="Arial Narrow"/>
          <w:color w:val="404040" w:themeColor="text1" w:themeTint="BF"/>
          <w:sz w:val="22"/>
          <w:szCs w:val="22"/>
        </w:rPr>
      </w:pPr>
      <w:r w:rsidRPr="000231A5">
        <w:rPr>
          <w:rFonts w:ascii="Arial Narrow" w:hAnsi="Arial Narrow"/>
          <w:color w:val="404040" w:themeColor="text1" w:themeTint="BF"/>
          <w:sz w:val="22"/>
          <w:szCs w:val="22"/>
        </w:rPr>
        <w:t xml:space="preserve">Jan – March 2013    </w:t>
      </w:r>
      <w:r w:rsidRPr="000231A5">
        <w:rPr>
          <w:rFonts w:ascii="Arial Narrow" w:hAnsi="Arial Narrow"/>
          <w:color w:val="404040" w:themeColor="text1" w:themeTint="BF"/>
          <w:sz w:val="22"/>
          <w:szCs w:val="22"/>
        </w:rPr>
        <w:tab/>
        <w:t>TROAICRE</w:t>
      </w:r>
    </w:p>
    <w:p w:rsidR="007418F2" w:rsidRPr="000231A5" w:rsidRDefault="007418F2" w:rsidP="000231A5">
      <w:pPr>
        <w:jc w:val="both"/>
        <w:rPr>
          <w:rFonts w:ascii="Arial Narrow" w:hAnsi="Arial Narrow"/>
          <w:color w:val="404040" w:themeColor="text1" w:themeTint="BF"/>
          <w:sz w:val="22"/>
          <w:szCs w:val="22"/>
        </w:rPr>
      </w:pPr>
      <w:r w:rsidRPr="000231A5">
        <w:rPr>
          <w:rFonts w:ascii="Arial Narrow" w:hAnsi="Arial Narrow"/>
          <w:color w:val="404040" w:themeColor="text1" w:themeTint="BF"/>
          <w:sz w:val="22"/>
          <w:szCs w:val="22"/>
        </w:rPr>
        <w:t>April – June 2013</w:t>
      </w:r>
      <w:r w:rsidR="000A064D">
        <w:rPr>
          <w:rFonts w:ascii="Arial Narrow" w:hAnsi="Arial Narrow"/>
          <w:color w:val="404040" w:themeColor="text1" w:themeTint="BF"/>
          <w:sz w:val="22"/>
          <w:szCs w:val="22"/>
        </w:rPr>
        <w:tab/>
      </w:r>
      <w:r w:rsidRPr="000231A5">
        <w:rPr>
          <w:rFonts w:ascii="Arial Narrow" w:hAnsi="Arial Narrow"/>
          <w:color w:val="404040" w:themeColor="text1" w:themeTint="BF"/>
          <w:sz w:val="22"/>
          <w:szCs w:val="22"/>
        </w:rPr>
        <w:tab/>
        <w:t>SCI</w:t>
      </w:r>
    </w:p>
    <w:p w:rsidR="007418F2" w:rsidRPr="000231A5" w:rsidRDefault="007418F2" w:rsidP="000231A5">
      <w:pPr>
        <w:jc w:val="both"/>
        <w:rPr>
          <w:rFonts w:ascii="Arial Narrow" w:hAnsi="Arial Narrow"/>
          <w:color w:val="404040" w:themeColor="text1" w:themeTint="BF"/>
          <w:sz w:val="22"/>
          <w:szCs w:val="22"/>
        </w:rPr>
      </w:pPr>
      <w:r w:rsidRPr="000231A5">
        <w:rPr>
          <w:rFonts w:ascii="Arial Narrow" w:hAnsi="Arial Narrow"/>
          <w:color w:val="404040" w:themeColor="text1" w:themeTint="BF"/>
          <w:sz w:val="22"/>
          <w:szCs w:val="22"/>
        </w:rPr>
        <w:t>July – Sept 2013</w:t>
      </w:r>
      <w:r w:rsidRPr="000231A5">
        <w:rPr>
          <w:rFonts w:ascii="Arial Narrow" w:hAnsi="Arial Narrow"/>
          <w:color w:val="404040" w:themeColor="text1" w:themeTint="BF"/>
          <w:sz w:val="22"/>
          <w:szCs w:val="22"/>
        </w:rPr>
        <w:tab/>
      </w:r>
      <w:r w:rsidR="000A064D">
        <w:rPr>
          <w:rFonts w:ascii="Arial Narrow" w:hAnsi="Arial Narrow"/>
          <w:color w:val="404040" w:themeColor="text1" w:themeTint="BF"/>
          <w:sz w:val="22"/>
          <w:szCs w:val="22"/>
        </w:rPr>
        <w:tab/>
      </w:r>
      <w:r w:rsidRPr="000231A5">
        <w:rPr>
          <w:rFonts w:ascii="Arial Narrow" w:hAnsi="Arial Narrow"/>
          <w:color w:val="404040" w:themeColor="text1" w:themeTint="BF"/>
          <w:sz w:val="22"/>
          <w:szCs w:val="22"/>
        </w:rPr>
        <w:t>HPA</w:t>
      </w:r>
    </w:p>
    <w:p w:rsidR="007418F2" w:rsidRPr="000231A5" w:rsidRDefault="007418F2" w:rsidP="000231A5">
      <w:pPr>
        <w:jc w:val="both"/>
        <w:rPr>
          <w:rFonts w:ascii="Arial Narrow" w:hAnsi="Arial Narrow"/>
          <w:color w:val="404040" w:themeColor="text1" w:themeTint="BF"/>
          <w:sz w:val="22"/>
          <w:szCs w:val="22"/>
        </w:rPr>
      </w:pPr>
      <w:r w:rsidRPr="000231A5">
        <w:rPr>
          <w:rFonts w:ascii="Arial Narrow" w:hAnsi="Arial Narrow"/>
          <w:color w:val="404040" w:themeColor="text1" w:themeTint="BF"/>
          <w:sz w:val="22"/>
          <w:szCs w:val="22"/>
        </w:rPr>
        <w:t>Oct – Dec 2013</w:t>
      </w:r>
      <w:r w:rsidRPr="000231A5">
        <w:rPr>
          <w:rFonts w:ascii="Arial Narrow" w:hAnsi="Arial Narrow"/>
          <w:color w:val="404040" w:themeColor="text1" w:themeTint="BF"/>
          <w:sz w:val="22"/>
          <w:szCs w:val="22"/>
        </w:rPr>
        <w:tab/>
      </w:r>
      <w:r w:rsidRPr="000231A5">
        <w:rPr>
          <w:rFonts w:ascii="Arial Narrow" w:hAnsi="Arial Narrow"/>
          <w:color w:val="404040" w:themeColor="text1" w:themeTint="BF"/>
          <w:sz w:val="22"/>
          <w:szCs w:val="22"/>
        </w:rPr>
        <w:tab/>
        <w:t>PSI</w:t>
      </w:r>
    </w:p>
    <w:p w:rsidR="007418F2" w:rsidRPr="000231A5" w:rsidRDefault="007418F2" w:rsidP="000231A5">
      <w:pPr>
        <w:pStyle w:val="ListParagraph"/>
        <w:spacing w:after="0" w:line="240" w:lineRule="auto"/>
        <w:ind w:left="0"/>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Jan – March 2014</w:t>
      </w:r>
      <w:r w:rsidRPr="000231A5">
        <w:rPr>
          <w:rFonts w:ascii="Arial Narrow" w:hAnsi="Arial Narrow" w:cs="Arial"/>
          <w:color w:val="404040" w:themeColor="text1" w:themeTint="BF"/>
        </w:rPr>
        <w:tab/>
        <w:t>THET</w:t>
      </w:r>
    </w:p>
    <w:p w:rsidR="007418F2" w:rsidRPr="000231A5" w:rsidRDefault="007418F2" w:rsidP="000231A5">
      <w:pPr>
        <w:pStyle w:val="ListParagraph"/>
        <w:spacing w:after="0" w:line="240" w:lineRule="auto"/>
        <w:ind w:left="0"/>
        <w:contextualSpacing w:val="0"/>
        <w:jc w:val="both"/>
        <w:rPr>
          <w:rFonts w:ascii="Arial Narrow" w:hAnsi="Arial Narrow" w:cs="Arial"/>
          <w:color w:val="404040" w:themeColor="text1" w:themeTint="BF"/>
          <w:u w:val="single"/>
        </w:rPr>
      </w:pPr>
    </w:p>
    <w:p w:rsidR="007418F2" w:rsidRPr="000231A5" w:rsidRDefault="000231A5" w:rsidP="000231A5">
      <w:pPr>
        <w:jc w:val="both"/>
        <w:rPr>
          <w:rFonts w:ascii="Arial Narrow" w:hAnsi="Arial Narrow"/>
          <w:b/>
          <w:color w:val="404040" w:themeColor="text1" w:themeTint="BF"/>
          <w:sz w:val="22"/>
          <w:szCs w:val="22"/>
        </w:rPr>
      </w:pPr>
      <w:r w:rsidRPr="000231A5">
        <w:rPr>
          <w:rFonts w:ascii="Arial Narrow" w:hAnsi="Arial Narrow"/>
          <w:b/>
          <w:color w:val="404040" w:themeColor="text1" w:themeTint="BF"/>
          <w:sz w:val="22"/>
          <w:szCs w:val="22"/>
        </w:rPr>
        <w:t xml:space="preserve">HSSP Debrief </w:t>
      </w:r>
      <w:r w:rsidRPr="000231A5">
        <w:rPr>
          <w:rFonts w:ascii="Arial Narrow" w:hAnsi="Arial Narrow"/>
          <w:color w:val="404040" w:themeColor="text1" w:themeTint="BF"/>
          <w:sz w:val="22"/>
          <w:szCs w:val="22"/>
        </w:rPr>
        <w:t>(detailed presentation provided by M. Madeo on Day 3)</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Last week the HSSP summary was presented by Somaliland but there was no work plan or budget.  The UN could not comment on the summary.   The budget ($240M) that was presented was not linked to a </w:t>
      </w:r>
      <w:r w:rsidRPr="000231A5">
        <w:rPr>
          <w:rFonts w:ascii="Arial Narrow" w:hAnsi="Arial Narrow"/>
          <w:color w:val="404040" w:themeColor="text1" w:themeTint="BF"/>
        </w:rPr>
        <w:lastRenderedPageBreak/>
        <w:t xml:space="preserve">health strategy but vertical program annual budgets.  The final draft was given on Friday for stakeholder comments.  </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First year is to build the capacity of MOH to contract and cost the services.   </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MoH said budget was because they had not included the overheads of INGOs and UN agencies.  The original costing was to determine the minimum costs of the each function.  So it was really costing, not budget exercise.</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There will be a group of people to look at lessons learned across 8 countries.  Probably WHO and World Bank will be involved.</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None of the practices mention engaging the private sector.  The response will be contract directly to private providers.  Social marketing will be expanded.  Tap into the </w:t>
      </w:r>
      <w:proofErr w:type="spellStart"/>
      <w:r w:rsidRPr="000231A5">
        <w:rPr>
          <w:rFonts w:ascii="Arial Narrow" w:hAnsi="Arial Narrow"/>
          <w:color w:val="404040" w:themeColor="text1" w:themeTint="BF"/>
        </w:rPr>
        <w:t>Mida</w:t>
      </w:r>
      <w:proofErr w:type="spellEnd"/>
      <w:r w:rsidRPr="000231A5">
        <w:rPr>
          <w:rFonts w:ascii="Arial Narrow" w:hAnsi="Arial Narrow"/>
          <w:color w:val="404040" w:themeColor="text1" w:themeTint="BF"/>
        </w:rPr>
        <w:t xml:space="preserve"> project that brings in </w:t>
      </w:r>
      <w:proofErr w:type="spellStart"/>
      <w:r w:rsidRPr="000231A5">
        <w:rPr>
          <w:rFonts w:ascii="Arial Narrow" w:hAnsi="Arial Narrow"/>
          <w:color w:val="404040" w:themeColor="text1" w:themeTint="BF"/>
        </w:rPr>
        <w:t>diaspora</w:t>
      </w:r>
      <w:proofErr w:type="spellEnd"/>
      <w:r w:rsidRPr="000231A5">
        <w:rPr>
          <w:rFonts w:ascii="Arial Narrow" w:hAnsi="Arial Narrow"/>
          <w:color w:val="404040" w:themeColor="text1" w:themeTint="BF"/>
        </w:rPr>
        <w:t xml:space="preserve"> to provide services.</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Need for a transition period for MOH to be the central player and implementer.  </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Refer to EPHS is a pilot project but was clarified that it is a framework that needs to be reviewed.</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Community Health Service delivery has to be clarified and streamlined.  Use first year to bring it together to address the streamlining.  Need to harmonize it and use the potential of the work at the community.  None of it was discussed about the governance.</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MoH refers to tertiary care but it is really secondary care and up.  Work with hospitals needs to be clarified and defined.  Integration of the disease control specifically in HIV and TB.   The HIV GF grant has been cut so not clear how the expansion would be funded.  Current grant will only work with existing partners.  </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The GF has to align itself with the HSSPs.  Not clear how that can happen in also addressing the economies of scale.  </w:t>
      </w:r>
    </w:p>
    <w:p w:rsidR="007418F2" w:rsidRPr="000231A5" w:rsidRDefault="000231A5"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There was not Water and S</w:t>
      </w:r>
      <w:r w:rsidR="007418F2" w:rsidRPr="000231A5">
        <w:rPr>
          <w:rFonts w:ascii="Arial Narrow" w:hAnsi="Arial Narrow"/>
          <w:color w:val="404040" w:themeColor="text1" w:themeTint="BF"/>
        </w:rPr>
        <w:t xml:space="preserve">anitation presented in the strategy.  </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First priority is leadership and management but question on the priority of this over health services.  </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At some point the MoH will take over medicine and supplies in strategy 5 but not their top priority.  Regulation is more of a priority.</w:t>
      </w:r>
    </w:p>
    <w:p w:rsidR="007418F2" w:rsidRPr="000231A5" w:rsidRDefault="000231A5"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Ten top</w:t>
      </w:r>
      <w:r w:rsidR="007418F2" w:rsidRPr="000231A5">
        <w:rPr>
          <w:rFonts w:ascii="Arial Narrow" w:hAnsi="Arial Narrow"/>
          <w:color w:val="404040" w:themeColor="text1" w:themeTint="BF"/>
        </w:rPr>
        <w:t xml:space="preserve"> diseases in each Zone </w:t>
      </w:r>
      <w:r w:rsidRPr="000231A5">
        <w:rPr>
          <w:rFonts w:ascii="Arial Narrow" w:hAnsi="Arial Narrow"/>
          <w:color w:val="404040" w:themeColor="text1" w:themeTint="BF"/>
        </w:rPr>
        <w:t xml:space="preserve">have been used </w:t>
      </w:r>
      <w:r w:rsidR="007418F2" w:rsidRPr="000231A5">
        <w:rPr>
          <w:rFonts w:ascii="Arial Narrow" w:hAnsi="Arial Narrow"/>
          <w:color w:val="404040" w:themeColor="text1" w:themeTint="BF"/>
        </w:rPr>
        <w:t xml:space="preserve">to address priorities.  </w:t>
      </w:r>
    </w:p>
    <w:p w:rsidR="007418F2" w:rsidRPr="000231A5" w:rsidRDefault="007418F2"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 xml:space="preserve">M&amp;E results framework is not outlines.  But it is part of the work plans for the year.  Have a results framework for the HSSP.  Inspired by the MDGs.  Baseline data will be on current knowledge and mini DHS.  </w:t>
      </w:r>
    </w:p>
    <w:p w:rsidR="000231A5" w:rsidRPr="000231A5" w:rsidRDefault="000231A5"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Baseline data will be based on current knowledge and a small scale DHS</w:t>
      </w:r>
    </w:p>
    <w:p w:rsidR="000231A5" w:rsidRPr="000231A5" w:rsidRDefault="000231A5"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Not happy with the EPI results on MICS. DHS was discussed but it’s a 2 years work and waiting for this to be completed as baseline, it’s a long journey</w:t>
      </w:r>
    </w:p>
    <w:p w:rsidR="000231A5" w:rsidRPr="000231A5" w:rsidRDefault="000231A5"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Submitted by the consultant but 31/01 with work-plans for 2013. Documents from the Health Authorities will be back with comments. March, presentation in zones and in Nairobi. JHNP needs to realign to the HSSP and partners are invited to do the same by connecting their plans to it</w:t>
      </w:r>
    </w:p>
    <w:p w:rsidR="000231A5" w:rsidRPr="000231A5" w:rsidRDefault="000231A5" w:rsidP="000231A5">
      <w:pPr>
        <w:jc w:val="both"/>
        <w:rPr>
          <w:rFonts w:ascii="Arial Narrow" w:hAnsi="Arial Narrow"/>
          <w:color w:val="404040" w:themeColor="text1" w:themeTint="BF"/>
          <w:sz w:val="22"/>
          <w:szCs w:val="22"/>
        </w:rPr>
      </w:pPr>
    </w:p>
    <w:p w:rsidR="000231A5" w:rsidRPr="000231A5" w:rsidRDefault="000231A5" w:rsidP="000231A5">
      <w:pPr>
        <w:jc w:val="both"/>
        <w:rPr>
          <w:rFonts w:ascii="Arial Narrow" w:hAnsi="Arial Narrow"/>
          <w:b/>
          <w:color w:val="404040" w:themeColor="text1" w:themeTint="BF"/>
          <w:sz w:val="22"/>
          <w:szCs w:val="22"/>
        </w:rPr>
      </w:pPr>
      <w:r w:rsidRPr="000231A5">
        <w:rPr>
          <w:rFonts w:ascii="Arial Narrow" w:hAnsi="Arial Narrow"/>
          <w:b/>
          <w:color w:val="404040" w:themeColor="text1" w:themeTint="BF"/>
          <w:sz w:val="22"/>
          <w:szCs w:val="22"/>
        </w:rPr>
        <w:t>Security</w:t>
      </w:r>
      <w:r>
        <w:rPr>
          <w:rFonts w:ascii="Arial Narrow" w:hAnsi="Arial Narrow"/>
          <w:b/>
          <w:color w:val="404040" w:themeColor="text1" w:themeTint="BF"/>
          <w:sz w:val="22"/>
          <w:szCs w:val="22"/>
        </w:rPr>
        <w:t xml:space="preserve"> updates and plans:</w:t>
      </w:r>
    </w:p>
    <w:p w:rsidR="000231A5" w:rsidRPr="000231A5" w:rsidRDefault="000231A5" w:rsidP="000231A5">
      <w:pPr>
        <w:jc w:val="both"/>
        <w:rPr>
          <w:rFonts w:ascii="Arial Narrow" w:hAnsi="Arial Narrow"/>
          <w:color w:val="404040" w:themeColor="text1" w:themeTint="BF"/>
          <w:sz w:val="22"/>
          <w:szCs w:val="22"/>
        </w:rPr>
      </w:pPr>
      <w:r w:rsidRPr="000231A5">
        <w:rPr>
          <w:rFonts w:ascii="Arial Narrow" w:hAnsi="Arial Narrow"/>
          <w:color w:val="404040" w:themeColor="text1" w:themeTint="BF"/>
          <w:sz w:val="22"/>
          <w:szCs w:val="22"/>
        </w:rPr>
        <w:t>British Government issued a warning for all citizens to leave Somaliland due to threat against kidnapping foreigners.  Most other western go</w:t>
      </w:r>
      <w:r>
        <w:rPr>
          <w:rFonts w:ascii="Arial Narrow" w:hAnsi="Arial Narrow"/>
          <w:color w:val="404040" w:themeColor="text1" w:themeTint="BF"/>
          <w:sz w:val="22"/>
          <w:szCs w:val="22"/>
        </w:rPr>
        <w:t xml:space="preserve">vernments then followed suit. </w:t>
      </w:r>
      <w:r w:rsidRPr="000231A5">
        <w:rPr>
          <w:rFonts w:ascii="Arial Narrow" w:hAnsi="Arial Narrow"/>
          <w:color w:val="404040" w:themeColor="text1" w:themeTint="BF"/>
          <w:sz w:val="22"/>
          <w:szCs w:val="22"/>
        </w:rPr>
        <w:t xml:space="preserve">The situation isn’t clear and how long it might be insecure.  The NGO </w:t>
      </w:r>
      <w:r>
        <w:rPr>
          <w:rFonts w:ascii="Arial Narrow" w:hAnsi="Arial Narrow"/>
          <w:color w:val="404040" w:themeColor="text1" w:themeTint="BF"/>
          <w:sz w:val="22"/>
          <w:szCs w:val="22"/>
        </w:rPr>
        <w:t>security program</w:t>
      </w:r>
      <w:r w:rsidRPr="000231A5">
        <w:rPr>
          <w:rFonts w:ascii="Arial Narrow" w:hAnsi="Arial Narrow"/>
          <w:color w:val="404040" w:themeColor="text1" w:themeTint="BF"/>
          <w:sz w:val="22"/>
          <w:szCs w:val="22"/>
        </w:rPr>
        <w:t xml:space="preserve"> suggested all foreigners stay in their guesthouse and not have any new travel to Hargeisa.   Somaliland foreign minister denies any threat.  There was gun fire in Hargeisa for about 2 hours near Monsoor.  There were demonstrations in Berbera against UK government.  </w:t>
      </w:r>
    </w:p>
    <w:p w:rsidR="000231A5" w:rsidRPr="000231A5" w:rsidRDefault="000231A5"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THET have local staff working at home and the expats will be in Nairobi for the next 2 weeks.</w:t>
      </w:r>
    </w:p>
    <w:p w:rsidR="000231A5" w:rsidRPr="000231A5" w:rsidRDefault="000231A5"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PSI has staff working in the office but avoiding the hotels where foreigners are and expats will work in Nairobi for the next 10 days to determine change in situation. </w:t>
      </w:r>
    </w:p>
    <w:p w:rsidR="000231A5" w:rsidRPr="000231A5" w:rsidRDefault="000231A5"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HPA will have expat staff in Nairobi for one week but the local staffs are still working. </w:t>
      </w:r>
    </w:p>
    <w:p w:rsidR="000231A5" w:rsidRPr="000231A5" w:rsidRDefault="000231A5"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For </w:t>
      </w:r>
      <w:proofErr w:type="spellStart"/>
      <w:r w:rsidRPr="000231A5">
        <w:rPr>
          <w:rFonts w:ascii="Arial Narrow" w:hAnsi="Arial Narrow"/>
          <w:color w:val="404040" w:themeColor="text1" w:themeTint="BF"/>
        </w:rPr>
        <w:t>Trocaire</w:t>
      </w:r>
      <w:proofErr w:type="spellEnd"/>
      <w:r w:rsidRPr="000231A5">
        <w:rPr>
          <w:rFonts w:ascii="Arial Narrow" w:hAnsi="Arial Narrow"/>
          <w:color w:val="404040" w:themeColor="text1" w:themeTint="BF"/>
        </w:rPr>
        <w:t xml:space="preserve"> they rely on the security officer and head of DHB for information and things in Gedo are calm at this point they have the usual security issues dealing with Al Shabab. </w:t>
      </w:r>
    </w:p>
    <w:p w:rsidR="000231A5" w:rsidRPr="000231A5" w:rsidRDefault="000231A5" w:rsidP="000231A5">
      <w:pPr>
        <w:pStyle w:val="ListParagraph"/>
        <w:numPr>
          <w:ilvl w:val="0"/>
          <w:numId w:val="24"/>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SCI in </w:t>
      </w:r>
      <w:proofErr w:type="spellStart"/>
      <w:r w:rsidRPr="000231A5">
        <w:rPr>
          <w:rFonts w:ascii="Arial Narrow" w:hAnsi="Arial Narrow"/>
          <w:color w:val="404040" w:themeColor="text1" w:themeTint="BF"/>
        </w:rPr>
        <w:t>Puntland</w:t>
      </w:r>
      <w:proofErr w:type="spellEnd"/>
      <w:r w:rsidRPr="000231A5">
        <w:rPr>
          <w:rFonts w:ascii="Arial Narrow" w:hAnsi="Arial Narrow"/>
          <w:color w:val="404040" w:themeColor="text1" w:themeTint="BF"/>
        </w:rPr>
        <w:t xml:space="preserve"> the security is around the vote of the president this specifically in Kakraar.  But for local staff in Puntland it doesn’t affect the ability to implement activities.  </w:t>
      </w:r>
    </w:p>
    <w:p w:rsidR="000231A5" w:rsidRDefault="000231A5" w:rsidP="000231A5">
      <w:pPr>
        <w:pStyle w:val="ListParagraph"/>
        <w:numPr>
          <w:ilvl w:val="0"/>
          <w:numId w:val="25"/>
        </w:numPr>
        <w:spacing w:after="0" w:line="240" w:lineRule="auto"/>
        <w:contextualSpacing w:val="0"/>
        <w:jc w:val="both"/>
        <w:rPr>
          <w:rFonts w:ascii="Arial Narrow" w:hAnsi="Arial Narrow"/>
          <w:color w:val="404040" w:themeColor="text1" w:themeTint="BF"/>
        </w:rPr>
      </w:pPr>
      <w:r>
        <w:rPr>
          <w:rFonts w:ascii="Arial Narrow" w:hAnsi="Arial Narrow"/>
          <w:color w:val="404040" w:themeColor="text1" w:themeTint="BF"/>
        </w:rPr>
        <w:t xml:space="preserve">PSI to verify with DFID </w:t>
      </w:r>
      <w:r w:rsidR="000A064D">
        <w:rPr>
          <w:rFonts w:ascii="Arial Narrow" w:hAnsi="Arial Narrow"/>
          <w:color w:val="404040" w:themeColor="text1" w:themeTint="BF"/>
        </w:rPr>
        <w:t>whether NC funds could be used for the following</w:t>
      </w:r>
      <w:r>
        <w:rPr>
          <w:rFonts w:ascii="Arial Narrow" w:hAnsi="Arial Narrow"/>
          <w:color w:val="404040" w:themeColor="text1" w:themeTint="BF"/>
        </w:rPr>
        <w:t>:</w:t>
      </w:r>
    </w:p>
    <w:p w:rsidR="000231A5" w:rsidRPr="000231A5" w:rsidRDefault="000A064D" w:rsidP="000231A5">
      <w:pPr>
        <w:pStyle w:val="ListParagraph"/>
        <w:numPr>
          <w:ilvl w:val="2"/>
          <w:numId w:val="25"/>
        </w:numPr>
        <w:spacing w:after="0" w:line="240" w:lineRule="auto"/>
        <w:contextualSpacing w:val="0"/>
        <w:jc w:val="both"/>
        <w:rPr>
          <w:rFonts w:ascii="Arial Narrow" w:hAnsi="Arial Narrow"/>
          <w:color w:val="404040" w:themeColor="text1" w:themeTint="BF"/>
        </w:rPr>
      </w:pPr>
      <w:r>
        <w:rPr>
          <w:rFonts w:ascii="Arial Narrow" w:hAnsi="Arial Narrow"/>
          <w:color w:val="404040" w:themeColor="text1" w:themeTint="BF"/>
        </w:rPr>
        <w:t xml:space="preserve">Reinforcing </w:t>
      </w:r>
      <w:r w:rsidR="000231A5" w:rsidRPr="000231A5">
        <w:rPr>
          <w:rFonts w:ascii="Arial Narrow" w:hAnsi="Arial Narrow"/>
          <w:color w:val="404040" w:themeColor="text1" w:themeTint="BF"/>
        </w:rPr>
        <w:t xml:space="preserve">NSP advice to have an extra SPU with vehicle  </w:t>
      </w:r>
    </w:p>
    <w:p w:rsidR="000231A5" w:rsidRPr="000231A5" w:rsidRDefault="000231A5" w:rsidP="000231A5">
      <w:pPr>
        <w:pStyle w:val="ListParagraph"/>
        <w:numPr>
          <w:ilvl w:val="2"/>
          <w:numId w:val="25"/>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 xml:space="preserve">Funds to establish safe rooms in the guest houses.  </w:t>
      </w:r>
    </w:p>
    <w:p w:rsidR="000231A5" w:rsidRPr="000231A5" w:rsidRDefault="000231A5" w:rsidP="000231A5">
      <w:pPr>
        <w:pStyle w:val="ListParagraph"/>
        <w:numPr>
          <w:ilvl w:val="2"/>
          <w:numId w:val="25"/>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lastRenderedPageBreak/>
        <w:t xml:space="preserve">The expense of adding more SPU to guard the offices and guesthouse.  </w:t>
      </w:r>
    </w:p>
    <w:p w:rsidR="000231A5" w:rsidRPr="000231A5" w:rsidRDefault="000231A5" w:rsidP="000231A5">
      <w:pPr>
        <w:pStyle w:val="ListParagraph"/>
        <w:numPr>
          <w:ilvl w:val="2"/>
          <w:numId w:val="25"/>
        </w:numPr>
        <w:spacing w:after="0" w:line="240" w:lineRule="auto"/>
        <w:contextualSpacing w:val="0"/>
        <w:jc w:val="both"/>
        <w:rPr>
          <w:rFonts w:ascii="Arial Narrow" w:hAnsi="Arial Narrow"/>
          <w:color w:val="404040" w:themeColor="text1" w:themeTint="BF"/>
        </w:rPr>
      </w:pPr>
      <w:r w:rsidRPr="000231A5">
        <w:rPr>
          <w:rFonts w:ascii="Arial Narrow" w:hAnsi="Arial Narrow"/>
          <w:color w:val="404040" w:themeColor="text1" w:themeTint="BF"/>
        </w:rPr>
        <w:t>Increased communication expenses.</w:t>
      </w:r>
    </w:p>
    <w:p w:rsidR="000231A5" w:rsidRPr="000231A5" w:rsidRDefault="000A064D" w:rsidP="000231A5">
      <w:pPr>
        <w:pStyle w:val="ListParagraph"/>
        <w:numPr>
          <w:ilvl w:val="2"/>
          <w:numId w:val="25"/>
        </w:numPr>
        <w:spacing w:after="0" w:line="240" w:lineRule="auto"/>
        <w:contextualSpacing w:val="0"/>
        <w:jc w:val="both"/>
        <w:rPr>
          <w:rFonts w:ascii="Arial Narrow" w:hAnsi="Arial Narrow"/>
          <w:color w:val="404040" w:themeColor="text1" w:themeTint="BF"/>
        </w:rPr>
      </w:pPr>
      <w:r>
        <w:rPr>
          <w:rFonts w:ascii="Arial Narrow" w:hAnsi="Arial Narrow"/>
          <w:color w:val="404040" w:themeColor="text1" w:themeTint="BF"/>
        </w:rPr>
        <w:t xml:space="preserve">If not change in the following, </w:t>
      </w:r>
      <w:r w:rsidR="000231A5" w:rsidRPr="000231A5">
        <w:rPr>
          <w:rFonts w:ascii="Arial Narrow" w:hAnsi="Arial Narrow"/>
          <w:color w:val="404040" w:themeColor="text1" w:themeTint="BF"/>
        </w:rPr>
        <w:t>then the expenses of keeping staff in Nairobi.</w:t>
      </w:r>
    </w:p>
    <w:p w:rsidR="000231A5" w:rsidRPr="000231A5" w:rsidRDefault="000231A5" w:rsidP="000231A5">
      <w:pPr>
        <w:jc w:val="both"/>
        <w:rPr>
          <w:rFonts w:ascii="Arial Narrow" w:hAnsi="Arial Narrow"/>
          <w:color w:val="404040" w:themeColor="text1" w:themeTint="BF"/>
          <w:sz w:val="22"/>
          <w:szCs w:val="22"/>
        </w:rPr>
      </w:pPr>
    </w:p>
    <w:p w:rsidR="000231A5" w:rsidRPr="000231A5" w:rsidRDefault="000231A5" w:rsidP="000231A5">
      <w:pPr>
        <w:jc w:val="both"/>
        <w:rPr>
          <w:rFonts w:ascii="Arial Narrow" w:hAnsi="Arial Narrow"/>
          <w:b/>
          <w:color w:val="404040" w:themeColor="text1" w:themeTint="BF"/>
          <w:sz w:val="22"/>
          <w:szCs w:val="22"/>
        </w:rPr>
      </w:pPr>
      <w:r w:rsidRPr="000231A5">
        <w:rPr>
          <w:rFonts w:ascii="Arial Narrow" w:hAnsi="Arial Narrow"/>
          <w:b/>
          <w:color w:val="404040" w:themeColor="text1" w:themeTint="BF"/>
          <w:sz w:val="22"/>
          <w:szCs w:val="22"/>
        </w:rPr>
        <w:t>Preparation for JHNP meeting – comments and suggestions</w:t>
      </w:r>
    </w:p>
    <w:p w:rsidR="000231A5" w:rsidRPr="000231A5" w:rsidRDefault="000231A5"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 xml:space="preserve">The partners will present what they are doing by geographic area, where there are differences, where there are gaps and ask how to improve the coordination &amp; presentation.   </w:t>
      </w:r>
    </w:p>
    <w:p w:rsidR="000231A5" w:rsidRPr="000231A5" w:rsidRDefault="000231A5"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 xml:space="preserve">A current issue that has to be resolved is the per diem rates.   </w:t>
      </w:r>
    </w:p>
    <w:p w:rsidR="000231A5" w:rsidRPr="000231A5" w:rsidRDefault="000231A5"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Need to identify with JHNP who we talk with about what topics</w:t>
      </w:r>
    </w:p>
    <w:p w:rsidR="000231A5" w:rsidRDefault="000231A5" w:rsidP="000231A5">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0231A5">
        <w:rPr>
          <w:rFonts w:ascii="Arial Narrow" w:hAnsi="Arial Narrow" w:cs="Arial"/>
          <w:color w:val="404040" w:themeColor="text1" w:themeTint="BF"/>
        </w:rPr>
        <w:t>Need clarification on top ups, infrastructure, and other structure</w:t>
      </w:r>
    </w:p>
    <w:p w:rsidR="000A064D" w:rsidRDefault="000A064D" w:rsidP="000A064D">
      <w:pPr>
        <w:jc w:val="both"/>
        <w:rPr>
          <w:rFonts w:ascii="Arial Narrow" w:hAnsi="Arial Narrow"/>
          <w:color w:val="404040" w:themeColor="text1" w:themeTint="BF"/>
        </w:rPr>
      </w:pPr>
    </w:p>
    <w:p w:rsidR="000A064D" w:rsidRPr="000A064D" w:rsidRDefault="000A064D" w:rsidP="000A064D">
      <w:pPr>
        <w:jc w:val="both"/>
        <w:rPr>
          <w:rFonts w:ascii="Arial Narrow" w:hAnsi="Arial Narrow"/>
          <w:b/>
          <w:color w:val="404040" w:themeColor="text1" w:themeTint="BF"/>
          <w:sz w:val="22"/>
          <w:szCs w:val="22"/>
        </w:rPr>
      </w:pPr>
      <w:r w:rsidRPr="000A064D">
        <w:rPr>
          <w:rFonts w:ascii="Arial Narrow" w:hAnsi="Arial Narrow"/>
          <w:b/>
          <w:color w:val="404040" w:themeColor="text1" w:themeTint="BF"/>
          <w:sz w:val="22"/>
          <w:szCs w:val="22"/>
        </w:rPr>
        <w:t xml:space="preserve">HCS TA – SOW and work-plan </w:t>
      </w:r>
      <w:r w:rsidRPr="000A064D">
        <w:rPr>
          <w:rFonts w:ascii="Arial Narrow" w:hAnsi="Arial Narrow"/>
          <w:color w:val="404040" w:themeColor="text1" w:themeTint="BF"/>
          <w:sz w:val="22"/>
          <w:szCs w:val="22"/>
        </w:rPr>
        <w:t>(see attached workplan discussed with DFID)</w:t>
      </w:r>
    </w:p>
    <w:p w:rsidR="000A064D" w:rsidRDefault="000A064D" w:rsidP="000A064D">
      <w:pPr>
        <w:jc w:val="both"/>
        <w:rPr>
          <w:rFonts w:ascii="Arial Narrow" w:hAnsi="Arial Narrow"/>
          <w:color w:val="404040" w:themeColor="text1" w:themeTint="BF"/>
          <w:sz w:val="22"/>
          <w:szCs w:val="22"/>
        </w:rPr>
      </w:pPr>
      <w:r w:rsidRPr="000A064D">
        <w:rPr>
          <w:rFonts w:ascii="Arial Narrow" w:hAnsi="Arial Narrow"/>
          <w:color w:val="404040" w:themeColor="text1" w:themeTint="BF"/>
          <w:sz w:val="22"/>
          <w:szCs w:val="22"/>
        </w:rPr>
        <w:t xml:space="preserve">Set HCS annual meeting and work plan with set dates.  </w:t>
      </w:r>
    </w:p>
    <w:p w:rsidR="000A064D" w:rsidRPr="000A064D" w:rsidRDefault="000A064D" w:rsidP="000A064D">
      <w:pPr>
        <w:jc w:val="both"/>
        <w:rPr>
          <w:rFonts w:ascii="Arial Narrow" w:hAnsi="Arial Narrow"/>
          <w:color w:val="404040" w:themeColor="text1" w:themeTint="BF"/>
          <w:sz w:val="22"/>
          <w:szCs w:val="22"/>
        </w:rPr>
      </w:pPr>
      <w:r w:rsidRPr="000A064D">
        <w:rPr>
          <w:rFonts w:ascii="Arial Narrow" w:hAnsi="Arial Narrow"/>
          <w:color w:val="404040" w:themeColor="text1" w:themeTint="BF"/>
          <w:sz w:val="22"/>
          <w:szCs w:val="22"/>
        </w:rPr>
        <w:t xml:space="preserve">Other issues partners want covered:  </w:t>
      </w:r>
    </w:p>
    <w:p w:rsidR="000A064D" w:rsidRPr="000A064D" w:rsidRDefault="000A064D" w:rsidP="000A064D">
      <w:pPr>
        <w:jc w:val="both"/>
        <w:rPr>
          <w:rFonts w:ascii="Arial Narrow" w:hAnsi="Arial Narrow"/>
          <w:color w:val="404040" w:themeColor="text1" w:themeTint="BF"/>
          <w:sz w:val="22"/>
          <w:szCs w:val="22"/>
        </w:rPr>
      </w:pPr>
      <w:r w:rsidRPr="000A064D">
        <w:rPr>
          <w:rFonts w:ascii="Arial Narrow" w:hAnsi="Arial Narrow"/>
          <w:color w:val="404040" w:themeColor="text1" w:themeTint="BF"/>
          <w:sz w:val="22"/>
          <w:szCs w:val="22"/>
        </w:rPr>
        <w:t>1. Trocaire need assistance with attending the Health Coordinator Meeting in South Central:</w:t>
      </w:r>
    </w:p>
    <w:p w:rsidR="000A064D" w:rsidRPr="000A064D" w:rsidRDefault="000A064D" w:rsidP="000A064D">
      <w:pPr>
        <w:jc w:val="both"/>
        <w:rPr>
          <w:rFonts w:ascii="Arial Narrow" w:hAnsi="Arial Narrow"/>
          <w:color w:val="404040" w:themeColor="text1" w:themeTint="BF"/>
          <w:sz w:val="22"/>
          <w:szCs w:val="22"/>
        </w:rPr>
      </w:pPr>
      <w:r w:rsidRPr="000A064D">
        <w:rPr>
          <w:rFonts w:ascii="Arial Narrow" w:hAnsi="Arial Narrow"/>
          <w:color w:val="404040" w:themeColor="text1" w:themeTint="BF"/>
          <w:sz w:val="22"/>
          <w:szCs w:val="22"/>
        </w:rPr>
        <w:t>2. Assistance with linking the technical aspects with the reporting on the VfM indicators.</w:t>
      </w:r>
    </w:p>
    <w:p w:rsidR="000A064D" w:rsidRPr="000A064D" w:rsidRDefault="000A064D" w:rsidP="000A064D">
      <w:pPr>
        <w:jc w:val="both"/>
        <w:rPr>
          <w:rFonts w:ascii="Arial Narrow" w:hAnsi="Arial Narrow"/>
          <w:color w:val="404040" w:themeColor="text1" w:themeTint="BF"/>
          <w:sz w:val="22"/>
          <w:szCs w:val="22"/>
        </w:rPr>
      </w:pPr>
      <w:r w:rsidRPr="000A064D">
        <w:rPr>
          <w:rFonts w:ascii="Arial Narrow" w:hAnsi="Arial Narrow"/>
          <w:color w:val="404040" w:themeColor="text1" w:themeTint="BF"/>
          <w:sz w:val="22"/>
          <w:szCs w:val="22"/>
        </w:rPr>
        <w:t>3. THET need assistance with linking their activities with the logframe output indicators.</w:t>
      </w:r>
    </w:p>
    <w:p w:rsidR="000231A5" w:rsidRPr="000A064D" w:rsidRDefault="000A064D" w:rsidP="000A064D">
      <w:pPr>
        <w:jc w:val="both"/>
        <w:rPr>
          <w:rFonts w:ascii="Arial Narrow" w:hAnsi="Arial Narrow"/>
          <w:color w:val="404040" w:themeColor="text1" w:themeTint="BF"/>
          <w:sz w:val="22"/>
          <w:szCs w:val="22"/>
        </w:rPr>
      </w:pPr>
      <w:r w:rsidRPr="000A064D">
        <w:rPr>
          <w:rFonts w:ascii="Arial Narrow" w:hAnsi="Arial Narrow"/>
          <w:color w:val="404040" w:themeColor="text1" w:themeTint="BF"/>
          <w:sz w:val="22"/>
          <w:szCs w:val="22"/>
        </w:rPr>
        <w:t xml:space="preserve">4. HPA needs follow up on the technical assessment to focus on the quality improvement of health services.  </w:t>
      </w:r>
    </w:p>
    <w:p w:rsidR="000231A5" w:rsidRDefault="000231A5" w:rsidP="00B5041E">
      <w:pPr>
        <w:pStyle w:val="ListParagraph"/>
        <w:spacing w:after="0" w:line="240" w:lineRule="auto"/>
        <w:ind w:left="0"/>
        <w:contextualSpacing w:val="0"/>
        <w:jc w:val="both"/>
        <w:rPr>
          <w:rFonts w:ascii="Arial Narrow" w:hAnsi="Arial Narrow" w:cs="Arial"/>
          <w:color w:val="404040" w:themeColor="text1" w:themeTint="BF"/>
          <w:u w:val="single"/>
        </w:rPr>
      </w:pPr>
    </w:p>
    <w:p w:rsidR="00795C41" w:rsidRPr="00675223" w:rsidRDefault="00795C41" w:rsidP="00B5041E">
      <w:pPr>
        <w:pStyle w:val="ListParagraph"/>
        <w:spacing w:after="0" w:line="240" w:lineRule="auto"/>
        <w:ind w:left="0"/>
        <w:contextualSpacing w:val="0"/>
        <w:jc w:val="both"/>
        <w:rPr>
          <w:rFonts w:ascii="Arial Narrow" w:hAnsi="Arial Narrow" w:cs="Arial"/>
          <w:color w:val="404040" w:themeColor="text1" w:themeTint="BF"/>
          <w:u w:val="single"/>
        </w:rPr>
      </w:pPr>
    </w:p>
    <w:p w:rsidR="00E8747A" w:rsidRPr="00675223" w:rsidRDefault="000A064D" w:rsidP="00550C5D">
      <w:pPr>
        <w:pStyle w:val="Heading1"/>
        <w:pBdr>
          <w:bottom w:val="single" w:sz="4" w:space="1" w:color="7F7F7F" w:themeColor="text1" w:themeTint="80"/>
        </w:pBdr>
        <w:ind w:right="0"/>
        <w:rPr>
          <w:rFonts w:ascii="Arial Narrow" w:hAnsi="Arial Narrow" w:cs="Arial"/>
          <w:color w:val="404040" w:themeColor="text1" w:themeTint="BF"/>
          <w:sz w:val="22"/>
          <w:szCs w:val="22"/>
        </w:rPr>
      </w:pPr>
      <w:r>
        <w:rPr>
          <w:rFonts w:ascii="Arial Narrow" w:hAnsi="Arial Narrow" w:cs="Arial"/>
          <w:color w:val="404040" w:themeColor="text1" w:themeTint="BF"/>
          <w:sz w:val="22"/>
          <w:szCs w:val="22"/>
        </w:rPr>
        <w:t>DAY 3 – JANUARY 30, 2013</w:t>
      </w:r>
    </w:p>
    <w:p w:rsidR="00AB3012" w:rsidRPr="00675223" w:rsidRDefault="00AB3012" w:rsidP="00AB3012">
      <w:pPr>
        <w:pStyle w:val="ListParagraph"/>
        <w:spacing w:after="0" w:line="240" w:lineRule="auto"/>
        <w:ind w:left="0"/>
        <w:contextualSpacing w:val="0"/>
        <w:jc w:val="both"/>
        <w:rPr>
          <w:rFonts w:ascii="Arial Narrow" w:hAnsi="Arial Narrow" w:cs="Arial"/>
          <w:color w:val="404040" w:themeColor="text1" w:themeTint="BF"/>
        </w:rPr>
      </w:pPr>
    </w:p>
    <w:p w:rsidR="000A064D" w:rsidRPr="000A064D" w:rsidRDefault="000A064D" w:rsidP="00B5041E">
      <w:pPr>
        <w:pStyle w:val="ListParagraph"/>
        <w:spacing w:after="0" w:line="240" w:lineRule="auto"/>
        <w:ind w:left="0"/>
        <w:contextualSpacing w:val="0"/>
        <w:jc w:val="both"/>
        <w:rPr>
          <w:rFonts w:ascii="Arial Narrow" w:hAnsi="Arial Narrow" w:cs="Arial"/>
          <w:color w:val="404040" w:themeColor="text1" w:themeTint="BF"/>
        </w:rPr>
      </w:pPr>
      <w:r w:rsidRPr="000A064D">
        <w:rPr>
          <w:rFonts w:ascii="Arial Narrow" w:hAnsi="Arial Narrow" w:cs="Arial"/>
          <w:b/>
          <w:color w:val="404040" w:themeColor="text1" w:themeTint="BF"/>
        </w:rPr>
        <w:t>Presentations</w:t>
      </w:r>
      <w:r>
        <w:rPr>
          <w:rFonts w:ascii="Arial Narrow" w:hAnsi="Arial Narrow" w:cs="Arial"/>
          <w:b/>
          <w:color w:val="404040" w:themeColor="text1" w:themeTint="BF"/>
        </w:rPr>
        <w:t xml:space="preserve"> </w:t>
      </w:r>
      <w:r>
        <w:rPr>
          <w:rFonts w:ascii="Arial Narrow" w:hAnsi="Arial Narrow" w:cs="Arial"/>
          <w:color w:val="404040" w:themeColor="text1" w:themeTint="BF"/>
        </w:rPr>
        <w:t>(attached presentations from HSC coordinator, HCS TA, JHNP coordinator)</w:t>
      </w:r>
    </w:p>
    <w:p w:rsidR="000A064D" w:rsidRDefault="000A064D" w:rsidP="00B5041E">
      <w:pPr>
        <w:pStyle w:val="ListParagraph"/>
        <w:spacing w:after="0" w:line="240" w:lineRule="auto"/>
        <w:ind w:left="0"/>
        <w:contextualSpacing w:val="0"/>
        <w:jc w:val="both"/>
        <w:rPr>
          <w:rFonts w:ascii="Arial Narrow" w:hAnsi="Arial Narrow" w:cs="Arial"/>
          <w:color w:val="404040" w:themeColor="text1" w:themeTint="BF"/>
          <w:u w:val="single"/>
        </w:rPr>
      </w:pPr>
    </w:p>
    <w:p w:rsidR="00DE7DE4" w:rsidRDefault="000A064D" w:rsidP="00B5041E">
      <w:pPr>
        <w:pStyle w:val="ListParagraph"/>
        <w:spacing w:after="0" w:line="240" w:lineRule="auto"/>
        <w:ind w:left="0"/>
        <w:contextualSpacing w:val="0"/>
        <w:jc w:val="both"/>
        <w:rPr>
          <w:rFonts w:ascii="Arial Narrow" w:hAnsi="Arial Narrow" w:cs="Arial"/>
          <w:color w:val="404040" w:themeColor="text1" w:themeTint="BF"/>
          <w:u w:val="single"/>
        </w:rPr>
      </w:pPr>
      <w:r>
        <w:rPr>
          <w:rFonts w:ascii="Arial Narrow" w:hAnsi="Arial Narrow" w:cs="Arial"/>
          <w:color w:val="404040" w:themeColor="text1" w:themeTint="BF"/>
          <w:u w:val="single"/>
        </w:rPr>
        <w:t>HSSP presentation, M. Madeo</w:t>
      </w:r>
    </w:p>
    <w:p w:rsidR="000A064D" w:rsidRPr="000A064D" w:rsidRDefault="000A064D" w:rsidP="000A064D">
      <w:pPr>
        <w:pStyle w:val="ListParagraph"/>
        <w:numPr>
          <w:ilvl w:val="0"/>
          <w:numId w:val="24"/>
        </w:numPr>
        <w:spacing w:after="0" w:line="240" w:lineRule="auto"/>
        <w:contextualSpacing w:val="0"/>
        <w:jc w:val="both"/>
        <w:rPr>
          <w:rFonts w:ascii="Arial Narrow" w:hAnsi="Arial Narrow" w:cs="Arial"/>
          <w:color w:val="404040" w:themeColor="text1" w:themeTint="BF"/>
          <w:u w:val="single"/>
        </w:rPr>
      </w:pPr>
      <w:r>
        <w:rPr>
          <w:rFonts w:ascii="Arial Narrow" w:hAnsi="Arial Narrow" w:cs="Arial"/>
          <w:color w:val="404040" w:themeColor="text1" w:themeTint="BF"/>
        </w:rPr>
        <w:t>Concerns raised about the involvement of main actors in drafting the plan: partners confirm their involvement. As for PSI, private sector is included but not detailed, whereas the details provided are perfectly in line with PSI strategy.</w:t>
      </w:r>
    </w:p>
    <w:p w:rsidR="000A064D" w:rsidRPr="000A064D" w:rsidRDefault="000A064D" w:rsidP="000A064D">
      <w:pPr>
        <w:pStyle w:val="ListParagraph"/>
        <w:numPr>
          <w:ilvl w:val="0"/>
          <w:numId w:val="24"/>
        </w:numPr>
        <w:spacing w:after="0" w:line="240" w:lineRule="auto"/>
        <w:contextualSpacing w:val="0"/>
        <w:jc w:val="both"/>
        <w:rPr>
          <w:rFonts w:ascii="Arial Narrow" w:hAnsi="Arial Narrow" w:cs="Arial"/>
          <w:color w:val="404040" w:themeColor="text1" w:themeTint="BF"/>
          <w:u w:val="single"/>
        </w:rPr>
      </w:pPr>
      <w:r>
        <w:rPr>
          <w:rFonts w:ascii="Arial Narrow" w:hAnsi="Arial Narrow" w:cs="Arial"/>
          <w:color w:val="404040" w:themeColor="text1" w:themeTint="BF"/>
        </w:rPr>
        <w:t xml:space="preserve">Need to align current </w:t>
      </w:r>
      <w:r w:rsidR="00DD5F96">
        <w:rPr>
          <w:rFonts w:ascii="Arial Narrow" w:hAnsi="Arial Narrow" w:cs="Arial"/>
          <w:color w:val="404040" w:themeColor="text1" w:themeTint="BF"/>
        </w:rPr>
        <w:t>partners’</w:t>
      </w:r>
      <w:r>
        <w:rPr>
          <w:rFonts w:ascii="Arial Narrow" w:hAnsi="Arial Narrow" w:cs="Arial"/>
          <w:color w:val="404040" w:themeColor="text1" w:themeTint="BF"/>
        </w:rPr>
        <w:t xml:space="preserve"> strategies to HSSP: this doesn’t mean any change of plan. Simply, any new initiative has to take into account priorities and elements mentioned in HSSP</w:t>
      </w:r>
    </w:p>
    <w:p w:rsidR="000A064D" w:rsidRPr="00DD5F96" w:rsidRDefault="00DD5F96" w:rsidP="000A064D">
      <w:pPr>
        <w:pStyle w:val="ListParagraph"/>
        <w:numPr>
          <w:ilvl w:val="0"/>
          <w:numId w:val="24"/>
        </w:numPr>
        <w:spacing w:after="0" w:line="240" w:lineRule="auto"/>
        <w:contextualSpacing w:val="0"/>
        <w:jc w:val="both"/>
        <w:rPr>
          <w:rFonts w:ascii="Arial Narrow" w:hAnsi="Arial Narrow" w:cs="Arial"/>
          <w:color w:val="404040" w:themeColor="text1" w:themeTint="BF"/>
          <w:u w:val="single"/>
        </w:rPr>
      </w:pPr>
      <w:r>
        <w:rPr>
          <w:rFonts w:ascii="Arial Narrow" w:hAnsi="Arial Narrow" w:cs="Arial"/>
          <w:color w:val="404040" w:themeColor="text1" w:themeTint="BF"/>
        </w:rPr>
        <w:t>Annual review will represent a good opportunity to show how programs contribute to the broader objectives set by the HSSP</w:t>
      </w:r>
    </w:p>
    <w:p w:rsidR="00DD5F96" w:rsidRPr="00DD5F96" w:rsidRDefault="00DD5F96" w:rsidP="000A064D">
      <w:pPr>
        <w:pStyle w:val="ListParagraph"/>
        <w:numPr>
          <w:ilvl w:val="0"/>
          <w:numId w:val="24"/>
        </w:numPr>
        <w:spacing w:after="0" w:line="240" w:lineRule="auto"/>
        <w:contextualSpacing w:val="0"/>
        <w:jc w:val="both"/>
        <w:rPr>
          <w:rFonts w:ascii="Arial Narrow" w:hAnsi="Arial Narrow" w:cs="Arial"/>
          <w:color w:val="404040" w:themeColor="text1" w:themeTint="BF"/>
          <w:u w:val="single"/>
        </w:rPr>
      </w:pPr>
      <w:r>
        <w:rPr>
          <w:rFonts w:ascii="Arial Narrow" w:hAnsi="Arial Narrow" w:cs="Arial"/>
          <w:color w:val="404040" w:themeColor="text1" w:themeTint="BF"/>
        </w:rPr>
        <w:t xml:space="preserve">Need to talk to </w:t>
      </w:r>
      <w:proofErr w:type="spellStart"/>
      <w:r>
        <w:rPr>
          <w:rFonts w:ascii="Arial Narrow" w:hAnsi="Arial Narrow" w:cs="Arial"/>
          <w:color w:val="404040" w:themeColor="text1" w:themeTint="BF"/>
        </w:rPr>
        <w:t>Humanitaria</w:t>
      </w:r>
      <w:proofErr w:type="spellEnd"/>
      <w:r>
        <w:rPr>
          <w:rFonts w:ascii="Arial Narrow" w:hAnsi="Arial Narrow" w:cs="Arial"/>
          <w:color w:val="404040" w:themeColor="text1" w:themeTint="BF"/>
        </w:rPr>
        <w:t xml:space="preserve"> Donors to ensure coordinated interventions aligned with HSSP</w:t>
      </w:r>
    </w:p>
    <w:p w:rsidR="00DD5F96" w:rsidRDefault="00DD5F96" w:rsidP="00DD5F96">
      <w:pPr>
        <w:jc w:val="both"/>
        <w:rPr>
          <w:rFonts w:ascii="Arial Narrow" w:hAnsi="Arial Narrow"/>
          <w:color w:val="404040" w:themeColor="text1" w:themeTint="BF"/>
          <w:u w:val="single"/>
        </w:rPr>
      </w:pPr>
    </w:p>
    <w:p w:rsidR="00DD5F96" w:rsidRDefault="00DD5F96" w:rsidP="00DD5F96">
      <w:pPr>
        <w:jc w:val="both"/>
        <w:rPr>
          <w:rFonts w:ascii="Arial Narrow" w:hAnsi="Arial Narrow"/>
          <w:color w:val="404040" w:themeColor="text1" w:themeTint="BF"/>
          <w:u w:val="single"/>
        </w:rPr>
      </w:pPr>
      <w:r>
        <w:rPr>
          <w:rFonts w:ascii="Arial Narrow" w:hAnsi="Arial Narrow"/>
          <w:color w:val="404040" w:themeColor="text1" w:themeTint="BF"/>
          <w:u w:val="single"/>
        </w:rPr>
        <w:t>HCS presentation, Dr P. Erasmus</w:t>
      </w:r>
    </w:p>
    <w:p w:rsidR="00DD5F96" w:rsidRDefault="00DD5F96" w:rsidP="00DD5F96">
      <w:pPr>
        <w:jc w:val="both"/>
        <w:rPr>
          <w:rFonts w:ascii="Arial Narrow" w:hAnsi="Arial Narrow"/>
          <w:color w:val="404040" w:themeColor="text1" w:themeTint="BF"/>
          <w:u w:val="single"/>
        </w:rPr>
      </w:pPr>
    </w:p>
    <w:p w:rsidR="00DD5F96" w:rsidRDefault="00DD5F96" w:rsidP="00DD5F96">
      <w:pPr>
        <w:jc w:val="both"/>
        <w:rPr>
          <w:rFonts w:ascii="Arial Narrow" w:hAnsi="Arial Narrow"/>
          <w:color w:val="404040" w:themeColor="text1" w:themeTint="BF"/>
          <w:u w:val="single"/>
        </w:rPr>
      </w:pPr>
      <w:r>
        <w:rPr>
          <w:rFonts w:ascii="Arial Narrow" w:hAnsi="Arial Narrow"/>
          <w:color w:val="404040" w:themeColor="text1" w:themeTint="BF"/>
          <w:u w:val="single"/>
        </w:rPr>
        <w:t>JHNP presentation, E. Waters Crane</w:t>
      </w:r>
    </w:p>
    <w:p w:rsidR="00DD5F96" w:rsidRDefault="00DD5F96" w:rsidP="00DD5F96">
      <w:pPr>
        <w:jc w:val="both"/>
        <w:rPr>
          <w:rFonts w:ascii="Arial Narrow" w:hAnsi="Arial Narrow"/>
          <w:color w:val="404040" w:themeColor="text1" w:themeTint="BF"/>
          <w:u w:val="single"/>
        </w:rPr>
      </w:pPr>
    </w:p>
    <w:p w:rsidR="00DD5F96" w:rsidRDefault="00DD5F96" w:rsidP="00DD5F96">
      <w:pPr>
        <w:jc w:val="both"/>
        <w:rPr>
          <w:rFonts w:ascii="Arial Narrow" w:hAnsi="Arial Narrow"/>
          <w:color w:val="404040" w:themeColor="text1" w:themeTint="BF"/>
          <w:u w:val="single"/>
        </w:rPr>
      </w:pPr>
      <w:r>
        <w:rPr>
          <w:rFonts w:ascii="Arial Narrow" w:hAnsi="Arial Narrow"/>
          <w:color w:val="404040" w:themeColor="text1" w:themeTint="BF"/>
          <w:u w:val="single"/>
        </w:rPr>
        <w:t>Main points following presentations on HCS and JHNP:</w:t>
      </w:r>
    </w:p>
    <w:p w:rsidR="00DD5F96" w:rsidRPr="00DD5F96" w:rsidRDefault="00DD5F96" w:rsidP="00DD5F96">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DD5F96">
        <w:rPr>
          <w:rFonts w:ascii="Arial Narrow" w:hAnsi="Arial Narrow" w:cs="Arial"/>
          <w:color w:val="404040" w:themeColor="text1" w:themeTint="BF"/>
        </w:rPr>
        <w:t>Concerns are about the channelling of humanitarian funds, how to coordinate that? Humanitarian donors apparently don’t talk to MoH.</w:t>
      </w:r>
    </w:p>
    <w:p w:rsidR="00DD5F96" w:rsidRPr="00DD5F96" w:rsidRDefault="00DD5F96" w:rsidP="00DD5F96">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DD5F96">
        <w:rPr>
          <w:rFonts w:ascii="Arial Narrow" w:hAnsi="Arial Narrow" w:cs="Arial"/>
          <w:color w:val="404040" w:themeColor="text1" w:themeTint="BF"/>
        </w:rPr>
        <w:t>Funding is not guaranteed, this is an issue</w:t>
      </w:r>
    </w:p>
    <w:p w:rsidR="00DD5F96" w:rsidRPr="00DD5F96" w:rsidRDefault="00DD5F96" w:rsidP="00DD5F96">
      <w:pPr>
        <w:pStyle w:val="ListParagraph"/>
        <w:numPr>
          <w:ilvl w:val="0"/>
          <w:numId w:val="25"/>
        </w:numPr>
        <w:jc w:val="both"/>
        <w:rPr>
          <w:rFonts w:ascii="Arial Narrow" w:hAnsi="Arial Narrow"/>
          <w:color w:val="404040" w:themeColor="text1" w:themeTint="BF"/>
        </w:rPr>
      </w:pPr>
      <w:r>
        <w:rPr>
          <w:rFonts w:ascii="Arial Narrow" w:hAnsi="Arial Narrow"/>
          <w:color w:val="404040" w:themeColor="text1" w:themeTint="BF"/>
        </w:rPr>
        <w:t>E. Water Crane to c</w:t>
      </w:r>
      <w:r w:rsidRPr="00DD5F96">
        <w:rPr>
          <w:rFonts w:ascii="Arial Narrow" w:hAnsi="Arial Narrow"/>
          <w:color w:val="404040" w:themeColor="text1" w:themeTint="BF"/>
        </w:rPr>
        <w:t xml:space="preserve">irculate the lists of </w:t>
      </w:r>
      <w:proofErr w:type="spellStart"/>
      <w:r w:rsidRPr="00DD5F96">
        <w:rPr>
          <w:rFonts w:ascii="Arial Narrow" w:hAnsi="Arial Narrow"/>
          <w:color w:val="404040" w:themeColor="text1" w:themeTint="BF"/>
        </w:rPr>
        <w:t>Zonal</w:t>
      </w:r>
      <w:proofErr w:type="spellEnd"/>
      <w:r w:rsidRPr="00DD5F96">
        <w:rPr>
          <w:rFonts w:ascii="Arial Narrow" w:hAnsi="Arial Narrow"/>
          <w:color w:val="404040" w:themeColor="text1" w:themeTint="BF"/>
        </w:rPr>
        <w:t xml:space="preserve"> Coordination people Esther</w:t>
      </w:r>
    </w:p>
    <w:p w:rsidR="00DD5F96" w:rsidRPr="00DD5F96" w:rsidRDefault="00DD5F96" w:rsidP="00DD5F96">
      <w:pPr>
        <w:pStyle w:val="ListParagraph"/>
        <w:numPr>
          <w:ilvl w:val="0"/>
          <w:numId w:val="24"/>
        </w:numPr>
        <w:spacing w:after="0" w:line="240" w:lineRule="auto"/>
        <w:contextualSpacing w:val="0"/>
        <w:jc w:val="both"/>
        <w:rPr>
          <w:rFonts w:ascii="Arial Narrow" w:hAnsi="Arial Narrow" w:cs="Arial"/>
          <w:color w:val="404040" w:themeColor="text1" w:themeTint="BF"/>
        </w:rPr>
      </w:pPr>
      <w:r>
        <w:rPr>
          <w:rFonts w:ascii="Arial Narrow" w:hAnsi="Arial Narrow" w:cs="Arial"/>
          <w:color w:val="404040" w:themeColor="text1" w:themeTint="BF"/>
        </w:rPr>
        <w:t>Concerns on f</w:t>
      </w:r>
      <w:r w:rsidRPr="00DD5F96">
        <w:rPr>
          <w:rFonts w:ascii="Arial Narrow" w:hAnsi="Arial Narrow" w:cs="Arial"/>
          <w:color w:val="404040" w:themeColor="text1" w:themeTint="BF"/>
        </w:rPr>
        <w:t>unding delays: how is that going to be addressed? It’s a crucial point, especially for service delivery. The risk is that bureaucracy can delay contracting and implementation</w:t>
      </w:r>
    </w:p>
    <w:p w:rsidR="00DD5F96" w:rsidRPr="00DD5F96" w:rsidRDefault="00DD5F96" w:rsidP="00DD5F96">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DD5F96">
        <w:rPr>
          <w:rFonts w:ascii="Arial Narrow" w:hAnsi="Arial Narrow" w:cs="Arial"/>
          <w:color w:val="404040" w:themeColor="text1" w:themeTint="BF"/>
        </w:rPr>
        <w:t>Maternal and Child health is just part of the EPHS – it will be sort of a phase 1 EPHS</w:t>
      </w:r>
    </w:p>
    <w:p w:rsidR="00DD5F96" w:rsidRPr="00DD5F96" w:rsidRDefault="00DD5F96" w:rsidP="00DD5F96">
      <w:pPr>
        <w:pStyle w:val="ListParagraph"/>
        <w:numPr>
          <w:ilvl w:val="0"/>
          <w:numId w:val="24"/>
        </w:numPr>
        <w:spacing w:after="0" w:line="240" w:lineRule="auto"/>
        <w:contextualSpacing w:val="0"/>
        <w:jc w:val="both"/>
        <w:rPr>
          <w:rFonts w:ascii="Arial Narrow" w:hAnsi="Arial Narrow" w:cs="Arial"/>
          <w:color w:val="404040" w:themeColor="text1" w:themeTint="BF"/>
        </w:rPr>
      </w:pPr>
      <w:r>
        <w:rPr>
          <w:rFonts w:ascii="Arial Narrow" w:hAnsi="Arial Narrow" w:cs="Arial"/>
          <w:color w:val="404040" w:themeColor="text1" w:themeTint="BF"/>
        </w:rPr>
        <w:t xml:space="preserve">Coordination: </w:t>
      </w:r>
      <w:proofErr w:type="spellStart"/>
      <w:r>
        <w:rPr>
          <w:rFonts w:ascii="Arial Narrow" w:hAnsi="Arial Narrow" w:cs="Arial"/>
          <w:color w:val="404040" w:themeColor="text1" w:themeTint="BF"/>
        </w:rPr>
        <w:t>Zonal</w:t>
      </w:r>
      <w:proofErr w:type="spellEnd"/>
      <w:r>
        <w:rPr>
          <w:rFonts w:ascii="Arial Narrow" w:hAnsi="Arial Narrow" w:cs="Arial"/>
          <w:color w:val="404040" w:themeColor="text1" w:themeTint="BF"/>
        </w:rPr>
        <w:t xml:space="preserve"> Working Groups are</w:t>
      </w:r>
      <w:r w:rsidRPr="00DD5F96">
        <w:rPr>
          <w:rFonts w:ascii="Arial Narrow" w:hAnsi="Arial Narrow" w:cs="Arial"/>
          <w:color w:val="404040" w:themeColor="text1" w:themeTint="BF"/>
        </w:rPr>
        <w:t xml:space="preserve"> a closed group (UN, </w:t>
      </w:r>
      <w:proofErr w:type="spellStart"/>
      <w:r w:rsidRPr="00DD5F96">
        <w:rPr>
          <w:rFonts w:ascii="Arial Narrow" w:hAnsi="Arial Narrow" w:cs="Arial"/>
          <w:color w:val="404040" w:themeColor="text1" w:themeTint="BF"/>
        </w:rPr>
        <w:t>gov</w:t>
      </w:r>
      <w:proofErr w:type="spellEnd"/>
      <w:r w:rsidRPr="00DD5F96">
        <w:rPr>
          <w:rFonts w:ascii="Arial Narrow" w:hAnsi="Arial Narrow" w:cs="Arial"/>
          <w:color w:val="404040" w:themeColor="text1" w:themeTint="BF"/>
        </w:rPr>
        <w:t xml:space="preserve"> and IPs), </w:t>
      </w:r>
      <w:r>
        <w:rPr>
          <w:rFonts w:ascii="Arial Narrow" w:hAnsi="Arial Narrow" w:cs="Arial"/>
          <w:color w:val="404040" w:themeColor="text1" w:themeTint="BF"/>
        </w:rPr>
        <w:t>and don’t work in improving</w:t>
      </w:r>
      <w:r w:rsidRPr="00DD5F96">
        <w:rPr>
          <w:rFonts w:ascii="Arial Narrow" w:hAnsi="Arial Narrow" w:cs="Arial"/>
          <w:color w:val="404040" w:themeColor="text1" w:themeTint="BF"/>
        </w:rPr>
        <w:t xml:space="preserve"> coordination with other partners</w:t>
      </w:r>
      <w:r>
        <w:rPr>
          <w:rFonts w:ascii="Arial Narrow" w:hAnsi="Arial Narrow" w:cs="Arial"/>
          <w:color w:val="404040" w:themeColor="text1" w:themeTint="BF"/>
        </w:rPr>
        <w:t xml:space="preserve">. Suggestion to have HCS partners within the ZWG has been advanced by DFID </w:t>
      </w:r>
    </w:p>
    <w:p w:rsidR="00DD5F96" w:rsidRPr="00DD5F96" w:rsidRDefault="00DD5F96" w:rsidP="00DD5F96">
      <w:pPr>
        <w:pStyle w:val="ListParagraph"/>
        <w:numPr>
          <w:ilvl w:val="0"/>
          <w:numId w:val="24"/>
        </w:numPr>
        <w:spacing w:after="0" w:line="240" w:lineRule="auto"/>
        <w:contextualSpacing w:val="0"/>
        <w:jc w:val="both"/>
        <w:rPr>
          <w:rFonts w:ascii="Arial Narrow" w:hAnsi="Arial Narrow" w:cs="Arial"/>
          <w:color w:val="404040" w:themeColor="text1" w:themeTint="BF"/>
        </w:rPr>
      </w:pPr>
      <w:r>
        <w:rPr>
          <w:rFonts w:ascii="Arial Narrow" w:hAnsi="Arial Narrow" w:cs="Arial"/>
          <w:color w:val="404040" w:themeColor="text1" w:themeTint="BF"/>
        </w:rPr>
        <w:t>R</w:t>
      </w:r>
      <w:r w:rsidRPr="00DD5F96">
        <w:rPr>
          <w:rFonts w:ascii="Arial Narrow" w:hAnsi="Arial Narrow" w:cs="Arial"/>
          <w:color w:val="404040" w:themeColor="text1" w:themeTint="BF"/>
        </w:rPr>
        <w:t xml:space="preserve">equest </w:t>
      </w:r>
      <w:r>
        <w:rPr>
          <w:rFonts w:ascii="Arial Narrow" w:hAnsi="Arial Narrow" w:cs="Arial"/>
          <w:color w:val="404040" w:themeColor="text1" w:themeTint="BF"/>
        </w:rPr>
        <w:t>has been made</w:t>
      </w:r>
      <w:r w:rsidRPr="00DD5F96">
        <w:rPr>
          <w:rFonts w:ascii="Arial Narrow" w:hAnsi="Arial Narrow" w:cs="Arial"/>
          <w:color w:val="404040" w:themeColor="text1" w:themeTint="BF"/>
        </w:rPr>
        <w:t xml:space="preserve"> that HCS partners provide an update during the next coordination meeting. An</w:t>
      </w:r>
      <w:r>
        <w:rPr>
          <w:rFonts w:ascii="Arial Narrow" w:hAnsi="Arial Narrow" w:cs="Arial"/>
          <w:color w:val="404040" w:themeColor="text1" w:themeTint="BF"/>
        </w:rPr>
        <w:t>y</w:t>
      </w:r>
      <w:r w:rsidRPr="00DD5F96">
        <w:rPr>
          <w:rFonts w:ascii="Arial Narrow" w:hAnsi="Arial Narrow" w:cs="Arial"/>
          <w:color w:val="404040" w:themeColor="text1" w:themeTint="BF"/>
        </w:rPr>
        <w:t xml:space="preserve"> appeal at country level needs to go to Esther</w:t>
      </w:r>
    </w:p>
    <w:p w:rsidR="00DD5F96" w:rsidRDefault="00DD5F96" w:rsidP="00DD5F96">
      <w:pPr>
        <w:pStyle w:val="ListParagraph"/>
        <w:numPr>
          <w:ilvl w:val="0"/>
          <w:numId w:val="24"/>
        </w:numPr>
        <w:spacing w:after="0" w:line="240" w:lineRule="auto"/>
        <w:contextualSpacing w:val="0"/>
        <w:jc w:val="both"/>
        <w:rPr>
          <w:rFonts w:ascii="Arial Narrow" w:hAnsi="Arial Narrow" w:cs="Arial"/>
          <w:color w:val="404040" w:themeColor="text1" w:themeTint="BF"/>
        </w:rPr>
      </w:pPr>
      <w:r w:rsidRPr="00DD5F96">
        <w:rPr>
          <w:rFonts w:ascii="Arial Narrow" w:hAnsi="Arial Narrow" w:cs="Arial"/>
          <w:color w:val="404040" w:themeColor="text1" w:themeTint="BF"/>
        </w:rPr>
        <w:t>HCS partners are to be present at the local coordination level as HCS.</w:t>
      </w:r>
    </w:p>
    <w:p w:rsidR="00DD5F96" w:rsidRDefault="00DD5F96" w:rsidP="00DD5F96">
      <w:pPr>
        <w:jc w:val="both"/>
        <w:rPr>
          <w:rFonts w:ascii="Arial Narrow" w:hAnsi="Arial Narrow"/>
          <w:b/>
          <w:color w:val="404040" w:themeColor="text1" w:themeTint="BF"/>
        </w:rPr>
      </w:pPr>
      <w:r w:rsidRPr="00DD5F96">
        <w:rPr>
          <w:rFonts w:ascii="Arial Narrow" w:hAnsi="Arial Narrow"/>
          <w:b/>
          <w:color w:val="404040" w:themeColor="text1" w:themeTint="BF"/>
        </w:rPr>
        <w:lastRenderedPageBreak/>
        <w:t>Quick presentation of HCS Knowledge Management proposal</w:t>
      </w:r>
    </w:p>
    <w:p w:rsidR="00DD5F96" w:rsidRDefault="00DD5F96" w:rsidP="00DD5F96">
      <w:pPr>
        <w:jc w:val="both"/>
        <w:rPr>
          <w:rFonts w:ascii="Arial Narrow" w:hAnsi="Arial Narrow"/>
          <w:color w:val="404040" w:themeColor="text1" w:themeTint="BF"/>
        </w:rPr>
      </w:pPr>
      <w:r>
        <w:rPr>
          <w:rFonts w:ascii="Arial Narrow" w:hAnsi="Arial Narrow"/>
          <w:color w:val="404040" w:themeColor="text1" w:themeTint="BF"/>
        </w:rPr>
        <w:t>All participants agree on the importance of having such a system in place</w:t>
      </w:r>
    </w:p>
    <w:p w:rsidR="00DD5F96" w:rsidRDefault="00DD5F96" w:rsidP="00DD5F96">
      <w:pPr>
        <w:jc w:val="both"/>
        <w:rPr>
          <w:rFonts w:ascii="Arial Narrow" w:hAnsi="Arial Narrow"/>
          <w:color w:val="404040" w:themeColor="text1" w:themeTint="BF"/>
        </w:rPr>
      </w:pPr>
    </w:p>
    <w:p w:rsidR="00DD5F96" w:rsidRDefault="00DD5F96" w:rsidP="00DD5F96">
      <w:pPr>
        <w:jc w:val="both"/>
        <w:rPr>
          <w:rFonts w:ascii="Arial Narrow" w:hAnsi="Arial Narrow"/>
          <w:b/>
          <w:color w:val="404040" w:themeColor="text1" w:themeTint="BF"/>
        </w:rPr>
      </w:pPr>
      <w:r w:rsidRPr="00DD5F96">
        <w:rPr>
          <w:rFonts w:ascii="Arial Narrow" w:hAnsi="Arial Narrow"/>
          <w:b/>
          <w:color w:val="404040" w:themeColor="text1" w:themeTint="BF"/>
        </w:rPr>
        <w:t>Action points on HCS/JHNP</w:t>
      </w:r>
    </w:p>
    <w:p w:rsidR="00DD5F96" w:rsidRPr="00B810DA" w:rsidRDefault="00DD5F96" w:rsidP="00B810DA">
      <w:pPr>
        <w:pStyle w:val="ListParagraph"/>
        <w:numPr>
          <w:ilvl w:val="0"/>
          <w:numId w:val="25"/>
        </w:numPr>
        <w:spacing w:line="240" w:lineRule="auto"/>
        <w:jc w:val="both"/>
        <w:rPr>
          <w:rFonts w:ascii="Arial Narrow" w:hAnsi="Arial Narrow"/>
          <w:color w:val="404040" w:themeColor="text1" w:themeTint="BF"/>
        </w:rPr>
      </w:pPr>
      <w:r w:rsidRPr="00B810DA">
        <w:rPr>
          <w:rFonts w:ascii="Arial Narrow" w:hAnsi="Arial Narrow"/>
          <w:color w:val="404040" w:themeColor="text1" w:themeTint="BF"/>
        </w:rPr>
        <w:t>HSSP:</w:t>
      </w:r>
      <w:r w:rsidR="00B810DA" w:rsidRPr="00B810DA">
        <w:rPr>
          <w:rFonts w:ascii="Arial Narrow" w:hAnsi="Arial Narrow"/>
          <w:color w:val="404040" w:themeColor="text1" w:themeTint="BF"/>
        </w:rPr>
        <w:t xml:space="preserve"> </w:t>
      </w:r>
      <w:r w:rsidRPr="00B810DA">
        <w:rPr>
          <w:rFonts w:ascii="Arial Narrow" w:hAnsi="Arial Narrow"/>
          <w:color w:val="404040" w:themeColor="text1" w:themeTint="BF"/>
        </w:rPr>
        <w:t>need t</w:t>
      </w:r>
      <w:r w:rsidR="00B810DA" w:rsidRPr="00B810DA">
        <w:rPr>
          <w:rFonts w:ascii="Arial Narrow" w:hAnsi="Arial Narrow"/>
          <w:color w:val="404040" w:themeColor="text1" w:themeTint="BF"/>
        </w:rPr>
        <w:t>o commit and align to the HSSP. B</w:t>
      </w:r>
      <w:r w:rsidRPr="00B810DA">
        <w:rPr>
          <w:rFonts w:ascii="Arial Narrow" w:hAnsi="Arial Narrow"/>
          <w:color w:val="404040" w:themeColor="text1" w:themeTint="BF"/>
        </w:rPr>
        <w:t>ut we need to understand the road maps in place. Worry is about financial realignment</w:t>
      </w:r>
    </w:p>
    <w:p w:rsidR="00DD5F96" w:rsidRPr="00B810DA" w:rsidRDefault="00DD5F96" w:rsidP="00B810DA">
      <w:pPr>
        <w:pStyle w:val="ListParagraph"/>
        <w:numPr>
          <w:ilvl w:val="0"/>
          <w:numId w:val="25"/>
        </w:numPr>
        <w:spacing w:line="240" w:lineRule="auto"/>
        <w:jc w:val="both"/>
        <w:rPr>
          <w:rFonts w:ascii="Arial Narrow" w:hAnsi="Arial Narrow"/>
          <w:color w:val="404040" w:themeColor="text1" w:themeTint="BF"/>
        </w:rPr>
      </w:pPr>
      <w:r w:rsidRPr="00B810DA">
        <w:rPr>
          <w:rFonts w:ascii="Arial Narrow" w:hAnsi="Arial Narrow"/>
          <w:color w:val="404040" w:themeColor="text1" w:themeTint="BF"/>
        </w:rPr>
        <w:t>Be</w:t>
      </w:r>
      <w:r w:rsidR="00B810DA" w:rsidRPr="00B810DA">
        <w:rPr>
          <w:rFonts w:ascii="Arial Narrow" w:hAnsi="Arial Narrow"/>
          <w:color w:val="404040" w:themeColor="text1" w:themeTint="BF"/>
        </w:rPr>
        <w:t>ing</w:t>
      </w:r>
      <w:r w:rsidRPr="00B810DA">
        <w:rPr>
          <w:rFonts w:ascii="Arial Narrow" w:hAnsi="Arial Narrow"/>
          <w:color w:val="404040" w:themeColor="text1" w:themeTint="BF"/>
        </w:rPr>
        <w:t xml:space="preserve"> aware of the annual review process</w:t>
      </w:r>
    </w:p>
    <w:p w:rsidR="00DD5F96" w:rsidRPr="00B810DA" w:rsidRDefault="00DD5F96" w:rsidP="00B810DA">
      <w:pPr>
        <w:pStyle w:val="ListParagraph"/>
        <w:numPr>
          <w:ilvl w:val="0"/>
          <w:numId w:val="25"/>
        </w:numPr>
        <w:spacing w:line="240" w:lineRule="auto"/>
        <w:jc w:val="both"/>
        <w:rPr>
          <w:rFonts w:ascii="Arial Narrow" w:hAnsi="Arial Narrow"/>
          <w:color w:val="404040" w:themeColor="text1" w:themeTint="BF"/>
        </w:rPr>
      </w:pPr>
      <w:r w:rsidRPr="00B810DA">
        <w:rPr>
          <w:rFonts w:ascii="Arial Narrow" w:hAnsi="Arial Narrow"/>
          <w:color w:val="404040" w:themeColor="text1" w:themeTint="BF"/>
        </w:rPr>
        <w:t>Agreeing on how do</w:t>
      </w:r>
      <w:r w:rsidR="00B810DA" w:rsidRPr="00B810DA">
        <w:rPr>
          <w:rFonts w:ascii="Arial Narrow" w:hAnsi="Arial Narrow"/>
          <w:color w:val="404040" w:themeColor="text1" w:themeTint="BF"/>
        </w:rPr>
        <w:t xml:space="preserve"> we share feedbacks on the HSSP. Ideal is n</w:t>
      </w:r>
      <w:r w:rsidRPr="00B810DA">
        <w:rPr>
          <w:rFonts w:ascii="Arial Narrow" w:hAnsi="Arial Narrow"/>
          <w:color w:val="404040" w:themeColor="text1" w:themeTint="BF"/>
        </w:rPr>
        <w:t>egotiating at local level and get back to the HCS</w:t>
      </w:r>
    </w:p>
    <w:p w:rsidR="00DD5F96" w:rsidRPr="00B810DA" w:rsidRDefault="00DD5F96" w:rsidP="00B810DA">
      <w:pPr>
        <w:pStyle w:val="ListParagraph"/>
        <w:numPr>
          <w:ilvl w:val="0"/>
          <w:numId w:val="25"/>
        </w:numPr>
        <w:spacing w:line="240" w:lineRule="auto"/>
        <w:jc w:val="both"/>
        <w:rPr>
          <w:rFonts w:ascii="Arial Narrow" w:hAnsi="Arial Narrow"/>
          <w:color w:val="404040" w:themeColor="text1" w:themeTint="BF"/>
        </w:rPr>
      </w:pPr>
      <w:r w:rsidRPr="00B810DA">
        <w:rPr>
          <w:rFonts w:ascii="Arial Narrow" w:hAnsi="Arial Narrow"/>
          <w:color w:val="404040" w:themeColor="text1" w:themeTint="BF"/>
        </w:rPr>
        <w:t>Supplies issues and financial issues: JHNP needs to ensure SOP and clarity in managing funds</w:t>
      </w:r>
    </w:p>
    <w:p w:rsidR="00DD5F96" w:rsidRPr="00B810DA" w:rsidRDefault="00DD5F96" w:rsidP="00B810DA">
      <w:pPr>
        <w:pStyle w:val="ListParagraph"/>
        <w:numPr>
          <w:ilvl w:val="0"/>
          <w:numId w:val="25"/>
        </w:numPr>
        <w:spacing w:line="240" w:lineRule="auto"/>
        <w:jc w:val="both"/>
        <w:rPr>
          <w:rFonts w:ascii="Arial Narrow" w:hAnsi="Arial Narrow"/>
          <w:color w:val="404040" w:themeColor="text1" w:themeTint="BF"/>
        </w:rPr>
      </w:pPr>
      <w:r w:rsidRPr="00B810DA">
        <w:rPr>
          <w:rFonts w:ascii="Arial Narrow" w:hAnsi="Arial Narrow"/>
          <w:color w:val="404040" w:themeColor="text1" w:themeTint="BF"/>
        </w:rPr>
        <w:t xml:space="preserve">HCS to approach the </w:t>
      </w:r>
      <w:proofErr w:type="spellStart"/>
      <w:r w:rsidRPr="00B810DA">
        <w:rPr>
          <w:rFonts w:ascii="Arial Narrow" w:hAnsi="Arial Narrow"/>
          <w:color w:val="404040" w:themeColor="text1" w:themeTint="BF"/>
        </w:rPr>
        <w:t>zonal</w:t>
      </w:r>
      <w:proofErr w:type="spellEnd"/>
      <w:r w:rsidRPr="00B810DA">
        <w:rPr>
          <w:rFonts w:ascii="Arial Narrow" w:hAnsi="Arial Narrow"/>
          <w:color w:val="404040" w:themeColor="text1" w:themeTint="BF"/>
        </w:rPr>
        <w:t xml:space="preserve"> coordination and from that agreeing on further mechanisms to engage also with the Health Sector Coordination</w:t>
      </w:r>
    </w:p>
    <w:p w:rsidR="00DD5F96" w:rsidRPr="00B810DA" w:rsidRDefault="00DD5F96" w:rsidP="00B810DA">
      <w:pPr>
        <w:pStyle w:val="ListParagraph"/>
        <w:numPr>
          <w:ilvl w:val="0"/>
          <w:numId w:val="25"/>
        </w:numPr>
        <w:spacing w:line="240" w:lineRule="auto"/>
        <w:jc w:val="both"/>
        <w:rPr>
          <w:rFonts w:ascii="Arial Narrow" w:hAnsi="Arial Narrow"/>
          <w:color w:val="404040" w:themeColor="text1" w:themeTint="BF"/>
        </w:rPr>
      </w:pPr>
      <w:r w:rsidRPr="00B810DA">
        <w:rPr>
          <w:rFonts w:ascii="Arial Narrow" w:hAnsi="Arial Narrow"/>
          <w:color w:val="404040" w:themeColor="text1" w:themeTint="BF"/>
        </w:rPr>
        <w:t>Sharing of experience on EPHS: how can we improve the best practice sharing? (HPA to share the best practice presented at Hargeisa coordination meeting)</w:t>
      </w:r>
    </w:p>
    <w:p w:rsidR="00DD5F96" w:rsidRPr="00B810DA" w:rsidRDefault="00DD5F96" w:rsidP="00B810DA">
      <w:pPr>
        <w:pStyle w:val="ListParagraph"/>
        <w:numPr>
          <w:ilvl w:val="0"/>
          <w:numId w:val="25"/>
        </w:numPr>
        <w:spacing w:line="240" w:lineRule="auto"/>
        <w:jc w:val="both"/>
        <w:rPr>
          <w:rFonts w:ascii="Arial Narrow" w:hAnsi="Arial Narrow"/>
          <w:color w:val="404040" w:themeColor="text1" w:themeTint="BF"/>
        </w:rPr>
      </w:pPr>
      <w:r w:rsidRPr="00B810DA">
        <w:rPr>
          <w:rFonts w:ascii="Arial Narrow" w:hAnsi="Arial Narrow"/>
          <w:color w:val="404040" w:themeColor="text1" w:themeTint="BF"/>
        </w:rPr>
        <w:t xml:space="preserve">Contracting: in HSSP contracting is a relevant component. It would be good to have the opportunity to share experience and understand how, for instance, HPA negotiated </w:t>
      </w:r>
      <w:proofErr w:type="spellStart"/>
      <w:r w:rsidRPr="00B810DA">
        <w:rPr>
          <w:rFonts w:ascii="Arial Narrow" w:hAnsi="Arial Narrow"/>
          <w:color w:val="404040" w:themeColor="text1" w:themeTint="BF"/>
        </w:rPr>
        <w:t>MoU</w:t>
      </w:r>
      <w:proofErr w:type="spellEnd"/>
      <w:r w:rsidRPr="00B810DA">
        <w:rPr>
          <w:rFonts w:ascii="Arial Narrow" w:hAnsi="Arial Narrow"/>
          <w:color w:val="404040" w:themeColor="text1" w:themeTint="BF"/>
        </w:rPr>
        <w:t xml:space="preserve"> and salaries, etc? (let’s agree that other contracts are shared) Suggestion is that 19/Feb there will be a meeting and HPA can be involved and share info at the presentation (also good level experience in contracting constructions). Top-up scales are attached to the </w:t>
      </w:r>
      <w:proofErr w:type="spellStart"/>
      <w:r w:rsidRPr="00B810DA">
        <w:rPr>
          <w:rFonts w:ascii="Arial Narrow" w:hAnsi="Arial Narrow"/>
          <w:color w:val="404040" w:themeColor="text1" w:themeTint="BF"/>
        </w:rPr>
        <w:t>MoU</w:t>
      </w:r>
      <w:proofErr w:type="spellEnd"/>
      <w:r w:rsidRPr="00B810DA">
        <w:rPr>
          <w:rFonts w:ascii="Arial Narrow" w:hAnsi="Arial Narrow"/>
          <w:color w:val="404040" w:themeColor="text1" w:themeTint="BF"/>
        </w:rPr>
        <w:t>, for other issues, EPHS document is guiding it.</w:t>
      </w:r>
    </w:p>
    <w:p w:rsidR="00DD5F96" w:rsidRPr="00B810DA" w:rsidRDefault="00B810DA" w:rsidP="00B810DA">
      <w:pPr>
        <w:pStyle w:val="ListParagraph"/>
        <w:numPr>
          <w:ilvl w:val="0"/>
          <w:numId w:val="25"/>
        </w:numPr>
        <w:spacing w:line="240" w:lineRule="auto"/>
        <w:jc w:val="both"/>
        <w:rPr>
          <w:rFonts w:ascii="Arial Narrow" w:hAnsi="Arial Narrow"/>
          <w:color w:val="404040" w:themeColor="text1" w:themeTint="BF"/>
        </w:rPr>
      </w:pPr>
      <w:r w:rsidRPr="00B810DA">
        <w:rPr>
          <w:rFonts w:ascii="Arial Narrow" w:hAnsi="Arial Narrow"/>
          <w:color w:val="404040" w:themeColor="text1" w:themeTint="BF"/>
        </w:rPr>
        <w:t>H</w:t>
      </w:r>
      <w:r w:rsidR="00DD5F96" w:rsidRPr="00B810DA">
        <w:rPr>
          <w:rFonts w:ascii="Arial Narrow" w:hAnsi="Arial Narrow"/>
          <w:color w:val="404040" w:themeColor="text1" w:themeTint="BF"/>
        </w:rPr>
        <w:t>aving JHNP to participate to the quarterly meetings</w:t>
      </w:r>
    </w:p>
    <w:p w:rsidR="00DD5F96" w:rsidRPr="00B810DA" w:rsidRDefault="00DD5F96" w:rsidP="00B810DA">
      <w:pPr>
        <w:pStyle w:val="ListParagraph"/>
        <w:numPr>
          <w:ilvl w:val="0"/>
          <w:numId w:val="25"/>
        </w:numPr>
        <w:spacing w:line="240" w:lineRule="auto"/>
        <w:jc w:val="both"/>
        <w:rPr>
          <w:rFonts w:ascii="Arial Narrow" w:hAnsi="Arial Narrow"/>
          <w:color w:val="404040" w:themeColor="text1" w:themeTint="BF"/>
        </w:rPr>
      </w:pPr>
      <w:r w:rsidRPr="00B810DA">
        <w:rPr>
          <w:rFonts w:ascii="Arial Narrow" w:hAnsi="Arial Narrow"/>
          <w:color w:val="404040" w:themeColor="text1" w:themeTint="BF"/>
        </w:rPr>
        <w:t xml:space="preserve">HSAT, survey of private sector to be run in the three zones – PSI to contribute to the </w:t>
      </w:r>
      <w:proofErr w:type="spellStart"/>
      <w:r w:rsidRPr="00B810DA">
        <w:rPr>
          <w:rFonts w:ascii="Arial Narrow" w:hAnsi="Arial Narrow"/>
          <w:color w:val="404040" w:themeColor="text1" w:themeTint="BF"/>
        </w:rPr>
        <w:t>ToR</w:t>
      </w:r>
      <w:proofErr w:type="spellEnd"/>
    </w:p>
    <w:p w:rsidR="00DD5F96" w:rsidRPr="00B810DA" w:rsidRDefault="00DD5F96" w:rsidP="00B810DA">
      <w:pPr>
        <w:pStyle w:val="ListParagraph"/>
        <w:numPr>
          <w:ilvl w:val="0"/>
          <w:numId w:val="25"/>
        </w:numPr>
        <w:spacing w:line="240" w:lineRule="auto"/>
        <w:jc w:val="both"/>
        <w:rPr>
          <w:rFonts w:ascii="Arial Narrow" w:hAnsi="Arial Narrow"/>
          <w:color w:val="404040" w:themeColor="text1" w:themeTint="BF"/>
        </w:rPr>
      </w:pPr>
      <w:r w:rsidRPr="00B810DA">
        <w:rPr>
          <w:rFonts w:ascii="Arial Narrow" w:hAnsi="Arial Narrow"/>
          <w:color w:val="404040" w:themeColor="text1" w:themeTint="BF"/>
        </w:rPr>
        <w:t>Humanitarian funds issue needs to be raised at donor level: organizing a meeting with ECHO, OFDA and DFID humanitarian to make them aware of these processes.</w:t>
      </w:r>
    </w:p>
    <w:p w:rsidR="00DD5F96" w:rsidRPr="00B810DA" w:rsidRDefault="00DD5F96" w:rsidP="00B810DA">
      <w:pPr>
        <w:pStyle w:val="ListParagraph"/>
        <w:numPr>
          <w:ilvl w:val="0"/>
          <w:numId w:val="25"/>
        </w:numPr>
        <w:spacing w:line="240" w:lineRule="auto"/>
        <w:jc w:val="both"/>
        <w:rPr>
          <w:rFonts w:ascii="Arial Narrow" w:hAnsi="Arial Narrow"/>
          <w:color w:val="404040" w:themeColor="text1" w:themeTint="BF"/>
        </w:rPr>
      </w:pPr>
      <w:proofErr w:type="spellStart"/>
      <w:r w:rsidRPr="00B810DA">
        <w:rPr>
          <w:rFonts w:ascii="Arial Narrow" w:hAnsi="Arial Narrow"/>
          <w:color w:val="404040" w:themeColor="text1" w:themeTint="BF"/>
        </w:rPr>
        <w:t>Logframe</w:t>
      </w:r>
      <w:proofErr w:type="spellEnd"/>
      <w:r w:rsidRPr="00B810DA">
        <w:rPr>
          <w:rFonts w:ascii="Arial Narrow" w:hAnsi="Arial Narrow"/>
          <w:color w:val="404040" w:themeColor="text1" w:themeTint="BF"/>
        </w:rPr>
        <w:t xml:space="preserve"> of JHNP to be shared (original and latest draft)</w:t>
      </w:r>
    </w:p>
    <w:p w:rsidR="00DD5F96" w:rsidRDefault="00DD5F96" w:rsidP="00B810DA">
      <w:pPr>
        <w:pStyle w:val="ListParagraph"/>
        <w:numPr>
          <w:ilvl w:val="0"/>
          <w:numId w:val="25"/>
        </w:numPr>
        <w:spacing w:line="240" w:lineRule="auto"/>
        <w:jc w:val="both"/>
        <w:rPr>
          <w:rFonts w:ascii="Arial Narrow" w:hAnsi="Arial Narrow"/>
          <w:color w:val="404040" w:themeColor="text1" w:themeTint="BF"/>
        </w:rPr>
      </w:pPr>
      <w:r w:rsidRPr="00B810DA">
        <w:rPr>
          <w:rFonts w:ascii="Arial Narrow" w:hAnsi="Arial Narrow"/>
          <w:color w:val="404040" w:themeColor="text1" w:themeTint="BF"/>
        </w:rPr>
        <w:t>Better use of the HSC mechanism: the HCS has a lot to share and th</w:t>
      </w:r>
      <w:r w:rsidR="00182798">
        <w:rPr>
          <w:rFonts w:ascii="Arial Narrow" w:hAnsi="Arial Narrow"/>
          <w:color w:val="404040" w:themeColor="text1" w:themeTint="BF"/>
        </w:rPr>
        <w:t>e HCS doesn’t use the mechanism</w:t>
      </w:r>
    </w:p>
    <w:p w:rsidR="00182798" w:rsidRDefault="00182798" w:rsidP="00182798">
      <w:pPr>
        <w:jc w:val="both"/>
        <w:rPr>
          <w:rFonts w:ascii="Arial Narrow" w:hAnsi="Arial Narrow"/>
          <w:b/>
          <w:color w:val="404040" w:themeColor="text1" w:themeTint="BF"/>
        </w:rPr>
      </w:pPr>
    </w:p>
    <w:p w:rsidR="00182798" w:rsidRDefault="00182798" w:rsidP="00182798">
      <w:pPr>
        <w:jc w:val="both"/>
        <w:rPr>
          <w:rFonts w:ascii="Arial Narrow" w:hAnsi="Arial Narrow"/>
          <w:b/>
          <w:color w:val="404040" w:themeColor="text1" w:themeTint="BF"/>
        </w:rPr>
      </w:pPr>
      <w:r w:rsidRPr="00182798">
        <w:rPr>
          <w:rFonts w:ascii="Arial Narrow" w:hAnsi="Arial Narrow"/>
          <w:b/>
          <w:color w:val="404040" w:themeColor="text1" w:themeTint="BF"/>
        </w:rPr>
        <w:t>Climate Change Call</w:t>
      </w:r>
    </w:p>
    <w:p w:rsidR="00182798" w:rsidRDefault="00182798" w:rsidP="00182798">
      <w:pPr>
        <w:jc w:val="both"/>
        <w:rPr>
          <w:rFonts w:ascii="Arial Narrow" w:hAnsi="Arial Narrow"/>
          <w:color w:val="404040" w:themeColor="text1" w:themeTint="BF"/>
        </w:rPr>
      </w:pPr>
      <w:r>
        <w:rPr>
          <w:rFonts w:ascii="Arial Narrow" w:hAnsi="Arial Narrow"/>
          <w:color w:val="404040" w:themeColor="text1" w:themeTint="BF"/>
        </w:rPr>
        <w:t>DFID intends to submit concept note for the call: the idea is requesting feasibility study to assess the situation and come up with appropriate solutions</w:t>
      </w:r>
    </w:p>
    <w:p w:rsidR="00182798" w:rsidRDefault="00182798" w:rsidP="00182798">
      <w:pPr>
        <w:jc w:val="both"/>
        <w:rPr>
          <w:rFonts w:ascii="Arial Narrow" w:hAnsi="Arial Narrow"/>
          <w:color w:val="404040" w:themeColor="text1" w:themeTint="BF"/>
        </w:rPr>
      </w:pPr>
    </w:p>
    <w:p w:rsidR="00182798" w:rsidRDefault="00182798" w:rsidP="00182798">
      <w:pPr>
        <w:jc w:val="both"/>
        <w:rPr>
          <w:rFonts w:ascii="Arial Narrow" w:hAnsi="Arial Narrow"/>
          <w:b/>
          <w:color w:val="404040" w:themeColor="text1" w:themeTint="BF"/>
        </w:rPr>
      </w:pPr>
      <w:r w:rsidRPr="00182798">
        <w:rPr>
          <w:rFonts w:ascii="Arial Narrow" w:hAnsi="Arial Narrow"/>
          <w:b/>
          <w:color w:val="404040" w:themeColor="text1" w:themeTint="BF"/>
        </w:rPr>
        <w:t>Vfm</w:t>
      </w:r>
      <w:r>
        <w:rPr>
          <w:rFonts w:ascii="Arial Narrow" w:hAnsi="Arial Narrow"/>
          <w:b/>
          <w:color w:val="404040" w:themeColor="text1" w:themeTint="BF"/>
        </w:rPr>
        <w:t xml:space="preserve"> presentation, B. Mackay and J.</w:t>
      </w:r>
      <w:r w:rsidRPr="00182798">
        <w:rPr>
          <w:rFonts w:ascii="Arial Narrow" w:hAnsi="Arial Narrow"/>
          <w:b/>
          <w:color w:val="404040" w:themeColor="text1" w:themeTint="BF"/>
        </w:rPr>
        <w:t xml:space="preserve"> Pfeiffer</w:t>
      </w:r>
      <w:r>
        <w:rPr>
          <w:rFonts w:ascii="Arial Narrow" w:hAnsi="Arial Narrow"/>
          <w:b/>
          <w:color w:val="404040" w:themeColor="text1" w:themeTint="BF"/>
        </w:rPr>
        <w:t xml:space="preserve"> </w:t>
      </w:r>
      <w:r w:rsidRPr="00182798">
        <w:rPr>
          <w:rFonts w:ascii="Arial Narrow" w:hAnsi="Arial Narrow"/>
          <w:color w:val="404040" w:themeColor="text1" w:themeTint="BF"/>
        </w:rPr>
        <w:t>(</w:t>
      </w:r>
      <w:r>
        <w:rPr>
          <w:rFonts w:ascii="Arial Narrow" w:hAnsi="Arial Narrow"/>
          <w:color w:val="404040" w:themeColor="text1" w:themeTint="BF"/>
        </w:rPr>
        <w:t>attached)</w:t>
      </w:r>
    </w:p>
    <w:p w:rsidR="00182798" w:rsidRPr="00182798" w:rsidRDefault="00182798" w:rsidP="00182798">
      <w:pPr>
        <w:pStyle w:val="ListParagraph"/>
        <w:numPr>
          <w:ilvl w:val="0"/>
          <w:numId w:val="25"/>
        </w:numPr>
        <w:jc w:val="both"/>
        <w:rPr>
          <w:rFonts w:ascii="Arial Narrow" w:hAnsi="Arial Narrow"/>
          <w:color w:val="404040" w:themeColor="text1" w:themeTint="BF"/>
        </w:rPr>
      </w:pPr>
      <w:r>
        <w:rPr>
          <w:rFonts w:ascii="Arial Narrow" w:hAnsi="Arial Narrow"/>
          <w:color w:val="404040" w:themeColor="text1" w:themeTint="BF"/>
        </w:rPr>
        <w:t>Partners are to meet within the week to perform exercise on feasibility</w:t>
      </w:r>
    </w:p>
    <w:sectPr w:rsidR="00182798" w:rsidRPr="00182798" w:rsidSect="00E8747A">
      <w:headerReference w:type="default" r:id="rId8"/>
      <w:footerReference w:type="default" r:id="rId9"/>
      <w:pgSz w:w="11906" w:h="16838"/>
      <w:pgMar w:top="2336" w:right="1134" w:bottom="1077" w:left="1512" w:header="709" w:footer="658" w:gutter="0"/>
      <w:cols w:space="720"/>
      <w:docGrid w:linePitch="326"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9A1" w:rsidRDefault="00EC09A1">
      <w:r>
        <w:separator/>
      </w:r>
    </w:p>
  </w:endnote>
  <w:endnote w:type="continuationSeparator" w:id="0">
    <w:p w:rsidR="00EC09A1" w:rsidRDefault="00EC09A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14F" w:rsidRPr="00E9314F" w:rsidRDefault="00E9314F" w:rsidP="00E9314F">
    <w:pPr>
      <w:pStyle w:val="Footer"/>
      <w:numPr>
        <w:ilvl w:val="0"/>
        <w:numId w:val="27"/>
      </w:numPr>
      <w:ind w:left="270" w:hanging="270"/>
      <w:rPr>
        <w:rFonts w:ascii="Arial Narrow" w:hAnsi="Arial Narrow"/>
        <w:sz w:val="18"/>
        <w:szCs w:val="18"/>
        <w:lang w:val="en-US"/>
      </w:rPr>
    </w:pPr>
    <w:r w:rsidRPr="00E9314F">
      <w:rPr>
        <w:rFonts w:ascii="Arial Narrow" w:hAnsi="Arial Narrow"/>
        <w:sz w:val="18"/>
        <w:szCs w:val="18"/>
        <w:lang w:val="en-US"/>
      </w:rPr>
      <w:t>: indicates points/issues which require an action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9A1" w:rsidRDefault="00EC09A1">
      <w:r>
        <w:separator/>
      </w:r>
    </w:p>
  </w:footnote>
  <w:footnote w:type="continuationSeparator" w:id="0">
    <w:p w:rsidR="00EC09A1" w:rsidRDefault="00EC09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2BA" w:rsidRDefault="00AB3012" w:rsidP="00882D8A">
    <w:pPr>
      <w:jc w:val="right"/>
      <w:rPr>
        <w:rFonts w:ascii="Arial Narrow" w:hAnsi="Arial Narrow"/>
        <w:b/>
        <w:color w:val="7F7F7F" w:themeColor="text1" w:themeTint="80"/>
        <w:sz w:val="26"/>
        <w:szCs w:val="26"/>
        <w:lang w:val="en-GB"/>
      </w:rPr>
    </w:pPr>
    <w:r>
      <w:rPr>
        <w:rFonts w:ascii="Arial Narrow" w:hAnsi="Arial Narrow"/>
        <w:b/>
        <w:color w:val="7F7F7F" w:themeColor="text1" w:themeTint="80"/>
        <w:sz w:val="26"/>
        <w:szCs w:val="26"/>
        <w:lang w:val="en-GB"/>
      </w:rPr>
      <w:t xml:space="preserve"> </w:t>
    </w:r>
    <w:r w:rsidR="00882D8A">
      <w:rPr>
        <w:rFonts w:ascii="Arial Narrow" w:hAnsi="Arial Narrow"/>
        <w:b/>
        <w:color w:val="7F7F7F" w:themeColor="text1" w:themeTint="80"/>
        <w:sz w:val="26"/>
        <w:szCs w:val="26"/>
        <w:lang w:val="en-GB"/>
      </w:rPr>
      <w:t>DFID-HEALT CONSORTIUM SOMALIA</w:t>
    </w:r>
  </w:p>
  <w:p w:rsidR="00882D8A" w:rsidRPr="00AB3012" w:rsidRDefault="00882D8A" w:rsidP="00882D8A">
    <w:pPr>
      <w:pStyle w:val="Header"/>
      <w:tabs>
        <w:tab w:val="clear" w:pos="4819"/>
      </w:tabs>
      <w:jc w:val="right"/>
      <w:rPr>
        <w:rFonts w:ascii="Arial Narrow" w:hAnsi="Arial Narrow"/>
        <w:b/>
        <w:color w:val="7F7F7F" w:themeColor="text1" w:themeTint="80"/>
        <w:sz w:val="26"/>
        <w:szCs w:val="26"/>
        <w:lang w:val="en-GB"/>
      </w:rPr>
    </w:pPr>
    <w:r>
      <w:rPr>
        <w:rFonts w:ascii="Arial Narrow" w:hAnsi="Arial Narrow"/>
        <w:b/>
        <w:color w:val="7F7F7F" w:themeColor="text1" w:themeTint="80"/>
        <w:sz w:val="26"/>
        <w:szCs w:val="26"/>
        <w:lang w:val="en-GB"/>
      </w:rPr>
      <w:t>QUARTERLY MEETING</w:t>
    </w:r>
    <w:r w:rsidR="00675223">
      <w:rPr>
        <w:rFonts w:ascii="Arial Narrow" w:hAnsi="Arial Narrow"/>
        <w:b/>
        <w:color w:val="7F7F7F" w:themeColor="text1" w:themeTint="80"/>
        <w:sz w:val="26"/>
        <w:szCs w:val="26"/>
        <w:lang w:val="en-GB"/>
      </w:rPr>
      <w:t xml:space="preserve"> JANUARY 28-30, 2013</w:t>
    </w:r>
  </w:p>
  <w:p w:rsidR="000972BA" w:rsidRPr="00142E20" w:rsidRDefault="000972BA" w:rsidP="00142E20">
    <w:pPr>
      <w:pStyle w:val="Header"/>
      <w:tabs>
        <w:tab w:val="clear" w:pos="4819"/>
      </w:tabs>
      <w:ind w:left="1276"/>
      <w:rPr>
        <w:rFonts w:ascii="Calibri" w:hAnsi="Calibri"/>
        <w:sz w:val="20"/>
        <w:szCs w:val="20"/>
        <w:lang w:val="en-GB"/>
      </w:rPr>
    </w:pPr>
  </w:p>
  <w:p w:rsidR="000972BA" w:rsidRPr="00142E20" w:rsidRDefault="000972BA" w:rsidP="00024D9B">
    <w:pPr>
      <w:pStyle w:val="Header"/>
      <w:tabs>
        <w:tab w:val="clear" w:pos="4819"/>
        <w:tab w:val="left" w:pos="2835"/>
      </w:tabs>
      <w:ind w:left="1276"/>
      <w:rPr>
        <w:rFonts w:ascii="Calibri" w:hAnsi="Calibri"/>
        <w:sz w:val="20"/>
        <w:szCs w:val="20"/>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B0820F4E"/>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8013F5B"/>
    <w:multiLevelType w:val="hybridMultilevel"/>
    <w:tmpl w:val="FBDCB184"/>
    <w:lvl w:ilvl="0" w:tplc="42C26C8E">
      <w:numFmt w:val="bullet"/>
      <w:lvlText w:val="-"/>
      <w:lvlJc w:val="left"/>
      <w:pPr>
        <w:ind w:left="720" w:hanging="360"/>
      </w:pPr>
      <w:rPr>
        <w:rFonts w:ascii="Calibri" w:eastAsiaTheme="minorHAnsi"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B47B8"/>
    <w:multiLevelType w:val="hybridMultilevel"/>
    <w:tmpl w:val="BE926FA0"/>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252E0554"/>
    <w:multiLevelType w:val="hybridMultilevel"/>
    <w:tmpl w:val="0D060864"/>
    <w:lvl w:ilvl="0" w:tplc="6B24CE46">
      <w:start w:val="16"/>
      <w:numFmt w:val="bullet"/>
      <w:lvlText w:val="-"/>
      <w:lvlJc w:val="left"/>
      <w:pPr>
        <w:ind w:left="644" w:hanging="360"/>
      </w:pPr>
      <w:rPr>
        <w:rFonts w:ascii="Arial" w:eastAsiaTheme="minorHAnsi" w:hAnsi="Arial" w:cs="Arial" w:hint="default"/>
      </w:rPr>
    </w:lvl>
    <w:lvl w:ilvl="1" w:tplc="1C090003" w:tentative="1">
      <w:start w:val="1"/>
      <w:numFmt w:val="bullet"/>
      <w:lvlText w:val="o"/>
      <w:lvlJc w:val="left"/>
      <w:pPr>
        <w:ind w:left="1364" w:hanging="360"/>
      </w:pPr>
      <w:rPr>
        <w:rFonts w:ascii="Courier New" w:hAnsi="Courier New" w:cs="Courier New" w:hint="default"/>
      </w:rPr>
    </w:lvl>
    <w:lvl w:ilvl="2" w:tplc="1C090005" w:tentative="1">
      <w:start w:val="1"/>
      <w:numFmt w:val="bullet"/>
      <w:lvlText w:val=""/>
      <w:lvlJc w:val="left"/>
      <w:pPr>
        <w:ind w:left="2084" w:hanging="360"/>
      </w:pPr>
      <w:rPr>
        <w:rFonts w:ascii="Wingdings" w:hAnsi="Wingdings" w:hint="default"/>
      </w:rPr>
    </w:lvl>
    <w:lvl w:ilvl="3" w:tplc="1C090001" w:tentative="1">
      <w:start w:val="1"/>
      <w:numFmt w:val="bullet"/>
      <w:lvlText w:val=""/>
      <w:lvlJc w:val="left"/>
      <w:pPr>
        <w:ind w:left="2804" w:hanging="360"/>
      </w:pPr>
      <w:rPr>
        <w:rFonts w:ascii="Symbol" w:hAnsi="Symbol" w:hint="default"/>
      </w:rPr>
    </w:lvl>
    <w:lvl w:ilvl="4" w:tplc="1C090003" w:tentative="1">
      <w:start w:val="1"/>
      <w:numFmt w:val="bullet"/>
      <w:lvlText w:val="o"/>
      <w:lvlJc w:val="left"/>
      <w:pPr>
        <w:ind w:left="3524" w:hanging="360"/>
      </w:pPr>
      <w:rPr>
        <w:rFonts w:ascii="Courier New" w:hAnsi="Courier New" w:cs="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cs="Courier New" w:hint="default"/>
      </w:rPr>
    </w:lvl>
    <w:lvl w:ilvl="8" w:tplc="1C090005" w:tentative="1">
      <w:start w:val="1"/>
      <w:numFmt w:val="bullet"/>
      <w:lvlText w:val=""/>
      <w:lvlJc w:val="left"/>
      <w:pPr>
        <w:ind w:left="6404" w:hanging="360"/>
      </w:pPr>
      <w:rPr>
        <w:rFonts w:ascii="Wingdings" w:hAnsi="Wingdings" w:hint="default"/>
      </w:rPr>
    </w:lvl>
  </w:abstractNum>
  <w:abstractNum w:abstractNumId="4">
    <w:nsid w:val="27644F4B"/>
    <w:multiLevelType w:val="hybridMultilevel"/>
    <w:tmpl w:val="053C1B28"/>
    <w:lvl w:ilvl="0" w:tplc="399EBF8C">
      <w:start w:val="1"/>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EFA5CE9"/>
    <w:multiLevelType w:val="hybridMultilevel"/>
    <w:tmpl w:val="E56ABF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702E4D"/>
    <w:multiLevelType w:val="hybridMultilevel"/>
    <w:tmpl w:val="BE926FA0"/>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367E3451"/>
    <w:multiLevelType w:val="hybridMultilevel"/>
    <w:tmpl w:val="A4F24FD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386067D0"/>
    <w:multiLevelType w:val="hybridMultilevel"/>
    <w:tmpl w:val="468A91F6"/>
    <w:lvl w:ilvl="0" w:tplc="54941CF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7B00BE"/>
    <w:multiLevelType w:val="hybridMultilevel"/>
    <w:tmpl w:val="BE926FA0"/>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38F07EF0"/>
    <w:multiLevelType w:val="hybridMultilevel"/>
    <w:tmpl w:val="ED5C6154"/>
    <w:lvl w:ilvl="0" w:tplc="EB74896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B43FB4"/>
    <w:multiLevelType w:val="hybridMultilevel"/>
    <w:tmpl w:val="146613F2"/>
    <w:lvl w:ilvl="0" w:tplc="6B668962">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EC29B3"/>
    <w:multiLevelType w:val="hybridMultilevel"/>
    <w:tmpl w:val="F104E6F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nsid w:val="48DF484E"/>
    <w:multiLevelType w:val="hybridMultilevel"/>
    <w:tmpl w:val="487057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0BD2FDA"/>
    <w:multiLevelType w:val="hybridMultilevel"/>
    <w:tmpl w:val="9918C4BA"/>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6D4B37A1"/>
    <w:multiLevelType w:val="hybridMultilevel"/>
    <w:tmpl w:val="9918C4BA"/>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70F81904"/>
    <w:multiLevelType w:val="hybridMultilevel"/>
    <w:tmpl w:val="487057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3BF3937"/>
    <w:multiLevelType w:val="hybridMultilevel"/>
    <w:tmpl w:val="95820F98"/>
    <w:lvl w:ilvl="0" w:tplc="268404E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B7628E"/>
    <w:multiLevelType w:val="hybridMultilevel"/>
    <w:tmpl w:val="BE926FA0"/>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7AE321F1"/>
    <w:multiLevelType w:val="hybridMultilevel"/>
    <w:tmpl w:val="60DA1984"/>
    <w:lvl w:ilvl="0" w:tplc="0C428B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F6B03AE"/>
    <w:multiLevelType w:val="hybridMultilevel"/>
    <w:tmpl w:val="BE926FA0"/>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9"/>
  </w:num>
  <w:num w:numId="3">
    <w:abstractNumId w:val="7"/>
  </w:num>
  <w:num w:numId="4">
    <w:abstractNumId w:val="12"/>
  </w:num>
  <w:num w:numId="5">
    <w:abstractNumId w:val="5"/>
  </w:num>
  <w:num w:numId="6">
    <w:abstractNumId w:val="16"/>
  </w:num>
  <w:num w:numId="7">
    <w:abstractNumId w:val="13"/>
  </w:num>
  <w:num w:numId="8">
    <w:abstractNumId w:val="4"/>
  </w:num>
  <w:num w:numId="9">
    <w:abstractNumId w:val="2"/>
  </w:num>
  <w:num w:numId="10">
    <w:abstractNumId w:val="20"/>
  </w:num>
  <w:num w:numId="11">
    <w:abstractNumId w:val="6"/>
  </w:num>
  <w:num w:numId="12">
    <w:abstractNumId w:val="18"/>
  </w:num>
  <w:num w:numId="13">
    <w:abstractNumId w:val="3"/>
  </w:num>
  <w:num w:numId="14">
    <w:abstractNumId w:val="9"/>
  </w:num>
  <w:num w:numId="15">
    <w:abstractNumId w:val="14"/>
  </w:num>
  <w:num w:numId="16">
    <w:abstractNumId w:val="15"/>
  </w:num>
  <w:num w:numId="17">
    <w:abstractNumId w:val="0"/>
  </w:num>
  <w:num w:numId="18">
    <w:abstractNumId w:val="0"/>
  </w:num>
  <w:num w:numId="19">
    <w:abstractNumId w:val="0"/>
  </w:num>
  <w:num w:numId="20">
    <w:abstractNumId w:val="0"/>
  </w:num>
  <w:num w:numId="21">
    <w:abstractNumId w:val="0"/>
  </w:num>
  <w:num w:numId="22">
    <w:abstractNumId w:val="0"/>
  </w:num>
  <w:num w:numId="23">
    <w:abstractNumId w:val="10"/>
  </w:num>
  <w:num w:numId="24">
    <w:abstractNumId w:val="8"/>
  </w:num>
  <w:num w:numId="25">
    <w:abstractNumId w:val="11"/>
  </w:num>
  <w:num w:numId="26">
    <w:abstractNumId w:val="1"/>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proofState w:spelling="clean"/>
  <w:stylePaneFormatFilter w:val="0000"/>
  <w:defaultTabStop w:val="709"/>
  <w:drawingGridHorizontalSpacing w:val="200"/>
  <w:drawingGridVerticalSpacing w:val="0"/>
  <w:displayHorizontalDrawingGridEvery w:val="0"/>
  <w:displayVerticalDrawingGridEvery w:val="0"/>
  <w:noPunctuationKerning/>
  <w:characterSpacingControl w:val="doNotCompress"/>
  <w:strictFirstAndLastChars/>
  <w:hdrShapeDefaults>
    <o:shapedefaults v:ext="edit" spidmax="72706">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adjustLineHeightInTable/>
  </w:compat>
  <w:rsids>
    <w:rsidRoot w:val="000225FB"/>
    <w:rsid w:val="000141AB"/>
    <w:rsid w:val="000144D6"/>
    <w:rsid w:val="000225FB"/>
    <w:rsid w:val="000231A5"/>
    <w:rsid w:val="00024D9B"/>
    <w:rsid w:val="00043B89"/>
    <w:rsid w:val="00046E96"/>
    <w:rsid w:val="000560B1"/>
    <w:rsid w:val="00056570"/>
    <w:rsid w:val="00056F4B"/>
    <w:rsid w:val="00057CB8"/>
    <w:rsid w:val="00065BC8"/>
    <w:rsid w:val="00080147"/>
    <w:rsid w:val="000860DB"/>
    <w:rsid w:val="00096332"/>
    <w:rsid w:val="000972BA"/>
    <w:rsid w:val="000A064D"/>
    <w:rsid w:val="000C00A9"/>
    <w:rsid w:val="000D38C0"/>
    <w:rsid w:val="000E1DA4"/>
    <w:rsid w:val="000F71DA"/>
    <w:rsid w:val="00103DD2"/>
    <w:rsid w:val="001248FC"/>
    <w:rsid w:val="00134746"/>
    <w:rsid w:val="00142E20"/>
    <w:rsid w:val="00144DB9"/>
    <w:rsid w:val="001777EA"/>
    <w:rsid w:val="00182798"/>
    <w:rsid w:val="001A0B07"/>
    <w:rsid w:val="001C201B"/>
    <w:rsid w:val="001C5A43"/>
    <w:rsid w:val="001F7C68"/>
    <w:rsid w:val="00207414"/>
    <w:rsid w:val="002273B0"/>
    <w:rsid w:val="00227F89"/>
    <w:rsid w:val="002301EB"/>
    <w:rsid w:val="002378A1"/>
    <w:rsid w:val="002515DD"/>
    <w:rsid w:val="002538AC"/>
    <w:rsid w:val="00254956"/>
    <w:rsid w:val="00256D84"/>
    <w:rsid w:val="00271B8A"/>
    <w:rsid w:val="00271B96"/>
    <w:rsid w:val="00286DC5"/>
    <w:rsid w:val="002F4B1A"/>
    <w:rsid w:val="00330EEB"/>
    <w:rsid w:val="0035775A"/>
    <w:rsid w:val="003A1305"/>
    <w:rsid w:val="003A384A"/>
    <w:rsid w:val="003A4C08"/>
    <w:rsid w:val="003A75B1"/>
    <w:rsid w:val="003B7F82"/>
    <w:rsid w:val="003C6319"/>
    <w:rsid w:val="003E0233"/>
    <w:rsid w:val="00410A4C"/>
    <w:rsid w:val="00421DB1"/>
    <w:rsid w:val="0042270A"/>
    <w:rsid w:val="0042300A"/>
    <w:rsid w:val="00440066"/>
    <w:rsid w:val="0045384A"/>
    <w:rsid w:val="004660D9"/>
    <w:rsid w:val="004B1B86"/>
    <w:rsid w:val="00516E21"/>
    <w:rsid w:val="00527B4F"/>
    <w:rsid w:val="005447ED"/>
    <w:rsid w:val="00546F9A"/>
    <w:rsid w:val="00550C5D"/>
    <w:rsid w:val="00550CB6"/>
    <w:rsid w:val="00574246"/>
    <w:rsid w:val="00575494"/>
    <w:rsid w:val="005B467B"/>
    <w:rsid w:val="005C0B75"/>
    <w:rsid w:val="005D539C"/>
    <w:rsid w:val="005E5CC3"/>
    <w:rsid w:val="005E751E"/>
    <w:rsid w:val="005F2DCE"/>
    <w:rsid w:val="00602C32"/>
    <w:rsid w:val="006425EB"/>
    <w:rsid w:val="00664D88"/>
    <w:rsid w:val="00675223"/>
    <w:rsid w:val="006A7C5A"/>
    <w:rsid w:val="006E5F9A"/>
    <w:rsid w:val="00735818"/>
    <w:rsid w:val="00736CF5"/>
    <w:rsid w:val="007418F2"/>
    <w:rsid w:val="00741B62"/>
    <w:rsid w:val="00754563"/>
    <w:rsid w:val="00795C41"/>
    <w:rsid w:val="007A01F8"/>
    <w:rsid w:val="007D034D"/>
    <w:rsid w:val="007D7858"/>
    <w:rsid w:val="007E146C"/>
    <w:rsid w:val="007F7C26"/>
    <w:rsid w:val="00801E7F"/>
    <w:rsid w:val="00810A79"/>
    <w:rsid w:val="008231BE"/>
    <w:rsid w:val="008412AF"/>
    <w:rsid w:val="00863A06"/>
    <w:rsid w:val="00870CE8"/>
    <w:rsid w:val="00871879"/>
    <w:rsid w:val="00882D8A"/>
    <w:rsid w:val="008C1482"/>
    <w:rsid w:val="008D7B75"/>
    <w:rsid w:val="00913932"/>
    <w:rsid w:val="0091448D"/>
    <w:rsid w:val="0092298C"/>
    <w:rsid w:val="00934EE2"/>
    <w:rsid w:val="0094709A"/>
    <w:rsid w:val="00956E6D"/>
    <w:rsid w:val="00964D27"/>
    <w:rsid w:val="00984AD6"/>
    <w:rsid w:val="009A2AC0"/>
    <w:rsid w:val="009B32A0"/>
    <w:rsid w:val="00A108F5"/>
    <w:rsid w:val="00A25AB9"/>
    <w:rsid w:val="00A33A64"/>
    <w:rsid w:val="00A33ADA"/>
    <w:rsid w:val="00A3650A"/>
    <w:rsid w:val="00A41E3B"/>
    <w:rsid w:val="00A46E2C"/>
    <w:rsid w:val="00A65851"/>
    <w:rsid w:val="00A733C2"/>
    <w:rsid w:val="00AA2B68"/>
    <w:rsid w:val="00AB3012"/>
    <w:rsid w:val="00AE26DD"/>
    <w:rsid w:val="00AF2266"/>
    <w:rsid w:val="00AF36A1"/>
    <w:rsid w:val="00B160E6"/>
    <w:rsid w:val="00B462CE"/>
    <w:rsid w:val="00B46335"/>
    <w:rsid w:val="00B5041E"/>
    <w:rsid w:val="00B810DA"/>
    <w:rsid w:val="00B8116A"/>
    <w:rsid w:val="00B85A3D"/>
    <w:rsid w:val="00B87ACE"/>
    <w:rsid w:val="00BA163B"/>
    <w:rsid w:val="00C40916"/>
    <w:rsid w:val="00C438BB"/>
    <w:rsid w:val="00C570E0"/>
    <w:rsid w:val="00C6575B"/>
    <w:rsid w:val="00C72732"/>
    <w:rsid w:val="00C72809"/>
    <w:rsid w:val="00C93025"/>
    <w:rsid w:val="00C94B78"/>
    <w:rsid w:val="00C95417"/>
    <w:rsid w:val="00CA0C57"/>
    <w:rsid w:val="00CA7379"/>
    <w:rsid w:val="00CC1044"/>
    <w:rsid w:val="00CC6FAD"/>
    <w:rsid w:val="00CF39E4"/>
    <w:rsid w:val="00D03230"/>
    <w:rsid w:val="00D11A94"/>
    <w:rsid w:val="00D13A79"/>
    <w:rsid w:val="00D35425"/>
    <w:rsid w:val="00D6394F"/>
    <w:rsid w:val="00D66F95"/>
    <w:rsid w:val="00DA67E2"/>
    <w:rsid w:val="00DB4631"/>
    <w:rsid w:val="00DC0E28"/>
    <w:rsid w:val="00DD5F96"/>
    <w:rsid w:val="00DE12F9"/>
    <w:rsid w:val="00DE5DEF"/>
    <w:rsid w:val="00DE7DE4"/>
    <w:rsid w:val="00DF2944"/>
    <w:rsid w:val="00E01757"/>
    <w:rsid w:val="00E03B2D"/>
    <w:rsid w:val="00E058D6"/>
    <w:rsid w:val="00E20F1A"/>
    <w:rsid w:val="00E26F87"/>
    <w:rsid w:val="00E45F17"/>
    <w:rsid w:val="00E84CD2"/>
    <w:rsid w:val="00E8747A"/>
    <w:rsid w:val="00E9314F"/>
    <w:rsid w:val="00E94D63"/>
    <w:rsid w:val="00E97B78"/>
    <w:rsid w:val="00EB0B3B"/>
    <w:rsid w:val="00EC09A1"/>
    <w:rsid w:val="00EC208B"/>
    <w:rsid w:val="00ED4384"/>
    <w:rsid w:val="00F05453"/>
    <w:rsid w:val="00F33413"/>
    <w:rsid w:val="00F402B8"/>
    <w:rsid w:val="00F475D7"/>
    <w:rsid w:val="00FB39D3"/>
    <w:rsid w:val="00FC7B83"/>
    <w:rsid w:val="00FD1536"/>
    <w:rsid w:val="00FD5208"/>
    <w:rsid w:val="00FD6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F89"/>
    <w:pPr>
      <w:suppressAutoHyphens/>
    </w:pPr>
    <w:rPr>
      <w:rFonts w:ascii="Trebuchet MS" w:hAnsi="Trebuchet MS" w:cs="Arial"/>
      <w:kern w:val="1"/>
      <w:sz w:val="24"/>
      <w:szCs w:val="24"/>
      <w:lang w:val="it-IT" w:eastAsia="ar-SA"/>
    </w:rPr>
  </w:style>
  <w:style w:type="paragraph" w:styleId="Heading1">
    <w:name w:val="heading 1"/>
    <w:basedOn w:val="Normal"/>
    <w:next w:val="BodyText"/>
    <w:qFormat/>
    <w:rsid w:val="00546F9A"/>
    <w:pPr>
      <w:keepNext/>
      <w:numPr>
        <w:numId w:val="1"/>
      </w:numPr>
      <w:pBdr>
        <w:bottom w:val="single" w:sz="4" w:space="1" w:color="auto"/>
      </w:pBdr>
      <w:ind w:right="10"/>
      <w:jc w:val="both"/>
      <w:outlineLvl w:val="0"/>
    </w:pPr>
    <w:rPr>
      <w:rFonts w:ascii="Arial" w:hAnsi="Arial" w:cs="Times New Roman"/>
      <w:b/>
      <w:color w:val="365F91" w:themeColor="accent1" w:themeShade="BF"/>
      <w:sz w:val="28"/>
      <w:szCs w:val="20"/>
      <w:lang w:val="en-GB"/>
    </w:rPr>
  </w:style>
  <w:style w:type="paragraph" w:styleId="Heading6">
    <w:name w:val="heading 6"/>
    <w:basedOn w:val="Normal"/>
    <w:next w:val="BodyText"/>
    <w:qFormat/>
    <w:rsid w:val="00227F89"/>
    <w:pPr>
      <w:keepNext/>
      <w:numPr>
        <w:ilvl w:val="5"/>
        <w:numId w:val="1"/>
      </w:numPr>
      <w:jc w:val="both"/>
      <w:outlineLvl w:val="5"/>
    </w:pPr>
    <w:rPr>
      <w:rFonts w:ascii="Times New Roman" w:hAnsi="Times New Roman" w:cs="Times New Roman"/>
      <w:b/>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227F89"/>
    <w:rPr>
      <w:rFonts w:eastAsia="Times New Roman" w:cs="Arial"/>
    </w:rPr>
  </w:style>
  <w:style w:type="character" w:customStyle="1" w:styleId="ListLabel2">
    <w:name w:val="ListLabel 2"/>
    <w:rsid w:val="00227F89"/>
    <w:rPr>
      <w:rFonts w:cs="Courier New"/>
    </w:rPr>
  </w:style>
  <w:style w:type="character" w:customStyle="1" w:styleId="ListLabel3">
    <w:name w:val="ListLabel 3"/>
    <w:rsid w:val="00227F89"/>
    <w:rPr>
      <w:b/>
    </w:rPr>
  </w:style>
  <w:style w:type="character" w:customStyle="1" w:styleId="Carpredefinitoparagrafo1">
    <w:name w:val="Car. predefinito paragrafo1"/>
    <w:rsid w:val="00227F89"/>
  </w:style>
  <w:style w:type="character" w:styleId="Hyperlink">
    <w:name w:val="Hyperlink"/>
    <w:basedOn w:val="Carpredefinitoparagrafo1"/>
    <w:uiPriority w:val="99"/>
    <w:rsid w:val="00227F89"/>
    <w:rPr>
      <w:color w:val="0000FF"/>
      <w:u w:val="single"/>
    </w:rPr>
  </w:style>
  <w:style w:type="character" w:customStyle="1" w:styleId="Collegamentovisitato1">
    <w:name w:val="Collegamento visitato1"/>
    <w:basedOn w:val="Carpredefinitoparagrafo1"/>
    <w:rsid w:val="00227F89"/>
  </w:style>
  <w:style w:type="character" w:customStyle="1" w:styleId="CharChar">
    <w:name w:val="Char Char"/>
    <w:basedOn w:val="Carpredefinitoparagrafo1"/>
    <w:rsid w:val="00227F89"/>
  </w:style>
  <w:style w:type="character" w:customStyle="1" w:styleId="Rimandocommento1">
    <w:name w:val="Rimando commento1"/>
    <w:basedOn w:val="Carpredefinitoparagrafo1"/>
    <w:rsid w:val="00227F89"/>
  </w:style>
  <w:style w:type="character" w:customStyle="1" w:styleId="TestofumettoCarattere">
    <w:name w:val="Testo fumetto Carattere"/>
    <w:basedOn w:val="Carpredefinitoparagrafo1"/>
    <w:rsid w:val="00227F89"/>
  </w:style>
  <w:style w:type="character" w:customStyle="1" w:styleId="TitoloCarattere">
    <w:name w:val="Titolo Carattere"/>
    <w:basedOn w:val="Carpredefinitoparagrafo1"/>
    <w:rsid w:val="00227F89"/>
  </w:style>
  <w:style w:type="character" w:customStyle="1" w:styleId="CorpodeltestoCarattere">
    <w:name w:val="Corpo del testo Carattere"/>
    <w:basedOn w:val="Carpredefinitoparagrafo1"/>
    <w:rsid w:val="00227F89"/>
  </w:style>
  <w:style w:type="paragraph" w:customStyle="1" w:styleId="Heading">
    <w:name w:val="Heading"/>
    <w:basedOn w:val="Normal"/>
    <w:next w:val="BodyText"/>
    <w:rsid w:val="00227F89"/>
    <w:pPr>
      <w:keepNext/>
      <w:spacing w:before="240" w:after="120"/>
    </w:pPr>
    <w:rPr>
      <w:rFonts w:ascii="Arial" w:eastAsia="Arial Unicode MS" w:hAnsi="Arial" w:cs="Tahoma"/>
      <w:sz w:val="28"/>
      <w:szCs w:val="28"/>
    </w:rPr>
  </w:style>
  <w:style w:type="paragraph" w:styleId="BodyText">
    <w:name w:val="Body Text"/>
    <w:basedOn w:val="Normal"/>
    <w:rsid w:val="00227F89"/>
    <w:pPr>
      <w:spacing w:after="120"/>
    </w:pPr>
    <w:rPr>
      <w:rFonts w:ascii="Times New Roman" w:hAnsi="Times New Roman" w:cs="Times New Roman"/>
      <w:lang w:val="en-US"/>
    </w:rPr>
  </w:style>
  <w:style w:type="paragraph" w:styleId="List">
    <w:name w:val="List"/>
    <w:basedOn w:val="BodyText"/>
    <w:rsid w:val="00227F89"/>
    <w:rPr>
      <w:rFonts w:cs="Tahoma"/>
    </w:rPr>
  </w:style>
  <w:style w:type="paragraph" w:customStyle="1" w:styleId="Caption1">
    <w:name w:val="Caption1"/>
    <w:basedOn w:val="Normal"/>
    <w:rsid w:val="00227F89"/>
    <w:pPr>
      <w:suppressLineNumbers/>
      <w:spacing w:before="120" w:after="120"/>
    </w:pPr>
    <w:rPr>
      <w:rFonts w:cs="Tahoma"/>
      <w:i/>
      <w:iCs/>
    </w:rPr>
  </w:style>
  <w:style w:type="paragraph" w:customStyle="1" w:styleId="Index">
    <w:name w:val="Index"/>
    <w:basedOn w:val="Normal"/>
    <w:rsid w:val="00227F89"/>
    <w:pPr>
      <w:suppressLineNumbers/>
    </w:pPr>
    <w:rPr>
      <w:rFonts w:cs="Tahoma"/>
    </w:rPr>
  </w:style>
  <w:style w:type="paragraph" w:styleId="Header">
    <w:name w:val="header"/>
    <w:basedOn w:val="Normal"/>
    <w:link w:val="HeaderChar"/>
    <w:uiPriority w:val="99"/>
    <w:rsid w:val="00227F89"/>
    <w:pPr>
      <w:suppressLineNumbers/>
      <w:tabs>
        <w:tab w:val="center" w:pos="4819"/>
        <w:tab w:val="right" w:pos="9638"/>
      </w:tabs>
    </w:pPr>
  </w:style>
  <w:style w:type="paragraph" w:styleId="Footer">
    <w:name w:val="footer"/>
    <w:basedOn w:val="Normal"/>
    <w:link w:val="FooterChar"/>
    <w:uiPriority w:val="99"/>
    <w:rsid w:val="00227F89"/>
    <w:pPr>
      <w:suppressLineNumbers/>
      <w:tabs>
        <w:tab w:val="center" w:pos="4819"/>
        <w:tab w:val="right" w:pos="9638"/>
      </w:tabs>
    </w:pPr>
  </w:style>
  <w:style w:type="paragraph" w:styleId="Title">
    <w:name w:val="Title"/>
    <w:basedOn w:val="Normal"/>
    <w:next w:val="Subtitle"/>
    <w:qFormat/>
    <w:rsid w:val="00227F89"/>
    <w:pPr>
      <w:jc w:val="center"/>
    </w:pPr>
    <w:rPr>
      <w:rFonts w:ascii="Times New Roman" w:hAnsi="Times New Roman" w:cs="Times New Roman"/>
      <w:b/>
      <w:bCs/>
      <w:sz w:val="44"/>
      <w:szCs w:val="20"/>
      <w:lang w:val="en-US"/>
    </w:rPr>
  </w:style>
  <w:style w:type="paragraph" w:styleId="Subtitle">
    <w:name w:val="Subtitle"/>
    <w:basedOn w:val="Heading"/>
    <w:next w:val="BodyText"/>
    <w:qFormat/>
    <w:rsid w:val="00227F89"/>
    <w:pPr>
      <w:jc w:val="center"/>
    </w:pPr>
    <w:rPr>
      <w:i/>
      <w:iCs/>
    </w:rPr>
  </w:style>
  <w:style w:type="paragraph" w:styleId="BodyTextIndent">
    <w:name w:val="Body Text Indent"/>
    <w:basedOn w:val="Normal"/>
    <w:rsid w:val="00227F89"/>
    <w:pPr>
      <w:ind w:left="720"/>
      <w:jc w:val="both"/>
    </w:pPr>
    <w:rPr>
      <w:rFonts w:ascii="Times New Roman" w:hAnsi="Times New Roman" w:cs="Times New Roman"/>
      <w:sz w:val="22"/>
      <w:szCs w:val="20"/>
      <w:lang w:val="en-US"/>
    </w:rPr>
  </w:style>
  <w:style w:type="paragraph" w:customStyle="1" w:styleId="Testocommento1">
    <w:name w:val="Testo commento1"/>
    <w:basedOn w:val="Normal"/>
    <w:rsid w:val="00227F89"/>
  </w:style>
  <w:style w:type="paragraph" w:customStyle="1" w:styleId="Testofumetto1">
    <w:name w:val="Testo fumetto1"/>
    <w:basedOn w:val="Normal"/>
    <w:rsid w:val="00227F89"/>
  </w:style>
  <w:style w:type="paragraph" w:customStyle="1" w:styleId="Puntoelenco1">
    <w:name w:val="Punto elenco1"/>
    <w:basedOn w:val="Normal"/>
    <w:rsid w:val="00227F89"/>
  </w:style>
  <w:style w:type="paragraph" w:customStyle="1" w:styleId="Paragrafoelenco1">
    <w:name w:val="Paragrafo elenco1"/>
    <w:basedOn w:val="Normal"/>
    <w:rsid w:val="00227F89"/>
  </w:style>
  <w:style w:type="paragraph" w:styleId="BalloonText">
    <w:name w:val="Balloon Text"/>
    <w:basedOn w:val="Normal"/>
    <w:link w:val="BalloonTextChar"/>
    <w:uiPriority w:val="99"/>
    <w:semiHidden/>
    <w:unhideWhenUsed/>
    <w:rsid w:val="00D03230"/>
    <w:rPr>
      <w:rFonts w:ascii="Tahoma" w:hAnsi="Tahoma" w:cs="Tahoma"/>
      <w:sz w:val="16"/>
      <w:szCs w:val="16"/>
    </w:rPr>
  </w:style>
  <w:style w:type="character" w:customStyle="1" w:styleId="BalloonTextChar">
    <w:name w:val="Balloon Text Char"/>
    <w:basedOn w:val="DefaultParagraphFont"/>
    <w:link w:val="BalloonText"/>
    <w:uiPriority w:val="99"/>
    <w:semiHidden/>
    <w:rsid w:val="00D03230"/>
    <w:rPr>
      <w:rFonts w:ascii="Tahoma" w:hAnsi="Tahoma" w:cs="Tahoma"/>
      <w:kern w:val="1"/>
      <w:sz w:val="16"/>
      <w:szCs w:val="16"/>
      <w:lang w:val="it-IT" w:eastAsia="ar-SA"/>
    </w:rPr>
  </w:style>
  <w:style w:type="paragraph" w:styleId="ListParagraph">
    <w:name w:val="List Paragraph"/>
    <w:basedOn w:val="Normal"/>
    <w:uiPriority w:val="34"/>
    <w:qFormat/>
    <w:rsid w:val="00024D9B"/>
    <w:pPr>
      <w:suppressAutoHyphens w:val="0"/>
      <w:spacing w:after="200" w:line="276" w:lineRule="auto"/>
      <w:ind w:left="720"/>
      <w:contextualSpacing/>
    </w:pPr>
    <w:rPr>
      <w:rFonts w:asciiTheme="minorHAnsi" w:eastAsiaTheme="minorHAnsi" w:hAnsiTheme="minorHAnsi" w:cstheme="minorBidi"/>
      <w:kern w:val="0"/>
      <w:sz w:val="22"/>
      <w:szCs w:val="22"/>
      <w:lang w:val="en-GB" w:eastAsia="en-US"/>
    </w:rPr>
  </w:style>
  <w:style w:type="table" w:styleId="TableGrid">
    <w:name w:val="Table Grid"/>
    <w:basedOn w:val="TableNormal"/>
    <w:uiPriority w:val="59"/>
    <w:rsid w:val="00801E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F4B1A"/>
    <w:pPr>
      <w:keepLines/>
      <w:numPr>
        <w:numId w:val="0"/>
      </w:numPr>
      <w:suppressAutoHyphens w:val="0"/>
      <w:spacing w:before="480" w:line="276" w:lineRule="auto"/>
      <w:ind w:right="0"/>
      <w:outlineLvl w:val="9"/>
    </w:pPr>
    <w:rPr>
      <w:rFonts w:asciiTheme="majorHAnsi" w:eastAsiaTheme="majorEastAsia" w:hAnsiTheme="majorHAnsi" w:cstheme="majorBidi"/>
      <w:bCs/>
      <w:kern w:val="0"/>
      <w:szCs w:val="28"/>
      <w:lang w:val="en-US" w:eastAsia="en-US"/>
    </w:rPr>
  </w:style>
  <w:style w:type="paragraph" w:styleId="TOC1">
    <w:name w:val="toc 1"/>
    <w:basedOn w:val="Normal"/>
    <w:next w:val="Normal"/>
    <w:autoRedefine/>
    <w:uiPriority w:val="39"/>
    <w:unhideWhenUsed/>
    <w:rsid w:val="002F4B1A"/>
    <w:pPr>
      <w:spacing w:after="100"/>
    </w:pPr>
  </w:style>
  <w:style w:type="character" w:customStyle="1" w:styleId="HeaderChar">
    <w:name w:val="Header Char"/>
    <w:basedOn w:val="DefaultParagraphFont"/>
    <w:link w:val="Header"/>
    <w:uiPriority w:val="99"/>
    <w:rsid w:val="00C40916"/>
    <w:rPr>
      <w:rFonts w:ascii="Trebuchet MS" w:hAnsi="Trebuchet MS" w:cs="Arial"/>
      <w:kern w:val="1"/>
      <w:sz w:val="24"/>
      <w:szCs w:val="24"/>
      <w:lang w:val="it-IT" w:eastAsia="ar-SA"/>
    </w:rPr>
  </w:style>
  <w:style w:type="character" w:customStyle="1" w:styleId="FooterChar">
    <w:name w:val="Footer Char"/>
    <w:basedOn w:val="DefaultParagraphFont"/>
    <w:link w:val="Footer"/>
    <w:uiPriority w:val="99"/>
    <w:rsid w:val="00C40916"/>
    <w:rPr>
      <w:rFonts w:ascii="Trebuchet MS" w:hAnsi="Trebuchet MS" w:cs="Arial"/>
      <w:kern w:val="1"/>
      <w:sz w:val="24"/>
      <w:szCs w:val="24"/>
      <w:lang w:val="it-IT" w:eastAsia="ar-SA"/>
    </w:rPr>
  </w:style>
  <w:style w:type="character" w:styleId="CommentReference">
    <w:name w:val="annotation reference"/>
    <w:basedOn w:val="DefaultParagraphFont"/>
    <w:uiPriority w:val="99"/>
    <w:semiHidden/>
    <w:unhideWhenUsed/>
    <w:rsid w:val="00B5041E"/>
    <w:rPr>
      <w:sz w:val="16"/>
      <w:szCs w:val="16"/>
    </w:rPr>
  </w:style>
  <w:style w:type="paragraph" w:styleId="CommentText">
    <w:name w:val="annotation text"/>
    <w:basedOn w:val="Normal"/>
    <w:link w:val="CommentTextChar"/>
    <w:uiPriority w:val="99"/>
    <w:semiHidden/>
    <w:unhideWhenUsed/>
    <w:rsid w:val="00B5041E"/>
    <w:rPr>
      <w:sz w:val="20"/>
      <w:szCs w:val="20"/>
    </w:rPr>
  </w:style>
  <w:style w:type="character" w:customStyle="1" w:styleId="CommentTextChar">
    <w:name w:val="Comment Text Char"/>
    <w:basedOn w:val="DefaultParagraphFont"/>
    <w:link w:val="CommentText"/>
    <w:uiPriority w:val="99"/>
    <w:semiHidden/>
    <w:rsid w:val="00B5041E"/>
    <w:rPr>
      <w:rFonts w:ascii="Trebuchet MS" w:hAnsi="Trebuchet MS" w:cs="Arial"/>
      <w:kern w:val="1"/>
      <w:lang w:val="it-IT" w:eastAsia="ar-SA"/>
    </w:rPr>
  </w:style>
  <w:style w:type="paragraph" w:styleId="CommentSubject">
    <w:name w:val="annotation subject"/>
    <w:basedOn w:val="CommentText"/>
    <w:next w:val="CommentText"/>
    <w:link w:val="CommentSubjectChar"/>
    <w:uiPriority w:val="99"/>
    <w:semiHidden/>
    <w:unhideWhenUsed/>
    <w:rsid w:val="00B5041E"/>
    <w:rPr>
      <w:b/>
      <w:bCs/>
    </w:rPr>
  </w:style>
  <w:style w:type="character" w:customStyle="1" w:styleId="CommentSubjectChar">
    <w:name w:val="Comment Subject Char"/>
    <w:basedOn w:val="CommentTextChar"/>
    <w:link w:val="CommentSubject"/>
    <w:uiPriority w:val="99"/>
    <w:semiHidden/>
    <w:rsid w:val="00B5041E"/>
    <w:rPr>
      <w:b/>
      <w:bCs/>
    </w:rPr>
  </w:style>
  <w:style w:type="paragraph" w:styleId="PlainText">
    <w:name w:val="Plain Text"/>
    <w:basedOn w:val="Normal"/>
    <w:link w:val="PlainTextChar"/>
    <w:uiPriority w:val="99"/>
    <w:semiHidden/>
    <w:unhideWhenUsed/>
    <w:rsid w:val="000231A5"/>
    <w:pPr>
      <w:suppressAutoHyphens w:val="0"/>
    </w:pPr>
    <w:rPr>
      <w:rFonts w:ascii="Tahoma" w:eastAsiaTheme="minorHAnsi" w:hAnsi="Tahoma" w:cstheme="minorBidi"/>
      <w:kern w:val="0"/>
      <w:sz w:val="20"/>
      <w:szCs w:val="21"/>
      <w:lang w:val="en-US" w:eastAsia="en-US"/>
    </w:rPr>
  </w:style>
  <w:style w:type="character" w:customStyle="1" w:styleId="PlainTextChar">
    <w:name w:val="Plain Text Char"/>
    <w:basedOn w:val="DefaultParagraphFont"/>
    <w:link w:val="PlainText"/>
    <w:uiPriority w:val="99"/>
    <w:semiHidden/>
    <w:rsid w:val="000231A5"/>
    <w:rPr>
      <w:rFonts w:ascii="Tahoma" w:eastAsiaTheme="minorHAnsi" w:hAnsi="Tahoma" w:cstheme="minorBidi"/>
      <w:szCs w:val="21"/>
      <w:lang w:val="en-US" w:eastAsia="en-US"/>
    </w:rPr>
  </w:style>
</w:styles>
</file>

<file path=word/webSettings.xml><?xml version="1.0" encoding="utf-8"?>
<w:webSettings xmlns:r="http://schemas.openxmlformats.org/officeDocument/2006/relationships" xmlns:w="http://schemas.openxmlformats.org/wordprocessingml/2006/main">
  <w:divs>
    <w:div w:id="219563595">
      <w:bodyDiv w:val="1"/>
      <w:marLeft w:val="0"/>
      <w:marRight w:val="0"/>
      <w:marTop w:val="0"/>
      <w:marBottom w:val="0"/>
      <w:divBdr>
        <w:top w:val="none" w:sz="0" w:space="0" w:color="auto"/>
        <w:left w:val="none" w:sz="0" w:space="0" w:color="auto"/>
        <w:bottom w:val="none" w:sz="0" w:space="0" w:color="auto"/>
        <w:right w:val="none" w:sz="0" w:space="0" w:color="auto"/>
      </w:divBdr>
    </w:div>
    <w:div w:id="1242056876">
      <w:bodyDiv w:val="1"/>
      <w:marLeft w:val="0"/>
      <w:marRight w:val="0"/>
      <w:marTop w:val="0"/>
      <w:marBottom w:val="0"/>
      <w:divBdr>
        <w:top w:val="none" w:sz="0" w:space="0" w:color="auto"/>
        <w:left w:val="none" w:sz="0" w:space="0" w:color="auto"/>
        <w:bottom w:val="none" w:sz="0" w:space="0" w:color="auto"/>
        <w:right w:val="none" w:sz="0" w:space="0" w:color="auto"/>
      </w:divBdr>
    </w:div>
    <w:div w:id="175114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D0BFE-4C01-4285-AFC2-333B1A3A9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2566</Words>
  <Characters>14627</Characters>
  <Application>Microsoft Office Word</Application>
  <DocSecurity>0</DocSecurity>
  <Lines>121</Lines>
  <Paragraphs>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Information Toyota Pick-up for the Ministry of Finance and Economic Planning - GOSS</vt:lpstr>
      <vt:lpstr>Information Toyota Pick-up for the Ministry of Finance and Economic Planning - GOSS</vt:lpstr>
    </vt:vector>
  </TitlesOfParts>
  <Company>Hewlett-Packard</Company>
  <LinksUpToDate>false</LinksUpToDate>
  <CharactersWithSpaces>17159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Toyota Pick-up for the Ministry of Finance and Economic Planning - GOSS</dc:title>
  <dc:creator>CESVI NAIROBI</dc:creator>
  <cp:lastModifiedBy>cr_somaliland</cp:lastModifiedBy>
  <cp:revision>10</cp:revision>
  <cp:lastPrinted>2010-09-21T13:17:00Z</cp:lastPrinted>
  <dcterms:created xsi:type="dcterms:W3CDTF">2013-02-05T06:57:00Z</dcterms:created>
  <dcterms:modified xsi:type="dcterms:W3CDTF">2013-04-16T08:52:00Z</dcterms:modified>
</cp:coreProperties>
</file>