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emf" ContentType="image/x-emf"/>
  <Override PartName="/word/diagrams/colors1.xml" ContentType="application/vnd.openxmlformats-officedocument.drawingml.diagramColor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Default Extension="sldx" ContentType="application/vnd.openxmlformats-officedocument.presentationml.slide"/>
  <Override PartName="/word/diagrams/layout2.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2B2" w:rsidRPr="00C21E94" w:rsidRDefault="00CD26B1" w:rsidP="001F0E99">
      <w:pPr>
        <w:tabs>
          <w:tab w:val="left" w:pos="-990"/>
        </w:tabs>
        <w:ind w:left="-900"/>
        <w:rPr>
          <w:rFonts w:cstheme="minorHAnsi"/>
          <w:sz w:val="24"/>
          <w:szCs w:val="24"/>
        </w:rPr>
      </w:pPr>
      <w:r w:rsidRPr="00CD26B1">
        <w:rPr>
          <w:rFonts w:cstheme="minorHAnsi"/>
          <w:sz w:val="24"/>
          <w:szCs w:val="24"/>
        </w:rPr>
        <w:pict>
          <v:shape id="_x0000_i1025" type="#_x0000_t75" style="width:567pt;height:705.6pt">
            <v:imagedata r:id="rId8" o:title=""/>
          </v:shape>
        </w:pict>
      </w:r>
    </w:p>
    <w:sdt>
      <w:sdtPr>
        <w:rPr>
          <w:rFonts w:asciiTheme="minorHAnsi" w:eastAsiaTheme="minorHAnsi" w:hAnsiTheme="minorHAnsi" w:cstheme="minorHAnsi"/>
          <w:b w:val="0"/>
          <w:bCs w:val="0"/>
          <w:color w:val="auto"/>
          <w:sz w:val="24"/>
          <w:szCs w:val="24"/>
        </w:rPr>
        <w:id w:val="9537895"/>
        <w:docPartObj>
          <w:docPartGallery w:val="Table of Contents"/>
          <w:docPartUnique/>
        </w:docPartObj>
      </w:sdtPr>
      <w:sdtContent>
        <w:p w:rsidR="00610BEE" w:rsidRPr="00C21E94" w:rsidRDefault="00610BEE" w:rsidP="00EE5CD8">
          <w:pPr>
            <w:pStyle w:val="TOCHeading"/>
            <w:rPr>
              <w:rFonts w:asciiTheme="minorHAnsi" w:hAnsiTheme="minorHAnsi" w:cstheme="minorHAnsi"/>
              <w:color w:val="auto"/>
              <w:sz w:val="24"/>
              <w:szCs w:val="24"/>
            </w:rPr>
          </w:pPr>
          <w:r w:rsidRPr="00C21E94">
            <w:rPr>
              <w:rFonts w:asciiTheme="minorHAnsi" w:hAnsiTheme="minorHAnsi" w:cstheme="minorHAnsi"/>
              <w:color w:val="auto"/>
              <w:sz w:val="24"/>
              <w:szCs w:val="24"/>
            </w:rPr>
            <w:t>Table of Contents</w:t>
          </w:r>
        </w:p>
        <w:p w:rsidR="00E44E24" w:rsidRPr="00C21E94" w:rsidRDefault="00E44E24" w:rsidP="00EE5CD8">
          <w:pPr>
            <w:pStyle w:val="TOC1"/>
            <w:ind w:left="990"/>
            <w:rPr>
              <w:rFonts w:cstheme="minorHAnsi"/>
              <w:b/>
              <w:sz w:val="24"/>
              <w:szCs w:val="24"/>
            </w:rPr>
          </w:pPr>
          <w:r w:rsidRPr="00C21E94">
            <w:rPr>
              <w:rFonts w:cstheme="minorHAnsi"/>
              <w:sz w:val="24"/>
              <w:szCs w:val="24"/>
            </w:rPr>
            <w:t>T</w:t>
          </w:r>
          <w:r w:rsidR="00FD7091">
            <w:rPr>
              <w:rFonts w:cstheme="minorHAnsi"/>
              <w:sz w:val="24"/>
              <w:szCs w:val="24"/>
            </w:rPr>
            <w:t>able of content………………………………………</w:t>
          </w:r>
          <w:r w:rsidRPr="00C21E94">
            <w:rPr>
              <w:rFonts w:cstheme="minorHAnsi"/>
              <w:sz w:val="24"/>
              <w:szCs w:val="24"/>
            </w:rPr>
            <w:t>…………………………</w:t>
          </w:r>
          <w:r w:rsidR="00C21E94">
            <w:rPr>
              <w:rFonts w:cstheme="minorHAnsi"/>
              <w:sz w:val="24"/>
              <w:szCs w:val="24"/>
            </w:rPr>
            <w:t>………………………</w:t>
          </w:r>
          <w:r w:rsidRPr="00C21E94">
            <w:rPr>
              <w:rFonts w:cstheme="minorHAnsi"/>
              <w:sz w:val="24"/>
              <w:szCs w:val="24"/>
            </w:rPr>
            <w:t>………</w:t>
          </w:r>
          <w:r w:rsidR="00DB717F">
            <w:rPr>
              <w:rFonts w:cstheme="minorHAnsi"/>
              <w:sz w:val="24"/>
              <w:szCs w:val="24"/>
            </w:rPr>
            <w:t>………</w:t>
          </w:r>
          <w:r w:rsidR="00FD7091">
            <w:rPr>
              <w:rFonts w:cstheme="minorHAnsi"/>
              <w:sz w:val="24"/>
              <w:szCs w:val="24"/>
            </w:rPr>
            <w:t>1</w:t>
          </w:r>
        </w:p>
        <w:p w:rsidR="00610BEE" w:rsidRPr="00C21E94" w:rsidRDefault="00E44E24" w:rsidP="00EE5CD8">
          <w:pPr>
            <w:pStyle w:val="TOC1"/>
            <w:numPr>
              <w:ilvl w:val="0"/>
              <w:numId w:val="12"/>
            </w:numPr>
            <w:rPr>
              <w:rFonts w:cstheme="minorHAnsi"/>
              <w:b/>
              <w:sz w:val="24"/>
              <w:szCs w:val="24"/>
            </w:rPr>
          </w:pPr>
          <w:r w:rsidRPr="00C21E94">
            <w:rPr>
              <w:rFonts w:cstheme="minorHAnsi"/>
              <w:sz w:val="24"/>
              <w:szCs w:val="24"/>
            </w:rPr>
            <w:t xml:space="preserve"> </w:t>
          </w:r>
          <w:r w:rsidR="00610BEE" w:rsidRPr="00C21E94">
            <w:rPr>
              <w:rFonts w:cstheme="minorHAnsi"/>
              <w:sz w:val="24"/>
              <w:szCs w:val="24"/>
            </w:rPr>
            <w:t xml:space="preserve">Introduction to Bulsho-Kaab Social Franchise Network  </w:t>
          </w:r>
          <w:r w:rsidR="00610BEE" w:rsidRPr="00C21E94">
            <w:rPr>
              <w:rFonts w:cstheme="minorHAnsi"/>
              <w:sz w:val="24"/>
              <w:szCs w:val="24"/>
            </w:rPr>
            <w:ptab w:relativeTo="margin" w:alignment="right" w:leader="dot"/>
          </w:r>
          <w:r w:rsidR="00FD7091">
            <w:rPr>
              <w:rFonts w:cstheme="minorHAnsi"/>
              <w:sz w:val="24"/>
              <w:szCs w:val="24"/>
            </w:rPr>
            <w:t>3</w:t>
          </w:r>
        </w:p>
        <w:p w:rsidR="00610BEE" w:rsidRPr="00C21E94" w:rsidRDefault="00C21E94" w:rsidP="00EE5CD8">
          <w:pPr>
            <w:pStyle w:val="TOC2"/>
            <w:numPr>
              <w:ilvl w:val="1"/>
              <w:numId w:val="12"/>
            </w:numPr>
            <w:rPr>
              <w:rFonts w:cstheme="minorHAnsi"/>
              <w:sz w:val="24"/>
              <w:szCs w:val="24"/>
            </w:rPr>
          </w:pPr>
          <w:r>
            <w:rPr>
              <w:rFonts w:cstheme="minorHAnsi"/>
              <w:sz w:val="24"/>
              <w:szCs w:val="24"/>
            </w:rPr>
            <w:t>What is Bulsho-Kaab Network?</w:t>
          </w:r>
          <w:r w:rsidR="00610BEE" w:rsidRPr="00C21E94">
            <w:rPr>
              <w:rFonts w:cstheme="minorHAnsi"/>
              <w:sz w:val="24"/>
              <w:szCs w:val="24"/>
            </w:rPr>
            <w:ptab w:relativeTo="margin" w:alignment="right" w:leader="dot"/>
          </w:r>
          <w:r w:rsidR="0075242C" w:rsidRPr="00C21E94">
            <w:rPr>
              <w:rFonts w:cstheme="minorHAnsi"/>
              <w:sz w:val="24"/>
              <w:szCs w:val="24"/>
            </w:rPr>
            <w:t>3</w:t>
          </w:r>
        </w:p>
        <w:p w:rsidR="00610BEE" w:rsidRPr="00C21E94" w:rsidRDefault="00610BEE" w:rsidP="00EE5CD8">
          <w:pPr>
            <w:pStyle w:val="TOC2"/>
            <w:numPr>
              <w:ilvl w:val="1"/>
              <w:numId w:val="12"/>
            </w:numPr>
            <w:rPr>
              <w:rFonts w:cstheme="minorHAnsi"/>
              <w:sz w:val="24"/>
              <w:szCs w:val="24"/>
            </w:rPr>
          </w:pPr>
          <w:r w:rsidRPr="00C21E94">
            <w:rPr>
              <w:rFonts w:cstheme="minorHAnsi"/>
              <w:sz w:val="24"/>
              <w:szCs w:val="24"/>
            </w:rPr>
            <w:t>Bulsho-Kaab</w:t>
          </w:r>
          <w:r w:rsidR="00C21E94">
            <w:rPr>
              <w:rFonts w:cstheme="minorHAnsi"/>
              <w:sz w:val="24"/>
              <w:szCs w:val="24"/>
            </w:rPr>
            <w:t xml:space="preserve"> network goals and objectives</w:t>
          </w:r>
          <w:r w:rsidRPr="00C21E94">
            <w:rPr>
              <w:rFonts w:cstheme="minorHAnsi"/>
              <w:sz w:val="24"/>
              <w:szCs w:val="24"/>
            </w:rPr>
            <w:ptab w:relativeTo="margin" w:alignment="right" w:leader="dot"/>
          </w:r>
          <w:r w:rsidR="0075242C" w:rsidRPr="00C21E94">
            <w:rPr>
              <w:rFonts w:cstheme="minorHAnsi"/>
              <w:sz w:val="24"/>
              <w:szCs w:val="24"/>
            </w:rPr>
            <w:t>3</w:t>
          </w:r>
        </w:p>
        <w:p w:rsidR="00610BEE" w:rsidRPr="00C21E94" w:rsidRDefault="005D21FB" w:rsidP="00EE5CD8">
          <w:pPr>
            <w:pStyle w:val="TOC2"/>
            <w:numPr>
              <w:ilvl w:val="1"/>
              <w:numId w:val="12"/>
            </w:numPr>
            <w:rPr>
              <w:rFonts w:cstheme="minorHAnsi"/>
              <w:sz w:val="24"/>
              <w:szCs w:val="24"/>
            </w:rPr>
          </w:pPr>
          <w:r w:rsidRPr="00C21E94">
            <w:rPr>
              <w:rFonts w:cstheme="minorHAnsi"/>
              <w:sz w:val="24"/>
              <w:szCs w:val="24"/>
            </w:rPr>
            <w:t xml:space="preserve">Products and Services </w:t>
          </w:r>
          <w:r w:rsidR="00610BEE" w:rsidRPr="00C21E94">
            <w:rPr>
              <w:rFonts w:cstheme="minorHAnsi"/>
              <w:sz w:val="24"/>
              <w:szCs w:val="24"/>
            </w:rPr>
            <w:t>Offe</w:t>
          </w:r>
          <w:r w:rsidR="00C21E94">
            <w:rPr>
              <w:rFonts w:cstheme="minorHAnsi"/>
              <w:sz w:val="24"/>
              <w:szCs w:val="24"/>
            </w:rPr>
            <w:t>red in the Bulsho-Kaab network</w:t>
          </w:r>
          <w:r w:rsidR="00610BEE" w:rsidRPr="00C21E94">
            <w:rPr>
              <w:rFonts w:cstheme="minorHAnsi"/>
              <w:sz w:val="24"/>
              <w:szCs w:val="24"/>
            </w:rPr>
            <w:ptab w:relativeTo="margin" w:alignment="right" w:leader="dot"/>
          </w:r>
          <w:r w:rsidR="00FD7091">
            <w:rPr>
              <w:rFonts w:cstheme="minorHAnsi"/>
              <w:sz w:val="24"/>
              <w:szCs w:val="24"/>
            </w:rPr>
            <w:t>4</w:t>
          </w:r>
        </w:p>
        <w:p w:rsidR="005D21FB" w:rsidRPr="00C21E94" w:rsidRDefault="005D21FB" w:rsidP="00EE5CD8">
          <w:pPr>
            <w:pStyle w:val="TOC2"/>
            <w:numPr>
              <w:ilvl w:val="2"/>
              <w:numId w:val="12"/>
            </w:numPr>
            <w:rPr>
              <w:rFonts w:cstheme="minorHAnsi"/>
              <w:sz w:val="24"/>
              <w:szCs w:val="24"/>
            </w:rPr>
          </w:pPr>
          <w:r w:rsidRPr="00C21E94">
            <w:rPr>
              <w:rFonts w:cstheme="minorHAnsi"/>
              <w:sz w:val="24"/>
              <w:szCs w:val="24"/>
            </w:rPr>
            <w:t>Diarrhea Pre</w:t>
          </w:r>
          <w:r w:rsidR="00C21E94">
            <w:rPr>
              <w:rFonts w:cstheme="minorHAnsi"/>
              <w:sz w:val="24"/>
              <w:szCs w:val="24"/>
            </w:rPr>
            <w:t>vention and Treatment products.</w:t>
          </w:r>
          <w:r w:rsidRPr="00C21E94">
            <w:rPr>
              <w:rFonts w:cstheme="minorHAnsi"/>
              <w:sz w:val="24"/>
              <w:szCs w:val="24"/>
            </w:rPr>
            <w:ptab w:relativeTo="margin" w:alignment="right" w:leader="dot"/>
          </w:r>
          <w:r w:rsidR="0075242C" w:rsidRPr="00C21E94">
            <w:rPr>
              <w:rFonts w:cstheme="minorHAnsi"/>
              <w:sz w:val="24"/>
              <w:szCs w:val="24"/>
            </w:rPr>
            <w:t>4</w:t>
          </w:r>
        </w:p>
        <w:p w:rsidR="005D21FB" w:rsidRPr="00C21E94" w:rsidRDefault="00C21E94" w:rsidP="00EE5CD8">
          <w:pPr>
            <w:pStyle w:val="TOC2"/>
            <w:numPr>
              <w:ilvl w:val="2"/>
              <w:numId w:val="12"/>
            </w:numPr>
            <w:rPr>
              <w:rFonts w:cstheme="minorHAnsi"/>
              <w:sz w:val="24"/>
              <w:szCs w:val="24"/>
            </w:rPr>
          </w:pPr>
          <w:r>
            <w:rPr>
              <w:rFonts w:cstheme="minorHAnsi"/>
              <w:sz w:val="24"/>
              <w:szCs w:val="24"/>
            </w:rPr>
            <w:t>Reproductive Health products</w:t>
          </w:r>
          <w:r w:rsidR="005D21FB" w:rsidRPr="00C21E94">
            <w:rPr>
              <w:rFonts w:cstheme="minorHAnsi"/>
              <w:sz w:val="24"/>
              <w:szCs w:val="24"/>
            </w:rPr>
            <w:ptab w:relativeTo="margin" w:alignment="right" w:leader="dot"/>
          </w:r>
          <w:r w:rsidR="00DB717F">
            <w:rPr>
              <w:rFonts w:cstheme="minorHAnsi"/>
              <w:sz w:val="24"/>
              <w:szCs w:val="24"/>
            </w:rPr>
            <w:t>5</w:t>
          </w:r>
        </w:p>
        <w:p w:rsidR="005D21FB" w:rsidRPr="00C21E94" w:rsidRDefault="00546451" w:rsidP="00EE5CD8">
          <w:pPr>
            <w:pStyle w:val="ListParagraph"/>
            <w:ind w:left="990"/>
            <w:rPr>
              <w:rFonts w:cstheme="minorHAnsi"/>
              <w:sz w:val="24"/>
              <w:szCs w:val="24"/>
            </w:rPr>
          </w:pPr>
          <w:r>
            <w:rPr>
              <w:rFonts w:cstheme="minorHAnsi"/>
              <w:sz w:val="24"/>
              <w:szCs w:val="24"/>
            </w:rPr>
            <w:t>1.3.3.   Counseling</w:t>
          </w:r>
          <w:r w:rsidRPr="00C21E94">
            <w:rPr>
              <w:rFonts w:cstheme="minorHAnsi"/>
              <w:sz w:val="24"/>
              <w:szCs w:val="24"/>
            </w:rPr>
            <w:t xml:space="preserve"> </w:t>
          </w:r>
          <w:r w:rsidR="005D21FB" w:rsidRPr="00C21E94">
            <w:rPr>
              <w:rFonts w:cstheme="minorHAnsi"/>
              <w:sz w:val="24"/>
              <w:szCs w:val="24"/>
            </w:rPr>
            <w:ptab w:relativeTo="margin" w:alignment="right" w:leader="dot"/>
          </w:r>
          <w:r w:rsidR="0075242C" w:rsidRPr="00C21E94">
            <w:rPr>
              <w:rFonts w:cstheme="minorHAnsi"/>
              <w:sz w:val="24"/>
              <w:szCs w:val="24"/>
            </w:rPr>
            <w:t>6</w:t>
          </w:r>
        </w:p>
        <w:p w:rsidR="005D21FB" w:rsidRPr="00C21E94" w:rsidRDefault="00546451" w:rsidP="00EE5CD8">
          <w:pPr>
            <w:pStyle w:val="ListParagraph"/>
            <w:numPr>
              <w:ilvl w:val="2"/>
              <w:numId w:val="43"/>
            </w:numPr>
            <w:rPr>
              <w:rFonts w:cstheme="minorHAnsi"/>
              <w:sz w:val="24"/>
              <w:szCs w:val="24"/>
            </w:rPr>
          </w:pPr>
          <w:r>
            <w:rPr>
              <w:rFonts w:cstheme="minorHAnsi"/>
              <w:sz w:val="24"/>
              <w:szCs w:val="24"/>
            </w:rPr>
            <w:t xml:space="preserve">Referrals </w:t>
          </w:r>
          <w:r w:rsidR="005D21FB" w:rsidRPr="00C21E94">
            <w:rPr>
              <w:rFonts w:cstheme="minorHAnsi"/>
              <w:sz w:val="24"/>
              <w:szCs w:val="24"/>
            </w:rPr>
            <w:ptab w:relativeTo="margin" w:alignment="right" w:leader="dot"/>
          </w:r>
          <w:r>
            <w:rPr>
              <w:rFonts w:cstheme="minorHAnsi"/>
              <w:sz w:val="24"/>
              <w:szCs w:val="24"/>
            </w:rPr>
            <w:t>6</w:t>
          </w:r>
        </w:p>
        <w:p w:rsidR="00610BEE" w:rsidRPr="00C21E94" w:rsidRDefault="00610BEE" w:rsidP="00EE5CD8">
          <w:pPr>
            <w:pStyle w:val="TOC2"/>
            <w:numPr>
              <w:ilvl w:val="0"/>
              <w:numId w:val="12"/>
            </w:numPr>
            <w:rPr>
              <w:rFonts w:cstheme="minorHAnsi"/>
              <w:sz w:val="24"/>
              <w:szCs w:val="24"/>
            </w:rPr>
          </w:pPr>
          <w:r w:rsidRPr="00C21E94">
            <w:rPr>
              <w:rFonts w:cstheme="minorHAnsi"/>
              <w:sz w:val="24"/>
              <w:szCs w:val="24"/>
            </w:rPr>
            <w:t>Benefi</w:t>
          </w:r>
          <w:r w:rsidR="00C21E94">
            <w:rPr>
              <w:rFonts w:cstheme="minorHAnsi"/>
              <w:sz w:val="24"/>
              <w:szCs w:val="24"/>
            </w:rPr>
            <w:t xml:space="preserve">ciaries of Bulsho-Kaab Network </w:t>
          </w:r>
          <w:r w:rsidRPr="00C21E94">
            <w:rPr>
              <w:rFonts w:cstheme="minorHAnsi"/>
              <w:sz w:val="24"/>
              <w:szCs w:val="24"/>
            </w:rPr>
            <w:ptab w:relativeTo="margin" w:alignment="right" w:leader="dot"/>
          </w:r>
          <w:r w:rsidR="00546451">
            <w:rPr>
              <w:rFonts w:cstheme="minorHAnsi"/>
              <w:sz w:val="24"/>
              <w:szCs w:val="24"/>
            </w:rPr>
            <w:t>7</w:t>
          </w:r>
        </w:p>
        <w:p w:rsidR="00610BEE" w:rsidRPr="00C21E94" w:rsidRDefault="00610BEE" w:rsidP="00EE5CD8">
          <w:pPr>
            <w:pStyle w:val="TOC1"/>
            <w:numPr>
              <w:ilvl w:val="0"/>
              <w:numId w:val="12"/>
            </w:numPr>
            <w:rPr>
              <w:rFonts w:cstheme="minorHAnsi"/>
              <w:b/>
              <w:sz w:val="24"/>
              <w:szCs w:val="24"/>
            </w:rPr>
          </w:pPr>
          <w:r w:rsidRPr="00C21E94">
            <w:rPr>
              <w:rFonts w:cstheme="minorHAnsi"/>
              <w:sz w:val="24"/>
              <w:szCs w:val="24"/>
            </w:rPr>
            <w:t xml:space="preserve">Bulsho-Kaab Network Administration  </w:t>
          </w:r>
          <w:r w:rsidRPr="00C21E94">
            <w:rPr>
              <w:rFonts w:cstheme="minorHAnsi"/>
              <w:sz w:val="24"/>
              <w:szCs w:val="24"/>
            </w:rPr>
            <w:ptab w:relativeTo="margin" w:alignment="right" w:leader="dot"/>
          </w:r>
          <w:r w:rsidR="00546451">
            <w:rPr>
              <w:rFonts w:cstheme="minorHAnsi"/>
              <w:sz w:val="24"/>
              <w:szCs w:val="24"/>
            </w:rPr>
            <w:t>8</w:t>
          </w:r>
        </w:p>
        <w:p w:rsidR="002B598D" w:rsidRPr="00C21E94" w:rsidRDefault="00C21E94" w:rsidP="00EE5CD8">
          <w:pPr>
            <w:pStyle w:val="ListParagraph"/>
            <w:numPr>
              <w:ilvl w:val="1"/>
              <w:numId w:val="12"/>
            </w:numPr>
            <w:rPr>
              <w:rFonts w:cstheme="minorHAnsi"/>
              <w:sz w:val="24"/>
              <w:szCs w:val="24"/>
            </w:rPr>
          </w:pPr>
          <w:r>
            <w:rPr>
              <w:rFonts w:cstheme="minorHAnsi"/>
              <w:sz w:val="24"/>
              <w:szCs w:val="24"/>
            </w:rPr>
            <w:t>Social franchise network structure……………………</w:t>
          </w:r>
          <w:r w:rsidR="002B598D" w:rsidRPr="00C21E94">
            <w:rPr>
              <w:rFonts w:cstheme="minorHAnsi"/>
              <w:sz w:val="24"/>
              <w:szCs w:val="24"/>
            </w:rPr>
            <w:t>……………………………………………</w:t>
          </w:r>
          <w:r>
            <w:rPr>
              <w:rFonts w:cstheme="minorHAnsi"/>
              <w:sz w:val="24"/>
              <w:szCs w:val="24"/>
            </w:rPr>
            <w:t>……….</w:t>
          </w:r>
          <w:r w:rsidR="00FD7091">
            <w:rPr>
              <w:rFonts w:cstheme="minorHAnsi"/>
              <w:sz w:val="24"/>
              <w:szCs w:val="24"/>
            </w:rPr>
            <w:t>8</w:t>
          </w:r>
        </w:p>
        <w:p w:rsidR="002B598D" w:rsidRPr="00C21E94" w:rsidRDefault="002B598D" w:rsidP="00EE5CD8">
          <w:pPr>
            <w:pStyle w:val="ListParagraph"/>
            <w:numPr>
              <w:ilvl w:val="1"/>
              <w:numId w:val="12"/>
            </w:numPr>
            <w:rPr>
              <w:rFonts w:cstheme="minorHAnsi"/>
              <w:sz w:val="24"/>
              <w:szCs w:val="24"/>
            </w:rPr>
          </w:pPr>
          <w:r w:rsidRPr="00C21E94">
            <w:rPr>
              <w:rFonts w:cstheme="minorHAnsi"/>
              <w:sz w:val="24"/>
              <w:szCs w:val="24"/>
            </w:rPr>
            <w:t xml:space="preserve"> Supporting departments/individuals</w:t>
          </w:r>
          <w:r w:rsidR="00C21E94">
            <w:rPr>
              <w:rFonts w:cstheme="minorHAnsi"/>
              <w:sz w:val="24"/>
              <w:szCs w:val="24"/>
            </w:rPr>
            <w:t>………………………………</w:t>
          </w:r>
          <w:r w:rsidR="004263DC" w:rsidRPr="00C21E94">
            <w:rPr>
              <w:rFonts w:cstheme="minorHAnsi"/>
              <w:sz w:val="24"/>
              <w:szCs w:val="24"/>
            </w:rPr>
            <w:t>…………………………………</w:t>
          </w:r>
          <w:r w:rsidR="00510C12" w:rsidRPr="00C21E94">
            <w:rPr>
              <w:rFonts w:cstheme="minorHAnsi"/>
              <w:sz w:val="24"/>
              <w:szCs w:val="24"/>
            </w:rPr>
            <w:t>…</w:t>
          </w:r>
          <w:r w:rsidR="00C21E94">
            <w:rPr>
              <w:rFonts w:cstheme="minorHAnsi"/>
              <w:sz w:val="24"/>
              <w:szCs w:val="24"/>
            </w:rPr>
            <w:t>..</w:t>
          </w:r>
          <w:r w:rsidR="00DA3211">
            <w:rPr>
              <w:rFonts w:cstheme="minorHAnsi"/>
              <w:sz w:val="24"/>
              <w:szCs w:val="24"/>
            </w:rPr>
            <w:t>8</w:t>
          </w:r>
        </w:p>
        <w:p w:rsidR="00610BEE" w:rsidRPr="00C21E94" w:rsidRDefault="00610BEE" w:rsidP="00EE5CD8">
          <w:pPr>
            <w:pStyle w:val="TOC3"/>
            <w:numPr>
              <w:ilvl w:val="0"/>
              <w:numId w:val="12"/>
            </w:numPr>
            <w:rPr>
              <w:rFonts w:cstheme="minorHAnsi"/>
              <w:sz w:val="24"/>
              <w:szCs w:val="24"/>
            </w:rPr>
          </w:pPr>
          <w:r w:rsidRPr="00C21E94">
            <w:rPr>
              <w:rFonts w:cstheme="minorHAnsi"/>
              <w:sz w:val="24"/>
              <w:szCs w:val="24"/>
            </w:rPr>
            <w:t xml:space="preserve">Bulsho-Kaab Membership  </w:t>
          </w:r>
          <w:r w:rsidRPr="00C21E94">
            <w:rPr>
              <w:rFonts w:cstheme="minorHAnsi"/>
              <w:sz w:val="24"/>
              <w:szCs w:val="24"/>
            </w:rPr>
            <w:ptab w:relativeTo="margin" w:alignment="right" w:leader="dot"/>
          </w:r>
          <w:r w:rsidR="00546451">
            <w:rPr>
              <w:rFonts w:cstheme="minorHAnsi"/>
              <w:sz w:val="24"/>
              <w:szCs w:val="24"/>
            </w:rPr>
            <w:t>10</w:t>
          </w:r>
        </w:p>
        <w:p w:rsidR="00610BEE" w:rsidRPr="00C21E94" w:rsidRDefault="002B598D" w:rsidP="00EE5CD8">
          <w:pPr>
            <w:pStyle w:val="TOC2"/>
            <w:numPr>
              <w:ilvl w:val="1"/>
              <w:numId w:val="12"/>
            </w:numPr>
            <w:rPr>
              <w:rFonts w:cstheme="minorHAnsi"/>
              <w:b/>
              <w:sz w:val="24"/>
              <w:szCs w:val="24"/>
            </w:rPr>
          </w:pPr>
          <w:r w:rsidRPr="00C21E94">
            <w:rPr>
              <w:rFonts w:cstheme="minorHAnsi"/>
              <w:sz w:val="24"/>
              <w:szCs w:val="24"/>
            </w:rPr>
            <w:t xml:space="preserve"> </w:t>
          </w:r>
          <w:r w:rsidR="00610BEE" w:rsidRPr="00C21E94">
            <w:rPr>
              <w:rFonts w:cstheme="minorHAnsi"/>
              <w:sz w:val="24"/>
              <w:szCs w:val="24"/>
            </w:rPr>
            <w:t>Crit</w:t>
          </w:r>
          <w:r w:rsidR="00C21E94">
            <w:rPr>
              <w:rFonts w:cstheme="minorHAnsi"/>
              <w:sz w:val="24"/>
              <w:szCs w:val="24"/>
            </w:rPr>
            <w:t>eria for selection of members</w:t>
          </w:r>
          <w:r w:rsidR="00610BEE" w:rsidRPr="00C21E94">
            <w:rPr>
              <w:rFonts w:cstheme="minorHAnsi"/>
              <w:sz w:val="24"/>
              <w:szCs w:val="24"/>
            </w:rPr>
            <w:ptab w:relativeTo="margin" w:alignment="right" w:leader="dot"/>
          </w:r>
          <w:r w:rsidR="00546451">
            <w:rPr>
              <w:rFonts w:cstheme="minorHAnsi"/>
              <w:sz w:val="24"/>
              <w:szCs w:val="24"/>
            </w:rPr>
            <w:t>10</w:t>
          </w:r>
        </w:p>
        <w:p w:rsidR="00610BEE" w:rsidRPr="00C21E94" w:rsidRDefault="002B598D" w:rsidP="00EE5CD8">
          <w:pPr>
            <w:pStyle w:val="TOC2"/>
            <w:numPr>
              <w:ilvl w:val="1"/>
              <w:numId w:val="12"/>
            </w:numPr>
            <w:rPr>
              <w:rFonts w:cstheme="minorHAnsi"/>
              <w:b/>
              <w:sz w:val="24"/>
              <w:szCs w:val="24"/>
            </w:rPr>
          </w:pPr>
          <w:r w:rsidRPr="00C21E94">
            <w:rPr>
              <w:rFonts w:cstheme="minorHAnsi"/>
              <w:sz w:val="24"/>
              <w:szCs w:val="24"/>
            </w:rPr>
            <w:t xml:space="preserve"> </w:t>
          </w:r>
          <w:r w:rsidR="00610BEE" w:rsidRPr="00C21E94">
            <w:rPr>
              <w:rFonts w:cstheme="minorHAnsi"/>
              <w:sz w:val="24"/>
              <w:szCs w:val="24"/>
            </w:rPr>
            <w:t xml:space="preserve">Memorandum of Understanding </w:t>
          </w:r>
          <w:r w:rsidR="00610BEE" w:rsidRPr="00C21E94">
            <w:rPr>
              <w:rFonts w:cstheme="minorHAnsi"/>
              <w:sz w:val="24"/>
              <w:szCs w:val="24"/>
            </w:rPr>
            <w:ptab w:relativeTo="margin" w:alignment="right" w:leader="dot"/>
          </w:r>
          <w:r w:rsidR="00546451">
            <w:rPr>
              <w:rFonts w:cstheme="minorHAnsi"/>
              <w:sz w:val="24"/>
              <w:szCs w:val="24"/>
            </w:rPr>
            <w:t>10</w:t>
          </w:r>
        </w:p>
        <w:p w:rsidR="00610BEE" w:rsidRPr="00C21E94" w:rsidRDefault="00610BEE" w:rsidP="00EE5CD8">
          <w:pPr>
            <w:pStyle w:val="TOC2"/>
            <w:numPr>
              <w:ilvl w:val="0"/>
              <w:numId w:val="12"/>
            </w:numPr>
            <w:rPr>
              <w:rFonts w:cstheme="minorHAnsi"/>
              <w:sz w:val="24"/>
              <w:szCs w:val="24"/>
            </w:rPr>
          </w:pPr>
          <w:r w:rsidRPr="00C21E94">
            <w:rPr>
              <w:rFonts w:cstheme="minorHAnsi"/>
              <w:sz w:val="24"/>
              <w:szCs w:val="24"/>
            </w:rPr>
            <w:t>Benefits of</w:t>
          </w:r>
          <w:r w:rsidR="00C21E94">
            <w:rPr>
              <w:rFonts w:cstheme="minorHAnsi"/>
              <w:sz w:val="24"/>
              <w:szCs w:val="24"/>
            </w:rPr>
            <w:t xml:space="preserve"> Bulsho-Kaab network membership</w:t>
          </w:r>
          <w:r w:rsidRPr="00C21E94">
            <w:rPr>
              <w:rFonts w:cstheme="minorHAnsi"/>
              <w:sz w:val="24"/>
              <w:szCs w:val="24"/>
            </w:rPr>
            <w:ptab w:relativeTo="margin" w:alignment="right" w:leader="dot"/>
          </w:r>
          <w:r w:rsidR="00546451">
            <w:rPr>
              <w:rFonts w:cstheme="minorHAnsi"/>
              <w:sz w:val="24"/>
              <w:szCs w:val="24"/>
            </w:rPr>
            <w:t>10</w:t>
          </w:r>
        </w:p>
        <w:p w:rsidR="00610BEE" w:rsidRPr="00C21E94" w:rsidRDefault="00610BEE" w:rsidP="00EE5CD8">
          <w:pPr>
            <w:pStyle w:val="TOC2"/>
            <w:numPr>
              <w:ilvl w:val="0"/>
              <w:numId w:val="12"/>
            </w:numPr>
            <w:rPr>
              <w:rFonts w:cstheme="minorHAnsi"/>
              <w:sz w:val="24"/>
              <w:szCs w:val="24"/>
            </w:rPr>
          </w:pPr>
          <w:r w:rsidRPr="00C21E94">
            <w:rPr>
              <w:rFonts w:cstheme="minorHAnsi"/>
              <w:sz w:val="24"/>
              <w:szCs w:val="24"/>
            </w:rPr>
            <w:t>Bulsho-</w:t>
          </w:r>
          <w:r w:rsidR="00C21E94">
            <w:rPr>
              <w:rFonts w:cstheme="minorHAnsi"/>
              <w:sz w:val="24"/>
              <w:szCs w:val="24"/>
            </w:rPr>
            <w:t>Kaab network recognition awards</w:t>
          </w:r>
          <w:r w:rsidRPr="00C21E94">
            <w:rPr>
              <w:rFonts w:cstheme="minorHAnsi"/>
              <w:sz w:val="24"/>
              <w:szCs w:val="24"/>
            </w:rPr>
            <w:ptab w:relativeTo="margin" w:alignment="right" w:leader="dot"/>
          </w:r>
          <w:r w:rsidR="00546451">
            <w:rPr>
              <w:rFonts w:cstheme="minorHAnsi"/>
              <w:sz w:val="24"/>
              <w:szCs w:val="24"/>
            </w:rPr>
            <w:t>10</w:t>
          </w:r>
        </w:p>
        <w:p w:rsidR="00610BEE" w:rsidRPr="00C21E94" w:rsidRDefault="00610BEE" w:rsidP="00EE5CD8">
          <w:pPr>
            <w:pStyle w:val="TOC2"/>
            <w:numPr>
              <w:ilvl w:val="0"/>
              <w:numId w:val="12"/>
            </w:numPr>
            <w:rPr>
              <w:rFonts w:cstheme="minorHAnsi"/>
              <w:sz w:val="24"/>
              <w:szCs w:val="24"/>
            </w:rPr>
          </w:pPr>
          <w:r w:rsidRPr="00C21E94">
            <w:rPr>
              <w:rFonts w:cstheme="minorHAnsi"/>
              <w:sz w:val="24"/>
              <w:szCs w:val="24"/>
            </w:rPr>
            <w:t>Bush</w:t>
          </w:r>
          <w:r w:rsidR="00C21E94">
            <w:rPr>
              <w:rFonts w:cstheme="minorHAnsi"/>
              <w:sz w:val="24"/>
              <w:szCs w:val="24"/>
            </w:rPr>
            <w:t>o-Kaab Standards</w:t>
          </w:r>
          <w:r w:rsidRPr="00C21E94">
            <w:rPr>
              <w:rFonts w:cstheme="minorHAnsi"/>
              <w:sz w:val="24"/>
              <w:szCs w:val="24"/>
            </w:rPr>
            <w:ptab w:relativeTo="margin" w:alignment="right" w:leader="dot"/>
          </w:r>
          <w:r w:rsidR="00546451">
            <w:rPr>
              <w:rFonts w:cstheme="minorHAnsi"/>
              <w:sz w:val="24"/>
              <w:szCs w:val="24"/>
            </w:rPr>
            <w:t>11</w:t>
          </w:r>
        </w:p>
        <w:p w:rsidR="00610BEE" w:rsidRPr="00C21E94" w:rsidRDefault="00A47BE9" w:rsidP="00EE5CD8">
          <w:pPr>
            <w:pStyle w:val="ListParagraph"/>
            <w:numPr>
              <w:ilvl w:val="1"/>
              <w:numId w:val="12"/>
            </w:numPr>
            <w:jc w:val="both"/>
            <w:rPr>
              <w:rFonts w:cstheme="minorHAnsi"/>
              <w:sz w:val="24"/>
              <w:szCs w:val="24"/>
            </w:rPr>
          </w:pPr>
          <w:r w:rsidRPr="00C21E94">
            <w:rPr>
              <w:rFonts w:cstheme="minorHAnsi"/>
              <w:sz w:val="24"/>
              <w:szCs w:val="24"/>
            </w:rPr>
            <w:t xml:space="preserve"> Standards Related to the Services Delivery Environment</w:t>
          </w:r>
          <w:r w:rsidR="00610BEE" w:rsidRPr="00C21E94">
            <w:rPr>
              <w:rFonts w:cstheme="minorHAnsi"/>
              <w:sz w:val="24"/>
              <w:szCs w:val="24"/>
            </w:rPr>
            <w:ptab w:relativeTo="margin" w:alignment="right" w:leader="dot"/>
          </w:r>
          <w:r w:rsidR="007E0481">
            <w:rPr>
              <w:rFonts w:cstheme="minorHAnsi"/>
              <w:sz w:val="24"/>
              <w:szCs w:val="24"/>
            </w:rPr>
            <w:t>11</w:t>
          </w:r>
        </w:p>
        <w:p w:rsidR="00752151" w:rsidRPr="00C21E94" w:rsidRDefault="00A47BE9" w:rsidP="00EE5CD8">
          <w:pPr>
            <w:pStyle w:val="ListParagraph"/>
            <w:numPr>
              <w:ilvl w:val="1"/>
              <w:numId w:val="12"/>
            </w:numPr>
            <w:jc w:val="both"/>
            <w:rPr>
              <w:rFonts w:cstheme="minorHAnsi"/>
              <w:sz w:val="24"/>
              <w:szCs w:val="24"/>
            </w:rPr>
          </w:pPr>
          <w:r w:rsidRPr="00C21E94">
            <w:rPr>
              <w:rFonts w:cstheme="minorHAnsi"/>
              <w:sz w:val="24"/>
              <w:szCs w:val="24"/>
            </w:rPr>
            <w:t xml:space="preserve"> Standards Related to Consumer </w:t>
          </w:r>
          <w:r w:rsidR="00C71FAA" w:rsidRPr="00C21E94">
            <w:rPr>
              <w:rFonts w:cstheme="minorHAnsi"/>
              <w:sz w:val="24"/>
              <w:szCs w:val="24"/>
            </w:rPr>
            <w:t>Access</w:t>
          </w:r>
          <w:r w:rsidRPr="00C21E94">
            <w:rPr>
              <w:rFonts w:cstheme="minorHAnsi"/>
              <w:sz w:val="24"/>
              <w:szCs w:val="24"/>
            </w:rPr>
            <w:t xml:space="preserve"> Care</w:t>
          </w:r>
          <w:r w:rsidR="00610BEE" w:rsidRPr="00C21E94">
            <w:rPr>
              <w:rFonts w:cstheme="minorHAnsi"/>
              <w:sz w:val="24"/>
              <w:szCs w:val="24"/>
            </w:rPr>
            <w:ptab w:relativeTo="margin" w:alignment="right" w:leader="dot"/>
          </w:r>
          <w:r w:rsidR="007E0481">
            <w:rPr>
              <w:rFonts w:cstheme="minorHAnsi"/>
              <w:sz w:val="24"/>
              <w:szCs w:val="24"/>
            </w:rPr>
            <w:t>11</w:t>
          </w:r>
        </w:p>
        <w:p w:rsidR="00610BEE" w:rsidRPr="00C21E94" w:rsidRDefault="00A47BE9" w:rsidP="00EE5CD8">
          <w:pPr>
            <w:pStyle w:val="ListParagraph"/>
            <w:numPr>
              <w:ilvl w:val="1"/>
              <w:numId w:val="12"/>
            </w:numPr>
            <w:jc w:val="both"/>
            <w:rPr>
              <w:rFonts w:cstheme="minorHAnsi"/>
              <w:sz w:val="24"/>
              <w:szCs w:val="24"/>
            </w:rPr>
          </w:pPr>
          <w:r w:rsidRPr="00C21E94">
            <w:rPr>
              <w:rFonts w:cstheme="minorHAnsi"/>
              <w:sz w:val="24"/>
              <w:szCs w:val="24"/>
            </w:rPr>
            <w:t xml:space="preserve"> Standards Related to </w:t>
          </w:r>
          <w:r w:rsidR="00E9141C" w:rsidRPr="00C21E94">
            <w:rPr>
              <w:rFonts w:cstheme="minorHAnsi"/>
              <w:sz w:val="24"/>
              <w:szCs w:val="24"/>
            </w:rPr>
            <w:t>Effectiveness</w:t>
          </w:r>
          <w:r w:rsidR="00C21E94">
            <w:rPr>
              <w:rFonts w:cstheme="minorHAnsi"/>
              <w:sz w:val="24"/>
              <w:szCs w:val="24"/>
            </w:rPr>
            <w:t xml:space="preserve"> of Care</w:t>
          </w:r>
          <w:r w:rsidR="00610BEE" w:rsidRPr="00C21E94">
            <w:rPr>
              <w:rFonts w:cstheme="minorHAnsi"/>
              <w:sz w:val="24"/>
              <w:szCs w:val="24"/>
            </w:rPr>
            <w:ptab w:relativeTo="margin" w:alignment="right" w:leader="dot"/>
          </w:r>
          <w:r w:rsidR="00FD7091">
            <w:rPr>
              <w:rFonts w:cstheme="minorHAnsi"/>
              <w:sz w:val="24"/>
              <w:szCs w:val="24"/>
            </w:rPr>
            <w:t>11</w:t>
          </w:r>
        </w:p>
        <w:p w:rsidR="00A47BE9" w:rsidRPr="00C21E94" w:rsidRDefault="00A47BE9" w:rsidP="00EE5CD8">
          <w:pPr>
            <w:pStyle w:val="ListParagraph"/>
            <w:numPr>
              <w:ilvl w:val="1"/>
              <w:numId w:val="12"/>
            </w:numPr>
            <w:jc w:val="both"/>
            <w:rPr>
              <w:rFonts w:cstheme="minorHAnsi"/>
              <w:sz w:val="24"/>
              <w:szCs w:val="24"/>
            </w:rPr>
          </w:pPr>
          <w:r w:rsidRPr="00C21E94">
            <w:rPr>
              <w:rFonts w:cstheme="minorHAnsi"/>
              <w:sz w:val="24"/>
              <w:szCs w:val="24"/>
            </w:rPr>
            <w:t xml:space="preserve"> Standards Related to Quality of Care …………………………………………</w:t>
          </w:r>
          <w:r w:rsidR="00C21E94">
            <w:rPr>
              <w:rFonts w:cstheme="minorHAnsi"/>
              <w:sz w:val="24"/>
              <w:szCs w:val="24"/>
            </w:rPr>
            <w:t>…………………..</w:t>
          </w:r>
          <w:r w:rsidR="00FD7091">
            <w:rPr>
              <w:rFonts w:cstheme="minorHAnsi"/>
              <w:sz w:val="24"/>
              <w:szCs w:val="24"/>
            </w:rPr>
            <w:t>.</w:t>
          </w:r>
          <w:r w:rsidR="00DA3211">
            <w:rPr>
              <w:rFonts w:cstheme="minorHAnsi"/>
              <w:sz w:val="24"/>
              <w:szCs w:val="24"/>
            </w:rPr>
            <w:t>....</w:t>
          </w:r>
          <w:r w:rsidR="007E0481">
            <w:rPr>
              <w:rFonts w:cstheme="minorHAnsi"/>
              <w:sz w:val="24"/>
              <w:szCs w:val="24"/>
            </w:rPr>
            <w:t>12</w:t>
          </w:r>
        </w:p>
        <w:p w:rsidR="00610BEE" w:rsidRPr="00C21E94" w:rsidRDefault="00546451" w:rsidP="00EE5CD8">
          <w:pPr>
            <w:pStyle w:val="ListParagraph"/>
            <w:numPr>
              <w:ilvl w:val="0"/>
              <w:numId w:val="12"/>
            </w:numPr>
            <w:jc w:val="both"/>
            <w:rPr>
              <w:rFonts w:cstheme="minorHAnsi"/>
              <w:sz w:val="24"/>
              <w:szCs w:val="24"/>
            </w:rPr>
          </w:pPr>
          <w:r>
            <w:rPr>
              <w:rFonts w:cstheme="minorHAnsi"/>
              <w:sz w:val="24"/>
              <w:szCs w:val="24"/>
            </w:rPr>
            <w:t>Bulsho</w:t>
          </w:r>
          <w:r w:rsidR="00133619" w:rsidRPr="00C21E94">
            <w:rPr>
              <w:rFonts w:cstheme="minorHAnsi"/>
              <w:sz w:val="24"/>
              <w:szCs w:val="24"/>
            </w:rPr>
            <w:t>Kaab Network Pricing</w:t>
          </w:r>
          <w:r w:rsidR="00610BEE" w:rsidRPr="00C21E94">
            <w:rPr>
              <w:rFonts w:cstheme="minorHAnsi"/>
              <w:sz w:val="24"/>
              <w:szCs w:val="24"/>
            </w:rPr>
            <w:ptab w:relativeTo="margin" w:alignment="right" w:leader="dot"/>
          </w:r>
          <w:r w:rsidR="007E0481">
            <w:rPr>
              <w:rFonts w:cstheme="minorHAnsi"/>
              <w:sz w:val="24"/>
              <w:szCs w:val="24"/>
            </w:rPr>
            <w:t>15</w:t>
          </w:r>
        </w:p>
        <w:p w:rsidR="00133619" w:rsidRPr="00C21E94" w:rsidRDefault="00133619" w:rsidP="00EE5CD8">
          <w:pPr>
            <w:pStyle w:val="ListParagraph"/>
            <w:numPr>
              <w:ilvl w:val="1"/>
              <w:numId w:val="12"/>
            </w:numPr>
            <w:jc w:val="both"/>
            <w:rPr>
              <w:rFonts w:cstheme="minorHAnsi"/>
              <w:sz w:val="24"/>
              <w:szCs w:val="24"/>
            </w:rPr>
          </w:pPr>
          <w:r w:rsidRPr="00C21E94">
            <w:rPr>
              <w:rFonts w:cstheme="minorHAnsi"/>
              <w:sz w:val="24"/>
              <w:szCs w:val="24"/>
            </w:rPr>
            <w:t>Price structure of Nasiye OC…………………………</w:t>
          </w:r>
          <w:r w:rsidR="00C21E94">
            <w:rPr>
              <w:rFonts w:cstheme="minorHAnsi"/>
              <w:sz w:val="24"/>
              <w:szCs w:val="24"/>
            </w:rPr>
            <w:t>………………………...………………</w:t>
          </w:r>
          <w:r w:rsidRPr="00C21E94">
            <w:rPr>
              <w:rFonts w:cstheme="minorHAnsi"/>
              <w:sz w:val="24"/>
              <w:szCs w:val="24"/>
            </w:rPr>
            <w:t>………</w:t>
          </w:r>
          <w:r w:rsidR="007E0481">
            <w:rPr>
              <w:rFonts w:cstheme="minorHAnsi"/>
              <w:sz w:val="24"/>
              <w:szCs w:val="24"/>
            </w:rPr>
            <w:t>……</w:t>
          </w:r>
          <w:r w:rsidR="00FD7091">
            <w:rPr>
              <w:rFonts w:cstheme="minorHAnsi"/>
              <w:sz w:val="24"/>
              <w:szCs w:val="24"/>
            </w:rPr>
            <w:t>1</w:t>
          </w:r>
          <w:r w:rsidR="007E0481">
            <w:rPr>
              <w:rFonts w:cstheme="minorHAnsi"/>
              <w:sz w:val="24"/>
              <w:szCs w:val="24"/>
            </w:rPr>
            <w:t>5</w:t>
          </w:r>
        </w:p>
        <w:p w:rsidR="00133619" w:rsidRPr="00C21E94" w:rsidRDefault="00133619" w:rsidP="00EE5CD8">
          <w:pPr>
            <w:pStyle w:val="ListParagraph"/>
            <w:numPr>
              <w:ilvl w:val="1"/>
              <w:numId w:val="12"/>
            </w:numPr>
            <w:jc w:val="both"/>
            <w:rPr>
              <w:rFonts w:cstheme="minorHAnsi"/>
              <w:sz w:val="24"/>
              <w:szCs w:val="24"/>
            </w:rPr>
          </w:pPr>
          <w:r w:rsidRPr="00C21E94">
            <w:rPr>
              <w:rFonts w:cstheme="minorHAnsi"/>
              <w:sz w:val="24"/>
              <w:szCs w:val="24"/>
            </w:rPr>
            <w:t xml:space="preserve"> Price structure of Biy</w:t>
          </w:r>
          <w:r w:rsidR="00546451">
            <w:rPr>
              <w:rFonts w:cstheme="minorHAnsi"/>
              <w:sz w:val="24"/>
              <w:szCs w:val="24"/>
            </w:rPr>
            <w:t>o</w:t>
          </w:r>
          <w:r w:rsidRPr="00C21E94">
            <w:rPr>
              <w:rFonts w:cstheme="minorHAnsi"/>
              <w:sz w:val="24"/>
              <w:szCs w:val="24"/>
            </w:rPr>
            <w:t>Sifeeye…………………………………………</w:t>
          </w:r>
          <w:r w:rsidR="00C21E94">
            <w:rPr>
              <w:rFonts w:cstheme="minorHAnsi"/>
              <w:sz w:val="24"/>
              <w:szCs w:val="24"/>
            </w:rPr>
            <w:t>…………………….</w:t>
          </w:r>
          <w:r w:rsidRPr="00C21E94">
            <w:rPr>
              <w:rFonts w:cstheme="minorHAnsi"/>
              <w:sz w:val="24"/>
              <w:szCs w:val="24"/>
            </w:rPr>
            <w:t>…….</w:t>
          </w:r>
          <w:r w:rsidR="00FD7091">
            <w:rPr>
              <w:rFonts w:cstheme="minorHAnsi"/>
              <w:sz w:val="24"/>
              <w:szCs w:val="24"/>
            </w:rPr>
            <w:t>....</w:t>
          </w:r>
          <w:r w:rsidR="007E0481">
            <w:rPr>
              <w:rFonts w:cstheme="minorHAnsi"/>
              <w:sz w:val="24"/>
              <w:szCs w:val="24"/>
            </w:rPr>
            <w:t>.....15</w:t>
          </w:r>
        </w:p>
        <w:p w:rsidR="00133619" w:rsidRPr="00C21E94" w:rsidRDefault="00546451" w:rsidP="00EE5CD8">
          <w:pPr>
            <w:pStyle w:val="ListParagraph"/>
            <w:numPr>
              <w:ilvl w:val="1"/>
              <w:numId w:val="12"/>
            </w:numPr>
            <w:rPr>
              <w:rFonts w:cstheme="minorHAnsi"/>
              <w:sz w:val="24"/>
              <w:szCs w:val="24"/>
            </w:rPr>
          </w:pPr>
          <w:r>
            <w:rPr>
              <w:rFonts w:cstheme="minorHAnsi"/>
              <w:sz w:val="24"/>
              <w:szCs w:val="24"/>
            </w:rPr>
            <w:t xml:space="preserve">Price structure of </w:t>
          </w:r>
          <w:r w:rsidR="007E0481" w:rsidRPr="00C21E94">
            <w:rPr>
              <w:rFonts w:cstheme="minorHAnsi"/>
              <w:sz w:val="24"/>
              <w:szCs w:val="24"/>
            </w:rPr>
            <w:t>Nasiye Injectable</w:t>
          </w:r>
          <w:r w:rsidR="007E0481">
            <w:rPr>
              <w:rFonts w:cstheme="minorHAnsi"/>
              <w:sz w:val="24"/>
              <w:szCs w:val="24"/>
            </w:rPr>
            <w:t xml:space="preserve"> ..</w:t>
          </w:r>
          <w:r w:rsidR="00C21E94">
            <w:rPr>
              <w:rFonts w:cstheme="minorHAnsi"/>
              <w:sz w:val="24"/>
              <w:szCs w:val="24"/>
            </w:rPr>
            <w:t>…………………………….</w:t>
          </w:r>
          <w:r w:rsidR="00133619" w:rsidRPr="00C21E94">
            <w:rPr>
              <w:rFonts w:cstheme="minorHAnsi"/>
              <w:sz w:val="24"/>
              <w:szCs w:val="24"/>
            </w:rPr>
            <w:t>………………………………</w:t>
          </w:r>
          <w:r w:rsidR="00FD7091">
            <w:rPr>
              <w:rFonts w:cstheme="minorHAnsi"/>
              <w:sz w:val="24"/>
              <w:szCs w:val="24"/>
            </w:rPr>
            <w:t>...</w:t>
          </w:r>
          <w:r w:rsidR="007E0481">
            <w:rPr>
              <w:rFonts w:cstheme="minorHAnsi"/>
              <w:sz w:val="24"/>
              <w:szCs w:val="24"/>
            </w:rPr>
            <w:t>....16</w:t>
          </w:r>
        </w:p>
        <w:p w:rsidR="00133619" w:rsidRPr="00C21E94" w:rsidRDefault="00133619" w:rsidP="00EE5CD8">
          <w:pPr>
            <w:pStyle w:val="ListParagraph"/>
            <w:numPr>
              <w:ilvl w:val="1"/>
              <w:numId w:val="12"/>
            </w:numPr>
            <w:rPr>
              <w:rFonts w:cstheme="minorHAnsi"/>
              <w:sz w:val="24"/>
              <w:szCs w:val="24"/>
            </w:rPr>
          </w:pPr>
          <w:r w:rsidRPr="00C21E94">
            <w:rPr>
              <w:rFonts w:cstheme="minorHAnsi"/>
              <w:sz w:val="24"/>
              <w:szCs w:val="24"/>
            </w:rPr>
            <w:t xml:space="preserve">Price structure of </w:t>
          </w:r>
          <w:r w:rsidR="007E0481">
            <w:rPr>
              <w:rFonts w:cstheme="minorHAnsi"/>
              <w:sz w:val="24"/>
              <w:szCs w:val="24"/>
            </w:rPr>
            <w:t>Shuban-</w:t>
          </w:r>
          <w:r w:rsidR="007E0481" w:rsidRPr="00C21E94">
            <w:rPr>
              <w:rFonts w:cstheme="minorHAnsi"/>
              <w:sz w:val="24"/>
              <w:szCs w:val="24"/>
            </w:rPr>
            <w:t xml:space="preserve">Daweeye </w:t>
          </w:r>
          <w:r w:rsidR="007E0481">
            <w:rPr>
              <w:rFonts w:cstheme="minorHAnsi"/>
              <w:sz w:val="24"/>
              <w:szCs w:val="24"/>
            </w:rPr>
            <w:t>.</w:t>
          </w:r>
          <w:r w:rsidR="00C21E94">
            <w:rPr>
              <w:rFonts w:cstheme="minorHAnsi"/>
              <w:sz w:val="24"/>
              <w:szCs w:val="24"/>
            </w:rPr>
            <w:t>…………………………………</w:t>
          </w:r>
          <w:r w:rsidRPr="00C21E94">
            <w:rPr>
              <w:rFonts w:cstheme="minorHAnsi"/>
              <w:sz w:val="24"/>
              <w:szCs w:val="24"/>
            </w:rPr>
            <w:t>………………………</w:t>
          </w:r>
          <w:r w:rsidR="00020B6D" w:rsidRPr="00C21E94">
            <w:rPr>
              <w:rFonts w:cstheme="minorHAnsi"/>
              <w:sz w:val="24"/>
              <w:szCs w:val="24"/>
            </w:rPr>
            <w:t>……</w:t>
          </w:r>
          <w:r w:rsidR="00844A61" w:rsidRPr="00C21E94">
            <w:rPr>
              <w:rFonts w:cstheme="minorHAnsi"/>
              <w:sz w:val="24"/>
              <w:szCs w:val="24"/>
            </w:rPr>
            <w:t>…</w:t>
          </w:r>
          <w:r w:rsidR="007E0481">
            <w:rPr>
              <w:rFonts w:cstheme="minorHAnsi"/>
              <w:sz w:val="24"/>
              <w:szCs w:val="24"/>
            </w:rPr>
            <w:t>…16</w:t>
          </w:r>
        </w:p>
        <w:p w:rsidR="00610BEE" w:rsidRPr="00C21E94" w:rsidRDefault="00C21E94" w:rsidP="00EE5CD8">
          <w:pPr>
            <w:pStyle w:val="ListParagraph"/>
            <w:numPr>
              <w:ilvl w:val="0"/>
              <w:numId w:val="12"/>
            </w:numPr>
            <w:jc w:val="both"/>
            <w:rPr>
              <w:rFonts w:cstheme="minorHAnsi"/>
              <w:b/>
              <w:sz w:val="24"/>
              <w:szCs w:val="24"/>
            </w:rPr>
          </w:pPr>
          <w:r>
            <w:rPr>
              <w:rFonts w:cstheme="minorHAnsi"/>
              <w:sz w:val="24"/>
              <w:szCs w:val="24"/>
            </w:rPr>
            <w:t>Bulsho</w:t>
          </w:r>
          <w:r w:rsidR="00133619" w:rsidRPr="00C21E94">
            <w:rPr>
              <w:rFonts w:cstheme="minorHAnsi"/>
              <w:sz w:val="24"/>
              <w:szCs w:val="24"/>
            </w:rPr>
            <w:t>Kaab Marketing and Promotional</w:t>
          </w:r>
          <w:r w:rsidR="00E63F0E" w:rsidRPr="00C21E94">
            <w:rPr>
              <w:rFonts w:cstheme="minorHAnsi"/>
              <w:sz w:val="24"/>
              <w:szCs w:val="24"/>
            </w:rPr>
            <w:t xml:space="preserve"> Strategies……………………</w:t>
          </w:r>
          <w:r>
            <w:rPr>
              <w:rFonts w:cstheme="minorHAnsi"/>
              <w:sz w:val="24"/>
              <w:szCs w:val="24"/>
            </w:rPr>
            <w:t>………….…….</w:t>
          </w:r>
          <w:r w:rsidR="00E63F0E" w:rsidRPr="00C21E94">
            <w:rPr>
              <w:rFonts w:cstheme="minorHAnsi"/>
              <w:sz w:val="24"/>
              <w:szCs w:val="24"/>
            </w:rPr>
            <w:t>…………</w:t>
          </w:r>
          <w:r w:rsidR="00844A61" w:rsidRPr="00C21E94">
            <w:rPr>
              <w:rFonts w:cstheme="minorHAnsi"/>
              <w:sz w:val="24"/>
              <w:szCs w:val="24"/>
            </w:rPr>
            <w:t>.</w:t>
          </w:r>
          <w:r w:rsidR="00020B6D" w:rsidRPr="00C21E94">
            <w:rPr>
              <w:rFonts w:cstheme="minorHAnsi"/>
              <w:sz w:val="24"/>
              <w:szCs w:val="24"/>
            </w:rPr>
            <w:t>1</w:t>
          </w:r>
          <w:r w:rsidR="007E0481">
            <w:rPr>
              <w:rFonts w:cstheme="minorHAnsi"/>
              <w:sz w:val="24"/>
              <w:szCs w:val="24"/>
            </w:rPr>
            <w:t>7</w:t>
          </w:r>
        </w:p>
        <w:p w:rsidR="00610BEE" w:rsidRPr="00C21E94" w:rsidRDefault="0072542F" w:rsidP="00EE5CD8">
          <w:pPr>
            <w:pStyle w:val="ListParagraph"/>
            <w:numPr>
              <w:ilvl w:val="0"/>
              <w:numId w:val="12"/>
            </w:numPr>
            <w:rPr>
              <w:rFonts w:cstheme="minorHAnsi"/>
              <w:sz w:val="24"/>
              <w:szCs w:val="24"/>
            </w:rPr>
          </w:pPr>
          <w:r w:rsidRPr="00C21E94">
            <w:rPr>
              <w:rFonts w:cstheme="minorHAnsi"/>
              <w:sz w:val="24"/>
              <w:szCs w:val="24"/>
            </w:rPr>
            <w:t xml:space="preserve"> Reporting and Record Keeping</w:t>
          </w:r>
          <w:r w:rsidR="00610BEE" w:rsidRPr="00C21E94">
            <w:rPr>
              <w:rFonts w:cstheme="minorHAnsi"/>
              <w:sz w:val="24"/>
              <w:szCs w:val="24"/>
            </w:rPr>
            <w:ptab w:relativeTo="margin" w:alignment="right" w:leader="dot"/>
          </w:r>
          <w:r w:rsidR="00844A61" w:rsidRPr="00C21E94">
            <w:rPr>
              <w:rFonts w:cstheme="minorHAnsi"/>
              <w:sz w:val="24"/>
              <w:szCs w:val="24"/>
            </w:rPr>
            <w:t>…………………………………………………………..</w:t>
          </w:r>
          <w:r w:rsidR="007E0481">
            <w:rPr>
              <w:rFonts w:cstheme="minorHAnsi"/>
              <w:sz w:val="24"/>
              <w:szCs w:val="24"/>
            </w:rPr>
            <w:t>18</w:t>
          </w:r>
        </w:p>
        <w:p w:rsidR="00005DA9" w:rsidRPr="00C21E94" w:rsidRDefault="00005DA9" w:rsidP="00EE5CD8">
          <w:pPr>
            <w:pStyle w:val="ListParagraph"/>
            <w:numPr>
              <w:ilvl w:val="1"/>
              <w:numId w:val="12"/>
            </w:numPr>
            <w:rPr>
              <w:rFonts w:cstheme="minorHAnsi"/>
              <w:sz w:val="24"/>
              <w:szCs w:val="24"/>
            </w:rPr>
          </w:pPr>
          <w:r w:rsidRPr="00C21E94">
            <w:rPr>
              <w:rFonts w:cstheme="minorHAnsi"/>
              <w:sz w:val="24"/>
              <w:szCs w:val="24"/>
            </w:rPr>
            <w:t>Importance of Reporting………………………………………………</w:t>
          </w:r>
          <w:r w:rsidR="00C21E94">
            <w:rPr>
              <w:rFonts w:cstheme="minorHAnsi"/>
              <w:sz w:val="24"/>
              <w:szCs w:val="24"/>
            </w:rPr>
            <w:t>………………………..</w:t>
          </w:r>
          <w:r w:rsidRPr="00C21E94">
            <w:rPr>
              <w:rFonts w:cstheme="minorHAnsi"/>
              <w:sz w:val="24"/>
              <w:szCs w:val="24"/>
            </w:rPr>
            <w:t>………</w:t>
          </w:r>
          <w:r w:rsidR="00844A61" w:rsidRPr="00C21E94">
            <w:rPr>
              <w:rFonts w:cstheme="minorHAnsi"/>
              <w:sz w:val="24"/>
              <w:szCs w:val="24"/>
            </w:rPr>
            <w:t>…</w:t>
          </w:r>
          <w:r w:rsidR="007E0481">
            <w:rPr>
              <w:rFonts w:cstheme="minorHAnsi"/>
              <w:sz w:val="24"/>
              <w:szCs w:val="24"/>
            </w:rPr>
            <w:t>18</w:t>
          </w:r>
        </w:p>
        <w:p w:rsidR="00005DA9" w:rsidRPr="00C21E94" w:rsidRDefault="00005DA9" w:rsidP="00EE5CD8">
          <w:pPr>
            <w:pStyle w:val="ListParagraph"/>
            <w:numPr>
              <w:ilvl w:val="1"/>
              <w:numId w:val="12"/>
            </w:numPr>
            <w:rPr>
              <w:rFonts w:cstheme="minorHAnsi"/>
              <w:sz w:val="24"/>
              <w:szCs w:val="24"/>
            </w:rPr>
          </w:pPr>
          <w:r w:rsidRPr="00C21E94">
            <w:rPr>
              <w:rFonts w:cstheme="minorHAnsi"/>
              <w:sz w:val="24"/>
              <w:szCs w:val="24"/>
            </w:rPr>
            <w:t>Reporting Tools…………………………………………………………</w:t>
          </w:r>
          <w:r w:rsidR="00C21E94">
            <w:rPr>
              <w:rFonts w:cstheme="minorHAnsi"/>
              <w:sz w:val="24"/>
              <w:szCs w:val="24"/>
            </w:rPr>
            <w:t>……………………………</w:t>
          </w:r>
          <w:r w:rsidRPr="00C21E94">
            <w:rPr>
              <w:rFonts w:cstheme="minorHAnsi"/>
              <w:sz w:val="24"/>
              <w:szCs w:val="24"/>
            </w:rPr>
            <w:t>……</w:t>
          </w:r>
          <w:r w:rsidR="00844A61" w:rsidRPr="00C21E94">
            <w:rPr>
              <w:rFonts w:cstheme="minorHAnsi"/>
              <w:sz w:val="24"/>
              <w:szCs w:val="24"/>
            </w:rPr>
            <w:t>...</w:t>
          </w:r>
          <w:r w:rsidRPr="00C21E94">
            <w:rPr>
              <w:rFonts w:cstheme="minorHAnsi"/>
              <w:sz w:val="24"/>
              <w:szCs w:val="24"/>
            </w:rPr>
            <w:t>..</w:t>
          </w:r>
          <w:r w:rsidR="007E0481">
            <w:rPr>
              <w:rFonts w:cstheme="minorHAnsi"/>
              <w:sz w:val="24"/>
              <w:szCs w:val="24"/>
            </w:rPr>
            <w:t>18</w:t>
          </w:r>
        </w:p>
        <w:p w:rsidR="00610BEE" w:rsidRPr="00C21E94" w:rsidRDefault="0072542F" w:rsidP="00EE5CD8">
          <w:pPr>
            <w:pStyle w:val="ListParagraph"/>
            <w:numPr>
              <w:ilvl w:val="0"/>
              <w:numId w:val="12"/>
            </w:numPr>
            <w:rPr>
              <w:rFonts w:cstheme="minorHAnsi"/>
              <w:sz w:val="24"/>
              <w:szCs w:val="24"/>
            </w:rPr>
          </w:pPr>
          <w:r w:rsidRPr="00C21E94">
            <w:rPr>
              <w:rFonts w:cstheme="minorHAnsi"/>
              <w:sz w:val="24"/>
              <w:szCs w:val="24"/>
            </w:rPr>
            <w:t xml:space="preserve"> </w:t>
          </w:r>
          <w:r w:rsidR="00844A61" w:rsidRPr="00C21E94">
            <w:rPr>
              <w:rFonts w:cstheme="minorHAnsi"/>
              <w:sz w:val="24"/>
              <w:szCs w:val="24"/>
            </w:rPr>
            <w:t>Monitoring</w:t>
          </w:r>
          <w:r w:rsidRPr="00C21E94">
            <w:rPr>
              <w:rFonts w:cstheme="minorHAnsi"/>
              <w:sz w:val="24"/>
              <w:szCs w:val="24"/>
            </w:rPr>
            <w:t xml:space="preserve"> and </w:t>
          </w:r>
          <w:r w:rsidR="00844A61" w:rsidRPr="00C21E94">
            <w:rPr>
              <w:rFonts w:cstheme="minorHAnsi"/>
              <w:sz w:val="24"/>
              <w:szCs w:val="24"/>
            </w:rPr>
            <w:t>Supervision</w:t>
          </w:r>
          <w:r w:rsidRPr="00C21E94">
            <w:rPr>
              <w:rFonts w:cstheme="minorHAnsi"/>
              <w:sz w:val="24"/>
              <w:szCs w:val="24"/>
            </w:rPr>
            <w:t xml:space="preserve"> </w:t>
          </w:r>
          <w:r w:rsidR="00610BEE" w:rsidRPr="00C21E94">
            <w:rPr>
              <w:rFonts w:cstheme="minorHAnsi"/>
              <w:sz w:val="24"/>
              <w:szCs w:val="24"/>
            </w:rPr>
            <w:t xml:space="preserve"> </w:t>
          </w:r>
          <w:r w:rsidR="00610BEE" w:rsidRPr="00C21E94">
            <w:rPr>
              <w:rFonts w:cstheme="minorHAnsi"/>
              <w:sz w:val="24"/>
              <w:szCs w:val="24"/>
            </w:rPr>
            <w:ptab w:relativeTo="margin" w:alignment="right" w:leader="dot"/>
          </w:r>
          <w:r w:rsidR="007E0481">
            <w:rPr>
              <w:rFonts w:cstheme="minorHAnsi"/>
              <w:sz w:val="24"/>
              <w:szCs w:val="24"/>
            </w:rPr>
            <w:t>18</w:t>
          </w:r>
        </w:p>
        <w:p w:rsidR="003845AB" w:rsidRPr="003845AB" w:rsidRDefault="0072542F" w:rsidP="00EE5CD8">
          <w:pPr>
            <w:pStyle w:val="TOC2"/>
            <w:numPr>
              <w:ilvl w:val="0"/>
              <w:numId w:val="12"/>
            </w:numPr>
            <w:rPr>
              <w:rFonts w:cstheme="minorHAnsi"/>
              <w:sz w:val="24"/>
              <w:szCs w:val="24"/>
            </w:rPr>
          </w:pPr>
          <w:r w:rsidRPr="00C21E94">
            <w:rPr>
              <w:rFonts w:cstheme="minorHAnsi"/>
              <w:sz w:val="24"/>
              <w:szCs w:val="24"/>
            </w:rPr>
            <w:t>Violation of Agreement, Warnings and Termination Process</w:t>
          </w:r>
          <w:r w:rsidR="00610BEE" w:rsidRPr="00C21E94">
            <w:rPr>
              <w:rFonts w:cstheme="minorHAnsi"/>
              <w:sz w:val="24"/>
              <w:szCs w:val="24"/>
            </w:rPr>
            <w:ptab w:relativeTo="margin" w:alignment="right" w:leader="dot"/>
          </w:r>
          <w:r w:rsidR="007E0481">
            <w:rPr>
              <w:rFonts w:cstheme="minorHAnsi"/>
              <w:sz w:val="24"/>
              <w:szCs w:val="24"/>
            </w:rPr>
            <w:t>18</w:t>
          </w:r>
        </w:p>
        <w:p w:rsidR="00610BEE" w:rsidRPr="00C21E94" w:rsidRDefault="00752151" w:rsidP="00EE5CD8">
          <w:pPr>
            <w:pStyle w:val="ListParagraph"/>
            <w:numPr>
              <w:ilvl w:val="0"/>
              <w:numId w:val="30"/>
            </w:numPr>
            <w:rPr>
              <w:rFonts w:cstheme="minorHAnsi"/>
              <w:sz w:val="24"/>
              <w:szCs w:val="24"/>
            </w:rPr>
          </w:pPr>
          <w:r w:rsidRPr="00C21E94">
            <w:rPr>
              <w:rFonts w:cstheme="minorHAnsi"/>
              <w:sz w:val="24"/>
              <w:szCs w:val="24"/>
            </w:rPr>
            <w:lastRenderedPageBreak/>
            <w:t xml:space="preserve">Annexes </w:t>
          </w:r>
          <w:r w:rsidR="00610BEE" w:rsidRPr="00C21E94">
            <w:rPr>
              <w:rFonts w:cstheme="minorHAnsi"/>
              <w:sz w:val="24"/>
              <w:szCs w:val="24"/>
            </w:rPr>
            <w:ptab w:relativeTo="margin" w:alignment="right" w:leader="dot"/>
          </w:r>
          <w:r w:rsidR="007E0481">
            <w:rPr>
              <w:rFonts w:cstheme="minorHAnsi"/>
              <w:sz w:val="24"/>
              <w:szCs w:val="24"/>
            </w:rPr>
            <w:t>20</w:t>
          </w:r>
        </w:p>
        <w:p w:rsidR="00E9141C" w:rsidRPr="00C21E94" w:rsidRDefault="0003665D" w:rsidP="00EE5CD8">
          <w:pPr>
            <w:pStyle w:val="ListParagraph"/>
            <w:numPr>
              <w:ilvl w:val="1"/>
              <w:numId w:val="30"/>
            </w:numPr>
            <w:rPr>
              <w:rFonts w:cstheme="minorHAnsi"/>
              <w:sz w:val="24"/>
              <w:szCs w:val="24"/>
            </w:rPr>
          </w:pPr>
          <w:r w:rsidRPr="00C21E94">
            <w:rPr>
              <w:rFonts w:cstheme="minorHAnsi"/>
              <w:sz w:val="24"/>
              <w:szCs w:val="24"/>
            </w:rPr>
            <w:t xml:space="preserve"> Membership Criteria for B</w:t>
          </w:r>
          <w:r w:rsidR="00D057F4" w:rsidRPr="00C21E94">
            <w:rPr>
              <w:rFonts w:cstheme="minorHAnsi"/>
              <w:sz w:val="24"/>
              <w:szCs w:val="24"/>
            </w:rPr>
            <w:t>ulsho-Kaab Network……………………………</w:t>
          </w:r>
          <w:r w:rsidR="003845AB">
            <w:rPr>
              <w:rFonts w:cstheme="minorHAnsi"/>
              <w:sz w:val="24"/>
              <w:szCs w:val="24"/>
            </w:rPr>
            <w:t>….</w:t>
          </w:r>
          <w:r w:rsidR="00D057F4" w:rsidRPr="00C21E94">
            <w:rPr>
              <w:rFonts w:cstheme="minorHAnsi"/>
              <w:sz w:val="24"/>
              <w:szCs w:val="24"/>
            </w:rPr>
            <w:t>……</w:t>
          </w:r>
          <w:r w:rsidRPr="00C21E94">
            <w:rPr>
              <w:rFonts w:cstheme="minorHAnsi"/>
              <w:sz w:val="24"/>
              <w:szCs w:val="24"/>
            </w:rPr>
            <w:t>…</w:t>
          </w:r>
          <w:r w:rsidR="007E0481">
            <w:rPr>
              <w:rFonts w:cstheme="minorHAnsi"/>
              <w:sz w:val="24"/>
              <w:szCs w:val="24"/>
            </w:rPr>
            <w:t>….…20</w:t>
          </w:r>
        </w:p>
        <w:p w:rsidR="000F48D4" w:rsidRPr="00C21E94" w:rsidRDefault="0003665D" w:rsidP="00EE5CD8">
          <w:pPr>
            <w:pStyle w:val="ListParagraph"/>
            <w:numPr>
              <w:ilvl w:val="1"/>
              <w:numId w:val="30"/>
            </w:numPr>
            <w:rPr>
              <w:rFonts w:cstheme="minorHAnsi"/>
              <w:sz w:val="24"/>
              <w:szCs w:val="24"/>
            </w:rPr>
          </w:pPr>
          <w:r w:rsidRPr="00C21E94">
            <w:rPr>
              <w:rFonts w:cstheme="minorHAnsi"/>
              <w:sz w:val="24"/>
              <w:szCs w:val="24"/>
            </w:rPr>
            <w:t>Memorandum of Understanding (</w:t>
          </w:r>
          <w:r w:rsidR="00D057F4" w:rsidRPr="00C21E94">
            <w:rPr>
              <w:rFonts w:cstheme="minorHAnsi"/>
              <w:sz w:val="24"/>
              <w:szCs w:val="24"/>
            </w:rPr>
            <w:t>form) …………………………</w:t>
          </w:r>
          <w:r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007E0481">
            <w:rPr>
              <w:rFonts w:cstheme="minorHAnsi"/>
              <w:sz w:val="24"/>
              <w:szCs w:val="24"/>
            </w:rPr>
            <w:t>…….</w:t>
          </w:r>
          <w:r w:rsidR="00DA3211">
            <w:rPr>
              <w:rFonts w:cstheme="minorHAnsi"/>
              <w:sz w:val="24"/>
              <w:szCs w:val="24"/>
            </w:rPr>
            <w:t>22</w:t>
          </w:r>
        </w:p>
        <w:p w:rsidR="0003665D" w:rsidRPr="00C21E94" w:rsidRDefault="0003665D" w:rsidP="00EE5CD8">
          <w:pPr>
            <w:pStyle w:val="ListParagraph"/>
            <w:numPr>
              <w:ilvl w:val="1"/>
              <w:numId w:val="30"/>
            </w:numPr>
            <w:rPr>
              <w:rFonts w:cstheme="minorHAnsi"/>
              <w:sz w:val="24"/>
              <w:szCs w:val="24"/>
            </w:rPr>
          </w:pPr>
          <w:r w:rsidRPr="00C21E94">
            <w:rPr>
              <w:rFonts w:cstheme="minorHAnsi"/>
              <w:sz w:val="24"/>
              <w:szCs w:val="24"/>
            </w:rPr>
            <w:t xml:space="preserve"> Supervisory Check Li</w:t>
          </w:r>
          <w:r w:rsidR="00D057F4" w:rsidRPr="00C21E94">
            <w:rPr>
              <w:rFonts w:cstheme="minorHAnsi"/>
              <w:sz w:val="24"/>
              <w:szCs w:val="24"/>
            </w:rPr>
            <w:t>st (form)…………………………………………………</w:t>
          </w:r>
          <w:r w:rsidR="003845AB">
            <w:rPr>
              <w:rFonts w:cstheme="minorHAnsi"/>
              <w:sz w:val="24"/>
              <w:szCs w:val="24"/>
            </w:rPr>
            <w:t>……………</w:t>
          </w:r>
          <w:r w:rsidR="00844A61" w:rsidRPr="00C21E94">
            <w:rPr>
              <w:rFonts w:cstheme="minorHAnsi"/>
              <w:sz w:val="24"/>
              <w:szCs w:val="24"/>
            </w:rPr>
            <w:t>……</w:t>
          </w:r>
          <w:r w:rsidR="007E0481">
            <w:rPr>
              <w:rFonts w:cstheme="minorHAnsi"/>
              <w:sz w:val="24"/>
              <w:szCs w:val="24"/>
            </w:rPr>
            <w:t>……25</w:t>
          </w:r>
        </w:p>
        <w:p w:rsidR="0003665D" w:rsidRPr="00C21E94" w:rsidRDefault="0003665D" w:rsidP="00EE5CD8">
          <w:pPr>
            <w:pStyle w:val="ListParagraph"/>
            <w:numPr>
              <w:ilvl w:val="1"/>
              <w:numId w:val="30"/>
            </w:numPr>
            <w:rPr>
              <w:rFonts w:cstheme="minorHAnsi"/>
              <w:sz w:val="24"/>
              <w:szCs w:val="24"/>
            </w:rPr>
          </w:pPr>
          <w:r w:rsidRPr="00C21E94">
            <w:rPr>
              <w:rFonts w:cstheme="minorHAnsi"/>
              <w:sz w:val="24"/>
              <w:szCs w:val="24"/>
            </w:rPr>
            <w:t xml:space="preserve"> </w:t>
          </w:r>
          <w:r w:rsidR="000F48D4" w:rsidRPr="00C21E94">
            <w:rPr>
              <w:rFonts w:cstheme="minorHAnsi"/>
              <w:sz w:val="24"/>
              <w:szCs w:val="24"/>
            </w:rPr>
            <w:t>IMCI Check List……………………………………………………………</w:t>
          </w:r>
          <w:r w:rsidR="003845AB">
            <w:rPr>
              <w:rFonts w:cstheme="minorHAnsi"/>
              <w:sz w:val="24"/>
              <w:szCs w:val="24"/>
            </w:rPr>
            <w:t>………………….</w:t>
          </w:r>
          <w:r w:rsidR="000F48D4" w:rsidRPr="00C21E94">
            <w:rPr>
              <w:rFonts w:cstheme="minorHAnsi"/>
              <w:sz w:val="24"/>
              <w:szCs w:val="24"/>
            </w:rPr>
            <w:t>………</w:t>
          </w:r>
          <w:r w:rsidR="007E0481">
            <w:rPr>
              <w:rFonts w:cstheme="minorHAnsi"/>
              <w:sz w:val="24"/>
              <w:szCs w:val="24"/>
            </w:rPr>
            <w:t>……..28</w:t>
          </w:r>
        </w:p>
        <w:p w:rsidR="000F48D4" w:rsidRPr="00C21E94" w:rsidRDefault="000F48D4" w:rsidP="00EE5CD8">
          <w:pPr>
            <w:pStyle w:val="ListParagraph"/>
            <w:numPr>
              <w:ilvl w:val="1"/>
              <w:numId w:val="30"/>
            </w:numPr>
            <w:rPr>
              <w:rFonts w:cstheme="minorHAnsi"/>
              <w:sz w:val="24"/>
              <w:szCs w:val="24"/>
            </w:rPr>
          </w:pPr>
          <w:r w:rsidRPr="00C21E94">
            <w:rPr>
              <w:rFonts w:cstheme="minorHAnsi"/>
              <w:sz w:val="24"/>
              <w:szCs w:val="24"/>
            </w:rPr>
            <w:t xml:space="preserve"> Referral System (form)…………………………………………………</w:t>
          </w:r>
          <w:r w:rsidR="003845AB">
            <w:rPr>
              <w:rFonts w:cstheme="minorHAnsi"/>
              <w:sz w:val="24"/>
              <w:szCs w:val="24"/>
            </w:rPr>
            <w:t>……………….</w:t>
          </w:r>
          <w:r w:rsidRPr="00C21E94">
            <w:rPr>
              <w:rFonts w:cstheme="minorHAnsi"/>
              <w:sz w:val="24"/>
              <w:szCs w:val="24"/>
            </w:rPr>
            <w:t>………</w:t>
          </w:r>
          <w:r w:rsidR="00844A61" w:rsidRPr="00C21E94">
            <w:rPr>
              <w:rFonts w:cstheme="minorHAnsi"/>
              <w:sz w:val="24"/>
              <w:szCs w:val="24"/>
            </w:rPr>
            <w:t>……</w:t>
          </w:r>
          <w:r w:rsidRPr="00C21E94">
            <w:rPr>
              <w:rFonts w:cstheme="minorHAnsi"/>
              <w:sz w:val="24"/>
              <w:szCs w:val="24"/>
            </w:rPr>
            <w:t>….</w:t>
          </w:r>
          <w:r w:rsidR="007E0481">
            <w:rPr>
              <w:rFonts w:cstheme="minorHAnsi"/>
              <w:sz w:val="24"/>
              <w:szCs w:val="24"/>
            </w:rPr>
            <w:t>31</w:t>
          </w:r>
        </w:p>
        <w:p w:rsidR="00020B6D" w:rsidRPr="00C21E94" w:rsidRDefault="00020B6D" w:rsidP="00EE5CD8">
          <w:pPr>
            <w:pStyle w:val="ListParagraph"/>
            <w:numPr>
              <w:ilvl w:val="1"/>
              <w:numId w:val="30"/>
            </w:numPr>
            <w:rPr>
              <w:rFonts w:cstheme="minorHAnsi"/>
              <w:sz w:val="24"/>
              <w:szCs w:val="24"/>
            </w:rPr>
          </w:pPr>
          <w:r w:rsidRPr="00C21E94">
            <w:rPr>
              <w:rFonts w:cstheme="minorHAnsi"/>
              <w:sz w:val="24"/>
              <w:szCs w:val="24"/>
            </w:rPr>
            <w:t xml:space="preserve"> Memorandum of Understanding f</w:t>
          </w:r>
          <w:r w:rsidR="003845AB">
            <w:rPr>
              <w:rFonts w:cstheme="minorHAnsi"/>
              <w:sz w:val="24"/>
              <w:szCs w:val="24"/>
            </w:rPr>
            <w:t>or Hargeisa Group Hospital…………</w:t>
          </w:r>
          <w:r w:rsidRPr="00C21E94">
            <w:rPr>
              <w:rFonts w:cstheme="minorHAnsi"/>
              <w:sz w:val="24"/>
              <w:szCs w:val="24"/>
            </w:rPr>
            <w:t>……</w:t>
          </w:r>
          <w:r w:rsidR="00844A61"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007E0481">
            <w:rPr>
              <w:rFonts w:cstheme="minorHAnsi"/>
              <w:sz w:val="24"/>
              <w:szCs w:val="24"/>
            </w:rPr>
            <w:t>.....32</w:t>
          </w:r>
        </w:p>
        <w:p w:rsidR="00020B6D" w:rsidRPr="00C21E94" w:rsidRDefault="00020B6D" w:rsidP="00EE5CD8">
          <w:pPr>
            <w:pStyle w:val="ListParagraph"/>
            <w:numPr>
              <w:ilvl w:val="1"/>
              <w:numId w:val="30"/>
            </w:numPr>
            <w:rPr>
              <w:rFonts w:cstheme="minorHAnsi"/>
              <w:sz w:val="24"/>
              <w:szCs w:val="24"/>
            </w:rPr>
          </w:pPr>
          <w:r w:rsidRPr="00C21E94">
            <w:rPr>
              <w:rFonts w:cstheme="minorHAnsi"/>
              <w:sz w:val="24"/>
              <w:szCs w:val="24"/>
            </w:rPr>
            <w:t xml:space="preserve"> Memorandum of Understandin</w:t>
          </w:r>
          <w:r w:rsidR="003845AB">
            <w:rPr>
              <w:rFonts w:cstheme="minorHAnsi"/>
              <w:sz w:val="24"/>
              <w:szCs w:val="24"/>
            </w:rPr>
            <w:t>g for Hargiesa TB Hospital……………</w:t>
          </w:r>
          <w:r w:rsidRPr="00C21E94">
            <w:rPr>
              <w:rFonts w:cstheme="minorHAnsi"/>
              <w:sz w:val="24"/>
              <w:szCs w:val="24"/>
            </w:rPr>
            <w:t>…</w:t>
          </w:r>
          <w:r w:rsidR="00844A61"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Pr="00C21E94">
            <w:rPr>
              <w:rFonts w:cstheme="minorHAnsi"/>
              <w:sz w:val="24"/>
              <w:szCs w:val="24"/>
            </w:rPr>
            <w:t>…</w:t>
          </w:r>
          <w:r w:rsidR="007E0481">
            <w:rPr>
              <w:rFonts w:cstheme="minorHAnsi"/>
              <w:sz w:val="24"/>
              <w:szCs w:val="24"/>
            </w:rPr>
            <w:t>…..34</w:t>
          </w:r>
        </w:p>
        <w:p w:rsidR="000F48D4" w:rsidRPr="00C21E94" w:rsidRDefault="000F48D4" w:rsidP="00EE5CD8">
          <w:pPr>
            <w:pStyle w:val="ListParagraph"/>
            <w:numPr>
              <w:ilvl w:val="1"/>
              <w:numId w:val="30"/>
            </w:numPr>
            <w:rPr>
              <w:rFonts w:cstheme="minorHAnsi"/>
              <w:sz w:val="24"/>
              <w:szCs w:val="24"/>
            </w:rPr>
          </w:pPr>
          <w:r w:rsidRPr="00C21E94">
            <w:rPr>
              <w:rFonts w:cstheme="minorHAnsi"/>
              <w:sz w:val="24"/>
              <w:szCs w:val="24"/>
            </w:rPr>
            <w:t xml:space="preserve"> Referral Voucher </w:t>
          </w:r>
          <w:r w:rsidR="00D057F4" w:rsidRPr="00C21E94">
            <w:rPr>
              <w:rFonts w:cstheme="minorHAnsi"/>
              <w:sz w:val="24"/>
              <w:szCs w:val="24"/>
            </w:rPr>
            <w:t>(form)……………………………………………………</w:t>
          </w:r>
          <w:r w:rsidR="00844A61"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007E0481">
            <w:rPr>
              <w:rFonts w:cstheme="minorHAnsi"/>
              <w:sz w:val="24"/>
              <w:szCs w:val="24"/>
            </w:rPr>
            <w:t>…36</w:t>
          </w:r>
        </w:p>
        <w:p w:rsidR="000F48D4" w:rsidRPr="00C21E94" w:rsidRDefault="000F48D4" w:rsidP="00EE5CD8">
          <w:pPr>
            <w:pStyle w:val="ListParagraph"/>
            <w:numPr>
              <w:ilvl w:val="2"/>
              <w:numId w:val="30"/>
            </w:numPr>
            <w:rPr>
              <w:rFonts w:cstheme="minorHAnsi"/>
              <w:sz w:val="24"/>
              <w:szCs w:val="24"/>
            </w:rPr>
          </w:pPr>
          <w:r w:rsidRPr="00C21E94">
            <w:rPr>
              <w:rFonts w:cstheme="minorHAnsi"/>
              <w:sz w:val="24"/>
              <w:szCs w:val="24"/>
            </w:rPr>
            <w:t>Referral voucher of Hargeis</w:t>
          </w:r>
          <w:r w:rsidR="00D057F4" w:rsidRPr="00C21E94">
            <w:rPr>
              <w:rFonts w:cstheme="minorHAnsi"/>
              <w:sz w:val="24"/>
              <w:szCs w:val="24"/>
            </w:rPr>
            <w:t>a Group Hospital…………………………</w:t>
          </w:r>
          <w:r w:rsidR="00844A61"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007E0481">
            <w:rPr>
              <w:rFonts w:cstheme="minorHAnsi"/>
              <w:sz w:val="24"/>
              <w:szCs w:val="24"/>
            </w:rPr>
            <w:t>36</w:t>
          </w:r>
        </w:p>
        <w:p w:rsidR="000F48D4" w:rsidRDefault="000F48D4" w:rsidP="00EE5CD8">
          <w:pPr>
            <w:pStyle w:val="ListParagraph"/>
            <w:numPr>
              <w:ilvl w:val="2"/>
              <w:numId w:val="30"/>
            </w:numPr>
            <w:rPr>
              <w:rFonts w:cstheme="minorHAnsi"/>
              <w:sz w:val="24"/>
              <w:szCs w:val="24"/>
            </w:rPr>
          </w:pPr>
          <w:r w:rsidRPr="00C21E94">
            <w:rPr>
              <w:rFonts w:cstheme="minorHAnsi"/>
              <w:sz w:val="24"/>
              <w:szCs w:val="24"/>
            </w:rPr>
            <w:t xml:space="preserve"> Referral voucher of Hargeisa TB Hospital………………………</w:t>
          </w:r>
          <w:r w:rsidR="00844A61" w:rsidRPr="00C21E94">
            <w:rPr>
              <w:rFonts w:cstheme="minorHAnsi"/>
              <w:sz w:val="24"/>
              <w:szCs w:val="24"/>
            </w:rPr>
            <w:t>…………</w:t>
          </w:r>
          <w:r w:rsidR="003845AB">
            <w:rPr>
              <w:rFonts w:cstheme="minorHAnsi"/>
              <w:sz w:val="24"/>
              <w:szCs w:val="24"/>
            </w:rPr>
            <w:t>…</w:t>
          </w:r>
          <w:r w:rsidR="00844A61" w:rsidRPr="00C21E94">
            <w:rPr>
              <w:rFonts w:cstheme="minorHAnsi"/>
              <w:sz w:val="24"/>
              <w:szCs w:val="24"/>
            </w:rPr>
            <w:t>……</w:t>
          </w:r>
          <w:r w:rsidR="007E0481">
            <w:rPr>
              <w:rFonts w:cstheme="minorHAnsi"/>
              <w:sz w:val="24"/>
              <w:szCs w:val="24"/>
            </w:rPr>
            <w:t>……37</w:t>
          </w:r>
        </w:p>
        <w:p w:rsidR="00157CD0" w:rsidRPr="00157CD0" w:rsidRDefault="00157CD0" w:rsidP="00EE5CD8">
          <w:pPr>
            <w:rPr>
              <w:rFonts w:cstheme="minorHAnsi"/>
              <w:sz w:val="24"/>
              <w:szCs w:val="24"/>
            </w:rPr>
          </w:pPr>
          <w:r>
            <w:rPr>
              <w:rFonts w:cstheme="minorHAnsi"/>
              <w:sz w:val="24"/>
              <w:szCs w:val="24"/>
            </w:rPr>
            <w:t xml:space="preserve">                      1.9 Report</w:t>
          </w:r>
          <w:r w:rsidR="00FD7091">
            <w:rPr>
              <w:rFonts w:cstheme="minorHAnsi"/>
              <w:sz w:val="24"/>
              <w:szCs w:val="24"/>
            </w:rPr>
            <w:t>ing Tools…………………………………………………………</w:t>
          </w:r>
          <w:r>
            <w:rPr>
              <w:rFonts w:cstheme="minorHAnsi"/>
              <w:sz w:val="24"/>
              <w:szCs w:val="24"/>
            </w:rPr>
            <w:t>………………………………</w:t>
          </w:r>
          <w:r w:rsidR="007E0481">
            <w:rPr>
              <w:rFonts w:cstheme="minorHAnsi"/>
              <w:sz w:val="24"/>
              <w:szCs w:val="24"/>
            </w:rPr>
            <w:t>……38</w:t>
          </w:r>
        </w:p>
        <w:p w:rsidR="00610BEE" w:rsidRPr="00C21E94" w:rsidRDefault="00610BEE" w:rsidP="00EE5CD8">
          <w:pPr>
            <w:pStyle w:val="ListParagraph"/>
            <w:rPr>
              <w:rFonts w:cstheme="minorHAnsi"/>
              <w:sz w:val="24"/>
              <w:szCs w:val="24"/>
            </w:rPr>
          </w:pPr>
        </w:p>
        <w:p w:rsidR="00D403F7" w:rsidRPr="00C21E94" w:rsidRDefault="00CD26B1" w:rsidP="00EE5CD8">
          <w:pPr>
            <w:rPr>
              <w:rFonts w:cstheme="minorHAnsi"/>
              <w:sz w:val="24"/>
              <w:szCs w:val="24"/>
            </w:rPr>
          </w:pPr>
        </w:p>
      </w:sdtContent>
    </w:sdt>
    <w:p w:rsidR="00D403F7" w:rsidRPr="00C21E94" w:rsidRDefault="00D403F7" w:rsidP="00D403F7">
      <w:pPr>
        <w:pStyle w:val="ListParagraph"/>
        <w:ind w:left="360"/>
        <w:rPr>
          <w:rFonts w:cstheme="minorHAnsi"/>
          <w:b/>
          <w:sz w:val="24"/>
          <w:szCs w:val="24"/>
        </w:rPr>
      </w:pPr>
    </w:p>
    <w:p w:rsidR="00D403F7" w:rsidRPr="00C21E94" w:rsidRDefault="00D403F7" w:rsidP="00D403F7">
      <w:pPr>
        <w:pStyle w:val="ListParagraph"/>
        <w:ind w:left="360"/>
        <w:rPr>
          <w:rFonts w:cstheme="minorHAnsi"/>
          <w:b/>
          <w:sz w:val="24"/>
          <w:szCs w:val="24"/>
        </w:rPr>
      </w:pPr>
    </w:p>
    <w:p w:rsidR="00752151" w:rsidRPr="00C21E94" w:rsidRDefault="00752151" w:rsidP="00D403F7">
      <w:pPr>
        <w:pStyle w:val="ListParagraph"/>
        <w:ind w:left="360"/>
        <w:rPr>
          <w:rFonts w:cstheme="minorHAnsi"/>
          <w:b/>
          <w:sz w:val="24"/>
          <w:szCs w:val="24"/>
        </w:rPr>
      </w:pPr>
    </w:p>
    <w:p w:rsidR="00752151" w:rsidRPr="00C21E94" w:rsidRDefault="00752151" w:rsidP="00D403F7">
      <w:pPr>
        <w:pStyle w:val="ListParagraph"/>
        <w:ind w:left="360"/>
        <w:rPr>
          <w:rFonts w:cstheme="minorHAnsi"/>
          <w:b/>
          <w:sz w:val="24"/>
          <w:szCs w:val="24"/>
        </w:rPr>
      </w:pPr>
    </w:p>
    <w:p w:rsidR="00752151" w:rsidRPr="00C21E94" w:rsidRDefault="00752151" w:rsidP="00D403F7">
      <w:pPr>
        <w:pStyle w:val="ListParagraph"/>
        <w:ind w:left="360"/>
        <w:rPr>
          <w:rFonts w:cstheme="minorHAnsi"/>
          <w:b/>
          <w:sz w:val="24"/>
          <w:szCs w:val="24"/>
        </w:rPr>
      </w:pPr>
    </w:p>
    <w:p w:rsidR="00752151" w:rsidRPr="00C21E94" w:rsidRDefault="00752151" w:rsidP="00C71FAA">
      <w:pPr>
        <w:rPr>
          <w:rFonts w:cstheme="minorHAnsi"/>
          <w:b/>
          <w:sz w:val="24"/>
          <w:szCs w:val="24"/>
        </w:rPr>
      </w:pPr>
    </w:p>
    <w:p w:rsidR="00752151" w:rsidRPr="00C21E94" w:rsidRDefault="00752151" w:rsidP="00D403F7">
      <w:pPr>
        <w:pStyle w:val="ListParagraph"/>
        <w:ind w:left="360"/>
        <w:rPr>
          <w:rFonts w:cstheme="minorHAnsi"/>
          <w:b/>
          <w:sz w:val="24"/>
          <w:szCs w:val="24"/>
        </w:rPr>
      </w:pPr>
    </w:p>
    <w:p w:rsidR="0072542F" w:rsidRDefault="0072542F" w:rsidP="003845AB">
      <w:pPr>
        <w:rPr>
          <w:rFonts w:cstheme="minorHAnsi"/>
          <w:b/>
          <w:sz w:val="24"/>
          <w:szCs w:val="24"/>
        </w:rPr>
      </w:pPr>
    </w:p>
    <w:p w:rsidR="001F0E99" w:rsidRDefault="001F0E99" w:rsidP="003845AB">
      <w:pPr>
        <w:rPr>
          <w:rFonts w:cstheme="minorHAnsi"/>
          <w:b/>
          <w:sz w:val="24"/>
          <w:szCs w:val="24"/>
        </w:rPr>
      </w:pPr>
    </w:p>
    <w:p w:rsidR="001F0E99" w:rsidRDefault="001F0E99" w:rsidP="003845AB">
      <w:pPr>
        <w:rPr>
          <w:rFonts w:cstheme="minorHAnsi"/>
          <w:b/>
          <w:sz w:val="24"/>
          <w:szCs w:val="24"/>
        </w:rPr>
      </w:pPr>
    </w:p>
    <w:p w:rsidR="001F0E99" w:rsidRDefault="001F0E99" w:rsidP="003845AB">
      <w:pPr>
        <w:rPr>
          <w:rFonts w:cstheme="minorHAnsi"/>
          <w:b/>
          <w:sz w:val="24"/>
          <w:szCs w:val="24"/>
        </w:rPr>
      </w:pPr>
    </w:p>
    <w:p w:rsidR="001F0E99" w:rsidRDefault="001F0E99" w:rsidP="003845AB">
      <w:pPr>
        <w:rPr>
          <w:rFonts w:cstheme="minorHAnsi"/>
          <w:b/>
          <w:sz w:val="24"/>
          <w:szCs w:val="24"/>
        </w:rPr>
      </w:pPr>
    </w:p>
    <w:p w:rsidR="00140C29" w:rsidRDefault="00140C29" w:rsidP="003845AB">
      <w:pPr>
        <w:rPr>
          <w:rFonts w:cstheme="minorHAnsi"/>
          <w:b/>
          <w:sz w:val="24"/>
          <w:szCs w:val="24"/>
        </w:rPr>
      </w:pPr>
    </w:p>
    <w:p w:rsidR="00140C29" w:rsidRDefault="00140C29" w:rsidP="003845AB">
      <w:pPr>
        <w:rPr>
          <w:rFonts w:cstheme="minorHAnsi"/>
          <w:b/>
          <w:sz w:val="24"/>
          <w:szCs w:val="24"/>
        </w:rPr>
      </w:pPr>
    </w:p>
    <w:p w:rsidR="00140C29" w:rsidRDefault="00140C29" w:rsidP="003845AB">
      <w:pPr>
        <w:rPr>
          <w:rFonts w:cstheme="minorHAnsi"/>
          <w:b/>
          <w:sz w:val="24"/>
          <w:szCs w:val="24"/>
        </w:rPr>
      </w:pPr>
    </w:p>
    <w:p w:rsidR="00140C29" w:rsidRDefault="00140C29" w:rsidP="003845AB">
      <w:pPr>
        <w:rPr>
          <w:rFonts w:cstheme="minorHAnsi"/>
          <w:b/>
          <w:sz w:val="24"/>
          <w:szCs w:val="24"/>
        </w:rPr>
      </w:pPr>
    </w:p>
    <w:p w:rsidR="00140C29" w:rsidRPr="003845AB" w:rsidRDefault="00140C29" w:rsidP="003845AB">
      <w:pPr>
        <w:rPr>
          <w:rFonts w:cstheme="minorHAnsi"/>
          <w:b/>
          <w:sz w:val="24"/>
          <w:szCs w:val="24"/>
        </w:rPr>
      </w:pPr>
    </w:p>
    <w:p w:rsidR="0072542F" w:rsidRPr="003845AB" w:rsidRDefault="0072542F" w:rsidP="00D403F7">
      <w:pPr>
        <w:pStyle w:val="ListParagraph"/>
        <w:ind w:left="360"/>
        <w:rPr>
          <w:rFonts w:cstheme="minorHAnsi"/>
          <w:b/>
          <w:sz w:val="28"/>
          <w:szCs w:val="28"/>
        </w:rPr>
      </w:pPr>
    </w:p>
    <w:p w:rsidR="005C7B4E" w:rsidRPr="00853FA6" w:rsidRDefault="0043502A" w:rsidP="0062669D">
      <w:pPr>
        <w:pStyle w:val="ListParagraph"/>
        <w:numPr>
          <w:ilvl w:val="0"/>
          <w:numId w:val="26"/>
        </w:numPr>
        <w:shd w:val="clear" w:color="auto" w:fill="FFC000"/>
        <w:rPr>
          <w:rFonts w:ascii="Arial Rounded MT Bold" w:hAnsi="Arial Rounded MT Bold" w:cstheme="minorHAnsi"/>
          <w:b/>
          <w:sz w:val="28"/>
          <w:szCs w:val="28"/>
        </w:rPr>
      </w:pPr>
      <w:r w:rsidRPr="00853FA6">
        <w:rPr>
          <w:rFonts w:ascii="Arial Rounded MT Bold" w:hAnsi="Arial Rounded MT Bold" w:cstheme="minorHAnsi"/>
          <w:b/>
          <w:sz w:val="28"/>
          <w:szCs w:val="28"/>
        </w:rPr>
        <w:t>Introduction to Bulsho</w:t>
      </w:r>
      <w:r w:rsidR="004B598D" w:rsidRPr="00853FA6">
        <w:rPr>
          <w:rFonts w:ascii="Arial Rounded MT Bold" w:hAnsi="Arial Rounded MT Bold" w:cstheme="minorHAnsi"/>
          <w:b/>
          <w:sz w:val="28"/>
          <w:szCs w:val="28"/>
        </w:rPr>
        <w:t>-</w:t>
      </w:r>
      <w:r w:rsidRPr="00853FA6">
        <w:rPr>
          <w:rFonts w:ascii="Arial Rounded MT Bold" w:hAnsi="Arial Rounded MT Bold" w:cstheme="minorHAnsi"/>
          <w:b/>
          <w:sz w:val="28"/>
          <w:szCs w:val="28"/>
        </w:rPr>
        <w:t>Kaab Social Franchise Network</w:t>
      </w:r>
    </w:p>
    <w:p w:rsidR="0062669D" w:rsidRDefault="0062669D" w:rsidP="0062669D">
      <w:pPr>
        <w:pStyle w:val="ListParagraph"/>
        <w:rPr>
          <w:rFonts w:ascii="Arial Rounded MT Bold" w:hAnsi="Arial Rounded MT Bold" w:cstheme="minorHAnsi"/>
          <w:b/>
          <w:sz w:val="24"/>
          <w:szCs w:val="24"/>
        </w:rPr>
      </w:pPr>
    </w:p>
    <w:p w:rsidR="0043502A" w:rsidRPr="00853FA6" w:rsidRDefault="00F1448B" w:rsidP="0062669D">
      <w:pPr>
        <w:pStyle w:val="ListParagraph"/>
        <w:numPr>
          <w:ilvl w:val="1"/>
          <w:numId w:val="39"/>
        </w:numPr>
        <w:rPr>
          <w:rFonts w:ascii="Arial Rounded MT Bold" w:hAnsi="Arial Rounded MT Bold" w:cstheme="minorHAnsi"/>
          <w:b/>
          <w:sz w:val="24"/>
          <w:szCs w:val="24"/>
        </w:rPr>
      </w:pPr>
      <w:r>
        <w:rPr>
          <w:rFonts w:ascii="Arial Rounded MT Bold" w:hAnsi="Arial Rounded MT Bold" w:cstheme="minorHAnsi"/>
          <w:b/>
          <w:sz w:val="24"/>
          <w:szCs w:val="24"/>
        </w:rPr>
        <w:t xml:space="preserve"> </w:t>
      </w:r>
      <w:r w:rsidR="003D3F65" w:rsidRPr="00853FA6">
        <w:rPr>
          <w:rFonts w:ascii="Arial Rounded MT Bold" w:hAnsi="Arial Rounded MT Bold" w:cstheme="minorHAnsi"/>
          <w:b/>
          <w:sz w:val="24"/>
          <w:szCs w:val="24"/>
        </w:rPr>
        <w:t>What is Bulsho-Kaab Network?</w:t>
      </w:r>
    </w:p>
    <w:p w:rsidR="00F44A53" w:rsidRPr="00C21E94" w:rsidRDefault="001B33BE" w:rsidP="00823B27">
      <w:pPr>
        <w:jc w:val="both"/>
        <w:rPr>
          <w:rFonts w:cstheme="minorHAnsi"/>
          <w:sz w:val="24"/>
          <w:szCs w:val="24"/>
        </w:rPr>
      </w:pPr>
      <w:r w:rsidRPr="00C21E94">
        <w:rPr>
          <w:rFonts w:cstheme="minorHAnsi"/>
          <w:sz w:val="24"/>
          <w:szCs w:val="24"/>
        </w:rPr>
        <w:t>Bulsho</w:t>
      </w:r>
      <w:r w:rsidR="003D3F65" w:rsidRPr="00C21E94">
        <w:rPr>
          <w:rFonts w:cstheme="minorHAnsi"/>
          <w:sz w:val="24"/>
          <w:szCs w:val="24"/>
        </w:rPr>
        <w:t>-Kaab</w:t>
      </w:r>
      <w:r w:rsidRPr="00C21E94">
        <w:rPr>
          <w:rFonts w:cstheme="minorHAnsi"/>
          <w:sz w:val="24"/>
          <w:szCs w:val="24"/>
        </w:rPr>
        <w:t xml:space="preserve"> is a social franchise network that </w:t>
      </w:r>
      <w:r w:rsidR="00823B27" w:rsidRPr="00C21E94">
        <w:rPr>
          <w:rFonts w:cstheme="minorHAnsi"/>
          <w:sz w:val="24"/>
          <w:szCs w:val="24"/>
        </w:rPr>
        <w:t>PSI/</w:t>
      </w:r>
      <w:r w:rsidRPr="00C21E94">
        <w:rPr>
          <w:rFonts w:cstheme="minorHAnsi"/>
          <w:sz w:val="24"/>
          <w:szCs w:val="24"/>
        </w:rPr>
        <w:t>Somaliland established for the</w:t>
      </w:r>
      <w:r w:rsidR="00823B27" w:rsidRPr="00C21E94">
        <w:rPr>
          <w:rFonts w:cstheme="minorHAnsi"/>
          <w:sz w:val="24"/>
          <w:szCs w:val="24"/>
        </w:rPr>
        <w:t xml:space="preserve"> private sector pharmacies</w:t>
      </w:r>
      <w:r w:rsidRPr="00C21E94">
        <w:rPr>
          <w:rFonts w:cstheme="minorHAnsi"/>
          <w:sz w:val="24"/>
          <w:szCs w:val="24"/>
        </w:rPr>
        <w:t>.</w:t>
      </w:r>
      <w:r w:rsidR="00823B27" w:rsidRPr="00C21E94">
        <w:rPr>
          <w:rFonts w:cstheme="minorHAnsi"/>
          <w:sz w:val="24"/>
          <w:szCs w:val="24"/>
        </w:rPr>
        <w:t xml:space="preserve"> The aim is to establish </w:t>
      </w:r>
      <w:r w:rsidR="00781972" w:rsidRPr="00C21E94">
        <w:rPr>
          <w:rFonts w:cstheme="minorHAnsi"/>
          <w:sz w:val="24"/>
          <w:szCs w:val="24"/>
        </w:rPr>
        <w:t>network pharmacies</w:t>
      </w:r>
      <w:r w:rsidR="00CF7FD3" w:rsidRPr="00C21E94">
        <w:rPr>
          <w:rFonts w:cstheme="minorHAnsi"/>
          <w:sz w:val="24"/>
          <w:szCs w:val="24"/>
        </w:rPr>
        <w:t xml:space="preserve"> that</w:t>
      </w:r>
      <w:r w:rsidR="00781972" w:rsidRPr="00C21E94">
        <w:rPr>
          <w:rFonts w:cstheme="minorHAnsi"/>
          <w:sz w:val="24"/>
          <w:szCs w:val="24"/>
        </w:rPr>
        <w:t xml:space="preserve"> provide quality h</w:t>
      </w:r>
      <w:r w:rsidR="00CF7FD3" w:rsidRPr="00C21E94">
        <w:rPr>
          <w:rFonts w:cstheme="minorHAnsi"/>
          <w:sz w:val="24"/>
          <w:szCs w:val="24"/>
        </w:rPr>
        <w:t>ealth services/products,</w:t>
      </w:r>
      <w:r w:rsidR="00781972" w:rsidRPr="00C21E94">
        <w:rPr>
          <w:rFonts w:cstheme="minorHAnsi"/>
          <w:sz w:val="24"/>
          <w:szCs w:val="24"/>
        </w:rPr>
        <w:t xml:space="preserve"> quality counseling</w:t>
      </w:r>
      <w:r w:rsidR="00CF7FD3" w:rsidRPr="00C21E94">
        <w:rPr>
          <w:rFonts w:cstheme="minorHAnsi"/>
          <w:sz w:val="24"/>
          <w:szCs w:val="24"/>
        </w:rPr>
        <w:t xml:space="preserve"> services</w:t>
      </w:r>
      <w:r w:rsidR="00781972" w:rsidRPr="00C21E94">
        <w:rPr>
          <w:rFonts w:cstheme="minorHAnsi"/>
          <w:sz w:val="24"/>
          <w:szCs w:val="24"/>
        </w:rPr>
        <w:t>, and ma</w:t>
      </w:r>
      <w:r w:rsidR="00CF7FD3" w:rsidRPr="00C21E94">
        <w:rPr>
          <w:rFonts w:cstheme="minorHAnsi"/>
          <w:sz w:val="24"/>
          <w:szCs w:val="24"/>
        </w:rPr>
        <w:t>ke referrals if they</w:t>
      </w:r>
      <w:r w:rsidR="00781972" w:rsidRPr="00C21E94">
        <w:rPr>
          <w:rFonts w:cstheme="minorHAnsi"/>
          <w:sz w:val="24"/>
          <w:szCs w:val="24"/>
        </w:rPr>
        <w:t xml:space="preserve"> perceive the case of the patient can be managed at their level.</w:t>
      </w:r>
      <w:r w:rsidR="00F44A53" w:rsidRPr="00C21E94">
        <w:rPr>
          <w:rFonts w:cstheme="minorHAnsi"/>
          <w:sz w:val="24"/>
          <w:szCs w:val="24"/>
        </w:rPr>
        <w:t xml:space="preserve"> As part of the social franchise package, pharmacies will sell reproductive health</w:t>
      </w:r>
      <w:r w:rsidR="00FC4B9B" w:rsidRPr="00C21E94">
        <w:rPr>
          <w:rFonts w:cstheme="minorHAnsi"/>
          <w:sz w:val="24"/>
          <w:szCs w:val="24"/>
        </w:rPr>
        <w:t xml:space="preserve"> product</w:t>
      </w:r>
      <w:r w:rsidR="00F44A53" w:rsidRPr="00C21E94">
        <w:rPr>
          <w:rFonts w:cstheme="minorHAnsi"/>
          <w:sz w:val="24"/>
          <w:szCs w:val="24"/>
        </w:rPr>
        <w:t xml:space="preserve"> (including COCs tablets and POPs Injectables), and child survival products such diarrhea prevention and diarrhea treatment products (</w:t>
      </w:r>
      <w:r w:rsidR="00A22D9E" w:rsidRPr="00C21E94">
        <w:rPr>
          <w:rFonts w:cstheme="minorHAnsi"/>
          <w:sz w:val="24"/>
          <w:szCs w:val="24"/>
        </w:rPr>
        <w:t>aqua tabs</w:t>
      </w:r>
      <w:r w:rsidR="00F44A53" w:rsidRPr="00C21E94">
        <w:rPr>
          <w:rFonts w:cstheme="minorHAnsi"/>
          <w:sz w:val="24"/>
          <w:szCs w:val="24"/>
        </w:rPr>
        <w:t xml:space="preserve"> and ORS+Zinc). </w:t>
      </w:r>
    </w:p>
    <w:p w:rsidR="00F44A53" w:rsidRPr="00C21E94" w:rsidRDefault="00F44A53" w:rsidP="00823B27">
      <w:pPr>
        <w:jc w:val="both"/>
        <w:rPr>
          <w:rFonts w:cstheme="minorHAnsi"/>
          <w:sz w:val="24"/>
          <w:szCs w:val="24"/>
        </w:rPr>
      </w:pPr>
      <w:r w:rsidRPr="00C21E94">
        <w:rPr>
          <w:rFonts w:cstheme="minorHAnsi"/>
          <w:sz w:val="24"/>
          <w:szCs w:val="24"/>
        </w:rPr>
        <w:t xml:space="preserve">PSI expects that pharmacists in the network to be female friendly. While there is little research on the subject, circumstantial evidence has shown that there are significant barriers for women in accessing quality health care services in both the public and private sectors, especially in the area of reproductive health.  Culturally it is very difficult for women to discuss reproductive health issues, and especially when discussing them with men who are not perceived to be trained medical professionals.  Thus, a key to improving maternal health will be to offer female clients quality health products and services in pharmacies that they can trust.  </w:t>
      </w:r>
    </w:p>
    <w:p w:rsidR="00F10957" w:rsidRPr="003845AB" w:rsidRDefault="00F44A53" w:rsidP="00F10957">
      <w:pPr>
        <w:jc w:val="both"/>
        <w:rPr>
          <w:rFonts w:cstheme="minorHAnsi"/>
          <w:sz w:val="24"/>
          <w:szCs w:val="24"/>
        </w:rPr>
      </w:pPr>
      <w:r w:rsidRPr="00C21E94">
        <w:rPr>
          <w:rFonts w:cstheme="minorHAnsi"/>
          <w:sz w:val="24"/>
          <w:szCs w:val="24"/>
        </w:rPr>
        <w:t>Only p</w:t>
      </w:r>
      <w:r w:rsidR="00781972" w:rsidRPr="00C21E94">
        <w:rPr>
          <w:rFonts w:cstheme="minorHAnsi"/>
          <w:sz w:val="24"/>
          <w:szCs w:val="24"/>
        </w:rPr>
        <w:t xml:space="preserve">harmacies that comply with PSI selection </w:t>
      </w:r>
      <w:r w:rsidR="003845AB" w:rsidRPr="00C21E94">
        <w:rPr>
          <w:rFonts w:cstheme="minorHAnsi"/>
          <w:sz w:val="24"/>
          <w:szCs w:val="24"/>
        </w:rPr>
        <w:t>criteria</w:t>
      </w:r>
      <w:r w:rsidR="00781972" w:rsidRPr="00C21E94">
        <w:rPr>
          <w:rFonts w:cstheme="minorHAnsi"/>
          <w:sz w:val="24"/>
          <w:szCs w:val="24"/>
        </w:rPr>
        <w:t xml:space="preserve"> will be chosen as part of the network</w:t>
      </w:r>
      <w:r w:rsidR="00CF7FD3" w:rsidRPr="00C21E94">
        <w:rPr>
          <w:rFonts w:cstheme="minorHAnsi"/>
          <w:sz w:val="24"/>
          <w:szCs w:val="24"/>
        </w:rPr>
        <w:t xml:space="preserve">. Branded signboard and other promotional materials will be given to the pharmacies in the network.  </w:t>
      </w:r>
      <w:r w:rsidR="00781972" w:rsidRPr="00C21E94">
        <w:rPr>
          <w:rFonts w:cstheme="minorHAnsi"/>
          <w:sz w:val="24"/>
          <w:szCs w:val="24"/>
        </w:rPr>
        <w:t xml:space="preserve">  </w:t>
      </w:r>
    </w:p>
    <w:p w:rsidR="00823B27" w:rsidRPr="00853FA6" w:rsidRDefault="00823B27" w:rsidP="00F1448B">
      <w:pPr>
        <w:pStyle w:val="ListParagraph"/>
        <w:numPr>
          <w:ilvl w:val="1"/>
          <w:numId w:val="31"/>
        </w:numPr>
        <w:rPr>
          <w:rFonts w:ascii="Arial Rounded MT Bold" w:hAnsi="Arial Rounded MT Bold" w:cstheme="minorHAnsi"/>
          <w:b/>
          <w:sz w:val="24"/>
          <w:szCs w:val="24"/>
        </w:rPr>
      </w:pPr>
      <w:r w:rsidRPr="00853FA6">
        <w:rPr>
          <w:rFonts w:ascii="Arial Rounded MT Bold" w:hAnsi="Arial Rounded MT Bold" w:cstheme="minorHAnsi"/>
          <w:b/>
          <w:bCs/>
          <w:sz w:val="24"/>
          <w:szCs w:val="24"/>
        </w:rPr>
        <w:t>Objectives of the Social Franchise Network</w:t>
      </w:r>
    </w:p>
    <w:p w:rsidR="00823B27" w:rsidRPr="00C21E94" w:rsidRDefault="00823B27" w:rsidP="00823B27">
      <w:pPr>
        <w:ind w:right="-64"/>
        <w:rPr>
          <w:rFonts w:cstheme="minorHAnsi"/>
          <w:sz w:val="24"/>
          <w:szCs w:val="24"/>
          <w:lang w:eastAsia="sw-KE"/>
        </w:rPr>
      </w:pPr>
      <w:r w:rsidRPr="00C21E94">
        <w:rPr>
          <w:rFonts w:cstheme="minorHAnsi"/>
          <w:sz w:val="24"/>
          <w:szCs w:val="24"/>
          <w:lang w:eastAsia="sw-KE"/>
        </w:rPr>
        <w:t xml:space="preserve">The global community of practice in social franchising has identified four prioritized social franchise objectives: </w:t>
      </w:r>
    </w:p>
    <w:p w:rsidR="00BB2A9B" w:rsidRPr="00C21E94" w:rsidRDefault="00823B27" w:rsidP="003B342D">
      <w:pPr>
        <w:pStyle w:val="ListParagraph"/>
        <w:numPr>
          <w:ilvl w:val="0"/>
          <w:numId w:val="27"/>
        </w:numPr>
        <w:spacing w:after="0" w:line="240" w:lineRule="auto"/>
        <w:ind w:right="-64"/>
        <w:rPr>
          <w:rFonts w:cstheme="minorHAnsi"/>
          <w:sz w:val="24"/>
          <w:szCs w:val="24"/>
          <w:lang w:eastAsia="sw-KE"/>
        </w:rPr>
      </w:pPr>
      <w:r w:rsidRPr="00C21E94">
        <w:rPr>
          <w:rFonts w:cstheme="minorHAnsi"/>
          <w:i/>
          <w:sz w:val="24"/>
          <w:szCs w:val="24"/>
          <w:lang w:eastAsia="sw-KE"/>
        </w:rPr>
        <w:t>Effectiveness (Access)</w:t>
      </w:r>
      <w:r w:rsidRPr="00C21E94">
        <w:rPr>
          <w:rFonts w:cstheme="minorHAnsi"/>
          <w:sz w:val="24"/>
          <w:szCs w:val="24"/>
          <w:lang w:eastAsia="sw-KE"/>
        </w:rPr>
        <w:t xml:space="preserve"> - Increase use of health services by increasing the number of service delivery points and healthcare services offered</w:t>
      </w:r>
      <w:r w:rsidR="00D403F7" w:rsidRPr="00C21E94">
        <w:rPr>
          <w:rFonts w:cstheme="minorHAnsi"/>
          <w:sz w:val="24"/>
          <w:szCs w:val="24"/>
          <w:lang w:eastAsia="sw-KE"/>
        </w:rPr>
        <w:t>.</w:t>
      </w:r>
    </w:p>
    <w:p w:rsidR="00D403F7" w:rsidRPr="00C21E94" w:rsidRDefault="00823B27" w:rsidP="003B342D">
      <w:pPr>
        <w:pStyle w:val="ListParagraph"/>
        <w:numPr>
          <w:ilvl w:val="0"/>
          <w:numId w:val="27"/>
        </w:numPr>
        <w:spacing w:after="0" w:line="240" w:lineRule="auto"/>
        <w:ind w:right="-64"/>
        <w:rPr>
          <w:rFonts w:cstheme="minorHAnsi"/>
          <w:sz w:val="24"/>
          <w:szCs w:val="24"/>
          <w:lang w:eastAsia="sw-KE"/>
        </w:rPr>
      </w:pPr>
      <w:r w:rsidRPr="00C21E94">
        <w:rPr>
          <w:rFonts w:cstheme="minorHAnsi"/>
          <w:i/>
          <w:sz w:val="24"/>
          <w:szCs w:val="24"/>
          <w:lang w:eastAsia="sw-KE"/>
        </w:rPr>
        <w:t xml:space="preserve">Quality </w:t>
      </w:r>
      <w:r w:rsidRPr="00C21E94">
        <w:rPr>
          <w:rFonts w:cstheme="minorHAnsi"/>
          <w:sz w:val="24"/>
          <w:szCs w:val="24"/>
          <w:lang w:eastAsia="sw-KE"/>
        </w:rPr>
        <w:t>- Provide services that adhere to international quality standards and improve the overall quality of care</w:t>
      </w:r>
      <w:r w:rsidR="00D403F7" w:rsidRPr="00C21E94">
        <w:rPr>
          <w:rFonts w:cstheme="minorHAnsi"/>
          <w:sz w:val="24"/>
          <w:szCs w:val="24"/>
          <w:lang w:eastAsia="sw-KE"/>
        </w:rPr>
        <w:t>.</w:t>
      </w:r>
    </w:p>
    <w:p w:rsidR="00D403F7" w:rsidRPr="00C21E94" w:rsidRDefault="00823B27" w:rsidP="003B342D">
      <w:pPr>
        <w:pStyle w:val="ListParagraph"/>
        <w:numPr>
          <w:ilvl w:val="0"/>
          <w:numId w:val="27"/>
        </w:numPr>
        <w:spacing w:after="0" w:line="240" w:lineRule="auto"/>
        <w:ind w:right="-64"/>
        <w:rPr>
          <w:rFonts w:cstheme="minorHAnsi"/>
          <w:sz w:val="24"/>
          <w:szCs w:val="24"/>
          <w:lang w:eastAsia="sw-KE"/>
        </w:rPr>
      </w:pPr>
      <w:r w:rsidRPr="00C21E94">
        <w:rPr>
          <w:rFonts w:cstheme="minorHAnsi"/>
          <w:i/>
          <w:sz w:val="24"/>
          <w:szCs w:val="24"/>
          <w:lang w:eastAsia="sw-KE"/>
        </w:rPr>
        <w:t>Equity</w:t>
      </w:r>
      <w:r w:rsidRPr="00C21E94">
        <w:rPr>
          <w:rFonts w:cstheme="minorHAnsi"/>
          <w:sz w:val="24"/>
          <w:szCs w:val="24"/>
          <w:lang w:eastAsia="sw-KE"/>
        </w:rPr>
        <w:t xml:space="preserve"> - Serve all population groups, emphasizing those most in need.</w:t>
      </w:r>
    </w:p>
    <w:p w:rsidR="00823B27" w:rsidRPr="00C21E94" w:rsidRDefault="00823B27" w:rsidP="003B342D">
      <w:pPr>
        <w:pStyle w:val="ListParagraph"/>
        <w:numPr>
          <w:ilvl w:val="0"/>
          <w:numId w:val="27"/>
        </w:numPr>
        <w:spacing w:after="0" w:line="240" w:lineRule="auto"/>
        <w:ind w:right="-64"/>
        <w:rPr>
          <w:rFonts w:cstheme="minorHAnsi"/>
          <w:sz w:val="24"/>
          <w:szCs w:val="24"/>
          <w:lang w:eastAsia="sw-KE"/>
        </w:rPr>
      </w:pPr>
      <w:r w:rsidRPr="00C21E94">
        <w:rPr>
          <w:rFonts w:cstheme="minorHAnsi"/>
          <w:i/>
          <w:sz w:val="24"/>
          <w:szCs w:val="24"/>
          <w:lang w:eastAsia="sw-KE"/>
        </w:rPr>
        <w:t>Cost-effectiveness</w:t>
      </w:r>
      <w:r w:rsidRPr="00C21E94">
        <w:rPr>
          <w:rFonts w:cstheme="minorHAnsi"/>
          <w:sz w:val="24"/>
          <w:szCs w:val="24"/>
          <w:lang w:eastAsia="sw-KE"/>
        </w:rPr>
        <w:t xml:space="preserve"> - Provide a service at a cost equal to or lower than other service delivery options</w:t>
      </w:r>
    </w:p>
    <w:p w:rsidR="00853FA6" w:rsidRPr="0062669D" w:rsidRDefault="00853FA6" w:rsidP="0062669D">
      <w:pPr>
        <w:spacing w:after="0" w:line="240" w:lineRule="auto"/>
        <w:ind w:right="-64"/>
        <w:rPr>
          <w:rFonts w:cstheme="minorHAnsi"/>
          <w:sz w:val="24"/>
          <w:szCs w:val="24"/>
          <w:lang w:eastAsia="sw-KE"/>
        </w:rPr>
      </w:pPr>
    </w:p>
    <w:p w:rsidR="00823B27" w:rsidRPr="00C21E94" w:rsidRDefault="00823B27" w:rsidP="00823B27">
      <w:pPr>
        <w:ind w:right="-64"/>
        <w:jc w:val="both"/>
        <w:rPr>
          <w:rFonts w:cstheme="minorHAnsi"/>
          <w:b/>
          <w:bCs/>
          <w:sz w:val="24"/>
          <w:szCs w:val="24"/>
        </w:rPr>
      </w:pPr>
      <w:r w:rsidRPr="00C21E94">
        <w:rPr>
          <w:rFonts w:cstheme="minorHAnsi"/>
          <w:sz w:val="24"/>
          <w:szCs w:val="24"/>
          <w:lang w:eastAsia="sw-KE"/>
        </w:rPr>
        <w:t>In light of this PSI/Somaliland has identified four social franchise objectives:</w:t>
      </w:r>
    </w:p>
    <w:p w:rsidR="00823B27" w:rsidRPr="00C21E94" w:rsidRDefault="00823B27" w:rsidP="00970622">
      <w:pPr>
        <w:pStyle w:val="ListParagraph"/>
        <w:numPr>
          <w:ilvl w:val="0"/>
          <w:numId w:val="10"/>
        </w:numPr>
        <w:spacing w:after="0" w:line="240" w:lineRule="auto"/>
        <w:jc w:val="both"/>
        <w:rPr>
          <w:rFonts w:cstheme="minorHAnsi"/>
          <w:sz w:val="24"/>
          <w:szCs w:val="24"/>
        </w:rPr>
      </w:pPr>
      <w:r w:rsidRPr="00C21E94">
        <w:rPr>
          <w:rFonts w:cstheme="minorHAnsi"/>
          <w:sz w:val="24"/>
          <w:szCs w:val="24"/>
        </w:rPr>
        <w:t>To expand the provision of clinical health services in private sector pharmacies specifically serving vulnerable populations (e.g. poor women and IDPs);</w:t>
      </w:r>
    </w:p>
    <w:p w:rsidR="00823B27" w:rsidRPr="00C21E94" w:rsidRDefault="00823B27" w:rsidP="00970622">
      <w:pPr>
        <w:pStyle w:val="ListParagraph"/>
        <w:numPr>
          <w:ilvl w:val="0"/>
          <w:numId w:val="10"/>
        </w:numPr>
        <w:spacing w:after="0" w:line="240" w:lineRule="auto"/>
        <w:jc w:val="both"/>
        <w:rPr>
          <w:rFonts w:cstheme="minorHAnsi"/>
          <w:sz w:val="24"/>
          <w:szCs w:val="24"/>
        </w:rPr>
      </w:pPr>
      <w:r w:rsidRPr="00C21E94">
        <w:rPr>
          <w:rFonts w:cstheme="minorHAnsi"/>
          <w:sz w:val="24"/>
          <w:szCs w:val="24"/>
        </w:rPr>
        <w:t>To improve the quality of care of health services provided through private sector pharmacies in line with the six core health areas of the Essential Package of Health Services;</w:t>
      </w:r>
    </w:p>
    <w:p w:rsidR="00823B27" w:rsidRPr="00C21E94" w:rsidRDefault="00823B27" w:rsidP="00970622">
      <w:pPr>
        <w:pStyle w:val="ListParagraph"/>
        <w:numPr>
          <w:ilvl w:val="0"/>
          <w:numId w:val="10"/>
        </w:numPr>
        <w:spacing w:after="0" w:line="240" w:lineRule="auto"/>
        <w:jc w:val="both"/>
        <w:rPr>
          <w:rFonts w:cstheme="minorHAnsi"/>
          <w:b/>
          <w:bCs/>
          <w:sz w:val="24"/>
          <w:szCs w:val="24"/>
        </w:rPr>
      </w:pPr>
      <w:r w:rsidRPr="00C21E94">
        <w:rPr>
          <w:rFonts w:cstheme="minorHAnsi"/>
          <w:sz w:val="24"/>
          <w:szCs w:val="24"/>
        </w:rPr>
        <w:t>To reduce barriers to women’s use of health services delivered through private sector pharmacies.</w:t>
      </w:r>
    </w:p>
    <w:p w:rsidR="003D3F65" w:rsidRPr="00C21E94" w:rsidRDefault="00823B27" w:rsidP="00970622">
      <w:pPr>
        <w:pStyle w:val="ListParagraph"/>
        <w:numPr>
          <w:ilvl w:val="0"/>
          <w:numId w:val="10"/>
        </w:numPr>
        <w:spacing w:after="0" w:line="240" w:lineRule="auto"/>
        <w:jc w:val="both"/>
        <w:rPr>
          <w:rFonts w:cstheme="minorHAnsi"/>
          <w:sz w:val="24"/>
          <w:szCs w:val="24"/>
        </w:rPr>
      </w:pPr>
      <w:r w:rsidRPr="00C21E94">
        <w:rPr>
          <w:rFonts w:cstheme="minorHAnsi"/>
          <w:sz w:val="24"/>
          <w:szCs w:val="24"/>
        </w:rPr>
        <w:lastRenderedPageBreak/>
        <w:t xml:space="preserve">To invest in influencing the </w:t>
      </w:r>
      <w:r w:rsidR="003D3F65" w:rsidRPr="00C21E94">
        <w:rPr>
          <w:rFonts w:cstheme="minorHAnsi"/>
          <w:sz w:val="24"/>
          <w:szCs w:val="24"/>
        </w:rPr>
        <w:t>behavior</w:t>
      </w:r>
      <w:r w:rsidRPr="00C21E94">
        <w:rPr>
          <w:rFonts w:cstheme="minorHAnsi"/>
          <w:sz w:val="24"/>
          <w:szCs w:val="24"/>
        </w:rPr>
        <w:t xml:space="preserve"> of the pharmacy providers to a level commensurate with assuring the quality standards required for women-friendly, clinical services.</w:t>
      </w:r>
    </w:p>
    <w:p w:rsidR="005C7B4E" w:rsidRPr="00C21E94" w:rsidRDefault="005C7B4E" w:rsidP="00F44A53">
      <w:pPr>
        <w:spacing w:after="0" w:line="240" w:lineRule="auto"/>
        <w:jc w:val="both"/>
        <w:rPr>
          <w:rFonts w:cstheme="minorHAnsi"/>
          <w:sz w:val="24"/>
          <w:szCs w:val="24"/>
        </w:rPr>
      </w:pPr>
    </w:p>
    <w:p w:rsidR="00853FA6" w:rsidRPr="001F1749" w:rsidRDefault="0043502A" w:rsidP="001F1749">
      <w:pPr>
        <w:pStyle w:val="ListParagraph"/>
        <w:numPr>
          <w:ilvl w:val="1"/>
          <w:numId w:val="31"/>
        </w:numPr>
        <w:tabs>
          <w:tab w:val="left" w:pos="450"/>
        </w:tabs>
        <w:ind w:left="360"/>
        <w:rPr>
          <w:rFonts w:ascii="Arial Rounded MT Bold" w:hAnsi="Arial Rounded MT Bold" w:cstheme="minorHAnsi"/>
          <w:b/>
          <w:sz w:val="28"/>
          <w:szCs w:val="28"/>
        </w:rPr>
      </w:pPr>
      <w:r w:rsidRPr="00F1448B">
        <w:rPr>
          <w:rFonts w:ascii="Arial Rounded MT Bold" w:hAnsi="Arial Rounded MT Bold" w:cstheme="minorHAnsi"/>
          <w:b/>
          <w:sz w:val="28"/>
          <w:szCs w:val="28"/>
        </w:rPr>
        <w:t>Products/services Offered in the Bulsho-Kaab network</w:t>
      </w:r>
    </w:p>
    <w:p w:rsidR="00F44A53" w:rsidRPr="00F1448B" w:rsidRDefault="00F1448B" w:rsidP="00F1448B">
      <w:pPr>
        <w:rPr>
          <w:rFonts w:ascii="Arial Rounded MT Bold" w:hAnsi="Arial Rounded MT Bold" w:cstheme="minorHAnsi"/>
          <w:sz w:val="24"/>
          <w:szCs w:val="24"/>
        </w:rPr>
      </w:pPr>
      <w:r>
        <w:rPr>
          <w:rFonts w:ascii="Arial Rounded MT Bold" w:hAnsi="Arial Rounded MT Bold" w:cstheme="minorHAnsi"/>
          <w:b/>
          <w:sz w:val="24"/>
          <w:szCs w:val="24"/>
        </w:rPr>
        <w:t>1</w:t>
      </w:r>
      <w:r w:rsidR="0036531A" w:rsidRPr="00F1448B">
        <w:rPr>
          <w:rFonts w:ascii="Arial Rounded MT Bold" w:hAnsi="Arial Rounded MT Bold" w:cstheme="minorHAnsi"/>
          <w:b/>
          <w:sz w:val="24"/>
          <w:szCs w:val="24"/>
        </w:rPr>
        <w:t xml:space="preserve">.3.1 </w:t>
      </w:r>
      <w:r w:rsidR="0043502A" w:rsidRPr="00F1448B">
        <w:rPr>
          <w:rFonts w:ascii="Arial Rounded MT Bold" w:hAnsi="Arial Rounded MT Bold" w:cstheme="minorHAnsi"/>
          <w:b/>
          <w:sz w:val="24"/>
          <w:szCs w:val="24"/>
        </w:rPr>
        <w:t>Diarrhea</w:t>
      </w:r>
      <w:r w:rsidR="0043502A" w:rsidRPr="00F1448B">
        <w:rPr>
          <w:rFonts w:ascii="Arial Rounded MT Bold" w:hAnsi="Arial Rounded MT Bold" w:cstheme="minorHAnsi"/>
          <w:b/>
          <w:i/>
          <w:sz w:val="24"/>
          <w:szCs w:val="24"/>
        </w:rPr>
        <w:t xml:space="preserve"> </w:t>
      </w:r>
      <w:r w:rsidR="0043502A" w:rsidRPr="00F1448B">
        <w:rPr>
          <w:rFonts w:ascii="Arial Rounded MT Bold" w:hAnsi="Arial Rounded MT Bold" w:cstheme="minorHAnsi"/>
          <w:b/>
          <w:sz w:val="24"/>
          <w:szCs w:val="24"/>
        </w:rPr>
        <w:t>prevention and treatment products</w:t>
      </w:r>
      <w:r w:rsidR="00D403F7" w:rsidRPr="00F1448B">
        <w:rPr>
          <w:rFonts w:ascii="Arial Rounded MT Bold" w:hAnsi="Arial Rounded MT Bold" w:cstheme="minorHAnsi"/>
          <w:b/>
          <w:sz w:val="24"/>
          <w:szCs w:val="24"/>
        </w:rPr>
        <w:t>:</w:t>
      </w:r>
    </w:p>
    <w:p w:rsidR="00A22D9E" w:rsidRPr="00F1448B" w:rsidRDefault="00D403F7" w:rsidP="00F1448B">
      <w:pPr>
        <w:rPr>
          <w:rFonts w:ascii="Arial Rounded MT Bold" w:hAnsi="Arial Rounded MT Bold" w:cstheme="minorHAnsi"/>
          <w:b/>
          <w:sz w:val="24"/>
          <w:szCs w:val="24"/>
        </w:rPr>
      </w:pPr>
      <w:r w:rsidRPr="00F1448B">
        <w:rPr>
          <w:rFonts w:ascii="Arial Rounded MT Bold" w:hAnsi="Arial Rounded MT Bold" w:cstheme="minorHAnsi"/>
          <w:b/>
          <w:sz w:val="24"/>
          <w:szCs w:val="24"/>
        </w:rPr>
        <w:t xml:space="preserve">BiyoSifeeye </w:t>
      </w:r>
    </w:p>
    <w:p w:rsidR="00764220" w:rsidRPr="0062669D" w:rsidRDefault="00764220" w:rsidP="0062669D">
      <w:pPr>
        <w:pStyle w:val="ListParagraph"/>
        <w:numPr>
          <w:ilvl w:val="0"/>
          <w:numId w:val="10"/>
        </w:numPr>
        <w:rPr>
          <w:rFonts w:cstheme="minorHAnsi"/>
          <w:sz w:val="24"/>
          <w:szCs w:val="24"/>
        </w:rPr>
      </w:pPr>
      <w:r w:rsidRPr="00A22D9E">
        <w:rPr>
          <w:rFonts w:cstheme="minorHAnsi"/>
          <w:b/>
          <w:sz w:val="24"/>
          <w:szCs w:val="24"/>
        </w:rPr>
        <w:t>Product information:</w:t>
      </w:r>
      <w:r w:rsidRPr="00A22D9E">
        <w:rPr>
          <w:rFonts w:cstheme="minorHAnsi"/>
          <w:sz w:val="24"/>
          <w:szCs w:val="24"/>
        </w:rPr>
        <w:t xml:space="preserve"> </w:t>
      </w:r>
      <w:r w:rsidR="00CB3D89" w:rsidRPr="00A22D9E">
        <w:rPr>
          <w:rFonts w:cstheme="minorHAnsi"/>
          <w:sz w:val="24"/>
          <w:szCs w:val="24"/>
        </w:rPr>
        <w:t>BiyoSifeeye</w:t>
      </w:r>
      <w:r w:rsidR="001014AC" w:rsidRPr="00A22D9E">
        <w:rPr>
          <w:rFonts w:cstheme="minorHAnsi"/>
          <w:sz w:val="24"/>
          <w:szCs w:val="24"/>
        </w:rPr>
        <w:t xml:space="preserve"> is a simple to use, effective water treatment product that helps prevent diarrhea.</w:t>
      </w:r>
      <w:r w:rsidR="00CB3D89" w:rsidRPr="00A22D9E">
        <w:rPr>
          <w:rFonts w:cstheme="minorHAnsi"/>
          <w:sz w:val="24"/>
          <w:szCs w:val="24"/>
        </w:rPr>
        <w:t xml:space="preserve"> </w:t>
      </w:r>
      <w:r w:rsidR="001014AC" w:rsidRPr="00A22D9E">
        <w:rPr>
          <w:rFonts w:cstheme="minorHAnsi"/>
          <w:sz w:val="24"/>
          <w:szCs w:val="24"/>
        </w:rPr>
        <w:t xml:space="preserve">Each tablet contains 67 mg of dichloroisocyannurate that kills </w:t>
      </w:r>
      <w:r w:rsidR="00CB3D89" w:rsidRPr="00A22D9E">
        <w:rPr>
          <w:rFonts w:cstheme="minorHAnsi"/>
          <w:sz w:val="24"/>
          <w:szCs w:val="24"/>
        </w:rPr>
        <w:t>germs live in water that</w:t>
      </w:r>
      <w:r w:rsidR="001014AC" w:rsidRPr="00A22D9E">
        <w:rPr>
          <w:rFonts w:cstheme="minorHAnsi"/>
          <w:sz w:val="24"/>
          <w:szCs w:val="24"/>
        </w:rPr>
        <w:t xml:space="preserve"> cause diarrhea.</w:t>
      </w:r>
    </w:p>
    <w:p w:rsidR="0043502A" w:rsidRPr="00A22D9E" w:rsidRDefault="00764220" w:rsidP="00A22D9E">
      <w:pPr>
        <w:pStyle w:val="ListParagraph"/>
        <w:numPr>
          <w:ilvl w:val="0"/>
          <w:numId w:val="10"/>
        </w:numPr>
        <w:rPr>
          <w:rFonts w:cstheme="minorHAnsi"/>
          <w:sz w:val="24"/>
          <w:szCs w:val="24"/>
        </w:rPr>
      </w:pPr>
      <w:r w:rsidRPr="00A22D9E">
        <w:rPr>
          <w:rFonts w:cstheme="minorHAnsi"/>
          <w:b/>
          <w:sz w:val="24"/>
          <w:szCs w:val="24"/>
        </w:rPr>
        <w:t>Instructions of Use:</w:t>
      </w:r>
      <w:r w:rsidRPr="00A22D9E">
        <w:rPr>
          <w:rFonts w:cstheme="minorHAnsi"/>
          <w:sz w:val="24"/>
          <w:szCs w:val="24"/>
        </w:rPr>
        <w:t xml:space="preserve"> </w:t>
      </w:r>
      <w:r w:rsidR="001014AC" w:rsidRPr="00A22D9E">
        <w:rPr>
          <w:rFonts w:cstheme="minorHAnsi"/>
          <w:sz w:val="24"/>
          <w:szCs w:val="24"/>
        </w:rPr>
        <w:t xml:space="preserve">1 tablet </w:t>
      </w:r>
      <w:r w:rsidR="00CB3D89" w:rsidRPr="00A22D9E">
        <w:rPr>
          <w:rFonts w:cstheme="minorHAnsi"/>
          <w:sz w:val="24"/>
          <w:szCs w:val="24"/>
        </w:rPr>
        <w:t xml:space="preserve">of BiyoSifeeye </w:t>
      </w:r>
      <w:r w:rsidR="001014AC" w:rsidRPr="00A22D9E">
        <w:rPr>
          <w:rFonts w:cstheme="minorHAnsi"/>
          <w:sz w:val="24"/>
          <w:szCs w:val="24"/>
        </w:rPr>
        <w:t xml:space="preserve">can treat 20L jerry can of </w:t>
      </w:r>
      <w:r w:rsidR="00CB3D89" w:rsidRPr="00A22D9E">
        <w:rPr>
          <w:rFonts w:cstheme="minorHAnsi"/>
          <w:sz w:val="24"/>
          <w:szCs w:val="24"/>
        </w:rPr>
        <w:t xml:space="preserve">clear </w:t>
      </w:r>
      <w:r w:rsidR="001014AC" w:rsidRPr="00A22D9E">
        <w:rPr>
          <w:rFonts w:cstheme="minorHAnsi"/>
          <w:sz w:val="24"/>
          <w:szCs w:val="24"/>
        </w:rPr>
        <w:t>water.</w:t>
      </w:r>
      <w:r w:rsidR="00CB3D89" w:rsidRPr="00A22D9E">
        <w:rPr>
          <w:rFonts w:cstheme="minorHAnsi"/>
          <w:sz w:val="24"/>
          <w:szCs w:val="24"/>
        </w:rPr>
        <w:t xml:space="preserve"> If the water is dirty, one should filter and put two tablets of BiyoSifeeye into 20L jerry can. In both cases, wait 30 minutes. </w:t>
      </w:r>
      <w:r w:rsidR="001014AC" w:rsidRPr="00A22D9E">
        <w:rPr>
          <w:rFonts w:cstheme="minorHAnsi"/>
          <w:sz w:val="24"/>
          <w:szCs w:val="24"/>
        </w:rPr>
        <w:t xml:space="preserve">  </w:t>
      </w:r>
    </w:p>
    <w:p w:rsidR="00424835" w:rsidRPr="00C21E94" w:rsidRDefault="00424835" w:rsidP="00424835">
      <w:pPr>
        <w:pStyle w:val="ListParagraph"/>
        <w:ind w:left="1620"/>
        <w:rPr>
          <w:rFonts w:cstheme="minorHAnsi"/>
          <w:sz w:val="24"/>
          <w:szCs w:val="24"/>
        </w:rPr>
      </w:pPr>
    </w:p>
    <w:p w:rsidR="00467FB0" w:rsidRPr="00C21E94" w:rsidRDefault="00764220" w:rsidP="00970622">
      <w:pPr>
        <w:pStyle w:val="ListParagraph"/>
        <w:numPr>
          <w:ilvl w:val="0"/>
          <w:numId w:val="10"/>
        </w:numPr>
        <w:rPr>
          <w:rFonts w:cstheme="minorHAnsi"/>
          <w:b/>
          <w:sz w:val="24"/>
          <w:szCs w:val="24"/>
        </w:rPr>
      </w:pPr>
      <w:r w:rsidRPr="00C21E94">
        <w:rPr>
          <w:rFonts w:cstheme="minorHAnsi"/>
          <w:b/>
          <w:sz w:val="24"/>
          <w:szCs w:val="24"/>
        </w:rPr>
        <w:t>Benefits</w:t>
      </w:r>
      <w:r w:rsidR="00A32A42" w:rsidRPr="00C21E94">
        <w:rPr>
          <w:rFonts w:cstheme="minorHAnsi"/>
          <w:b/>
          <w:sz w:val="24"/>
          <w:szCs w:val="24"/>
        </w:rPr>
        <w:t xml:space="preserve"> of Treating Water to Prevent Diarrheal Diseases</w:t>
      </w:r>
      <w:r w:rsidRPr="00C21E94">
        <w:rPr>
          <w:rFonts w:cstheme="minorHAnsi"/>
          <w:b/>
          <w:sz w:val="24"/>
          <w:szCs w:val="24"/>
        </w:rPr>
        <w:t xml:space="preserve">: </w:t>
      </w:r>
    </w:p>
    <w:p w:rsidR="00943837" w:rsidRPr="00C21E94" w:rsidRDefault="00EA3B3A" w:rsidP="00970622">
      <w:pPr>
        <w:pStyle w:val="ListParagraph"/>
        <w:numPr>
          <w:ilvl w:val="0"/>
          <w:numId w:val="8"/>
        </w:numPr>
        <w:rPr>
          <w:rFonts w:cstheme="minorHAnsi"/>
          <w:sz w:val="24"/>
          <w:szCs w:val="24"/>
        </w:rPr>
      </w:pPr>
      <w:r w:rsidRPr="00C21E94">
        <w:rPr>
          <w:rFonts w:cstheme="minorHAnsi"/>
          <w:sz w:val="24"/>
          <w:szCs w:val="24"/>
        </w:rPr>
        <w:t>Fewer children die!!!</w:t>
      </w:r>
    </w:p>
    <w:p w:rsidR="00943837" w:rsidRPr="00C21E94" w:rsidRDefault="00EA3B3A" w:rsidP="00970622">
      <w:pPr>
        <w:pStyle w:val="ListParagraph"/>
        <w:numPr>
          <w:ilvl w:val="0"/>
          <w:numId w:val="8"/>
        </w:numPr>
        <w:rPr>
          <w:rFonts w:cstheme="minorHAnsi"/>
          <w:sz w:val="24"/>
          <w:szCs w:val="24"/>
        </w:rPr>
      </w:pPr>
      <w:r w:rsidRPr="00C21E94">
        <w:rPr>
          <w:rFonts w:cstheme="minorHAnsi"/>
          <w:sz w:val="24"/>
          <w:szCs w:val="24"/>
        </w:rPr>
        <w:t>Fewer children missing time from school</w:t>
      </w:r>
    </w:p>
    <w:p w:rsidR="00943837" w:rsidRPr="00C21E94" w:rsidRDefault="00EA3B3A" w:rsidP="00970622">
      <w:pPr>
        <w:pStyle w:val="ListParagraph"/>
        <w:numPr>
          <w:ilvl w:val="0"/>
          <w:numId w:val="8"/>
        </w:numPr>
        <w:rPr>
          <w:rFonts w:cstheme="minorHAnsi"/>
          <w:sz w:val="24"/>
          <w:szCs w:val="24"/>
        </w:rPr>
      </w:pPr>
      <w:r w:rsidRPr="00C21E94">
        <w:rPr>
          <w:rFonts w:cstheme="minorHAnsi"/>
          <w:sz w:val="24"/>
          <w:szCs w:val="24"/>
        </w:rPr>
        <w:t>Fewer adults taking time off work and losing income</w:t>
      </w:r>
    </w:p>
    <w:p w:rsidR="00943837" w:rsidRPr="00C21E94" w:rsidRDefault="00EA3B3A" w:rsidP="00970622">
      <w:pPr>
        <w:pStyle w:val="ListParagraph"/>
        <w:numPr>
          <w:ilvl w:val="0"/>
          <w:numId w:val="8"/>
        </w:numPr>
        <w:rPr>
          <w:rFonts w:cstheme="minorHAnsi"/>
          <w:sz w:val="24"/>
          <w:szCs w:val="24"/>
        </w:rPr>
      </w:pPr>
      <w:r w:rsidRPr="00C21E94">
        <w:rPr>
          <w:rFonts w:cstheme="minorHAnsi"/>
          <w:sz w:val="24"/>
          <w:szCs w:val="24"/>
        </w:rPr>
        <w:t>Less money &amp; time spent on treating serious dehydration caused by diarrhea</w:t>
      </w:r>
    </w:p>
    <w:p w:rsidR="00943837" w:rsidRPr="00C21E94" w:rsidRDefault="00EA3B3A" w:rsidP="00970622">
      <w:pPr>
        <w:pStyle w:val="ListParagraph"/>
        <w:numPr>
          <w:ilvl w:val="0"/>
          <w:numId w:val="8"/>
        </w:numPr>
        <w:rPr>
          <w:rFonts w:cstheme="minorHAnsi"/>
          <w:sz w:val="24"/>
          <w:szCs w:val="24"/>
        </w:rPr>
      </w:pPr>
      <w:r w:rsidRPr="00C21E94">
        <w:rPr>
          <w:rFonts w:cstheme="minorHAnsi"/>
          <w:sz w:val="24"/>
          <w:szCs w:val="24"/>
        </w:rPr>
        <w:t>Less spread of disease in the community</w:t>
      </w:r>
    </w:p>
    <w:p w:rsidR="00A32A42" w:rsidRPr="00C21E94" w:rsidRDefault="00A32A42" w:rsidP="00A32A42">
      <w:pPr>
        <w:pStyle w:val="ListParagraph"/>
        <w:ind w:left="2430"/>
        <w:rPr>
          <w:rFonts w:cstheme="minorHAnsi"/>
          <w:b/>
          <w:sz w:val="24"/>
          <w:szCs w:val="24"/>
        </w:rPr>
      </w:pPr>
    </w:p>
    <w:p w:rsidR="001B4283" w:rsidRPr="00853FA6" w:rsidRDefault="00F44A53" w:rsidP="00C54BCF">
      <w:pPr>
        <w:pStyle w:val="ListParagraph"/>
        <w:spacing w:after="0" w:line="240" w:lineRule="auto"/>
        <w:ind w:left="450"/>
        <w:jc w:val="both"/>
        <w:rPr>
          <w:rFonts w:ascii="Arial Rounded MT Bold" w:hAnsi="Arial Rounded MT Bold" w:cstheme="minorHAnsi"/>
          <w:sz w:val="24"/>
          <w:szCs w:val="24"/>
        </w:rPr>
      </w:pPr>
      <w:r w:rsidRPr="00853FA6">
        <w:rPr>
          <w:rFonts w:ascii="Arial Rounded MT Bold" w:hAnsi="Arial Rounded MT Bold" w:cstheme="minorHAnsi"/>
          <w:b/>
          <w:sz w:val="24"/>
          <w:szCs w:val="24"/>
        </w:rPr>
        <w:t>Shuban-Daweeye</w:t>
      </w:r>
      <w:r w:rsidRPr="00853FA6">
        <w:rPr>
          <w:rFonts w:ascii="Arial Rounded MT Bold" w:hAnsi="Arial Rounded MT Bold" w:cstheme="minorHAnsi"/>
          <w:sz w:val="24"/>
          <w:szCs w:val="24"/>
        </w:rPr>
        <w:t xml:space="preserve"> </w:t>
      </w:r>
    </w:p>
    <w:p w:rsidR="00A22D9E" w:rsidRPr="00C21E94" w:rsidRDefault="00A22D9E" w:rsidP="007E1034">
      <w:pPr>
        <w:spacing w:after="0" w:line="240" w:lineRule="auto"/>
        <w:ind w:firstLine="450"/>
        <w:jc w:val="both"/>
        <w:rPr>
          <w:rFonts w:cstheme="minorHAnsi"/>
          <w:sz w:val="24"/>
          <w:szCs w:val="24"/>
        </w:rPr>
      </w:pPr>
    </w:p>
    <w:p w:rsidR="00A32A42" w:rsidRPr="001F1749" w:rsidRDefault="00A32A42" w:rsidP="001F1749">
      <w:pPr>
        <w:pStyle w:val="ListParagraph"/>
        <w:numPr>
          <w:ilvl w:val="0"/>
          <w:numId w:val="10"/>
        </w:numPr>
        <w:spacing w:after="0" w:line="240" w:lineRule="auto"/>
        <w:jc w:val="both"/>
        <w:rPr>
          <w:rFonts w:eastAsia="Times New Roman" w:cstheme="minorHAnsi"/>
          <w:sz w:val="24"/>
          <w:szCs w:val="24"/>
          <w:lang w:val="en-GB"/>
        </w:rPr>
      </w:pPr>
      <w:r w:rsidRPr="00C21E94">
        <w:rPr>
          <w:rFonts w:cstheme="minorHAnsi"/>
          <w:b/>
          <w:sz w:val="24"/>
          <w:szCs w:val="24"/>
        </w:rPr>
        <w:t>Product information:</w:t>
      </w:r>
      <w:r w:rsidRPr="00C21E94">
        <w:rPr>
          <w:rFonts w:cstheme="minorHAnsi"/>
          <w:sz w:val="24"/>
          <w:szCs w:val="24"/>
        </w:rPr>
        <w:t xml:space="preserve"> </w:t>
      </w:r>
      <w:r w:rsidR="00CB3D89" w:rsidRPr="00C21E94">
        <w:rPr>
          <w:rFonts w:cstheme="minorHAnsi"/>
          <w:sz w:val="24"/>
          <w:szCs w:val="24"/>
        </w:rPr>
        <w:t xml:space="preserve">Is diarrhea treatment kit consisting of </w:t>
      </w:r>
      <w:r w:rsidR="00CB3D89" w:rsidRPr="00C21E94">
        <w:rPr>
          <w:rFonts w:eastAsia="Times New Roman" w:cstheme="minorHAnsi"/>
          <w:sz w:val="24"/>
          <w:szCs w:val="24"/>
          <w:lang w:val="en-GB"/>
        </w:rPr>
        <w:t xml:space="preserve">two sachets of </w:t>
      </w:r>
      <w:r w:rsidR="00CB3D89" w:rsidRPr="00C21E94">
        <w:rPr>
          <w:rFonts w:cstheme="minorHAnsi"/>
          <w:sz w:val="24"/>
          <w:szCs w:val="24"/>
        </w:rPr>
        <w:t xml:space="preserve">ORS and </w:t>
      </w:r>
      <w:r w:rsidR="00CB3D89" w:rsidRPr="00C21E94">
        <w:rPr>
          <w:rFonts w:eastAsia="Times New Roman" w:cstheme="minorHAnsi"/>
          <w:sz w:val="24"/>
          <w:szCs w:val="24"/>
          <w:lang w:val="en-GB"/>
        </w:rPr>
        <w:t>ten zinc tablets</w:t>
      </w:r>
      <w:r w:rsidR="00CB3D89" w:rsidRPr="00C21E94">
        <w:rPr>
          <w:rFonts w:cstheme="minorHAnsi"/>
          <w:sz w:val="24"/>
          <w:szCs w:val="24"/>
        </w:rPr>
        <w:t>.</w:t>
      </w:r>
    </w:p>
    <w:p w:rsidR="00F44A53" w:rsidRPr="00C21E94" w:rsidRDefault="00A32A42" w:rsidP="00970622">
      <w:pPr>
        <w:pStyle w:val="ListParagraph"/>
        <w:numPr>
          <w:ilvl w:val="0"/>
          <w:numId w:val="10"/>
        </w:numPr>
        <w:spacing w:after="0" w:line="240" w:lineRule="auto"/>
        <w:jc w:val="both"/>
        <w:rPr>
          <w:rFonts w:eastAsia="Times New Roman" w:cstheme="minorHAnsi"/>
          <w:sz w:val="24"/>
          <w:szCs w:val="24"/>
          <w:lang w:val="en-GB"/>
        </w:rPr>
      </w:pPr>
      <w:r w:rsidRPr="00C21E94">
        <w:rPr>
          <w:rFonts w:eastAsia="Times New Roman" w:cstheme="minorHAnsi"/>
          <w:b/>
          <w:sz w:val="24"/>
          <w:szCs w:val="24"/>
          <w:lang w:val="en-GB"/>
        </w:rPr>
        <w:t>Instructions of use:</w:t>
      </w:r>
      <w:r w:rsidR="00CB3D89" w:rsidRPr="00C21E94">
        <w:rPr>
          <w:rFonts w:eastAsia="Times New Roman" w:cstheme="minorHAnsi"/>
          <w:b/>
          <w:sz w:val="24"/>
          <w:szCs w:val="24"/>
          <w:lang w:val="en-GB"/>
        </w:rPr>
        <w:t xml:space="preserve"> </w:t>
      </w:r>
      <w:r w:rsidR="00F44A53" w:rsidRPr="00C21E94">
        <w:rPr>
          <w:rFonts w:eastAsia="Times New Roman" w:cstheme="minorHAnsi"/>
          <w:sz w:val="24"/>
          <w:szCs w:val="24"/>
          <w:lang w:val="en-GB"/>
        </w:rPr>
        <w:t xml:space="preserve">There are two scenarios concerning the use of DTK. If the child is under 6 months, or above. </w:t>
      </w:r>
    </w:p>
    <w:p w:rsidR="001B4283" w:rsidRPr="00C21E94" w:rsidRDefault="001B4283" w:rsidP="001B4283">
      <w:pPr>
        <w:spacing w:after="0"/>
        <w:rPr>
          <w:rFonts w:eastAsia="Times New Roman" w:cstheme="minorHAnsi"/>
          <w:sz w:val="24"/>
          <w:szCs w:val="24"/>
          <w:lang w:val="en-GB"/>
        </w:rPr>
      </w:pPr>
    </w:p>
    <w:p w:rsidR="004040AD" w:rsidRPr="00C21E94" w:rsidRDefault="004040AD" w:rsidP="00970622">
      <w:pPr>
        <w:pStyle w:val="ListParagraph"/>
        <w:numPr>
          <w:ilvl w:val="0"/>
          <w:numId w:val="11"/>
        </w:numPr>
        <w:spacing w:after="0"/>
        <w:rPr>
          <w:rFonts w:cstheme="minorHAnsi"/>
          <w:sz w:val="24"/>
          <w:szCs w:val="24"/>
        </w:rPr>
      </w:pPr>
      <w:r w:rsidRPr="00C21E94">
        <w:rPr>
          <w:rFonts w:cstheme="minorHAnsi"/>
          <w:sz w:val="24"/>
          <w:szCs w:val="24"/>
        </w:rPr>
        <w:t>If your child has 3 or more loose, watery stools in 24 hours treat with Shuban</w:t>
      </w:r>
      <w:r w:rsidR="00F44A53" w:rsidRPr="00C21E94">
        <w:rPr>
          <w:rFonts w:cstheme="minorHAnsi"/>
          <w:sz w:val="24"/>
          <w:szCs w:val="24"/>
        </w:rPr>
        <w:t>-</w:t>
      </w:r>
      <w:r w:rsidRPr="00C21E94">
        <w:rPr>
          <w:rFonts w:cstheme="minorHAnsi"/>
          <w:sz w:val="24"/>
          <w:szCs w:val="24"/>
        </w:rPr>
        <w:t xml:space="preserve"> Deweeye</w:t>
      </w:r>
      <w:r w:rsidR="00F44A53" w:rsidRPr="00C21E94">
        <w:rPr>
          <w:rFonts w:cstheme="minorHAnsi"/>
          <w:sz w:val="24"/>
          <w:szCs w:val="24"/>
        </w:rPr>
        <w:t xml:space="preserve"> </w:t>
      </w:r>
      <w:r w:rsidR="00F44A53" w:rsidRPr="00C21E94">
        <w:rPr>
          <w:rFonts w:cstheme="minorHAnsi"/>
          <w:sz w:val="24"/>
          <w:szCs w:val="24"/>
          <w:highlight w:val="yellow"/>
        </w:rPr>
        <w:t>(for both)</w:t>
      </w:r>
    </w:p>
    <w:p w:rsidR="004040AD" w:rsidRPr="00C21E94" w:rsidRDefault="004040AD" w:rsidP="00970622">
      <w:pPr>
        <w:pStyle w:val="ListParagraph"/>
        <w:numPr>
          <w:ilvl w:val="0"/>
          <w:numId w:val="11"/>
        </w:numPr>
        <w:spacing w:after="0"/>
        <w:rPr>
          <w:rFonts w:cstheme="minorHAnsi"/>
          <w:sz w:val="24"/>
          <w:szCs w:val="24"/>
        </w:rPr>
      </w:pPr>
      <w:r w:rsidRPr="00C21E94">
        <w:rPr>
          <w:rFonts w:cstheme="minorHAnsi"/>
          <w:sz w:val="24"/>
          <w:szCs w:val="24"/>
        </w:rPr>
        <w:t xml:space="preserve">To replace fluid loss give ORS until diarrhea resolves. Mix one full ORS packet with 1 liter of clean water in a clean container. </w:t>
      </w:r>
      <w:r w:rsidR="00F44A53" w:rsidRPr="00C21E94">
        <w:rPr>
          <w:rFonts w:cstheme="minorHAnsi"/>
          <w:sz w:val="24"/>
          <w:szCs w:val="24"/>
          <w:highlight w:val="yellow"/>
        </w:rPr>
        <w:t>(for both)</w:t>
      </w:r>
    </w:p>
    <w:p w:rsidR="004040AD" w:rsidRPr="00C21E94" w:rsidRDefault="004040AD" w:rsidP="003B342D">
      <w:pPr>
        <w:pStyle w:val="ListParagraph"/>
        <w:numPr>
          <w:ilvl w:val="1"/>
          <w:numId w:val="15"/>
        </w:numPr>
        <w:spacing w:after="0"/>
        <w:rPr>
          <w:rFonts w:cstheme="minorHAnsi"/>
          <w:sz w:val="24"/>
          <w:szCs w:val="24"/>
        </w:rPr>
      </w:pPr>
      <w:r w:rsidRPr="00C21E94">
        <w:rPr>
          <w:rFonts w:cstheme="minorHAnsi"/>
          <w:sz w:val="24"/>
          <w:szCs w:val="24"/>
        </w:rPr>
        <w:t xml:space="preserve">Give child small frequent sips with a clean spoon especially after passing stool. Child should finish half liter in 1 day. </w:t>
      </w:r>
      <w:r w:rsidR="00F44A53" w:rsidRPr="00C21E94">
        <w:rPr>
          <w:rFonts w:cstheme="minorHAnsi"/>
          <w:sz w:val="24"/>
          <w:szCs w:val="24"/>
          <w:highlight w:val="yellow"/>
        </w:rPr>
        <w:t>(for child under 6 months)</w:t>
      </w:r>
    </w:p>
    <w:p w:rsidR="00F44A53" w:rsidRPr="00C21E94" w:rsidRDefault="00F44A53" w:rsidP="003B342D">
      <w:pPr>
        <w:pStyle w:val="ListParagraph"/>
        <w:numPr>
          <w:ilvl w:val="1"/>
          <w:numId w:val="15"/>
        </w:numPr>
        <w:spacing w:after="0"/>
        <w:rPr>
          <w:rFonts w:eastAsia="Calibri" w:cstheme="minorHAnsi"/>
          <w:sz w:val="24"/>
          <w:szCs w:val="24"/>
        </w:rPr>
      </w:pPr>
      <w:r w:rsidRPr="00C21E94">
        <w:rPr>
          <w:rFonts w:eastAsia="Calibri" w:cstheme="minorHAnsi"/>
          <w:sz w:val="24"/>
          <w:szCs w:val="24"/>
        </w:rPr>
        <w:t xml:space="preserve">Child can take small frequent sips from a clean cup especially after passing stool. Child should finish 1 liter in 1 day. </w:t>
      </w:r>
      <w:r w:rsidRPr="00C21E94">
        <w:rPr>
          <w:rFonts w:eastAsia="Calibri" w:cstheme="minorHAnsi"/>
          <w:sz w:val="24"/>
          <w:szCs w:val="24"/>
          <w:highlight w:val="yellow"/>
        </w:rPr>
        <w:t>(for child above 6 months)</w:t>
      </w:r>
    </w:p>
    <w:p w:rsidR="00F44A53" w:rsidRPr="00C21E94" w:rsidRDefault="004040AD" w:rsidP="003B342D">
      <w:pPr>
        <w:pStyle w:val="ListParagraph"/>
        <w:numPr>
          <w:ilvl w:val="1"/>
          <w:numId w:val="16"/>
        </w:numPr>
        <w:spacing w:after="0"/>
        <w:rPr>
          <w:rFonts w:cstheme="minorHAnsi"/>
          <w:sz w:val="24"/>
          <w:szCs w:val="24"/>
        </w:rPr>
      </w:pPr>
      <w:r w:rsidRPr="00C21E94">
        <w:rPr>
          <w:rFonts w:cstheme="minorHAnsi"/>
          <w:sz w:val="24"/>
          <w:szCs w:val="24"/>
        </w:rPr>
        <w:t>Give ½ tablet zinc daily for 10 days even if diarrhea has stopped.</w:t>
      </w:r>
      <w:r w:rsidR="00F44A53" w:rsidRPr="00C21E94">
        <w:rPr>
          <w:rFonts w:cstheme="minorHAnsi"/>
          <w:sz w:val="24"/>
          <w:szCs w:val="24"/>
        </w:rPr>
        <w:t xml:space="preserve"> </w:t>
      </w:r>
      <w:r w:rsidR="00F44A53" w:rsidRPr="00C21E94">
        <w:rPr>
          <w:rFonts w:cstheme="minorHAnsi"/>
          <w:sz w:val="24"/>
          <w:szCs w:val="24"/>
          <w:highlight w:val="yellow"/>
        </w:rPr>
        <w:t>(for child under 6 months)</w:t>
      </w:r>
    </w:p>
    <w:p w:rsidR="00957D1E" w:rsidRPr="001F1749" w:rsidRDefault="00A22D9E" w:rsidP="00957D1E">
      <w:pPr>
        <w:pStyle w:val="ListParagraph"/>
        <w:numPr>
          <w:ilvl w:val="1"/>
          <w:numId w:val="16"/>
        </w:numPr>
        <w:spacing w:after="0"/>
        <w:rPr>
          <w:rFonts w:cstheme="minorHAnsi"/>
          <w:sz w:val="24"/>
          <w:szCs w:val="24"/>
        </w:rPr>
      </w:pPr>
      <w:r>
        <w:rPr>
          <w:rFonts w:eastAsia="Calibri" w:cstheme="minorHAnsi"/>
          <w:sz w:val="24"/>
          <w:szCs w:val="24"/>
        </w:rPr>
        <w:t>Give 1</w:t>
      </w:r>
      <w:r w:rsidR="00F44A53" w:rsidRPr="00C21E94">
        <w:rPr>
          <w:rFonts w:eastAsia="Calibri" w:cstheme="minorHAnsi"/>
          <w:sz w:val="24"/>
          <w:szCs w:val="24"/>
        </w:rPr>
        <w:t xml:space="preserve">tablet zinc daily for 10 days even if diarrhea has stopped. </w:t>
      </w:r>
      <w:r w:rsidR="00F44A53" w:rsidRPr="00C21E94">
        <w:rPr>
          <w:rFonts w:eastAsia="Calibri" w:cstheme="minorHAnsi"/>
          <w:sz w:val="24"/>
          <w:szCs w:val="24"/>
          <w:highlight w:val="yellow"/>
        </w:rPr>
        <w:t>(for child above 6</w:t>
      </w:r>
      <w:r w:rsidR="00F44A53" w:rsidRPr="00C21E94">
        <w:rPr>
          <w:rFonts w:eastAsia="Calibri" w:cstheme="minorHAnsi"/>
          <w:sz w:val="24"/>
          <w:szCs w:val="24"/>
        </w:rPr>
        <w:t xml:space="preserve"> </w:t>
      </w:r>
      <w:r w:rsidR="00F44A53" w:rsidRPr="00C21E94">
        <w:rPr>
          <w:rFonts w:eastAsia="Calibri" w:cstheme="minorHAnsi"/>
          <w:sz w:val="24"/>
          <w:szCs w:val="24"/>
          <w:highlight w:val="yellow"/>
        </w:rPr>
        <w:t>months)</w:t>
      </w:r>
    </w:p>
    <w:p w:rsidR="004040AD" w:rsidRPr="00853FA6" w:rsidRDefault="00957D1E" w:rsidP="00853FA6">
      <w:pPr>
        <w:spacing w:after="0" w:line="240" w:lineRule="auto"/>
        <w:jc w:val="both"/>
        <w:rPr>
          <w:rFonts w:eastAsia="Times New Roman" w:cstheme="minorHAnsi"/>
          <w:b/>
          <w:sz w:val="24"/>
          <w:szCs w:val="24"/>
          <w:lang w:val="en-GB"/>
        </w:rPr>
      </w:pPr>
      <w:r w:rsidRPr="00853FA6">
        <w:rPr>
          <w:rFonts w:eastAsia="Times New Roman" w:cstheme="minorHAnsi"/>
          <w:b/>
          <w:sz w:val="24"/>
          <w:szCs w:val="24"/>
          <w:lang w:val="en-GB"/>
        </w:rPr>
        <w:t>Benefits:</w:t>
      </w:r>
    </w:p>
    <w:p w:rsidR="00A22D9E" w:rsidRPr="00C21E94" w:rsidRDefault="00A22D9E" w:rsidP="00A22D9E">
      <w:pPr>
        <w:pStyle w:val="ListParagraph"/>
        <w:spacing w:after="0" w:line="240" w:lineRule="auto"/>
        <w:ind w:left="360"/>
        <w:jc w:val="both"/>
        <w:rPr>
          <w:rFonts w:eastAsia="Times New Roman" w:cstheme="minorHAnsi"/>
          <w:b/>
          <w:sz w:val="24"/>
          <w:szCs w:val="24"/>
          <w:lang w:val="en-GB"/>
        </w:rPr>
      </w:pPr>
    </w:p>
    <w:p w:rsidR="00957D1E" w:rsidRPr="00C21E94" w:rsidRDefault="001B4283" w:rsidP="00970622">
      <w:pPr>
        <w:pStyle w:val="ListParagraph"/>
        <w:numPr>
          <w:ilvl w:val="0"/>
          <w:numId w:val="8"/>
        </w:numPr>
        <w:spacing w:after="0" w:line="240" w:lineRule="auto"/>
        <w:jc w:val="both"/>
        <w:rPr>
          <w:rFonts w:eastAsia="Times New Roman" w:cstheme="minorHAnsi"/>
          <w:sz w:val="24"/>
          <w:szCs w:val="24"/>
          <w:lang w:val="en-GB"/>
        </w:rPr>
      </w:pPr>
      <w:r w:rsidRPr="00C21E94">
        <w:rPr>
          <w:rFonts w:eastAsia="Times New Roman" w:cstheme="minorHAnsi"/>
          <w:sz w:val="24"/>
          <w:szCs w:val="24"/>
          <w:lang w:val="en-GB"/>
        </w:rPr>
        <w:lastRenderedPageBreak/>
        <w:t xml:space="preserve">It prevents dehydration </w:t>
      </w:r>
    </w:p>
    <w:p w:rsidR="001B4283" w:rsidRPr="00C21E94" w:rsidRDefault="001B4283" w:rsidP="00970622">
      <w:pPr>
        <w:pStyle w:val="ListParagraph"/>
        <w:numPr>
          <w:ilvl w:val="0"/>
          <w:numId w:val="8"/>
        </w:numPr>
        <w:spacing w:after="0" w:line="240" w:lineRule="auto"/>
        <w:jc w:val="both"/>
        <w:rPr>
          <w:rFonts w:eastAsia="Times New Roman" w:cstheme="minorHAnsi"/>
          <w:sz w:val="24"/>
          <w:szCs w:val="24"/>
          <w:lang w:val="en-GB"/>
        </w:rPr>
      </w:pPr>
      <w:r w:rsidRPr="00C21E94">
        <w:rPr>
          <w:rFonts w:eastAsia="Times New Roman" w:cstheme="minorHAnsi"/>
          <w:sz w:val="24"/>
          <w:szCs w:val="24"/>
          <w:lang w:val="en-GB"/>
        </w:rPr>
        <w:t xml:space="preserve">Prevent repetitive diarrhea or reduces future diarrhea episodes. </w:t>
      </w:r>
    </w:p>
    <w:p w:rsidR="001B4283" w:rsidRPr="00C21E94" w:rsidRDefault="001B4283" w:rsidP="00970622">
      <w:pPr>
        <w:pStyle w:val="ListParagraph"/>
        <w:numPr>
          <w:ilvl w:val="0"/>
          <w:numId w:val="8"/>
        </w:numPr>
        <w:spacing w:after="0" w:line="240" w:lineRule="auto"/>
        <w:jc w:val="both"/>
        <w:rPr>
          <w:rFonts w:eastAsia="Times New Roman" w:cstheme="minorHAnsi"/>
          <w:sz w:val="24"/>
          <w:szCs w:val="24"/>
          <w:lang w:val="en-GB"/>
        </w:rPr>
      </w:pPr>
      <w:r w:rsidRPr="00C21E94">
        <w:rPr>
          <w:rFonts w:cstheme="minorHAnsi"/>
          <w:sz w:val="24"/>
          <w:szCs w:val="24"/>
        </w:rPr>
        <w:t>It builds immunity of children against diarrhea</w:t>
      </w:r>
    </w:p>
    <w:p w:rsidR="00957D1E" w:rsidRDefault="00957D1E" w:rsidP="002E2901">
      <w:pPr>
        <w:spacing w:after="0" w:line="240" w:lineRule="auto"/>
        <w:jc w:val="both"/>
        <w:rPr>
          <w:rFonts w:eastAsia="Times New Roman" w:cstheme="minorHAnsi"/>
          <w:b/>
          <w:sz w:val="24"/>
          <w:szCs w:val="24"/>
          <w:lang w:val="en-GB"/>
        </w:rPr>
      </w:pPr>
    </w:p>
    <w:p w:rsidR="00A22D9E" w:rsidRPr="00853FA6" w:rsidRDefault="00A9532D" w:rsidP="00C54BCF">
      <w:pPr>
        <w:spacing w:after="0" w:line="240" w:lineRule="auto"/>
        <w:rPr>
          <w:rFonts w:ascii="Arial Rounded MT Bold" w:eastAsia="Times New Roman" w:hAnsi="Arial Rounded MT Bold" w:cstheme="minorHAnsi"/>
          <w:b/>
          <w:sz w:val="28"/>
          <w:szCs w:val="28"/>
          <w:lang w:val="en-GB"/>
        </w:rPr>
      </w:pPr>
      <w:r>
        <w:rPr>
          <w:rFonts w:ascii="Arial Rounded MT Bold" w:eastAsia="Times New Roman" w:hAnsi="Arial Rounded MT Bold" w:cstheme="minorHAnsi"/>
          <w:b/>
          <w:sz w:val="28"/>
          <w:szCs w:val="28"/>
          <w:lang w:val="en-GB"/>
        </w:rPr>
        <w:t>1</w:t>
      </w:r>
      <w:r w:rsidR="00A22D9E" w:rsidRPr="00853FA6">
        <w:rPr>
          <w:rFonts w:ascii="Arial Rounded MT Bold" w:eastAsia="Times New Roman" w:hAnsi="Arial Rounded MT Bold" w:cstheme="minorHAnsi"/>
          <w:b/>
          <w:sz w:val="28"/>
          <w:szCs w:val="28"/>
          <w:lang w:val="en-GB"/>
        </w:rPr>
        <w:t>.3.2 Reproductive Health Products</w:t>
      </w:r>
    </w:p>
    <w:p w:rsidR="00F44A53" w:rsidRPr="00C54BCF" w:rsidRDefault="00F44A53" w:rsidP="00C54BCF">
      <w:pPr>
        <w:tabs>
          <w:tab w:val="left" w:pos="6962"/>
        </w:tabs>
        <w:spacing w:after="0" w:line="240" w:lineRule="auto"/>
        <w:jc w:val="both"/>
        <w:rPr>
          <w:rFonts w:cstheme="minorHAnsi"/>
          <w:b/>
          <w:sz w:val="24"/>
          <w:szCs w:val="24"/>
        </w:rPr>
      </w:pPr>
      <w:r w:rsidRPr="00C54BCF">
        <w:rPr>
          <w:rFonts w:ascii="Arial Rounded MT Bold" w:hAnsi="Arial Rounded MT Bold" w:cstheme="minorHAnsi"/>
          <w:b/>
          <w:sz w:val="24"/>
          <w:szCs w:val="24"/>
        </w:rPr>
        <w:t xml:space="preserve">Nasiye </w:t>
      </w:r>
      <w:r w:rsidR="00D403F7" w:rsidRPr="00C54BCF">
        <w:rPr>
          <w:rFonts w:ascii="Arial Rounded MT Bold" w:hAnsi="Arial Rounded MT Bold" w:cstheme="minorHAnsi"/>
          <w:b/>
          <w:sz w:val="24"/>
          <w:szCs w:val="24"/>
        </w:rPr>
        <w:t>OCS</w:t>
      </w:r>
    </w:p>
    <w:p w:rsidR="008572AB" w:rsidRPr="00C21E94" w:rsidRDefault="008572AB" w:rsidP="008572AB">
      <w:pPr>
        <w:spacing w:after="0" w:line="240" w:lineRule="auto"/>
        <w:ind w:left="1440" w:firstLine="720"/>
        <w:jc w:val="both"/>
        <w:rPr>
          <w:rFonts w:eastAsia="Times New Roman" w:cstheme="minorHAnsi"/>
          <w:sz w:val="24"/>
          <w:szCs w:val="24"/>
          <w:lang w:val="en-GB"/>
        </w:rPr>
      </w:pPr>
    </w:p>
    <w:p w:rsidR="00467FB0" w:rsidRPr="00C21E94" w:rsidRDefault="00467FB0" w:rsidP="00970622">
      <w:pPr>
        <w:pStyle w:val="ListParagraph"/>
        <w:numPr>
          <w:ilvl w:val="0"/>
          <w:numId w:val="10"/>
        </w:numPr>
        <w:spacing w:after="0" w:line="240" w:lineRule="auto"/>
        <w:jc w:val="both"/>
        <w:rPr>
          <w:rFonts w:eastAsia="Times New Roman" w:cstheme="minorHAnsi"/>
          <w:sz w:val="24"/>
          <w:szCs w:val="24"/>
          <w:lang w:val="en-GB"/>
        </w:rPr>
      </w:pPr>
      <w:r w:rsidRPr="00C21E94">
        <w:rPr>
          <w:rFonts w:cstheme="minorHAnsi"/>
          <w:b/>
          <w:sz w:val="24"/>
          <w:szCs w:val="24"/>
        </w:rPr>
        <w:t>Product information</w:t>
      </w:r>
      <w:r w:rsidRPr="00C21E94">
        <w:rPr>
          <w:rFonts w:cstheme="minorHAnsi"/>
          <w:sz w:val="24"/>
          <w:szCs w:val="24"/>
        </w:rPr>
        <w:t xml:space="preserve">: </w:t>
      </w:r>
      <w:r w:rsidR="00F44A53" w:rsidRPr="00C21E94">
        <w:rPr>
          <w:rFonts w:cstheme="minorHAnsi"/>
          <w:sz w:val="24"/>
          <w:szCs w:val="24"/>
        </w:rPr>
        <w:t xml:space="preserve">Nasiye </w:t>
      </w:r>
      <w:r w:rsidRPr="00C21E94">
        <w:rPr>
          <w:rFonts w:cstheme="minorHAnsi"/>
          <w:sz w:val="24"/>
          <w:szCs w:val="24"/>
        </w:rPr>
        <w:t>is a combined oral contraceptive that c</w:t>
      </w:r>
      <w:r w:rsidR="00764220" w:rsidRPr="00C21E94">
        <w:rPr>
          <w:rFonts w:cstheme="minorHAnsi"/>
          <w:sz w:val="24"/>
          <w:szCs w:val="24"/>
        </w:rPr>
        <w:t>onsists of two hormones: estrogen and progestin, like those found naturally in the women’s body.</w:t>
      </w:r>
      <w:r w:rsidRPr="00C21E94">
        <w:rPr>
          <w:rFonts w:cstheme="minorHAnsi"/>
          <w:sz w:val="24"/>
          <w:szCs w:val="24"/>
        </w:rPr>
        <w:t xml:space="preserve"> The chemical composition of the KK is </w:t>
      </w:r>
      <w:r w:rsidR="00764220" w:rsidRPr="00C21E94">
        <w:rPr>
          <w:rFonts w:cstheme="minorHAnsi"/>
          <w:sz w:val="24"/>
          <w:szCs w:val="24"/>
        </w:rPr>
        <w:t>21 white hormonal tablets each with 0.15 mg levonorgestrel and 0.03 mg ethinylestradiol, plus 7 brown non-hormonal tablets containing Ferrous Fumarate BP 75 mg (equivalent to 24.375 mg of Ferrous Iron).</w:t>
      </w:r>
    </w:p>
    <w:p w:rsidR="008A1AA9" w:rsidRPr="00C21E94" w:rsidRDefault="008A1AA9" w:rsidP="008A1AA9">
      <w:pPr>
        <w:pStyle w:val="ListParagraph"/>
        <w:spacing w:after="0" w:line="240" w:lineRule="auto"/>
        <w:ind w:left="2430"/>
        <w:jc w:val="both"/>
        <w:rPr>
          <w:rFonts w:eastAsia="Times New Roman" w:cstheme="minorHAnsi"/>
          <w:sz w:val="24"/>
          <w:szCs w:val="24"/>
          <w:lang w:val="en-GB"/>
        </w:rPr>
      </w:pPr>
    </w:p>
    <w:p w:rsidR="00D403F7" w:rsidRPr="00C21E94" w:rsidRDefault="00467FB0" w:rsidP="00970622">
      <w:pPr>
        <w:pStyle w:val="ListParagraph"/>
        <w:numPr>
          <w:ilvl w:val="0"/>
          <w:numId w:val="10"/>
        </w:numPr>
        <w:spacing w:after="0" w:line="240" w:lineRule="auto"/>
        <w:jc w:val="both"/>
        <w:rPr>
          <w:rFonts w:eastAsia="Times New Roman" w:cstheme="minorHAnsi"/>
          <w:sz w:val="24"/>
          <w:szCs w:val="24"/>
          <w:lang w:val="en-GB"/>
        </w:rPr>
      </w:pPr>
      <w:r w:rsidRPr="00C21E94">
        <w:rPr>
          <w:rFonts w:eastAsia="Times New Roman" w:cstheme="minorHAnsi"/>
          <w:b/>
          <w:sz w:val="24"/>
          <w:szCs w:val="24"/>
        </w:rPr>
        <w:t>Instructions of use</w:t>
      </w:r>
      <w:r w:rsidRPr="00C21E94">
        <w:rPr>
          <w:rFonts w:eastAsia="Times New Roman" w:cstheme="minorHAnsi"/>
          <w:sz w:val="24"/>
          <w:szCs w:val="24"/>
        </w:rPr>
        <w:t xml:space="preserve">: if it is reasonably safe to assume a woman is not pregnant she can be advised to start </w:t>
      </w:r>
      <w:r w:rsidR="00F44A53" w:rsidRPr="00C21E94">
        <w:rPr>
          <w:rFonts w:eastAsia="Times New Roman" w:cstheme="minorHAnsi"/>
          <w:sz w:val="24"/>
          <w:szCs w:val="24"/>
        </w:rPr>
        <w:t xml:space="preserve">Nasiye </w:t>
      </w:r>
      <w:r w:rsidRPr="00C21E94">
        <w:rPr>
          <w:rFonts w:eastAsia="Times New Roman" w:cstheme="minorHAnsi"/>
          <w:sz w:val="24"/>
          <w:szCs w:val="24"/>
        </w:rPr>
        <w:t>as follows:</w:t>
      </w:r>
    </w:p>
    <w:p w:rsidR="00D403F7" w:rsidRPr="00C21E94" w:rsidRDefault="00764220" w:rsidP="003B342D">
      <w:pPr>
        <w:pStyle w:val="ListParagraph"/>
        <w:numPr>
          <w:ilvl w:val="0"/>
          <w:numId w:val="18"/>
        </w:numPr>
        <w:jc w:val="both"/>
        <w:rPr>
          <w:rFonts w:eastAsia="Times New Roman" w:cstheme="minorHAnsi"/>
          <w:sz w:val="24"/>
          <w:szCs w:val="24"/>
        </w:rPr>
      </w:pPr>
      <w:r w:rsidRPr="00C21E94">
        <w:rPr>
          <w:rFonts w:eastAsia="Times New Roman" w:cstheme="minorHAnsi"/>
          <w:sz w:val="24"/>
          <w:szCs w:val="24"/>
        </w:rPr>
        <w:t>Advise woman she can start the pill anywhere between the first and fifth day of menstruation</w:t>
      </w:r>
    </w:p>
    <w:p w:rsidR="00D403F7" w:rsidRPr="00C21E94" w:rsidRDefault="00764220" w:rsidP="003B342D">
      <w:pPr>
        <w:pStyle w:val="ListParagraph"/>
        <w:numPr>
          <w:ilvl w:val="0"/>
          <w:numId w:val="18"/>
        </w:numPr>
        <w:jc w:val="both"/>
        <w:rPr>
          <w:rFonts w:eastAsia="Times New Roman" w:cstheme="minorHAnsi"/>
          <w:sz w:val="24"/>
          <w:szCs w:val="24"/>
        </w:rPr>
      </w:pPr>
      <w:r w:rsidRPr="00C21E94">
        <w:rPr>
          <w:rFonts w:eastAsia="Times New Roman" w:cstheme="minorHAnsi"/>
          <w:sz w:val="24"/>
          <w:szCs w:val="24"/>
        </w:rPr>
        <w:t>If she is switching from another hormonal method she can start right away</w:t>
      </w:r>
    </w:p>
    <w:p w:rsidR="00D403F7" w:rsidRPr="00C21E94" w:rsidRDefault="00764220" w:rsidP="003B342D">
      <w:pPr>
        <w:pStyle w:val="ListParagraph"/>
        <w:numPr>
          <w:ilvl w:val="0"/>
          <w:numId w:val="18"/>
        </w:numPr>
        <w:jc w:val="both"/>
        <w:rPr>
          <w:rFonts w:eastAsia="Times New Roman" w:cstheme="minorHAnsi"/>
          <w:sz w:val="24"/>
          <w:szCs w:val="24"/>
        </w:rPr>
      </w:pPr>
      <w:r w:rsidRPr="00C21E94">
        <w:rPr>
          <w:rFonts w:eastAsia="Times New Roman" w:cstheme="minorHAnsi"/>
          <w:sz w:val="24"/>
          <w:szCs w:val="24"/>
        </w:rPr>
        <w:t>Woman who are greater than 6 months postpartum and breastfeeding can start anytime, if menstruation has not returned</w:t>
      </w:r>
    </w:p>
    <w:p w:rsidR="00764220" w:rsidRPr="00C21E94" w:rsidRDefault="00764220" w:rsidP="003B342D">
      <w:pPr>
        <w:pStyle w:val="ListParagraph"/>
        <w:numPr>
          <w:ilvl w:val="0"/>
          <w:numId w:val="18"/>
        </w:numPr>
        <w:jc w:val="both"/>
        <w:rPr>
          <w:rFonts w:eastAsia="Times New Roman" w:cstheme="minorHAnsi"/>
          <w:sz w:val="24"/>
          <w:szCs w:val="24"/>
        </w:rPr>
      </w:pPr>
      <w:r w:rsidRPr="00C21E94">
        <w:rPr>
          <w:rFonts w:eastAsia="Times New Roman" w:cstheme="minorHAnsi"/>
          <w:sz w:val="24"/>
          <w:szCs w:val="24"/>
        </w:rPr>
        <w:t>If she has started menstruation, advise as above</w:t>
      </w:r>
    </w:p>
    <w:p w:rsidR="008A1AA9" w:rsidRPr="00C21E94" w:rsidRDefault="008A1AA9" w:rsidP="008A1AA9">
      <w:pPr>
        <w:pStyle w:val="ListParagraph"/>
        <w:ind w:left="2520"/>
        <w:jc w:val="both"/>
        <w:rPr>
          <w:rFonts w:eastAsia="Times New Roman" w:cstheme="minorHAnsi"/>
          <w:sz w:val="24"/>
          <w:szCs w:val="24"/>
        </w:rPr>
      </w:pPr>
    </w:p>
    <w:p w:rsidR="00B00BB4" w:rsidRPr="00C21E94" w:rsidRDefault="00467FB0" w:rsidP="00970622">
      <w:pPr>
        <w:pStyle w:val="ListParagraph"/>
        <w:numPr>
          <w:ilvl w:val="0"/>
          <w:numId w:val="10"/>
        </w:numPr>
        <w:rPr>
          <w:rFonts w:cstheme="minorHAnsi"/>
          <w:b/>
          <w:sz w:val="24"/>
          <w:szCs w:val="24"/>
        </w:rPr>
      </w:pPr>
      <w:r w:rsidRPr="00C21E94">
        <w:rPr>
          <w:rFonts w:cstheme="minorHAnsi"/>
          <w:b/>
          <w:sz w:val="24"/>
          <w:szCs w:val="24"/>
        </w:rPr>
        <w:t xml:space="preserve">Benefits: </w:t>
      </w:r>
    </w:p>
    <w:p w:rsidR="00943837" w:rsidRPr="00C21E94" w:rsidRDefault="00EA3B3A" w:rsidP="003B342D">
      <w:pPr>
        <w:pStyle w:val="ListParagraph"/>
        <w:numPr>
          <w:ilvl w:val="0"/>
          <w:numId w:val="19"/>
        </w:numPr>
        <w:rPr>
          <w:rFonts w:cstheme="minorHAnsi"/>
          <w:b/>
          <w:sz w:val="24"/>
          <w:szCs w:val="24"/>
        </w:rPr>
      </w:pPr>
      <w:r w:rsidRPr="00C21E94">
        <w:rPr>
          <w:rFonts w:cstheme="minorHAnsi"/>
          <w:sz w:val="24"/>
          <w:szCs w:val="24"/>
        </w:rPr>
        <w:t>Allowing women/couples to plan/space births until ready for another pregnancy</w:t>
      </w:r>
    </w:p>
    <w:p w:rsidR="00943837" w:rsidRPr="00C21E94" w:rsidRDefault="00EA3B3A" w:rsidP="003B342D">
      <w:pPr>
        <w:pStyle w:val="ListParagraph"/>
        <w:numPr>
          <w:ilvl w:val="0"/>
          <w:numId w:val="19"/>
        </w:numPr>
        <w:rPr>
          <w:rFonts w:cstheme="minorHAnsi"/>
          <w:sz w:val="24"/>
          <w:szCs w:val="24"/>
        </w:rPr>
      </w:pPr>
      <w:r w:rsidRPr="00C21E94">
        <w:rPr>
          <w:rFonts w:cstheme="minorHAnsi"/>
          <w:sz w:val="24"/>
          <w:szCs w:val="24"/>
        </w:rPr>
        <w:t>Reduces menstrual blood flow/monthly bleeding and cramps</w:t>
      </w:r>
    </w:p>
    <w:p w:rsidR="00943837" w:rsidRPr="00C21E94" w:rsidRDefault="00EA3B3A" w:rsidP="003B342D">
      <w:pPr>
        <w:pStyle w:val="ListParagraph"/>
        <w:numPr>
          <w:ilvl w:val="0"/>
          <w:numId w:val="19"/>
        </w:numPr>
        <w:rPr>
          <w:rFonts w:cstheme="minorHAnsi"/>
          <w:sz w:val="24"/>
          <w:szCs w:val="24"/>
        </w:rPr>
      </w:pPr>
      <w:r w:rsidRPr="00C21E94">
        <w:rPr>
          <w:rFonts w:cstheme="minorHAnsi"/>
          <w:sz w:val="24"/>
          <w:szCs w:val="24"/>
        </w:rPr>
        <w:t xml:space="preserve">Regulates monthly bleeding </w:t>
      </w:r>
    </w:p>
    <w:p w:rsidR="00943837" w:rsidRPr="00C21E94" w:rsidRDefault="00EA3B3A" w:rsidP="003B342D">
      <w:pPr>
        <w:pStyle w:val="ListParagraph"/>
        <w:numPr>
          <w:ilvl w:val="0"/>
          <w:numId w:val="19"/>
        </w:numPr>
        <w:rPr>
          <w:rFonts w:cstheme="minorHAnsi"/>
          <w:sz w:val="24"/>
          <w:szCs w:val="24"/>
        </w:rPr>
      </w:pPr>
      <w:r w:rsidRPr="00C21E94">
        <w:rPr>
          <w:rFonts w:cstheme="minorHAnsi"/>
          <w:sz w:val="24"/>
          <w:szCs w:val="24"/>
        </w:rPr>
        <w:t>Protects against symptomatic pelvic inflammatory disease</w:t>
      </w:r>
    </w:p>
    <w:p w:rsidR="00943837" w:rsidRPr="00C21E94" w:rsidRDefault="00EA3B3A" w:rsidP="003B342D">
      <w:pPr>
        <w:pStyle w:val="ListParagraph"/>
        <w:numPr>
          <w:ilvl w:val="0"/>
          <w:numId w:val="19"/>
        </w:numPr>
        <w:rPr>
          <w:rFonts w:cstheme="minorHAnsi"/>
          <w:sz w:val="24"/>
          <w:szCs w:val="24"/>
        </w:rPr>
      </w:pPr>
      <w:r w:rsidRPr="00C21E94">
        <w:rPr>
          <w:rFonts w:cstheme="minorHAnsi"/>
          <w:sz w:val="24"/>
          <w:szCs w:val="24"/>
        </w:rPr>
        <w:t>Reduces endometriosis symptoms</w:t>
      </w:r>
    </w:p>
    <w:p w:rsidR="00F44A53" w:rsidRPr="00C21E94" w:rsidRDefault="00EA3B3A" w:rsidP="003B342D">
      <w:pPr>
        <w:pStyle w:val="ListParagraph"/>
        <w:numPr>
          <w:ilvl w:val="0"/>
          <w:numId w:val="19"/>
        </w:numPr>
        <w:rPr>
          <w:rFonts w:cstheme="minorHAnsi"/>
          <w:sz w:val="24"/>
          <w:szCs w:val="24"/>
        </w:rPr>
      </w:pPr>
      <w:r w:rsidRPr="00C21E94">
        <w:rPr>
          <w:rFonts w:cstheme="minorHAnsi"/>
          <w:sz w:val="24"/>
          <w:szCs w:val="24"/>
        </w:rPr>
        <w:t>Provides protection against ovarian and uterine cancers</w:t>
      </w:r>
    </w:p>
    <w:p w:rsidR="001B4283" w:rsidRPr="00853FA6" w:rsidRDefault="00F44A53" w:rsidP="00C54BCF">
      <w:pPr>
        <w:spacing w:after="0" w:line="240" w:lineRule="auto"/>
        <w:rPr>
          <w:rFonts w:ascii="Arial Rounded MT Bold" w:hAnsi="Arial Rounded MT Bold" w:cstheme="minorHAnsi"/>
          <w:b/>
          <w:sz w:val="24"/>
          <w:szCs w:val="24"/>
        </w:rPr>
      </w:pPr>
      <w:r w:rsidRPr="00853FA6">
        <w:rPr>
          <w:rFonts w:ascii="Arial Rounded MT Bold" w:hAnsi="Arial Rounded MT Bold" w:cstheme="minorHAnsi"/>
          <w:b/>
          <w:sz w:val="24"/>
          <w:szCs w:val="24"/>
        </w:rPr>
        <w:t xml:space="preserve">Nasiye Injectable </w:t>
      </w:r>
      <w:r w:rsidR="001B4283" w:rsidRPr="00853FA6">
        <w:rPr>
          <w:rFonts w:ascii="Arial Rounded MT Bold" w:hAnsi="Arial Rounded MT Bold" w:cstheme="minorHAnsi"/>
          <w:b/>
          <w:sz w:val="24"/>
          <w:szCs w:val="24"/>
        </w:rPr>
        <w:t>(Progestin-On</w:t>
      </w:r>
      <w:r w:rsidR="008572AB" w:rsidRPr="00853FA6">
        <w:rPr>
          <w:rFonts w:ascii="Arial Rounded MT Bold" w:hAnsi="Arial Rounded MT Bold" w:cstheme="minorHAnsi"/>
          <w:b/>
          <w:sz w:val="24"/>
          <w:szCs w:val="24"/>
        </w:rPr>
        <w:t>ly Injectable (DMPA)</w:t>
      </w:r>
    </w:p>
    <w:p w:rsidR="008572AB" w:rsidRPr="00C21E94" w:rsidRDefault="008572AB" w:rsidP="007E1034">
      <w:pPr>
        <w:spacing w:after="0" w:line="240" w:lineRule="auto"/>
        <w:jc w:val="both"/>
        <w:rPr>
          <w:rFonts w:cstheme="minorHAnsi"/>
          <w:b/>
          <w:sz w:val="24"/>
          <w:szCs w:val="24"/>
        </w:rPr>
      </w:pPr>
    </w:p>
    <w:p w:rsidR="001B4283" w:rsidRPr="00C21E94" w:rsidRDefault="001B4283" w:rsidP="001B4283">
      <w:pPr>
        <w:pStyle w:val="ListParagraph"/>
        <w:ind w:left="0"/>
        <w:rPr>
          <w:rFonts w:cstheme="minorHAnsi"/>
          <w:sz w:val="24"/>
          <w:szCs w:val="24"/>
        </w:rPr>
      </w:pPr>
      <w:r w:rsidRPr="00C21E94">
        <w:rPr>
          <w:rFonts w:cstheme="minorHAnsi"/>
          <w:sz w:val="24"/>
          <w:szCs w:val="24"/>
        </w:rPr>
        <w:t xml:space="preserve">This injectable contraceptive contains the hormone </w:t>
      </w:r>
      <w:r w:rsidRPr="00C21E94">
        <w:rPr>
          <w:rFonts w:cstheme="minorHAnsi"/>
          <w:i/>
          <w:sz w:val="24"/>
          <w:szCs w:val="24"/>
        </w:rPr>
        <w:t>Depot Medroxyprogestrone Acetate (DMPA)</w:t>
      </w:r>
      <w:r w:rsidRPr="00C21E94">
        <w:rPr>
          <w:rFonts w:cstheme="minorHAnsi"/>
          <w:sz w:val="24"/>
          <w:szCs w:val="24"/>
        </w:rPr>
        <w:t xml:space="preserve"> which is a progestin only method. Progestin is a hormone like the natural hormone progesterone found in a woman’s body.   It is also known as Depo Provera injection. It works as follows: </w:t>
      </w:r>
    </w:p>
    <w:p w:rsidR="001B4283" w:rsidRPr="00C21E94" w:rsidRDefault="001B4283" w:rsidP="00970622">
      <w:pPr>
        <w:pStyle w:val="ListParagraph"/>
        <w:numPr>
          <w:ilvl w:val="0"/>
          <w:numId w:val="10"/>
        </w:numPr>
        <w:rPr>
          <w:rFonts w:cstheme="minorHAnsi"/>
          <w:sz w:val="24"/>
          <w:szCs w:val="24"/>
        </w:rPr>
      </w:pPr>
      <w:r w:rsidRPr="00C21E94">
        <w:rPr>
          <w:rFonts w:cstheme="minorHAnsi"/>
          <w:sz w:val="24"/>
          <w:szCs w:val="24"/>
        </w:rPr>
        <w:t xml:space="preserve">It is given as an intramuscular injection   every three months. The hormone is then released slowly into the bloodstream. </w:t>
      </w:r>
    </w:p>
    <w:p w:rsidR="001B4283" w:rsidRPr="001F1749" w:rsidRDefault="001B4283" w:rsidP="001F1749">
      <w:pPr>
        <w:pStyle w:val="ListParagraph"/>
        <w:numPr>
          <w:ilvl w:val="0"/>
          <w:numId w:val="10"/>
        </w:numPr>
        <w:rPr>
          <w:rFonts w:cstheme="minorHAnsi"/>
          <w:sz w:val="24"/>
          <w:szCs w:val="24"/>
        </w:rPr>
      </w:pPr>
      <w:r w:rsidRPr="00C21E94">
        <w:rPr>
          <w:rFonts w:cstheme="minorHAnsi"/>
          <w:sz w:val="24"/>
          <w:szCs w:val="24"/>
        </w:rPr>
        <w:t>It works primarily by preventing the release of eggs from the ovaries (ovulation).</w:t>
      </w:r>
    </w:p>
    <w:p w:rsidR="001B4283" w:rsidRPr="00C21E94" w:rsidRDefault="001B4283" w:rsidP="001B4283">
      <w:pPr>
        <w:rPr>
          <w:rFonts w:cstheme="minorHAnsi"/>
          <w:b/>
          <w:sz w:val="24"/>
          <w:szCs w:val="24"/>
        </w:rPr>
      </w:pPr>
      <w:r w:rsidRPr="00C21E94">
        <w:rPr>
          <w:rFonts w:cstheme="minorHAnsi"/>
          <w:b/>
          <w:sz w:val="24"/>
          <w:szCs w:val="24"/>
        </w:rPr>
        <w:t xml:space="preserve">Instruction of use </w:t>
      </w:r>
    </w:p>
    <w:p w:rsidR="001B4283" w:rsidRPr="00C21E94" w:rsidRDefault="001B4283" w:rsidP="001B4283">
      <w:pPr>
        <w:spacing w:after="0"/>
        <w:rPr>
          <w:rFonts w:cstheme="minorHAnsi"/>
          <w:sz w:val="24"/>
          <w:szCs w:val="24"/>
        </w:rPr>
      </w:pPr>
      <w:r w:rsidRPr="00C21E94">
        <w:rPr>
          <w:rFonts w:cstheme="minorHAnsi"/>
          <w:sz w:val="24"/>
          <w:szCs w:val="24"/>
        </w:rPr>
        <w:t>A new user may start taking the injection according to a few different schedules:</w:t>
      </w:r>
    </w:p>
    <w:p w:rsidR="001B4283" w:rsidRPr="00C21E94" w:rsidRDefault="001B4283" w:rsidP="003B342D">
      <w:pPr>
        <w:pStyle w:val="ListParagraph"/>
        <w:numPr>
          <w:ilvl w:val="0"/>
          <w:numId w:val="20"/>
        </w:numPr>
        <w:spacing w:after="0"/>
        <w:rPr>
          <w:rFonts w:cstheme="minorHAnsi"/>
          <w:b/>
          <w:i/>
          <w:sz w:val="24"/>
          <w:szCs w:val="24"/>
        </w:rPr>
      </w:pPr>
      <w:r w:rsidRPr="00C21E94">
        <w:rPr>
          <w:rFonts w:cstheme="minorHAnsi"/>
          <w:sz w:val="24"/>
          <w:szCs w:val="24"/>
        </w:rPr>
        <w:t>Start within the first 7 days of menstrual bleeding with no need for a back up method.</w:t>
      </w:r>
    </w:p>
    <w:p w:rsidR="002C0284" w:rsidRPr="001F1749" w:rsidRDefault="001B4283" w:rsidP="001F1749">
      <w:pPr>
        <w:pStyle w:val="ListParagraph"/>
        <w:numPr>
          <w:ilvl w:val="0"/>
          <w:numId w:val="20"/>
        </w:numPr>
        <w:spacing w:after="0"/>
        <w:rPr>
          <w:rFonts w:cstheme="minorHAnsi"/>
          <w:b/>
          <w:i/>
          <w:sz w:val="24"/>
          <w:szCs w:val="24"/>
        </w:rPr>
      </w:pPr>
      <w:r w:rsidRPr="00C21E94">
        <w:rPr>
          <w:rFonts w:cstheme="minorHAnsi"/>
          <w:sz w:val="24"/>
          <w:szCs w:val="24"/>
        </w:rPr>
        <w:lastRenderedPageBreak/>
        <w:t>If it is more than 7 days after the start of menstruation, start injectables any time it’s reasonably certain a woman is not pregnant, and she will need a back up method for the first 7 days after injection.</w:t>
      </w:r>
    </w:p>
    <w:p w:rsidR="0062669D" w:rsidRDefault="0062669D" w:rsidP="00F44A53">
      <w:pPr>
        <w:spacing w:after="0" w:line="240" w:lineRule="auto"/>
        <w:jc w:val="both"/>
        <w:rPr>
          <w:rFonts w:eastAsia="Times New Roman" w:cstheme="minorHAnsi"/>
          <w:b/>
          <w:sz w:val="24"/>
          <w:szCs w:val="24"/>
          <w:lang w:val="en-GB"/>
        </w:rPr>
      </w:pPr>
    </w:p>
    <w:p w:rsidR="00F44A53" w:rsidRDefault="00D96AF5" w:rsidP="00F44A53">
      <w:pPr>
        <w:spacing w:after="0" w:line="240" w:lineRule="auto"/>
        <w:jc w:val="both"/>
        <w:rPr>
          <w:rFonts w:eastAsia="Times New Roman" w:cstheme="minorHAnsi"/>
          <w:b/>
          <w:sz w:val="24"/>
          <w:szCs w:val="24"/>
          <w:lang w:val="en-GB"/>
        </w:rPr>
      </w:pPr>
      <w:r w:rsidRPr="00C21E94">
        <w:rPr>
          <w:rFonts w:eastAsia="Times New Roman" w:cstheme="minorHAnsi"/>
          <w:b/>
          <w:sz w:val="24"/>
          <w:szCs w:val="24"/>
          <w:lang w:val="en-GB"/>
        </w:rPr>
        <w:t>Benefits</w:t>
      </w:r>
    </w:p>
    <w:p w:rsidR="008572AB" w:rsidRPr="00C21E94" w:rsidRDefault="008572AB" w:rsidP="00F44A53">
      <w:pPr>
        <w:spacing w:after="0" w:line="240" w:lineRule="auto"/>
        <w:jc w:val="both"/>
        <w:rPr>
          <w:rFonts w:eastAsia="Times New Roman" w:cstheme="minorHAnsi"/>
          <w:b/>
          <w:sz w:val="24"/>
          <w:szCs w:val="24"/>
          <w:lang w:val="en-GB"/>
        </w:rPr>
      </w:pPr>
    </w:p>
    <w:p w:rsidR="001B4283" w:rsidRPr="00C21E94" w:rsidRDefault="001B4283" w:rsidP="003B342D">
      <w:pPr>
        <w:pStyle w:val="ListParagraph"/>
        <w:numPr>
          <w:ilvl w:val="0"/>
          <w:numId w:val="21"/>
        </w:numPr>
        <w:spacing w:after="0" w:line="240" w:lineRule="auto"/>
        <w:rPr>
          <w:rFonts w:eastAsia="Times New Roman" w:cstheme="minorHAnsi"/>
          <w:sz w:val="24"/>
          <w:szCs w:val="24"/>
        </w:rPr>
      </w:pPr>
      <w:r w:rsidRPr="00C21E94">
        <w:rPr>
          <w:rFonts w:eastAsia="Times New Roman" w:cstheme="minorHAnsi"/>
          <w:sz w:val="24"/>
          <w:szCs w:val="24"/>
        </w:rPr>
        <w:t>O</w:t>
      </w:r>
      <w:r w:rsidR="00D96AF5" w:rsidRPr="00C21E94">
        <w:rPr>
          <w:rFonts w:eastAsia="Times New Roman" w:cstheme="minorHAnsi"/>
          <w:sz w:val="24"/>
          <w:szCs w:val="24"/>
        </w:rPr>
        <w:t>ne injection can prevent pregnancy for 3 months</w:t>
      </w:r>
    </w:p>
    <w:p w:rsidR="001B4283" w:rsidRPr="00C21E94" w:rsidRDefault="001B4283" w:rsidP="003B342D">
      <w:pPr>
        <w:pStyle w:val="ListParagraph"/>
        <w:numPr>
          <w:ilvl w:val="0"/>
          <w:numId w:val="21"/>
        </w:numPr>
        <w:spacing w:after="0" w:line="240" w:lineRule="auto"/>
        <w:rPr>
          <w:rFonts w:eastAsia="Times New Roman" w:cstheme="minorHAnsi"/>
          <w:sz w:val="24"/>
          <w:szCs w:val="24"/>
        </w:rPr>
      </w:pPr>
      <w:r w:rsidRPr="00C21E94">
        <w:rPr>
          <w:rFonts w:eastAsia="Times New Roman" w:cstheme="minorHAnsi"/>
          <w:sz w:val="24"/>
          <w:szCs w:val="24"/>
        </w:rPr>
        <w:t>I</w:t>
      </w:r>
      <w:r w:rsidR="00702E2E" w:rsidRPr="00C21E94">
        <w:rPr>
          <w:rFonts w:eastAsia="Times New Roman" w:cstheme="minorHAnsi"/>
          <w:sz w:val="24"/>
          <w:szCs w:val="24"/>
        </w:rPr>
        <w:t>t is convenient and confidential</w:t>
      </w:r>
      <w:r w:rsidR="00D96AF5" w:rsidRPr="00C21E94">
        <w:rPr>
          <w:rFonts w:eastAsia="Times New Roman" w:cstheme="minorHAnsi"/>
          <w:sz w:val="24"/>
          <w:szCs w:val="24"/>
        </w:rPr>
        <w:t xml:space="preserve">. </w:t>
      </w:r>
    </w:p>
    <w:p w:rsidR="00D96AF5" w:rsidRPr="00C21E94" w:rsidRDefault="001B4283" w:rsidP="003B342D">
      <w:pPr>
        <w:pStyle w:val="ListParagraph"/>
        <w:numPr>
          <w:ilvl w:val="0"/>
          <w:numId w:val="21"/>
        </w:numPr>
        <w:spacing w:after="0" w:line="240" w:lineRule="auto"/>
        <w:rPr>
          <w:rFonts w:eastAsia="Times New Roman" w:cstheme="minorHAnsi"/>
          <w:sz w:val="24"/>
          <w:szCs w:val="24"/>
        </w:rPr>
      </w:pPr>
      <w:r w:rsidRPr="00C21E94">
        <w:rPr>
          <w:rFonts w:eastAsia="Times New Roman" w:cstheme="minorHAnsi"/>
          <w:sz w:val="24"/>
          <w:szCs w:val="24"/>
        </w:rPr>
        <w:t>I</w:t>
      </w:r>
      <w:r w:rsidR="00D96AF5" w:rsidRPr="00C21E94">
        <w:rPr>
          <w:rFonts w:eastAsia="Times New Roman" w:cstheme="minorHAnsi"/>
          <w:sz w:val="24"/>
          <w:szCs w:val="24"/>
        </w:rPr>
        <w:t xml:space="preserve">t is </w:t>
      </w:r>
      <w:r w:rsidR="00702E2E" w:rsidRPr="00C21E94">
        <w:rPr>
          <w:rFonts w:eastAsia="Times New Roman" w:cstheme="minorHAnsi"/>
          <w:sz w:val="24"/>
          <w:szCs w:val="24"/>
        </w:rPr>
        <w:t>safe and can be even used by mothers</w:t>
      </w:r>
      <w:r w:rsidR="00D96AF5" w:rsidRPr="00C21E94">
        <w:rPr>
          <w:rFonts w:eastAsia="Times New Roman" w:cstheme="minorHAnsi"/>
          <w:sz w:val="24"/>
          <w:szCs w:val="24"/>
        </w:rPr>
        <w:t xml:space="preserve"> as early as six weeks after childbirth</w:t>
      </w:r>
      <w:r w:rsidR="00702E2E" w:rsidRPr="00C21E94">
        <w:rPr>
          <w:rFonts w:eastAsia="Times New Roman" w:cstheme="minorHAnsi"/>
          <w:sz w:val="24"/>
          <w:szCs w:val="24"/>
        </w:rPr>
        <w:t xml:space="preserve"> and </w:t>
      </w:r>
      <w:r w:rsidRPr="00C21E94">
        <w:rPr>
          <w:rFonts w:eastAsia="Times New Roman" w:cstheme="minorHAnsi"/>
          <w:sz w:val="24"/>
          <w:szCs w:val="24"/>
        </w:rPr>
        <w:t xml:space="preserve">while </w:t>
      </w:r>
      <w:r w:rsidR="00702E2E" w:rsidRPr="00C21E94">
        <w:rPr>
          <w:rFonts w:eastAsia="Times New Roman" w:cstheme="minorHAnsi"/>
          <w:sz w:val="24"/>
          <w:szCs w:val="24"/>
        </w:rPr>
        <w:t>breastfeeding.</w:t>
      </w:r>
    </w:p>
    <w:p w:rsidR="00E30584" w:rsidRPr="00C21E94" w:rsidRDefault="00E30584" w:rsidP="00F44A53">
      <w:pPr>
        <w:spacing w:after="0" w:line="240" w:lineRule="auto"/>
        <w:jc w:val="both"/>
        <w:rPr>
          <w:rFonts w:eastAsia="Times New Roman" w:cstheme="minorHAnsi"/>
          <w:sz w:val="24"/>
          <w:szCs w:val="24"/>
          <w:lang w:val="en-GB"/>
        </w:rPr>
      </w:pPr>
    </w:p>
    <w:p w:rsidR="0014110B" w:rsidRPr="0062669D" w:rsidRDefault="00F44A53" w:rsidP="0062669D">
      <w:pPr>
        <w:pStyle w:val="ListParagraph"/>
        <w:numPr>
          <w:ilvl w:val="2"/>
          <w:numId w:val="38"/>
        </w:numPr>
        <w:rPr>
          <w:rFonts w:ascii="Arial Rounded MT Bold" w:hAnsi="Arial Rounded MT Bold" w:cstheme="minorHAnsi"/>
          <w:b/>
          <w:sz w:val="28"/>
          <w:szCs w:val="28"/>
        </w:rPr>
      </w:pPr>
      <w:r w:rsidRPr="0062669D">
        <w:rPr>
          <w:rFonts w:ascii="Arial Rounded MT Bold" w:hAnsi="Arial Rounded MT Bold" w:cstheme="minorHAnsi"/>
          <w:b/>
          <w:sz w:val="28"/>
          <w:szCs w:val="28"/>
        </w:rPr>
        <w:t>Counseling services</w:t>
      </w:r>
    </w:p>
    <w:p w:rsidR="008572AB" w:rsidRPr="00C21E94" w:rsidRDefault="00F44A53" w:rsidP="003C3CB4">
      <w:pPr>
        <w:rPr>
          <w:rFonts w:cstheme="minorHAnsi"/>
          <w:sz w:val="24"/>
          <w:szCs w:val="24"/>
        </w:rPr>
      </w:pPr>
      <w:r w:rsidRPr="00C21E94">
        <w:rPr>
          <w:rFonts w:cstheme="minorHAnsi"/>
          <w:sz w:val="24"/>
          <w:szCs w:val="24"/>
        </w:rPr>
        <w:t xml:space="preserve">Pharmacy in Bulsho-Kaab network providers will be trained by PSI so as to build their capacity of providing good counseling services to the end users of PSI products. There should be counseling </w:t>
      </w:r>
    </w:p>
    <w:p w:rsidR="00F44A53" w:rsidRPr="00C54BCF" w:rsidRDefault="00F44A53" w:rsidP="0062669D">
      <w:pPr>
        <w:pStyle w:val="ListParagraph"/>
        <w:numPr>
          <w:ilvl w:val="2"/>
          <w:numId w:val="38"/>
        </w:numPr>
        <w:tabs>
          <w:tab w:val="left" w:pos="360"/>
        </w:tabs>
        <w:rPr>
          <w:rFonts w:ascii="Arial Rounded MT Bold" w:hAnsi="Arial Rounded MT Bold" w:cstheme="minorHAnsi"/>
          <w:b/>
          <w:sz w:val="28"/>
          <w:szCs w:val="28"/>
        </w:rPr>
      </w:pPr>
      <w:r w:rsidRPr="00C54BCF">
        <w:rPr>
          <w:rFonts w:ascii="Arial Rounded MT Bold" w:hAnsi="Arial Rounded MT Bold" w:cstheme="minorHAnsi"/>
          <w:b/>
          <w:sz w:val="28"/>
          <w:szCs w:val="28"/>
        </w:rPr>
        <w:t>Referrals</w:t>
      </w:r>
    </w:p>
    <w:p w:rsidR="00F10957" w:rsidRDefault="007D6FA1" w:rsidP="00F10957">
      <w:pPr>
        <w:rPr>
          <w:rFonts w:cstheme="minorHAnsi"/>
          <w:sz w:val="24"/>
          <w:szCs w:val="24"/>
        </w:rPr>
      </w:pPr>
      <w:r w:rsidRPr="00C21E94">
        <w:rPr>
          <w:rFonts w:cstheme="minorHAnsi"/>
          <w:sz w:val="24"/>
          <w:szCs w:val="24"/>
        </w:rPr>
        <w:t xml:space="preserve">Bulsho-Kaab pharmacy providers will </w:t>
      </w:r>
      <w:r w:rsidR="00F10957" w:rsidRPr="00C21E94">
        <w:rPr>
          <w:rFonts w:cstheme="minorHAnsi"/>
          <w:sz w:val="24"/>
          <w:szCs w:val="24"/>
        </w:rPr>
        <w:t>refer patients to the specified health facilities. The health facilities are mostly public hospitals and MCHS and to some private hospitals recommended by PSI.</w:t>
      </w: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Default="0062669D" w:rsidP="00F10957">
      <w:pPr>
        <w:rPr>
          <w:rFonts w:cstheme="minorHAnsi"/>
          <w:sz w:val="24"/>
          <w:szCs w:val="24"/>
        </w:rPr>
      </w:pPr>
    </w:p>
    <w:p w:rsidR="0062669D" w:rsidRPr="00C21E94" w:rsidRDefault="0062669D" w:rsidP="00F10957">
      <w:pPr>
        <w:rPr>
          <w:rFonts w:cstheme="minorHAnsi"/>
          <w:sz w:val="24"/>
          <w:szCs w:val="24"/>
        </w:rPr>
      </w:pPr>
    </w:p>
    <w:p w:rsidR="003C3CB4" w:rsidRPr="00C54BCF" w:rsidRDefault="0043502A" w:rsidP="0062669D">
      <w:pPr>
        <w:pStyle w:val="ListParagraph"/>
        <w:numPr>
          <w:ilvl w:val="0"/>
          <w:numId w:val="38"/>
        </w:numPr>
        <w:shd w:val="clear" w:color="auto" w:fill="FFC000"/>
        <w:tabs>
          <w:tab w:val="left" w:pos="360"/>
        </w:tabs>
        <w:ind w:left="0" w:firstLine="0"/>
        <w:rPr>
          <w:rFonts w:ascii="Arial Rounded MT Bold" w:hAnsi="Arial Rounded MT Bold" w:cstheme="minorHAnsi"/>
          <w:b/>
          <w:sz w:val="28"/>
          <w:szCs w:val="28"/>
        </w:rPr>
      </w:pPr>
      <w:r w:rsidRPr="00C54BCF">
        <w:rPr>
          <w:rFonts w:ascii="Arial Rounded MT Bold" w:hAnsi="Arial Rounded MT Bold" w:cstheme="minorHAnsi"/>
          <w:b/>
          <w:sz w:val="28"/>
          <w:szCs w:val="28"/>
        </w:rPr>
        <w:t>Beneficiaries of Bulsho-Kaab Network</w:t>
      </w:r>
    </w:p>
    <w:p w:rsidR="0053032B" w:rsidRPr="00C21E94" w:rsidRDefault="00D00A99" w:rsidP="00372273">
      <w:pPr>
        <w:rPr>
          <w:rFonts w:cstheme="minorHAnsi"/>
          <w:sz w:val="24"/>
          <w:szCs w:val="24"/>
        </w:rPr>
      </w:pPr>
      <w:r w:rsidRPr="00C21E94">
        <w:rPr>
          <w:rFonts w:cstheme="minorHAnsi"/>
          <w:sz w:val="24"/>
          <w:szCs w:val="24"/>
        </w:rPr>
        <w:t xml:space="preserve">Beneficiaries of Bulsho-Kaab network </w:t>
      </w:r>
      <w:r w:rsidR="00526202" w:rsidRPr="00C21E94">
        <w:rPr>
          <w:rFonts w:cstheme="minorHAnsi"/>
          <w:sz w:val="24"/>
          <w:szCs w:val="24"/>
        </w:rPr>
        <w:t xml:space="preserve">are mainly two: consumers and providers. </w:t>
      </w:r>
    </w:p>
    <w:p w:rsidR="004B598D" w:rsidRPr="00C21E94" w:rsidRDefault="0053032B" w:rsidP="00372273">
      <w:pPr>
        <w:rPr>
          <w:rFonts w:cstheme="minorHAnsi"/>
          <w:sz w:val="24"/>
          <w:szCs w:val="24"/>
        </w:rPr>
      </w:pPr>
      <w:r w:rsidRPr="00C21E94">
        <w:rPr>
          <w:rFonts w:cstheme="minorHAnsi"/>
          <w:b/>
          <w:sz w:val="24"/>
          <w:szCs w:val="24"/>
        </w:rPr>
        <w:t>Consumers-</w:t>
      </w:r>
      <w:r w:rsidRPr="00C21E94">
        <w:rPr>
          <w:rFonts w:cstheme="minorHAnsi"/>
          <w:sz w:val="24"/>
          <w:szCs w:val="24"/>
        </w:rPr>
        <w:t xml:space="preserve"> </w:t>
      </w:r>
      <w:r w:rsidR="00526202" w:rsidRPr="00C21E94">
        <w:rPr>
          <w:rFonts w:cstheme="minorHAnsi"/>
          <w:sz w:val="24"/>
          <w:szCs w:val="24"/>
        </w:rPr>
        <w:t xml:space="preserve">Consumers are the primary beneficiaries of the Bulsho-Kaab Network. The ultimate goal is to provide quality health products and quality </w:t>
      </w:r>
      <w:r w:rsidR="00F44A53" w:rsidRPr="00C21E94">
        <w:rPr>
          <w:rFonts w:cstheme="minorHAnsi"/>
          <w:sz w:val="24"/>
          <w:szCs w:val="24"/>
        </w:rPr>
        <w:t xml:space="preserve">health information </w:t>
      </w:r>
      <w:r w:rsidR="00526202" w:rsidRPr="00C21E94">
        <w:rPr>
          <w:rFonts w:cstheme="minorHAnsi"/>
          <w:sz w:val="24"/>
          <w:szCs w:val="24"/>
        </w:rPr>
        <w:t>services to the end consumers. Bulsho-Kaab Network makes the network offerings</w:t>
      </w:r>
      <w:r w:rsidR="00C423C0" w:rsidRPr="00C21E94">
        <w:rPr>
          <w:rFonts w:cstheme="minorHAnsi"/>
          <w:sz w:val="24"/>
          <w:szCs w:val="24"/>
        </w:rPr>
        <w:t xml:space="preserve"> available, accessible and of quality. Below is the consumer positioning statement:</w:t>
      </w:r>
      <w:r w:rsidR="002F5DEA" w:rsidRPr="00C21E94">
        <w:rPr>
          <w:rFonts w:cstheme="minorHAnsi"/>
          <w:sz w:val="24"/>
          <w:szCs w:val="24"/>
        </w:rPr>
        <w:t xml:space="preserve"> </w:t>
      </w:r>
    </w:p>
    <w:p w:rsidR="002F5DEA" w:rsidRPr="001F1749" w:rsidRDefault="00C423C0" w:rsidP="001F1749">
      <w:pPr>
        <w:rPr>
          <w:rFonts w:cstheme="minorHAnsi"/>
          <w:b/>
          <w:i/>
          <w:sz w:val="24"/>
          <w:szCs w:val="24"/>
        </w:rPr>
      </w:pPr>
      <w:r w:rsidRPr="00C21E94">
        <w:rPr>
          <w:rFonts w:eastAsia="Calibri" w:cstheme="minorHAnsi"/>
          <w:b/>
          <w:i/>
          <w:sz w:val="24"/>
          <w:szCs w:val="24"/>
        </w:rPr>
        <w:t>“</w:t>
      </w:r>
      <w:r w:rsidR="002F5DEA" w:rsidRPr="00C21E94">
        <w:rPr>
          <w:rFonts w:eastAsia="Calibri" w:cstheme="minorHAnsi"/>
          <w:b/>
          <w:i/>
          <w:sz w:val="24"/>
          <w:szCs w:val="24"/>
        </w:rPr>
        <w:t xml:space="preserve">A dedicated and hardworking mother of four </w:t>
      </w:r>
      <w:r w:rsidRPr="00C21E94">
        <w:rPr>
          <w:rFonts w:eastAsia="Calibri" w:cstheme="minorHAnsi"/>
          <w:b/>
          <w:i/>
          <w:sz w:val="24"/>
          <w:szCs w:val="24"/>
        </w:rPr>
        <w:t>children</w:t>
      </w:r>
      <w:r w:rsidR="002F5DEA" w:rsidRPr="00C21E94">
        <w:rPr>
          <w:rFonts w:eastAsia="Calibri" w:cstheme="minorHAnsi"/>
          <w:b/>
          <w:i/>
          <w:sz w:val="24"/>
          <w:szCs w:val="24"/>
        </w:rPr>
        <w:t xml:space="preserve">, Ubah is over- worked and very stressed with all the housework and childcare she has.  She cannot cope without the </w:t>
      </w:r>
      <w:r w:rsidR="00AF1449" w:rsidRPr="00C21E94">
        <w:rPr>
          <w:rFonts w:eastAsia="Calibri" w:cstheme="minorHAnsi"/>
          <w:b/>
          <w:i/>
          <w:sz w:val="24"/>
          <w:szCs w:val="24"/>
        </w:rPr>
        <w:t>Bulsho-Kaab Network</w:t>
      </w:r>
      <w:r w:rsidR="002F5DEA" w:rsidRPr="00C21E94">
        <w:rPr>
          <w:rFonts w:eastAsia="Calibri" w:cstheme="minorHAnsi"/>
          <w:b/>
          <w:i/>
          <w:sz w:val="24"/>
          <w:szCs w:val="24"/>
        </w:rPr>
        <w:t xml:space="preserve"> that she receives from her extended family at home</w:t>
      </w:r>
      <w:r w:rsidRPr="00C21E94">
        <w:rPr>
          <w:rFonts w:eastAsia="Calibri" w:cstheme="minorHAnsi"/>
          <w:b/>
          <w:i/>
          <w:sz w:val="24"/>
          <w:szCs w:val="24"/>
        </w:rPr>
        <w:t>”</w:t>
      </w:r>
    </w:p>
    <w:p w:rsidR="00C423C0" w:rsidRPr="00C21E94" w:rsidRDefault="0053032B" w:rsidP="00372273">
      <w:pPr>
        <w:rPr>
          <w:rFonts w:cstheme="minorHAnsi"/>
          <w:sz w:val="24"/>
          <w:szCs w:val="24"/>
        </w:rPr>
      </w:pPr>
      <w:r w:rsidRPr="00C21E94">
        <w:rPr>
          <w:rFonts w:cstheme="minorHAnsi"/>
          <w:b/>
          <w:sz w:val="24"/>
          <w:szCs w:val="24"/>
        </w:rPr>
        <w:t>Providers -</w:t>
      </w:r>
      <w:r w:rsidRPr="00C21E94">
        <w:rPr>
          <w:rFonts w:cstheme="minorHAnsi"/>
          <w:sz w:val="24"/>
          <w:szCs w:val="24"/>
        </w:rPr>
        <w:t xml:space="preserve"> </w:t>
      </w:r>
      <w:r w:rsidR="00C423C0" w:rsidRPr="00C21E94">
        <w:rPr>
          <w:rFonts w:cstheme="minorHAnsi"/>
          <w:sz w:val="24"/>
          <w:szCs w:val="24"/>
        </w:rPr>
        <w:t>On the other hand, the provider is also a beneficiary of Bu</w:t>
      </w:r>
      <w:r w:rsidR="00AF1449" w:rsidRPr="00C21E94">
        <w:rPr>
          <w:rFonts w:cstheme="minorHAnsi"/>
          <w:sz w:val="24"/>
          <w:szCs w:val="24"/>
        </w:rPr>
        <w:t>lsho-Kaab Network.</w:t>
      </w:r>
      <w:r w:rsidR="00C423C0" w:rsidRPr="00C21E94">
        <w:rPr>
          <w:rFonts w:cstheme="minorHAnsi"/>
          <w:sz w:val="24"/>
          <w:szCs w:val="24"/>
        </w:rPr>
        <w:t xml:space="preserve"> </w:t>
      </w:r>
      <w:r w:rsidR="00AF1449" w:rsidRPr="00C21E94">
        <w:rPr>
          <w:rFonts w:cstheme="minorHAnsi"/>
          <w:sz w:val="24"/>
          <w:szCs w:val="24"/>
        </w:rPr>
        <w:t>T</w:t>
      </w:r>
      <w:r w:rsidR="00C423C0" w:rsidRPr="00C21E94">
        <w:rPr>
          <w:rFonts w:cstheme="minorHAnsi"/>
          <w:sz w:val="24"/>
          <w:szCs w:val="24"/>
        </w:rPr>
        <w:t xml:space="preserve">he provider is the means in which PSI distributes the offerings of </w:t>
      </w:r>
      <w:r w:rsidR="00AF1449" w:rsidRPr="00C21E94">
        <w:rPr>
          <w:rFonts w:cstheme="minorHAnsi"/>
          <w:sz w:val="24"/>
          <w:szCs w:val="24"/>
        </w:rPr>
        <w:t>the network. As a result, PSI will train, develop, and give support to the providers in the network so that they provide quality services and sell quality health product</w:t>
      </w:r>
      <w:r w:rsidR="00F44A53" w:rsidRPr="00C21E94">
        <w:rPr>
          <w:rFonts w:cstheme="minorHAnsi"/>
          <w:sz w:val="24"/>
          <w:szCs w:val="24"/>
        </w:rPr>
        <w:t>s</w:t>
      </w:r>
      <w:r w:rsidR="00AF1449" w:rsidRPr="00C21E94">
        <w:rPr>
          <w:rFonts w:cstheme="minorHAnsi"/>
          <w:sz w:val="24"/>
          <w:szCs w:val="24"/>
        </w:rPr>
        <w:t xml:space="preserve"> to the clients with motivation. Below is the provider positioning statement: </w:t>
      </w:r>
    </w:p>
    <w:p w:rsidR="007E1034" w:rsidRDefault="00AF1449" w:rsidP="0014110B">
      <w:pPr>
        <w:rPr>
          <w:rFonts w:eastAsia="Calibri" w:cstheme="minorHAnsi"/>
          <w:b/>
          <w:i/>
          <w:sz w:val="24"/>
          <w:szCs w:val="24"/>
        </w:rPr>
      </w:pPr>
      <w:r w:rsidRPr="00C21E94">
        <w:rPr>
          <w:rFonts w:eastAsia="Calibri" w:cstheme="minorHAnsi"/>
          <w:b/>
          <w:i/>
          <w:sz w:val="24"/>
          <w:szCs w:val="24"/>
        </w:rPr>
        <w:t>“</w:t>
      </w:r>
      <w:r w:rsidR="002F5DEA" w:rsidRPr="00C21E94">
        <w:rPr>
          <w:rFonts w:eastAsia="Calibri" w:cstheme="minorHAnsi"/>
          <w:b/>
          <w:i/>
          <w:sz w:val="24"/>
          <w:szCs w:val="24"/>
        </w:rPr>
        <w:t>A pharmacy owner, Abdi is probably more concerned than most shop owners about customer loyalty because each one is so profitable for him.  He knows he must deliver quality services but doesn’t always have the health knowledge or counseling skills he needs to deliver this</w:t>
      </w:r>
      <w:r w:rsidRPr="00C21E94">
        <w:rPr>
          <w:rFonts w:eastAsia="Calibri" w:cstheme="minorHAnsi"/>
          <w:b/>
          <w:i/>
          <w:sz w:val="24"/>
          <w:szCs w:val="24"/>
        </w:rPr>
        <w:t>”</w:t>
      </w: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Default="0062669D" w:rsidP="0014110B">
      <w:pPr>
        <w:rPr>
          <w:rFonts w:eastAsia="Calibri" w:cstheme="minorHAnsi"/>
          <w:b/>
          <w:i/>
          <w:sz w:val="24"/>
          <w:szCs w:val="24"/>
        </w:rPr>
      </w:pPr>
    </w:p>
    <w:p w:rsidR="0062669D" w:rsidRPr="00C21E94" w:rsidRDefault="0062669D" w:rsidP="0014110B">
      <w:pPr>
        <w:rPr>
          <w:rFonts w:eastAsia="Calibri" w:cstheme="minorHAnsi"/>
          <w:b/>
          <w:i/>
          <w:sz w:val="24"/>
          <w:szCs w:val="24"/>
        </w:rPr>
      </w:pPr>
    </w:p>
    <w:p w:rsidR="0043502A" w:rsidRPr="00C54BCF" w:rsidRDefault="0043502A" w:rsidP="0062669D">
      <w:pPr>
        <w:pStyle w:val="ListParagraph"/>
        <w:numPr>
          <w:ilvl w:val="0"/>
          <w:numId w:val="38"/>
        </w:numPr>
        <w:shd w:val="clear" w:color="auto" w:fill="FFC000"/>
        <w:rPr>
          <w:rFonts w:ascii="Arial Rounded MT Bold" w:hAnsi="Arial Rounded MT Bold" w:cstheme="minorHAnsi"/>
          <w:b/>
          <w:sz w:val="28"/>
          <w:szCs w:val="28"/>
        </w:rPr>
      </w:pPr>
      <w:r w:rsidRPr="00C54BCF">
        <w:rPr>
          <w:rFonts w:ascii="Arial Rounded MT Bold" w:hAnsi="Arial Rounded MT Bold" w:cstheme="minorHAnsi"/>
          <w:b/>
          <w:sz w:val="28"/>
          <w:szCs w:val="28"/>
        </w:rPr>
        <w:lastRenderedPageBreak/>
        <w:t>Bulsho-Kaab Network Administration</w:t>
      </w:r>
    </w:p>
    <w:p w:rsidR="0062669D" w:rsidRDefault="0053032B" w:rsidP="001B4283">
      <w:pPr>
        <w:rPr>
          <w:rFonts w:cstheme="minorHAnsi"/>
          <w:sz w:val="24"/>
          <w:szCs w:val="24"/>
        </w:rPr>
      </w:pPr>
      <w:r w:rsidRPr="00C21E94">
        <w:rPr>
          <w:rFonts w:cstheme="minorHAnsi"/>
          <w:sz w:val="24"/>
          <w:szCs w:val="24"/>
        </w:rPr>
        <w:t xml:space="preserve">Bulsho-Kaab social franchise network will be run by the SFN staff consisting </w:t>
      </w:r>
      <w:r w:rsidR="003C3CB4" w:rsidRPr="00C21E94">
        <w:rPr>
          <w:rFonts w:cstheme="minorHAnsi"/>
          <w:sz w:val="24"/>
          <w:szCs w:val="24"/>
        </w:rPr>
        <w:t xml:space="preserve">of </w:t>
      </w:r>
      <w:r w:rsidRPr="00C21E94">
        <w:rPr>
          <w:rFonts w:cstheme="minorHAnsi"/>
          <w:sz w:val="24"/>
          <w:szCs w:val="24"/>
        </w:rPr>
        <w:t>SFN manager and 4 medical detailers. On the other hand, SFN department will get constant technical and other help from other departments. RH department, Marketing and Communications</w:t>
      </w:r>
      <w:r w:rsidR="006A1808" w:rsidRPr="00C21E94">
        <w:rPr>
          <w:rFonts w:cstheme="minorHAnsi"/>
          <w:sz w:val="24"/>
          <w:szCs w:val="24"/>
        </w:rPr>
        <w:t>, Sales and Distribution,</w:t>
      </w:r>
      <w:r w:rsidRPr="00C21E94">
        <w:rPr>
          <w:rFonts w:cstheme="minorHAnsi"/>
          <w:sz w:val="24"/>
          <w:szCs w:val="24"/>
        </w:rPr>
        <w:t xml:space="preserve"> and Admin and Finance departments all support the SFN.</w:t>
      </w:r>
    </w:p>
    <w:p w:rsidR="0043502A" w:rsidRPr="00940E5B" w:rsidRDefault="0043502A" w:rsidP="0062669D">
      <w:pPr>
        <w:pStyle w:val="ListParagraph"/>
        <w:numPr>
          <w:ilvl w:val="1"/>
          <w:numId w:val="38"/>
        </w:numPr>
        <w:ind w:left="630" w:hanging="630"/>
        <w:rPr>
          <w:rFonts w:ascii="Arial Rounded MT Bold" w:hAnsi="Arial Rounded MT Bold" w:cstheme="minorHAnsi"/>
          <w:b/>
          <w:sz w:val="28"/>
          <w:szCs w:val="28"/>
        </w:rPr>
      </w:pPr>
      <w:r w:rsidRPr="00940E5B">
        <w:rPr>
          <w:rFonts w:ascii="Arial Rounded MT Bold" w:hAnsi="Arial Rounded MT Bold" w:cstheme="minorHAnsi"/>
          <w:b/>
          <w:sz w:val="28"/>
          <w:szCs w:val="28"/>
        </w:rPr>
        <w:t>Social Franchise Network Departmental structure</w:t>
      </w:r>
    </w:p>
    <w:p w:rsidR="0014110B" w:rsidRPr="00C21E94" w:rsidRDefault="003843CF" w:rsidP="003843CF">
      <w:pPr>
        <w:rPr>
          <w:rFonts w:cstheme="minorHAnsi"/>
          <w:sz w:val="24"/>
          <w:szCs w:val="24"/>
        </w:rPr>
      </w:pPr>
      <w:r w:rsidRPr="00C21E94">
        <w:rPr>
          <w:rFonts w:cstheme="minorHAnsi"/>
          <w:b/>
          <w:sz w:val="24"/>
          <w:szCs w:val="24"/>
        </w:rPr>
        <w:t xml:space="preserve"> </w:t>
      </w:r>
      <w:r w:rsidR="00D41C27" w:rsidRPr="00C21E94">
        <w:rPr>
          <w:rFonts w:cstheme="minorHAnsi"/>
          <w:noProof/>
          <w:sz w:val="24"/>
          <w:szCs w:val="24"/>
        </w:rPr>
        <w:drawing>
          <wp:inline distT="0" distB="0" distL="0" distR="0">
            <wp:extent cx="5557962" cy="2711395"/>
            <wp:effectExtent l="0" t="19050" r="0" b="1275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E2BEA" w:rsidRDefault="00EE2BEA" w:rsidP="00EE2BEA">
      <w:pPr>
        <w:pStyle w:val="ListParagraph"/>
        <w:ind w:left="360"/>
        <w:rPr>
          <w:rFonts w:cstheme="minorHAnsi"/>
          <w:b/>
          <w:sz w:val="24"/>
          <w:szCs w:val="24"/>
        </w:rPr>
      </w:pPr>
    </w:p>
    <w:p w:rsidR="00825CF4" w:rsidRPr="00C21E94" w:rsidRDefault="00DE3344" w:rsidP="00F10957">
      <w:pPr>
        <w:pStyle w:val="ListParagraph"/>
        <w:numPr>
          <w:ilvl w:val="0"/>
          <w:numId w:val="1"/>
        </w:numPr>
        <w:rPr>
          <w:rFonts w:cstheme="minorHAnsi"/>
          <w:b/>
          <w:sz w:val="24"/>
          <w:szCs w:val="24"/>
        </w:rPr>
      </w:pPr>
      <w:r w:rsidRPr="00C21E94">
        <w:rPr>
          <w:rFonts w:cstheme="minorHAnsi"/>
          <w:b/>
          <w:sz w:val="24"/>
          <w:szCs w:val="24"/>
        </w:rPr>
        <w:t>Social Franchising Network Manager</w:t>
      </w:r>
      <w:r w:rsidR="00EE2BEA">
        <w:rPr>
          <w:rFonts w:cstheme="minorHAnsi"/>
          <w:b/>
          <w:sz w:val="24"/>
          <w:szCs w:val="24"/>
        </w:rPr>
        <w:t xml:space="preserve"> - </w:t>
      </w:r>
      <w:r w:rsidR="0098396F" w:rsidRPr="00C21E94">
        <w:rPr>
          <w:rFonts w:cstheme="minorHAnsi"/>
          <w:sz w:val="24"/>
          <w:szCs w:val="24"/>
        </w:rPr>
        <w:t xml:space="preserve">The SFN manager is responsible for </w:t>
      </w:r>
      <w:r w:rsidR="00F10957" w:rsidRPr="00C21E94">
        <w:rPr>
          <w:rFonts w:cstheme="minorHAnsi"/>
          <w:sz w:val="24"/>
          <w:szCs w:val="24"/>
        </w:rPr>
        <w:t>planning, implementation and monitoring of the social franchise program</w:t>
      </w:r>
      <w:r w:rsidR="00A8428A" w:rsidRPr="00C21E94">
        <w:rPr>
          <w:rFonts w:cstheme="minorHAnsi"/>
          <w:sz w:val="24"/>
          <w:szCs w:val="24"/>
        </w:rPr>
        <w:t xml:space="preserve">. Specific task </w:t>
      </w:r>
      <w:r w:rsidR="00825CF4" w:rsidRPr="00C21E94">
        <w:rPr>
          <w:rFonts w:cstheme="minorHAnsi"/>
          <w:sz w:val="24"/>
          <w:szCs w:val="24"/>
        </w:rPr>
        <w:t>include developing network tools, recruit providers to be members of the Bulsho-Kaab network, train them, ensure that they are working in accordance with the MoU and agreed standards through supervision, monitoring and evaluation.</w:t>
      </w:r>
      <w:r w:rsidR="00F10957" w:rsidRPr="00C21E94">
        <w:rPr>
          <w:rFonts w:cstheme="minorHAnsi"/>
          <w:sz w:val="24"/>
          <w:szCs w:val="24"/>
        </w:rPr>
        <w:t xml:space="preserve"> </w:t>
      </w:r>
    </w:p>
    <w:p w:rsidR="00F10957" w:rsidRPr="00C21E94" w:rsidRDefault="00F10957" w:rsidP="00F10957">
      <w:pPr>
        <w:pStyle w:val="ListParagraph"/>
        <w:ind w:left="540"/>
        <w:rPr>
          <w:rFonts w:cstheme="minorHAnsi"/>
          <w:b/>
          <w:sz w:val="24"/>
          <w:szCs w:val="24"/>
        </w:rPr>
      </w:pPr>
    </w:p>
    <w:p w:rsidR="00DE3344" w:rsidRPr="00C21E94" w:rsidRDefault="00DE3344" w:rsidP="002B2E9A">
      <w:pPr>
        <w:pStyle w:val="ListParagraph"/>
        <w:numPr>
          <w:ilvl w:val="0"/>
          <w:numId w:val="1"/>
        </w:numPr>
        <w:rPr>
          <w:rFonts w:cstheme="minorHAnsi"/>
          <w:sz w:val="24"/>
          <w:szCs w:val="24"/>
        </w:rPr>
      </w:pPr>
      <w:r w:rsidRPr="00C21E94">
        <w:rPr>
          <w:rFonts w:cstheme="minorHAnsi"/>
          <w:b/>
          <w:sz w:val="24"/>
          <w:szCs w:val="24"/>
        </w:rPr>
        <w:t xml:space="preserve">Medical detailers </w:t>
      </w:r>
      <w:r w:rsidR="0091038A" w:rsidRPr="00C21E94">
        <w:rPr>
          <w:rFonts w:cstheme="minorHAnsi"/>
          <w:b/>
          <w:sz w:val="24"/>
          <w:szCs w:val="24"/>
        </w:rPr>
        <w:t xml:space="preserve">– </w:t>
      </w:r>
      <w:r w:rsidR="00F10957" w:rsidRPr="00C21E94">
        <w:rPr>
          <w:rFonts w:cstheme="minorHAnsi"/>
          <w:sz w:val="24"/>
          <w:szCs w:val="24"/>
        </w:rPr>
        <w:t>T</w:t>
      </w:r>
      <w:r w:rsidR="007D536B" w:rsidRPr="00C21E94">
        <w:rPr>
          <w:rFonts w:cstheme="minorHAnsi"/>
          <w:sz w:val="24"/>
          <w:szCs w:val="24"/>
        </w:rPr>
        <w:t xml:space="preserve">here </w:t>
      </w:r>
      <w:r w:rsidR="00BB0D08" w:rsidRPr="00C21E94">
        <w:rPr>
          <w:rFonts w:cstheme="minorHAnsi"/>
          <w:sz w:val="24"/>
          <w:szCs w:val="24"/>
        </w:rPr>
        <w:t>are</w:t>
      </w:r>
      <w:r w:rsidR="007D536B" w:rsidRPr="00C21E94">
        <w:rPr>
          <w:rFonts w:cstheme="minorHAnsi"/>
          <w:sz w:val="24"/>
          <w:szCs w:val="24"/>
        </w:rPr>
        <w:t xml:space="preserve"> 4 </w:t>
      </w:r>
      <w:r w:rsidR="00AE70A1" w:rsidRPr="00C21E94">
        <w:rPr>
          <w:rFonts w:cstheme="minorHAnsi"/>
          <w:sz w:val="24"/>
          <w:szCs w:val="24"/>
        </w:rPr>
        <w:t xml:space="preserve">medical detailers </w:t>
      </w:r>
      <w:r w:rsidR="0054247A" w:rsidRPr="00C21E94">
        <w:rPr>
          <w:rFonts w:cstheme="minorHAnsi"/>
          <w:sz w:val="24"/>
          <w:szCs w:val="24"/>
        </w:rPr>
        <w:t>whose job is to provide technical information to the pharmacy providers. They will give refresher trainings to the Bulsho-Kaab network members, visit them regular</w:t>
      </w:r>
      <w:r w:rsidR="00BB0D08" w:rsidRPr="00C21E94">
        <w:rPr>
          <w:rFonts w:cstheme="minorHAnsi"/>
          <w:sz w:val="24"/>
          <w:szCs w:val="24"/>
        </w:rPr>
        <w:t>ly</w:t>
      </w:r>
      <w:r w:rsidR="0054247A" w:rsidRPr="00C21E94">
        <w:rPr>
          <w:rFonts w:cstheme="minorHAnsi"/>
          <w:sz w:val="24"/>
          <w:szCs w:val="24"/>
        </w:rPr>
        <w:t xml:space="preserve"> at their premises, answer their cr</w:t>
      </w:r>
      <w:r w:rsidR="00BB0D08" w:rsidRPr="00C21E94">
        <w:rPr>
          <w:rFonts w:cstheme="minorHAnsi"/>
          <w:sz w:val="24"/>
          <w:szCs w:val="24"/>
        </w:rPr>
        <w:t>itical questions, and collect</w:t>
      </w:r>
      <w:r w:rsidR="0054247A" w:rsidRPr="00C21E94">
        <w:rPr>
          <w:rFonts w:cstheme="minorHAnsi"/>
          <w:sz w:val="24"/>
          <w:szCs w:val="24"/>
        </w:rPr>
        <w:t xml:space="preserve"> feedback from th</w:t>
      </w:r>
      <w:r w:rsidR="00BB0D08" w:rsidRPr="00C21E94">
        <w:rPr>
          <w:rFonts w:cstheme="minorHAnsi"/>
          <w:sz w:val="24"/>
          <w:szCs w:val="24"/>
        </w:rPr>
        <w:t>e providers</w:t>
      </w:r>
      <w:r w:rsidR="0054247A" w:rsidRPr="00C21E94">
        <w:rPr>
          <w:rFonts w:cstheme="minorHAnsi"/>
          <w:sz w:val="24"/>
          <w:szCs w:val="24"/>
        </w:rPr>
        <w:t xml:space="preserve">. </w:t>
      </w:r>
    </w:p>
    <w:p w:rsidR="00AF1449" w:rsidRPr="00C21E94" w:rsidRDefault="00AF1449" w:rsidP="00AF1449">
      <w:pPr>
        <w:pStyle w:val="ListParagraph"/>
        <w:rPr>
          <w:rFonts w:cstheme="minorHAnsi"/>
          <w:sz w:val="24"/>
          <w:szCs w:val="24"/>
        </w:rPr>
      </w:pPr>
    </w:p>
    <w:p w:rsidR="00530244" w:rsidRDefault="007156C8" w:rsidP="002B2E9A">
      <w:pPr>
        <w:pStyle w:val="ListParagraph"/>
        <w:numPr>
          <w:ilvl w:val="0"/>
          <w:numId w:val="1"/>
        </w:numPr>
        <w:rPr>
          <w:rFonts w:cstheme="minorHAnsi"/>
          <w:sz w:val="24"/>
          <w:szCs w:val="24"/>
        </w:rPr>
      </w:pPr>
      <w:r w:rsidRPr="00C21E94">
        <w:rPr>
          <w:rFonts w:cstheme="minorHAnsi"/>
          <w:b/>
          <w:sz w:val="24"/>
          <w:szCs w:val="24"/>
        </w:rPr>
        <w:t xml:space="preserve">Bulsho-Kaab Network </w:t>
      </w:r>
      <w:r w:rsidR="00AF1449" w:rsidRPr="00C21E94">
        <w:rPr>
          <w:rFonts w:cstheme="minorHAnsi"/>
          <w:b/>
          <w:sz w:val="24"/>
          <w:szCs w:val="24"/>
        </w:rPr>
        <w:t>Pharmac</w:t>
      </w:r>
      <w:r w:rsidRPr="00C21E94">
        <w:rPr>
          <w:rFonts w:cstheme="minorHAnsi"/>
          <w:b/>
          <w:sz w:val="24"/>
          <w:szCs w:val="24"/>
        </w:rPr>
        <w:t>y Provider</w:t>
      </w:r>
      <w:r w:rsidR="00AF1449" w:rsidRPr="00C21E94">
        <w:rPr>
          <w:rFonts w:cstheme="minorHAnsi"/>
          <w:b/>
          <w:sz w:val="24"/>
          <w:szCs w:val="24"/>
        </w:rPr>
        <w:t>s</w:t>
      </w:r>
      <w:r w:rsidR="00AF1449" w:rsidRPr="00C21E94">
        <w:rPr>
          <w:rFonts w:cstheme="minorHAnsi"/>
          <w:sz w:val="24"/>
          <w:szCs w:val="24"/>
        </w:rPr>
        <w:t xml:space="preserve"> </w:t>
      </w:r>
      <w:r w:rsidRPr="00C21E94">
        <w:rPr>
          <w:rFonts w:cstheme="minorHAnsi"/>
          <w:sz w:val="24"/>
          <w:szCs w:val="24"/>
        </w:rPr>
        <w:t xml:space="preserve">– The selected pharmacy providers </w:t>
      </w:r>
      <w:r w:rsidR="0054247A" w:rsidRPr="00C21E94">
        <w:rPr>
          <w:rFonts w:cstheme="minorHAnsi"/>
          <w:sz w:val="24"/>
          <w:szCs w:val="24"/>
        </w:rPr>
        <w:t>will</w:t>
      </w:r>
      <w:r w:rsidR="00AF1449" w:rsidRPr="00C21E94">
        <w:rPr>
          <w:rFonts w:cstheme="minorHAnsi"/>
          <w:sz w:val="24"/>
          <w:szCs w:val="24"/>
        </w:rPr>
        <w:t xml:space="preserve"> work </w:t>
      </w:r>
      <w:r w:rsidR="0054247A" w:rsidRPr="00C21E94">
        <w:rPr>
          <w:rFonts w:cstheme="minorHAnsi"/>
          <w:sz w:val="24"/>
          <w:szCs w:val="24"/>
        </w:rPr>
        <w:t>directly with the Bulsho-Kaab staff</w:t>
      </w:r>
      <w:r w:rsidR="00AF1449" w:rsidRPr="00C21E94">
        <w:rPr>
          <w:rFonts w:cstheme="minorHAnsi"/>
          <w:sz w:val="24"/>
          <w:szCs w:val="24"/>
        </w:rPr>
        <w:t>.</w:t>
      </w:r>
      <w:r w:rsidR="0054247A" w:rsidRPr="00C21E94">
        <w:rPr>
          <w:rFonts w:cstheme="minorHAnsi"/>
          <w:sz w:val="24"/>
          <w:szCs w:val="24"/>
        </w:rPr>
        <w:t xml:space="preserve"> </w:t>
      </w:r>
      <w:r w:rsidRPr="00C21E94">
        <w:rPr>
          <w:rFonts w:cstheme="minorHAnsi"/>
          <w:sz w:val="24"/>
          <w:szCs w:val="24"/>
        </w:rPr>
        <w:t xml:space="preserve"> As per the MoU </w:t>
      </w:r>
      <w:r w:rsidR="005A683E" w:rsidRPr="00C21E94">
        <w:rPr>
          <w:rFonts w:cstheme="minorHAnsi"/>
          <w:sz w:val="24"/>
          <w:szCs w:val="24"/>
        </w:rPr>
        <w:t xml:space="preserve">signed by both PSI and the providers, pharmacies </w:t>
      </w:r>
      <w:r w:rsidR="0054247A" w:rsidRPr="00C21E94">
        <w:rPr>
          <w:rFonts w:cstheme="minorHAnsi"/>
          <w:sz w:val="24"/>
          <w:szCs w:val="24"/>
        </w:rPr>
        <w:t xml:space="preserve">will provide the quality </w:t>
      </w:r>
      <w:r w:rsidR="005A683E" w:rsidRPr="00C21E94">
        <w:rPr>
          <w:rFonts w:cstheme="minorHAnsi"/>
          <w:sz w:val="24"/>
          <w:szCs w:val="24"/>
        </w:rPr>
        <w:t>health products/</w:t>
      </w:r>
      <w:r w:rsidR="0054247A" w:rsidRPr="00C21E94">
        <w:rPr>
          <w:rFonts w:cstheme="minorHAnsi"/>
          <w:sz w:val="24"/>
          <w:szCs w:val="24"/>
        </w:rPr>
        <w:t xml:space="preserve">services promised by Bulsho-Kaab Network. </w:t>
      </w:r>
      <w:r w:rsidR="00AF1449" w:rsidRPr="00C21E94">
        <w:rPr>
          <w:rFonts w:cstheme="minorHAnsi"/>
          <w:sz w:val="24"/>
          <w:szCs w:val="24"/>
        </w:rPr>
        <w:t xml:space="preserve"> </w:t>
      </w:r>
    </w:p>
    <w:p w:rsidR="00AF1449" w:rsidRPr="00853FA6" w:rsidRDefault="0062669D" w:rsidP="00B86982">
      <w:pPr>
        <w:rPr>
          <w:rFonts w:ascii="Arial Rounded MT Bold" w:hAnsi="Arial Rounded MT Bold" w:cstheme="minorHAnsi"/>
          <w:b/>
          <w:sz w:val="28"/>
          <w:szCs w:val="28"/>
        </w:rPr>
      </w:pPr>
      <w:r>
        <w:rPr>
          <w:rFonts w:ascii="Arial Rounded MT Bold" w:hAnsi="Arial Rounded MT Bold" w:cstheme="minorHAnsi"/>
          <w:b/>
          <w:sz w:val="24"/>
          <w:szCs w:val="24"/>
        </w:rPr>
        <w:t>3</w:t>
      </w:r>
      <w:r w:rsidR="00C54BCF" w:rsidRPr="00414824">
        <w:rPr>
          <w:rFonts w:ascii="Arial Rounded MT Bold" w:hAnsi="Arial Rounded MT Bold" w:cstheme="minorHAnsi"/>
          <w:b/>
          <w:sz w:val="24"/>
          <w:szCs w:val="24"/>
        </w:rPr>
        <w:t>.2</w:t>
      </w:r>
      <w:r>
        <w:rPr>
          <w:rFonts w:ascii="Arial Rounded MT Bold" w:hAnsi="Arial Rounded MT Bold" w:cstheme="minorHAnsi"/>
          <w:b/>
          <w:sz w:val="24"/>
          <w:szCs w:val="24"/>
        </w:rPr>
        <w:t xml:space="preserve">. </w:t>
      </w:r>
      <w:r w:rsidRPr="0062669D">
        <w:rPr>
          <w:rFonts w:ascii="Arial Rounded MT Bold" w:hAnsi="Arial Rounded MT Bold" w:cstheme="minorHAnsi"/>
          <w:b/>
          <w:sz w:val="28"/>
          <w:szCs w:val="28"/>
        </w:rPr>
        <w:t>Supporting</w:t>
      </w:r>
      <w:r w:rsidR="00B86982" w:rsidRPr="0062669D">
        <w:rPr>
          <w:rFonts w:ascii="Arial Rounded MT Bold" w:hAnsi="Arial Rounded MT Bold" w:cstheme="minorHAnsi"/>
          <w:b/>
          <w:sz w:val="28"/>
          <w:szCs w:val="28"/>
        </w:rPr>
        <w:t xml:space="preserve"> </w:t>
      </w:r>
      <w:r w:rsidR="00B86982" w:rsidRPr="00853FA6">
        <w:rPr>
          <w:rFonts w:ascii="Arial Rounded MT Bold" w:hAnsi="Arial Rounded MT Bold" w:cstheme="minorHAnsi"/>
          <w:b/>
          <w:sz w:val="28"/>
          <w:szCs w:val="28"/>
        </w:rPr>
        <w:t xml:space="preserve">departments/individuals: </w:t>
      </w:r>
    </w:p>
    <w:p w:rsidR="00AF1449" w:rsidRPr="005E0D9F" w:rsidRDefault="00AF1449" w:rsidP="005E0D9F">
      <w:pPr>
        <w:pStyle w:val="ListParagraph"/>
        <w:numPr>
          <w:ilvl w:val="0"/>
          <w:numId w:val="1"/>
        </w:numPr>
        <w:rPr>
          <w:rFonts w:cstheme="minorHAnsi"/>
          <w:sz w:val="24"/>
          <w:szCs w:val="24"/>
        </w:rPr>
      </w:pPr>
      <w:r w:rsidRPr="00C21E94">
        <w:rPr>
          <w:rFonts w:cstheme="minorHAnsi"/>
          <w:b/>
          <w:sz w:val="24"/>
          <w:szCs w:val="24"/>
        </w:rPr>
        <w:t>Reproductive Health Officer</w:t>
      </w:r>
      <w:r w:rsidR="005A683E" w:rsidRPr="00C21E94">
        <w:rPr>
          <w:rFonts w:cstheme="minorHAnsi"/>
          <w:sz w:val="24"/>
          <w:szCs w:val="24"/>
        </w:rPr>
        <w:t xml:space="preserve"> will </w:t>
      </w:r>
      <w:r w:rsidRPr="00C21E94">
        <w:rPr>
          <w:rFonts w:cstheme="minorHAnsi"/>
          <w:sz w:val="24"/>
          <w:szCs w:val="24"/>
        </w:rPr>
        <w:t>do</w:t>
      </w:r>
      <w:r w:rsidR="005A683E" w:rsidRPr="00C21E94">
        <w:rPr>
          <w:rFonts w:cstheme="minorHAnsi"/>
          <w:sz w:val="24"/>
          <w:szCs w:val="24"/>
        </w:rPr>
        <w:t xml:space="preserve"> initial</w:t>
      </w:r>
      <w:r w:rsidRPr="00C21E94">
        <w:rPr>
          <w:rFonts w:cstheme="minorHAnsi"/>
          <w:sz w:val="24"/>
          <w:szCs w:val="24"/>
        </w:rPr>
        <w:t xml:space="preserve"> trainings and quality assurance efforts. </w:t>
      </w:r>
    </w:p>
    <w:p w:rsidR="00AF1449" w:rsidRPr="005E0D9F" w:rsidRDefault="00AF1449" w:rsidP="005E0D9F">
      <w:pPr>
        <w:pStyle w:val="ListParagraph"/>
        <w:numPr>
          <w:ilvl w:val="0"/>
          <w:numId w:val="1"/>
        </w:numPr>
        <w:rPr>
          <w:rFonts w:cstheme="minorHAnsi"/>
          <w:sz w:val="24"/>
          <w:szCs w:val="24"/>
        </w:rPr>
      </w:pPr>
      <w:r w:rsidRPr="00C21E94">
        <w:rPr>
          <w:rFonts w:cstheme="minorHAnsi"/>
          <w:b/>
          <w:sz w:val="24"/>
          <w:szCs w:val="24"/>
        </w:rPr>
        <w:lastRenderedPageBreak/>
        <w:t>Sales agents</w:t>
      </w:r>
      <w:r w:rsidRPr="00C21E94">
        <w:rPr>
          <w:rFonts w:cstheme="minorHAnsi"/>
          <w:sz w:val="24"/>
          <w:szCs w:val="24"/>
        </w:rPr>
        <w:t xml:space="preserve"> will work closely with Bulsho-Kaab network </w:t>
      </w:r>
      <w:r w:rsidR="005A683E" w:rsidRPr="00C21E94">
        <w:rPr>
          <w:rFonts w:cstheme="minorHAnsi"/>
          <w:sz w:val="24"/>
          <w:szCs w:val="24"/>
        </w:rPr>
        <w:t xml:space="preserve">pharmacies and </w:t>
      </w:r>
      <w:r w:rsidRPr="00C21E94">
        <w:rPr>
          <w:rFonts w:cstheme="minorHAnsi"/>
          <w:sz w:val="24"/>
          <w:szCs w:val="24"/>
        </w:rPr>
        <w:t xml:space="preserve">ensure that PSI products are available in the pharmacies. </w:t>
      </w:r>
    </w:p>
    <w:p w:rsidR="00B86982" w:rsidRPr="005E0D9F" w:rsidRDefault="00B86982" w:rsidP="005E0D9F">
      <w:pPr>
        <w:pStyle w:val="ListParagraph"/>
        <w:numPr>
          <w:ilvl w:val="0"/>
          <w:numId w:val="1"/>
        </w:numPr>
        <w:rPr>
          <w:rFonts w:cstheme="minorHAnsi"/>
          <w:sz w:val="24"/>
          <w:szCs w:val="24"/>
        </w:rPr>
      </w:pPr>
      <w:r w:rsidRPr="00C21E94">
        <w:rPr>
          <w:rFonts w:cstheme="minorHAnsi"/>
          <w:b/>
          <w:sz w:val="24"/>
          <w:szCs w:val="24"/>
        </w:rPr>
        <w:t>Administration and finance</w:t>
      </w:r>
      <w:r w:rsidRPr="00C21E94">
        <w:rPr>
          <w:rFonts w:cstheme="minorHAnsi"/>
          <w:sz w:val="24"/>
          <w:szCs w:val="24"/>
        </w:rPr>
        <w:t xml:space="preserve"> – they will help the network in logistics</w:t>
      </w:r>
      <w:r w:rsidR="005C3038" w:rsidRPr="00C21E94">
        <w:rPr>
          <w:rFonts w:cstheme="minorHAnsi"/>
          <w:sz w:val="24"/>
          <w:szCs w:val="24"/>
        </w:rPr>
        <w:t>, finance</w:t>
      </w:r>
      <w:r w:rsidRPr="00C21E94">
        <w:rPr>
          <w:rFonts w:cstheme="minorHAnsi"/>
          <w:sz w:val="24"/>
          <w:szCs w:val="24"/>
        </w:rPr>
        <w:t xml:space="preserve"> and operations activities.</w:t>
      </w:r>
    </w:p>
    <w:p w:rsidR="00EE2BEA" w:rsidRDefault="00B86982" w:rsidP="00EE2BEA">
      <w:pPr>
        <w:pStyle w:val="ListParagraph"/>
        <w:numPr>
          <w:ilvl w:val="0"/>
          <w:numId w:val="1"/>
        </w:numPr>
        <w:rPr>
          <w:rFonts w:cstheme="minorHAnsi"/>
          <w:sz w:val="24"/>
          <w:szCs w:val="24"/>
        </w:rPr>
      </w:pPr>
      <w:r w:rsidRPr="00C21E94">
        <w:rPr>
          <w:rFonts w:cstheme="minorHAnsi"/>
          <w:b/>
          <w:sz w:val="24"/>
          <w:szCs w:val="24"/>
        </w:rPr>
        <w:t>Marketing and communications</w:t>
      </w:r>
      <w:r w:rsidRPr="00C21E94">
        <w:rPr>
          <w:rFonts w:cstheme="minorHAnsi"/>
          <w:sz w:val="24"/>
          <w:szCs w:val="24"/>
        </w:rPr>
        <w:t xml:space="preserve"> – they will assist the network in producing and placing branded promotional materials and implementing demand creation activities for the network.</w:t>
      </w:r>
    </w:p>
    <w:p w:rsidR="001F0E99" w:rsidRDefault="001F0E99"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Default="0062669D" w:rsidP="001F0E99">
      <w:pPr>
        <w:pStyle w:val="ListParagraph"/>
        <w:ind w:left="360"/>
        <w:rPr>
          <w:rFonts w:cstheme="minorHAnsi"/>
          <w:sz w:val="24"/>
          <w:szCs w:val="24"/>
        </w:rPr>
      </w:pPr>
    </w:p>
    <w:p w:rsidR="0062669D" w:rsidRPr="005E0D9F" w:rsidRDefault="0062669D" w:rsidP="001F0E99">
      <w:pPr>
        <w:pStyle w:val="ListParagraph"/>
        <w:ind w:left="360"/>
        <w:rPr>
          <w:rFonts w:cstheme="minorHAnsi"/>
          <w:sz w:val="24"/>
          <w:szCs w:val="24"/>
        </w:rPr>
      </w:pPr>
    </w:p>
    <w:p w:rsidR="00BA7D9D" w:rsidRPr="00C54BCF" w:rsidRDefault="0043502A" w:rsidP="0062669D">
      <w:pPr>
        <w:pStyle w:val="ListParagraph"/>
        <w:numPr>
          <w:ilvl w:val="0"/>
          <w:numId w:val="38"/>
        </w:numPr>
        <w:shd w:val="clear" w:color="auto" w:fill="FFC000"/>
        <w:tabs>
          <w:tab w:val="left" w:pos="540"/>
        </w:tabs>
        <w:rPr>
          <w:rFonts w:ascii="Arial Rounded MT Bold" w:hAnsi="Arial Rounded MT Bold" w:cstheme="minorHAnsi"/>
          <w:b/>
          <w:sz w:val="28"/>
          <w:szCs w:val="28"/>
        </w:rPr>
      </w:pPr>
      <w:r w:rsidRPr="00C54BCF">
        <w:rPr>
          <w:rFonts w:ascii="Arial Rounded MT Bold" w:hAnsi="Arial Rounded MT Bold" w:cstheme="minorHAnsi"/>
          <w:b/>
          <w:sz w:val="28"/>
          <w:szCs w:val="28"/>
        </w:rPr>
        <w:lastRenderedPageBreak/>
        <w:t>Bulsho-Kaab Membership</w:t>
      </w:r>
    </w:p>
    <w:p w:rsidR="005E0D9F" w:rsidRPr="00853FA6" w:rsidRDefault="005E0D9F" w:rsidP="005E0D9F">
      <w:pPr>
        <w:pStyle w:val="ListParagraph"/>
        <w:rPr>
          <w:rFonts w:ascii="Arial Rounded MT Bold" w:hAnsi="Arial Rounded MT Bold" w:cstheme="minorHAnsi"/>
          <w:b/>
          <w:sz w:val="28"/>
          <w:szCs w:val="28"/>
        </w:rPr>
      </w:pPr>
    </w:p>
    <w:p w:rsidR="001E0944" w:rsidRPr="00853FA6" w:rsidRDefault="00C54BCF" w:rsidP="0062669D">
      <w:pPr>
        <w:pStyle w:val="ListParagraph"/>
        <w:numPr>
          <w:ilvl w:val="1"/>
          <w:numId w:val="40"/>
        </w:numPr>
        <w:rPr>
          <w:rFonts w:ascii="Arial Rounded MT Bold" w:hAnsi="Arial Rounded MT Bold" w:cstheme="minorHAnsi"/>
          <w:b/>
          <w:sz w:val="24"/>
          <w:szCs w:val="24"/>
        </w:rPr>
      </w:pPr>
      <w:r>
        <w:rPr>
          <w:rFonts w:ascii="Arial Rounded MT Bold" w:hAnsi="Arial Rounded MT Bold" w:cstheme="minorHAnsi"/>
          <w:b/>
          <w:sz w:val="24"/>
          <w:szCs w:val="24"/>
        </w:rPr>
        <w:t xml:space="preserve"> </w:t>
      </w:r>
      <w:r w:rsidR="005A683E" w:rsidRPr="00853FA6">
        <w:rPr>
          <w:rFonts w:ascii="Arial Rounded MT Bold" w:hAnsi="Arial Rounded MT Bold" w:cstheme="minorHAnsi"/>
          <w:b/>
          <w:sz w:val="24"/>
          <w:szCs w:val="24"/>
        </w:rPr>
        <w:t xml:space="preserve">Provider Selection </w:t>
      </w:r>
      <w:r w:rsidR="001E0944" w:rsidRPr="00853FA6">
        <w:rPr>
          <w:rFonts w:ascii="Arial Rounded MT Bold" w:hAnsi="Arial Rounded MT Bold" w:cstheme="minorHAnsi"/>
          <w:b/>
          <w:sz w:val="24"/>
          <w:szCs w:val="24"/>
        </w:rPr>
        <w:t xml:space="preserve">criteria </w:t>
      </w:r>
    </w:p>
    <w:p w:rsidR="001E0944" w:rsidRPr="00C21E94" w:rsidRDefault="004D6D4E" w:rsidP="001E0944">
      <w:pPr>
        <w:rPr>
          <w:rFonts w:cstheme="minorHAnsi"/>
          <w:sz w:val="24"/>
          <w:szCs w:val="24"/>
        </w:rPr>
      </w:pPr>
      <w:r w:rsidRPr="00C21E94">
        <w:rPr>
          <w:rFonts w:cstheme="minorHAnsi"/>
          <w:sz w:val="24"/>
          <w:szCs w:val="24"/>
        </w:rPr>
        <w:t xml:space="preserve">Pharmacies should satisfy the Bulsho-Kaab </w:t>
      </w:r>
      <w:r w:rsidR="005A683E" w:rsidRPr="00C21E94">
        <w:rPr>
          <w:rFonts w:cstheme="minorHAnsi"/>
          <w:sz w:val="24"/>
          <w:szCs w:val="24"/>
        </w:rPr>
        <w:t xml:space="preserve">provider selection </w:t>
      </w:r>
      <w:r w:rsidRPr="00C21E94">
        <w:rPr>
          <w:rFonts w:cstheme="minorHAnsi"/>
          <w:sz w:val="24"/>
          <w:szCs w:val="24"/>
        </w:rPr>
        <w:t xml:space="preserve">criteria in order to become a member of the network. The </w:t>
      </w:r>
      <w:r w:rsidR="001E0944" w:rsidRPr="00C21E94">
        <w:rPr>
          <w:rFonts w:cstheme="minorHAnsi"/>
          <w:sz w:val="24"/>
          <w:szCs w:val="24"/>
        </w:rPr>
        <w:t>criteria have</w:t>
      </w:r>
      <w:r w:rsidRPr="00C21E94">
        <w:rPr>
          <w:rFonts w:cstheme="minorHAnsi"/>
          <w:sz w:val="24"/>
          <w:szCs w:val="24"/>
        </w:rPr>
        <w:t xml:space="preserve"> two categories: “must” and “priority” categories. Having experienced MD or Health professional, certificate from the ministry, private space, interest in joining the SFN are must criteria. High client load, long opening hours, female provider/worker presence, clinic attachment, accessibility of the provider, etc are priority but not must criteria. </w:t>
      </w:r>
      <w:r w:rsidRPr="00372258">
        <w:rPr>
          <w:rFonts w:cstheme="minorHAnsi"/>
          <w:b/>
          <w:sz w:val="24"/>
          <w:szCs w:val="24"/>
        </w:rPr>
        <w:t xml:space="preserve">See annex </w:t>
      </w:r>
      <w:r w:rsidR="006D7C93" w:rsidRPr="00372258">
        <w:rPr>
          <w:rFonts w:cstheme="minorHAnsi"/>
          <w:b/>
          <w:sz w:val="24"/>
          <w:szCs w:val="24"/>
        </w:rPr>
        <w:t>1</w:t>
      </w:r>
      <w:r w:rsidR="0032300C" w:rsidRPr="00372258">
        <w:rPr>
          <w:rFonts w:cstheme="minorHAnsi"/>
          <w:b/>
          <w:sz w:val="24"/>
          <w:szCs w:val="24"/>
        </w:rPr>
        <w:t xml:space="preserve">.1 on page </w:t>
      </w:r>
      <w:r w:rsidR="007A2097" w:rsidRPr="00372258">
        <w:rPr>
          <w:rFonts w:cstheme="minorHAnsi"/>
          <w:b/>
          <w:sz w:val="24"/>
          <w:szCs w:val="24"/>
        </w:rPr>
        <w:t>18-19</w:t>
      </w:r>
      <w:r w:rsidR="000D03FC" w:rsidRPr="00C21E94">
        <w:rPr>
          <w:rFonts w:cstheme="minorHAnsi"/>
          <w:sz w:val="24"/>
          <w:szCs w:val="24"/>
        </w:rPr>
        <w:t xml:space="preserve"> </w:t>
      </w:r>
    </w:p>
    <w:p w:rsidR="00C92A1D" w:rsidRPr="005E0D9F" w:rsidRDefault="005E0D9F" w:rsidP="0062669D">
      <w:pPr>
        <w:pStyle w:val="ListParagraph"/>
        <w:numPr>
          <w:ilvl w:val="1"/>
          <w:numId w:val="40"/>
        </w:numPr>
        <w:rPr>
          <w:rFonts w:ascii="Arial Rounded MT Bold" w:hAnsi="Arial Rounded MT Bold" w:cstheme="minorHAnsi"/>
          <w:b/>
          <w:sz w:val="24"/>
          <w:szCs w:val="24"/>
        </w:rPr>
      </w:pPr>
      <w:r>
        <w:rPr>
          <w:rFonts w:ascii="Arial Rounded MT Bold" w:hAnsi="Arial Rounded MT Bold" w:cstheme="minorHAnsi"/>
          <w:b/>
          <w:sz w:val="24"/>
          <w:szCs w:val="24"/>
        </w:rPr>
        <w:t xml:space="preserve"> </w:t>
      </w:r>
      <w:r w:rsidR="00C92A1D" w:rsidRPr="005E0D9F">
        <w:rPr>
          <w:rFonts w:ascii="Arial Rounded MT Bold" w:hAnsi="Arial Rounded MT Bold" w:cstheme="minorHAnsi"/>
          <w:b/>
          <w:sz w:val="24"/>
          <w:szCs w:val="24"/>
        </w:rPr>
        <w:t>Memorandum of Understanding between provider and PSI</w:t>
      </w:r>
    </w:p>
    <w:p w:rsidR="00947F10" w:rsidRPr="00C21E94" w:rsidRDefault="005A683E" w:rsidP="001E0944">
      <w:pPr>
        <w:rPr>
          <w:rFonts w:cstheme="minorHAnsi"/>
          <w:sz w:val="24"/>
          <w:szCs w:val="24"/>
        </w:rPr>
      </w:pPr>
      <w:r w:rsidRPr="00C21E94">
        <w:rPr>
          <w:rFonts w:cstheme="minorHAnsi"/>
          <w:sz w:val="24"/>
          <w:szCs w:val="24"/>
        </w:rPr>
        <w:t xml:space="preserve">Pharmacy providers should sign an </w:t>
      </w:r>
      <w:r w:rsidR="00947F10" w:rsidRPr="00C21E94">
        <w:rPr>
          <w:rFonts w:cstheme="minorHAnsi"/>
          <w:sz w:val="24"/>
          <w:szCs w:val="24"/>
        </w:rPr>
        <w:t xml:space="preserve">MoU before being member </w:t>
      </w:r>
      <w:r w:rsidRPr="00C21E94">
        <w:rPr>
          <w:rFonts w:cstheme="minorHAnsi"/>
          <w:sz w:val="24"/>
          <w:szCs w:val="24"/>
        </w:rPr>
        <w:t xml:space="preserve">of </w:t>
      </w:r>
      <w:r w:rsidR="00947F10" w:rsidRPr="00C21E94">
        <w:rPr>
          <w:rFonts w:cstheme="minorHAnsi"/>
          <w:sz w:val="24"/>
          <w:szCs w:val="24"/>
        </w:rPr>
        <w:t xml:space="preserve">Bulsho-Kaab. The MoU states what Bulsho-Kaab is, its objectives, responsibilities of both PSI and providers, and some legal issues. </w:t>
      </w:r>
      <w:r w:rsidR="00947F10" w:rsidRPr="00372258">
        <w:rPr>
          <w:rFonts w:cstheme="minorHAnsi"/>
          <w:b/>
          <w:sz w:val="24"/>
          <w:szCs w:val="24"/>
        </w:rPr>
        <w:t xml:space="preserve">See annex </w:t>
      </w:r>
      <w:r w:rsidR="000B371B" w:rsidRPr="00372258">
        <w:rPr>
          <w:rFonts w:cstheme="minorHAnsi"/>
          <w:b/>
          <w:sz w:val="24"/>
          <w:szCs w:val="24"/>
        </w:rPr>
        <w:t>1</w:t>
      </w:r>
      <w:r w:rsidR="0032300C" w:rsidRPr="00372258">
        <w:rPr>
          <w:rFonts w:cstheme="minorHAnsi"/>
          <w:b/>
          <w:sz w:val="24"/>
          <w:szCs w:val="24"/>
        </w:rPr>
        <w:t>.2</w:t>
      </w:r>
      <w:r w:rsidRPr="00372258">
        <w:rPr>
          <w:rFonts w:cstheme="minorHAnsi"/>
          <w:b/>
          <w:sz w:val="24"/>
          <w:szCs w:val="24"/>
        </w:rPr>
        <w:t xml:space="preserve"> on page </w:t>
      </w:r>
      <w:r w:rsidR="007A2097" w:rsidRPr="00372258">
        <w:rPr>
          <w:rFonts w:cstheme="minorHAnsi"/>
          <w:b/>
          <w:sz w:val="24"/>
          <w:szCs w:val="24"/>
        </w:rPr>
        <w:t>20-22</w:t>
      </w:r>
    </w:p>
    <w:p w:rsidR="00C92A1D" w:rsidRPr="0062669D" w:rsidRDefault="003E09A2" w:rsidP="0062669D">
      <w:pPr>
        <w:pStyle w:val="ListParagraph"/>
        <w:numPr>
          <w:ilvl w:val="1"/>
          <w:numId w:val="40"/>
        </w:numPr>
        <w:rPr>
          <w:rFonts w:ascii="Arial Rounded MT Bold" w:hAnsi="Arial Rounded MT Bold" w:cstheme="minorHAnsi"/>
          <w:b/>
          <w:sz w:val="28"/>
          <w:szCs w:val="28"/>
        </w:rPr>
      </w:pPr>
      <w:r w:rsidRPr="0062669D">
        <w:rPr>
          <w:rFonts w:ascii="Arial Rounded MT Bold" w:hAnsi="Arial Rounded MT Bold" w:cstheme="minorHAnsi"/>
          <w:b/>
          <w:sz w:val="28"/>
          <w:szCs w:val="28"/>
        </w:rPr>
        <w:t xml:space="preserve">Benefits to the </w:t>
      </w:r>
      <w:r w:rsidR="0043502A" w:rsidRPr="0062669D">
        <w:rPr>
          <w:rFonts w:ascii="Arial Rounded MT Bold" w:hAnsi="Arial Rounded MT Bold" w:cstheme="minorHAnsi"/>
          <w:b/>
          <w:sz w:val="28"/>
          <w:szCs w:val="28"/>
        </w:rPr>
        <w:t xml:space="preserve">Bulsho-Kaab </w:t>
      </w:r>
      <w:r w:rsidRPr="0062669D">
        <w:rPr>
          <w:rFonts w:ascii="Arial Rounded MT Bold" w:hAnsi="Arial Rounded MT Bold" w:cstheme="minorHAnsi"/>
          <w:b/>
          <w:sz w:val="28"/>
          <w:szCs w:val="28"/>
        </w:rPr>
        <w:t>Pharmacy Providers</w:t>
      </w:r>
    </w:p>
    <w:p w:rsidR="0036531A" w:rsidRPr="00C21E94" w:rsidRDefault="0036531A" w:rsidP="0036531A">
      <w:pPr>
        <w:pStyle w:val="ListParagraph"/>
        <w:ind w:left="375"/>
        <w:rPr>
          <w:rFonts w:cstheme="minorHAnsi"/>
          <w:b/>
          <w:sz w:val="24"/>
          <w:szCs w:val="24"/>
        </w:rPr>
      </w:pPr>
    </w:p>
    <w:p w:rsidR="00C92A1D" w:rsidRPr="00C21E94" w:rsidRDefault="007D536B" w:rsidP="00C11C6F">
      <w:pPr>
        <w:pStyle w:val="ListParagraph"/>
        <w:numPr>
          <w:ilvl w:val="0"/>
          <w:numId w:val="7"/>
        </w:numPr>
        <w:rPr>
          <w:rFonts w:cstheme="minorHAnsi"/>
          <w:sz w:val="24"/>
          <w:szCs w:val="24"/>
        </w:rPr>
      </w:pPr>
      <w:r w:rsidRPr="00C21E94">
        <w:rPr>
          <w:rFonts w:cstheme="minorHAnsi"/>
          <w:b/>
          <w:sz w:val="24"/>
          <w:szCs w:val="24"/>
        </w:rPr>
        <w:t>Bulsho-Kaab pharmacy providers</w:t>
      </w:r>
      <w:r w:rsidRPr="00C21E94">
        <w:rPr>
          <w:rFonts w:cstheme="minorHAnsi"/>
          <w:sz w:val="24"/>
          <w:szCs w:val="24"/>
        </w:rPr>
        <w:t xml:space="preserve"> will benefit </w:t>
      </w:r>
      <w:r w:rsidR="005A683E" w:rsidRPr="00C21E94">
        <w:rPr>
          <w:rFonts w:cstheme="minorHAnsi"/>
          <w:sz w:val="24"/>
          <w:szCs w:val="24"/>
        </w:rPr>
        <w:t xml:space="preserve">from </w:t>
      </w:r>
      <w:r w:rsidRPr="00C21E94">
        <w:rPr>
          <w:rFonts w:cstheme="minorHAnsi"/>
          <w:sz w:val="24"/>
          <w:szCs w:val="24"/>
        </w:rPr>
        <w:t>the comprehensive training in franchise services</w:t>
      </w:r>
      <w:r w:rsidR="00CA5A28" w:rsidRPr="00C21E94">
        <w:rPr>
          <w:rFonts w:cstheme="minorHAnsi"/>
          <w:sz w:val="24"/>
          <w:szCs w:val="24"/>
        </w:rPr>
        <w:t xml:space="preserve"> which will help them serve the clients better and ensure customer loyalty. </w:t>
      </w:r>
    </w:p>
    <w:p w:rsidR="007D536B" w:rsidRPr="00C21E94" w:rsidRDefault="00B51F99" w:rsidP="00C11C6F">
      <w:pPr>
        <w:pStyle w:val="ListParagraph"/>
        <w:numPr>
          <w:ilvl w:val="0"/>
          <w:numId w:val="7"/>
        </w:numPr>
        <w:rPr>
          <w:rFonts w:cstheme="minorHAnsi"/>
          <w:sz w:val="24"/>
          <w:szCs w:val="24"/>
        </w:rPr>
      </w:pPr>
      <w:r w:rsidRPr="00C21E94">
        <w:rPr>
          <w:rFonts w:cstheme="minorHAnsi"/>
          <w:b/>
          <w:sz w:val="24"/>
          <w:szCs w:val="24"/>
        </w:rPr>
        <w:t xml:space="preserve">Bulsho-Kaab pharmacy providers </w:t>
      </w:r>
      <w:r w:rsidRPr="00C21E94">
        <w:rPr>
          <w:rFonts w:cstheme="minorHAnsi"/>
          <w:sz w:val="24"/>
          <w:szCs w:val="24"/>
        </w:rPr>
        <w:t xml:space="preserve">will be visited by medical detailers to offer assistance with any questions and problems that may arise. </w:t>
      </w:r>
    </w:p>
    <w:p w:rsidR="00B51F99" w:rsidRPr="00C21E94" w:rsidRDefault="00B51F99" w:rsidP="00C11C6F">
      <w:pPr>
        <w:pStyle w:val="ListParagraph"/>
        <w:numPr>
          <w:ilvl w:val="0"/>
          <w:numId w:val="7"/>
        </w:numPr>
        <w:rPr>
          <w:rFonts w:cstheme="minorHAnsi"/>
          <w:sz w:val="24"/>
          <w:szCs w:val="24"/>
        </w:rPr>
      </w:pPr>
      <w:r w:rsidRPr="00C21E94">
        <w:rPr>
          <w:rFonts w:cstheme="minorHAnsi"/>
          <w:b/>
          <w:sz w:val="24"/>
          <w:szCs w:val="24"/>
        </w:rPr>
        <w:t xml:space="preserve">Bulsho-Kaab pharmacy providers </w:t>
      </w:r>
      <w:r w:rsidRPr="00C21E94">
        <w:rPr>
          <w:rFonts w:cstheme="minorHAnsi"/>
          <w:sz w:val="24"/>
          <w:szCs w:val="24"/>
        </w:rPr>
        <w:t xml:space="preserve">will benefit from the promotion of their pharmacies/clinic </w:t>
      </w:r>
      <w:r w:rsidR="00C22FB8" w:rsidRPr="00C21E94">
        <w:rPr>
          <w:rFonts w:cstheme="minorHAnsi"/>
          <w:sz w:val="24"/>
          <w:szCs w:val="24"/>
        </w:rPr>
        <w:t xml:space="preserve">by PSI through the branded marketing and communications campaigns </w:t>
      </w:r>
    </w:p>
    <w:p w:rsidR="00C22FB8" w:rsidRPr="00C21E94" w:rsidRDefault="00C22FB8" w:rsidP="00C11C6F">
      <w:pPr>
        <w:pStyle w:val="ListParagraph"/>
        <w:numPr>
          <w:ilvl w:val="0"/>
          <w:numId w:val="7"/>
        </w:numPr>
        <w:rPr>
          <w:rFonts w:cstheme="minorHAnsi"/>
          <w:sz w:val="24"/>
          <w:szCs w:val="24"/>
        </w:rPr>
      </w:pPr>
      <w:r w:rsidRPr="00C21E94">
        <w:rPr>
          <w:rFonts w:cstheme="minorHAnsi"/>
          <w:b/>
          <w:sz w:val="24"/>
          <w:szCs w:val="24"/>
        </w:rPr>
        <w:t xml:space="preserve">PSI </w:t>
      </w:r>
      <w:r w:rsidRPr="00C21E94">
        <w:rPr>
          <w:rFonts w:cstheme="minorHAnsi"/>
          <w:sz w:val="24"/>
          <w:szCs w:val="24"/>
        </w:rPr>
        <w:t xml:space="preserve">will distribute promotional materials to Bulsho-Kaab Pharmacy Providers </w:t>
      </w:r>
      <w:r w:rsidR="003E09A2" w:rsidRPr="00C21E94">
        <w:rPr>
          <w:rFonts w:cstheme="minorHAnsi"/>
          <w:sz w:val="24"/>
          <w:szCs w:val="24"/>
        </w:rPr>
        <w:t xml:space="preserve">that will include POS, Signboard, branded medical equipments and other useful materials. </w:t>
      </w:r>
    </w:p>
    <w:p w:rsidR="00B06077" w:rsidRDefault="003E09A2" w:rsidP="00B06077">
      <w:pPr>
        <w:pStyle w:val="ListParagraph"/>
        <w:numPr>
          <w:ilvl w:val="0"/>
          <w:numId w:val="7"/>
        </w:numPr>
        <w:rPr>
          <w:rFonts w:cstheme="minorHAnsi"/>
          <w:sz w:val="24"/>
          <w:szCs w:val="24"/>
        </w:rPr>
      </w:pPr>
      <w:r w:rsidRPr="00C21E94">
        <w:rPr>
          <w:rFonts w:cstheme="minorHAnsi"/>
          <w:b/>
          <w:sz w:val="24"/>
          <w:szCs w:val="24"/>
        </w:rPr>
        <w:t xml:space="preserve">PSI </w:t>
      </w:r>
      <w:r w:rsidRPr="00C21E94">
        <w:rPr>
          <w:rFonts w:cstheme="minorHAnsi"/>
          <w:sz w:val="24"/>
          <w:szCs w:val="24"/>
        </w:rPr>
        <w:t>will provide formal pharmacy trainings with certification to the highest performers.</w:t>
      </w:r>
    </w:p>
    <w:p w:rsidR="003E09A2" w:rsidRPr="00B06077" w:rsidRDefault="003E09A2" w:rsidP="00B06077">
      <w:pPr>
        <w:pStyle w:val="ListParagraph"/>
        <w:ind w:left="450"/>
        <w:rPr>
          <w:rFonts w:cstheme="minorHAnsi"/>
          <w:sz w:val="24"/>
          <w:szCs w:val="24"/>
        </w:rPr>
      </w:pPr>
      <w:r w:rsidRPr="00B06077">
        <w:rPr>
          <w:rFonts w:cstheme="minorHAnsi"/>
          <w:sz w:val="24"/>
          <w:szCs w:val="24"/>
        </w:rPr>
        <w:t xml:space="preserve"> </w:t>
      </w:r>
    </w:p>
    <w:p w:rsidR="00C92A1D" w:rsidRPr="0062669D" w:rsidRDefault="0043502A" w:rsidP="0062669D">
      <w:pPr>
        <w:pStyle w:val="ListParagraph"/>
        <w:numPr>
          <w:ilvl w:val="1"/>
          <w:numId w:val="40"/>
        </w:numPr>
        <w:rPr>
          <w:rFonts w:ascii="Arial Rounded MT Bold" w:hAnsi="Arial Rounded MT Bold" w:cstheme="minorHAnsi"/>
          <w:b/>
          <w:sz w:val="28"/>
          <w:szCs w:val="28"/>
        </w:rPr>
      </w:pPr>
      <w:r w:rsidRPr="0062669D">
        <w:rPr>
          <w:rFonts w:ascii="Arial Rounded MT Bold" w:hAnsi="Arial Rounded MT Bold" w:cstheme="minorHAnsi"/>
          <w:b/>
          <w:sz w:val="28"/>
          <w:szCs w:val="28"/>
        </w:rPr>
        <w:t>Bulsho-Kaab network recognition awards</w:t>
      </w:r>
    </w:p>
    <w:p w:rsidR="007E1034" w:rsidRDefault="00BD1382" w:rsidP="00B01D48">
      <w:pPr>
        <w:rPr>
          <w:rFonts w:cstheme="minorHAnsi"/>
          <w:sz w:val="24"/>
          <w:szCs w:val="24"/>
        </w:rPr>
      </w:pPr>
      <w:r w:rsidRPr="00C21E94">
        <w:rPr>
          <w:rFonts w:cstheme="minorHAnsi"/>
          <w:b/>
          <w:sz w:val="24"/>
          <w:szCs w:val="24"/>
        </w:rPr>
        <w:t>Quarterly awards (</w:t>
      </w:r>
      <w:r w:rsidR="00AE70A1" w:rsidRPr="00C21E94">
        <w:rPr>
          <w:rFonts w:cstheme="minorHAnsi"/>
          <w:b/>
          <w:sz w:val="24"/>
          <w:szCs w:val="24"/>
        </w:rPr>
        <w:t>non-</w:t>
      </w:r>
      <w:r w:rsidRPr="00C21E94">
        <w:rPr>
          <w:rFonts w:cstheme="minorHAnsi"/>
          <w:b/>
          <w:sz w:val="24"/>
          <w:szCs w:val="24"/>
        </w:rPr>
        <w:t xml:space="preserve">monetary) </w:t>
      </w:r>
      <w:r w:rsidR="0020052D" w:rsidRPr="00C21E94">
        <w:rPr>
          <w:rFonts w:cstheme="minorHAnsi"/>
          <w:b/>
          <w:sz w:val="24"/>
          <w:szCs w:val="24"/>
        </w:rPr>
        <w:t xml:space="preserve">- </w:t>
      </w:r>
      <w:r w:rsidR="0020052D" w:rsidRPr="00C21E94">
        <w:rPr>
          <w:rFonts w:cstheme="minorHAnsi"/>
          <w:sz w:val="24"/>
          <w:szCs w:val="24"/>
        </w:rPr>
        <w:t>providers will be incentivized quarterly</w:t>
      </w:r>
      <w:r w:rsidR="00D55C9C" w:rsidRPr="00C21E94">
        <w:rPr>
          <w:rFonts w:cstheme="minorHAnsi"/>
          <w:sz w:val="24"/>
          <w:szCs w:val="24"/>
        </w:rPr>
        <w:t xml:space="preserve"> through non-monetary awards</w:t>
      </w:r>
      <w:r w:rsidR="0020052D" w:rsidRPr="00C21E94">
        <w:rPr>
          <w:rFonts w:cstheme="minorHAnsi"/>
          <w:sz w:val="24"/>
          <w:szCs w:val="24"/>
        </w:rPr>
        <w:t xml:space="preserve">. </w:t>
      </w:r>
      <w:r w:rsidR="00D55C9C" w:rsidRPr="00C21E94">
        <w:rPr>
          <w:rFonts w:cstheme="minorHAnsi"/>
          <w:sz w:val="24"/>
          <w:szCs w:val="24"/>
        </w:rPr>
        <w:t>Non - m</w:t>
      </w:r>
      <w:r w:rsidR="0020052D" w:rsidRPr="00C21E94">
        <w:rPr>
          <w:rFonts w:cstheme="minorHAnsi"/>
          <w:sz w:val="24"/>
          <w:szCs w:val="24"/>
        </w:rPr>
        <w:t xml:space="preserve">onetary award means materials, equipments, or other things that </w:t>
      </w:r>
      <w:r w:rsidR="00D55C9C" w:rsidRPr="00C21E94">
        <w:rPr>
          <w:rFonts w:cstheme="minorHAnsi"/>
          <w:sz w:val="24"/>
          <w:szCs w:val="24"/>
        </w:rPr>
        <w:t>are valuable for the business</w:t>
      </w:r>
      <w:r w:rsidR="0020052D" w:rsidRPr="00C21E94">
        <w:rPr>
          <w:rFonts w:cstheme="minorHAnsi"/>
          <w:sz w:val="24"/>
          <w:szCs w:val="24"/>
        </w:rPr>
        <w:t xml:space="preserve"> and given </w:t>
      </w:r>
      <w:r w:rsidR="00D55C9C" w:rsidRPr="00C21E94">
        <w:rPr>
          <w:rFonts w:cstheme="minorHAnsi"/>
          <w:sz w:val="24"/>
          <w:szCs w:val="24"/>
        </w:rPr>
        <w:t xml:space="preserve">directly </w:t>
      </w:r>
      <w:r w:rsidR="0020052D" w:rsidRPr="00C21E94">
        <w:rPr>
          <w:rFonts w:cstheme="minorHAnsi"/>
          <w:sz w:val="24"/>
          <w:szCs w:val="24"/>
        </w:rPr>
        <w:t xml:space="preserve">to the providers for motivation, and for support in their operations. There </w:t>
      </w:r>
      <w:r w:rsidR="00D55C9C" w:rsidRPr="00C21E94">
        <w:rPr>
          <w:rFonts w:cstheme="minorHAnsi"/>
          <w:sz w:val="24"/>
          <w:szCs w:val="24"/>
        </w:rPr>
        <w:t>will</w:t>
      </w:r>
      <w:r w:rsidR="0020052D" w:rsidRPr="00C21E94">
        <w:rPr>
          <w:rFonts w:cstheme="minorHAnsi"/>
          <w:sz w:val="24"/>
          <w:szCs w:val="24"/>
        </w:rPr>
        <w:t xml:space="preserve"> be targets for performance standards and there will be an M &amp; E system including database to record the actual performance of the providers. Every three months, there will be a seminar in which </w:t>
      </w:r>
      <w:r w:rsidR="00D55C9C" w:rsidRPr="00C21E94">
        <w:rPr>
          <w:rFonts w:cstheme="minorHAnsi"/>
          <w:sz w:val="24"/>
          <w:szCs w:val="24"/>
        </w:rPr>
        <w:t>good</w:t>
      </w:r>
      <w:r w:rsidR="0020052D" w:rsidRPr="00C21E94">
        <w:rPr>
          <w:rFonts w:cstheme="minorHAnsi"/>
          <w:sz w:val="24"/>
          <w:szCs w:val="24"/>
        </w:rPr>
        <w:t xml:space="preserve"> work practices</w:t>
      </w:r>
      <w:r w:rsidR="00D55C9C" w:rsidRPr="00C21E94">
        <w:rPr>
          <w:rFonts w:cstheme="minorHAnsi"/>
          <w:sz w:val="24"/>
          <w:szCs w:val="24"/>
        </w:rPr>
        <w:t xml:space="preserve"> will be</w:t>
      </w:r>
      <w:r w:rsidR="0020052D" w:rsidRPr="00C21E94">
        <w:rPr>
          <w:rFonts w:cstheme="minorHAnsi"/>
          <w:sz w:val="24"/>
          <w:szCs w:val="24"/>
        </w:rPr>
        <w:t xml:space="preserve"> shared</w:t>
      </w:r>
      <w:r w:rsidR="00D55C9C" w:rsidRPr="00C21E94">
        <w:rPr>
          <w:rFonts w:cstheme="minorHAnsi"/>
          <w:sz w:val="24"/>
          <w:szCs w:val="24"/>
        </w:rPr>
        <w:t>,</w:t>
      </w:r>
      <w:r w:rsidR="0020052D" w:rsidRPr="00C21E94">
        <w:rPr>
          <w:rFonts w:cstheme="minorHAnsi"/>
          <w:sz w:val="24"/>
          <w:szCs w:val="24"/>
        </w:rPr>
        <w:t xml:space="preserve"> information about successes and challenges exchanged</w:t>
      </w:r>
      <w:r w:rsidR="00D55C9C" w:rsidRPr="00C21E94">
        <w:rPr>
          <w:rFonts w:cstheme="minorHAnsi"/>
          <w:sz w:val="24"/>
          <w:szCs w:val="24"/>
        </w:rPr>
        <w:t xml:space="preserve"> and high performers awarded</w:t>
      </w:r>
      <w:r w:rsidR="0020052D" w:rsidRPr="00C21E94">
        <w:rPr>
          <w:rFonts w:cstheme="minorHAnsi"/>
          <w:sz w:val="24"/>
          <w:szCs w:val="24"/>
        </w:rPr>
        <w:t>.</w:t>
      </w:r>
    </w:p>
    <w:p w:rsidR="0062669D" w:rsidRDefault="0062669D" w:rsidP="00B01D48">
      <w:pPr>
        <w:rPr>
          <w:rFonts w:cstheme="minorHAnsi"/>
          <w:sz w:val="24"/>
          <w:szCs w:val="24"/>
        </w:rPr>
      </w:pPr>
    </w:p>
    <w:p w:rsidR="0062669D" w:rsidRDefault="0062669D" w:rsidP="00B01D48">
      <w:pPr>
        <w:rPr>
          <w:rFonts w:cstheme="minorHAnsi"/>
          <w:sz w:val="24"/>
          <w:szCs w:val="24"/>
        </w:rPr>
      </w:pPr>
    </w:p>
    <w:p w:rsidR="0062669D" w:rsidRDefault="0062669D" w:rsidP="00B01D48">
      <w:pPr>
        <w:rPr>
          <w:rFonts w:cstheme="minorHAnsi"/>
          <w:sz w:val="24"/>
          <w:szCs w:val="24"/>
        </w:rPr>
      </w:pPr>
    </w:p>
    <w:p w:rsidR="00676B69" w:rsidRPr="00B06077" w:rsidRDefault="00414824" w:rsidP="0062669D">
      <w:pPr>
        <w:pStyle w:val="ListParagraph"/>
        <w:numPr>
          <w:ilvl w:val="0"/>
          <w:numId w:val="40"/>
        </w:numPr>
        <w:shd w:val="clear" w:color="auto" w:fill="FFC000"/>
        <w:rPr>
          <w:rFonts w:ascii="Arial Rounded MT Bold" w:hAnsi="Arial Rounded MT Bold" w:cstheme="minorHAnsi"/>
          <w:b/>
          <w:sz w:val="28"/>
          <w:szCs w:val="28"/>
        </w:rPr>
      </w:pPr>
      <w:r>
        <w:rPr>
          <w:rFonts w:ascii="Arial Rounded MT Bold" w:hAnsi="Arial Rounded MT Bold" w:cstheme="minorHAnsi"/>
          <w:b/>
          <w:sz w:val="28"/>
          <w:szCs w:val="28"/>
        </w:rPr>
        <w:lastRenderedPageBreak/>
        <w:t xml:space="preserve"> </w:t>
      </w:r>
      <w:r w:rsidR="00676B69" w:rsidRPr="00B06077">
        <w:rPr>
          <w:rFonts w:ascii="Arial Rounded MT Bold" w:hAnsi="Arial Rounded MT Bold" w:cstheme="minorHAnsi"/>
          <w:b/>
          <w:sz w:val="28"/>
          <w:szCs w:val="28"/>
        </w:rPr>
        <w:t>BULSHO-KAAB STANDARDS</w:t>
      </w:r>
    </w:p>
    <w:p w:rsidR="00940E5B" w:rsidRDefault="00BD544C" w:rsidP="00940E5B">
      <w:pPr>
        <w:jc w:val="both"/>
        <w:rPr>
          <w:rFonts w:cstheme="minorHAnsi"/>
          <w:sz w:val="24"/>
          <w:szCs w:val="24"/>
        </w:rPr>
      </w:pPr>
      <w:r w:rsidRPr="00C21E94">
        <w:rPr>
          <w:rFonts w:cstheme="minorHAnsi"/>
          <w:sz w:val="24"/>
          <w:szCs w:val="24"/>
        </w:rPr>
        <w:t xml:space="preserve">It is imperative that all </w:t>
      </w:r>
      <w:r w:rsidRPr="00C21E94">
        <w:rPr>
          <w:rFonts w:cstheme="minorHAnsi"/>
          <w:i/>
          <w:sz w:val="24"/>
          <w:szCs w:val="24"/>
        </w:rPr>
        <w:t xml:space="preserve">BULSHO-KAAB </w:t>
      </w:r>
      <w:r w:rsidRPr="00C21E94">
        <w:rPr>
          <w:rFonts w:cstheme="minorHAnsi"/>
          <w:sz w:val="24"/>
          <w:szCs w:val="24"/>
        </w:rPr>
        <w:t xml:space="preserve">members adhere to </w:t>
      </w:r>
      <w:r w:rsidRPr="00C21E94">
        <w:rPr>
          <w:rFonts w:cstheme="minorHAnsi"/>
          <w:i/>
          <w:sz w:val="24"/>
          <w:szCs w:val="24"/>
        </w:rPr>
        <w:t xml:space="preserve">BULSHO-KAAB </w:t>
      </w:r>
      <w:r w:rsidRPr="00C21E94">
        <w:rPr>
          <w:rFonts w:cstheme="minorHAnsi"/>
          <w:sz w:val="24"/>
          <w:szCs w:val="24"/>
        </w:rPr>
        <w:t xml:space="preserve">standards.  </w:t>
      </w:r>
      <w:r w:rsidRPr="00C21E94">
        <w:rPr>
          <w:rFonts w:cstheme="minorHAnsi"/>
          <w:i/>
          <w:sz w:val="24"/>
          <w:szCs w:val="24"/>
        </w:rPr>
        <w:t xml:space="preserve">BULSHO-KAAB </w:t>
      </w:r>
      <w:r w:rsidRPr="00C21E94">
        <w:rPr>
          <w:rFonts w:cstheme="minorHAnsi"/>
          <w:sz w:val="24"/>
          <w:szCs w:val="24"/>
        </w:rPr>
        <w:t xml:space="preserve">members will be monitored for compliance with these standards and in circumstances where </w:t>
      </w:r>
      <w:r w:rsidRPr="00C21E94">
        <w:rPr>
          <w:rFonts w:cstheme="minorHAnsi"/>
          <w:i/>
          <w:sz w:val="24"/>
          <w:szCs w:val="24"/>
        </w:rPr>
        <w:t xml:space="preserve">BULSHO-KAAB </w:t>
      </w:r>
      <w:r w:rsidRPr="00C21E94">
        <w:rPr>
          <w:rFonts w:cstheme="minorHAnsi"/>
          <w:sz w:val="24"/>
          <w:szCs w:val="24"/>
        </w:rPr>
        <w:t xml:space="preserve">members are unable or unwilling to comply with standards PSI Somaliland will terminate its affiliation with the facility (in accordance with the termination process as stipulated in article 9 of the operations manual).  It is the </w:t>
      </w:r>
      <w:r w:rsidRPr="00C21E94">
        <w:rPr>
          <w:rFonts w:cstheme="minorHAnsi"/>
          <w:i/>
          <w:sz w:val="24"/>
          <w:szCs w:val="24"/>
        </w:rPr>
        <w:t xml:space="preserve">BULSHO-KAAB </w:t>
      </w:r>
      <w:r w:rsidRPr="00C21E94">
        <w:rPr>
          <w:rFonts w:cstheme="minorHAnsi"/>
          <w:sz w:val="24"/>
          <w:szCs w:val="24"/>
        </w:rPr>
        <w:t xml:space="preserve">members’ responsibility to seek out assistance from PSI Somaliland when they feel they may be having difficulty with meeting certain standards.  Under these circumstances, PSI Somaliland will provide support needed to help the </w:t>
      </w:r>
      <w:r w:rsidRPr="00C21E94">
        <w:rPr>
          <w:rFonts w:cstheme="minorHAnsi"/>
          <w:i/>
          <w:sz w:val="24"/>
          <w:szCs w:val="24"/>
        </w:rPr>
        <w:t xml:space="preserve">BULSHO-KAAB </w:t>
      </w:r>
      <w:r w:rsidRPr="00C21E94">
        <w:rPr>
          <w:rFonts w:cstheme="minorHAnsi"/>
          <w:sz w:val="24"/>
          <w:szCs w:val="24"/>
        </w:rPr>
        <w:t xml:space="preserve">overcome any problems they may be experiencing.  </w:t>
      </w:r>
    </w:p>
    <w:p w:rsidR="00BD544C" w:rsidRPr="0062669D" w:rsidRDefault="00940E5B" w:rsidP="0062669D">
      <w:pPr>
        <w:pStyle w:val="ListParagraph"/>
        <w:numPr>
          <w:ilvl w:val="1"/>
          <w:numId w:val="40"/>
        </w:numPr>
        <w:jc w:val="both"/>
        <w:rPr>
          <w:rFonts w:cstheme="minorHAnsi"/>
          <w:sz w:val="24"/>
          <w:szCs w:val="24"/>
        </w:rPr>
      </w:pPr>
      <w:r w:rsidRPr="0062669D">
        <w:rPr>
          <w:rFonts w:ascii="Arial Rounded MT Bold" w:hAnsi="Arial Rounded MT Bold" w:cstheme="minorHAnsi"/>
          <w:sz w:val="24"/>
          <w:szCs w:val="24"/>
        </w:rPr>
        <w:t xml:space="preserve"> </w:t>
      </w:r>
      <w:r w:rsidR="000B371B" w:rsidRPr="0062669D">
        <w:rPr>
          <w:rFonts w:ascii="Arial Rounded MT Bold" w:hAnsi="Arial Rounded MT Bold" w:cstheme="minorHAnsi"/>
          <w:b/>
          <w:sz w:val="24"/>
          <w:szCs w:val="24"/>
        </w:rPr>
        <w:t xml:space="preserve">STANDARDS RELATED TO THE SERVICE DELIVERY ENIVIRONMENT </w:t>
      </w:r>
    </w:p>
    <w:p w:rsidR="00BD544C" w:rsidRPr="00C21E94" w:rsidRDefault="00BD544C" w:rsidP="000B371B">
      <w:pPr>
        <w:pStyle w:val="ListParagraph"/>
        <w:shd w:val="clear" w:color="auto" w:fill="FFFFFF" w:themeFill="background1"/>
        <w:spacing w:after="0" w:line="240" w:lineRule="auto"/>
        <w:ind w:left="1095"/>
        <w:jc w:val="both"/>
        <w:rPr>
          <w:rFonts w:cstheme="minorHAnsi"/>
          <w:b/>
          <w:sz w:val="24"/>
          <w:szCs w:val="24"/>
        </w:rPr>
      </w:pP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 xml:space="preserve"> Interpersonal relations</w:t>
      </w:r>
      <w:r w:rsidRPr="00C21E94">
        <w:rPr>
          <w:rFonts w:cstheme="minorHAnsi"/>
          <w:sz w:val="24"/>
          <w:szCs w:val="24"/>
          <w:u w:val="single"/>
        </w:rPr>
        <w:t xml:space="preserve"> </w:t>
      </w:r>
      <w:r w:rsidRPr="00C21E94">
        <w:rPr>
          <w:rFonts w:cstheme="minorHAnsi"/>
          <w:sz w:val="24"/>
          <w:szCs w:val="24"/>
        </w:rPr>
        <w:t>(Trust, respect, confidentiality, courtesy, responsiveness, empathy, effective listening, and communication between providers and clients):</w:t>
      </w:r>
    </w:p>
    <w:p w:rsidR="00BD544C" w:rsidRPr="00C21E94" w:rsidRDefault="00BD544C" w:rsidP="00BD544C">
      <w:pPr>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pharmacy staff shall treat clients with respect and protect their right to privacy.</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 xml:space="preserve"> Physical infrastructure and comfort (The comfort, privacy, and other aspects that are important to clients):</w:t>
      </w:r>
    </w:p>
    <w:p w:rsidR="00BD544C" w:rsidRPr="00C21E94" w:rsidRDefault="00BD544C" w:rsidP="00BD544C">
      <w:pPr>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 xml:space="preserve">members shall maintain their facilities so that they can offer clients privacy and relative comfort.  (The degree of privacy required depends on the specific </w:t>
      </w:r>
      <w:r w:rsidRPr="00C21E94">
        <w:rPr>
          <w:rFonts w:cstheme="minorHAnsi"/>
          <w:i/>
          <w:sz w:val="24"/>
          <w:szCs w:val="24"/>
        </w:rPr>
        <w:t xml:space="preserve">BULSHO-KAAB </w:t>
      </w:r>
      <w:r w:rsidRPr="00C21E94">
        <w:rPr>
          <w:rFonts w:cstheme="minorHAnsi"/>
          <w:sz w:val="24"/>
          <w:szCs w:val="24"/>
        </w:rPr>
        <w:t>services being offered at the facility and PSI will support facilities in arranging resources to make a separate counseling/treatment space private such as curtains)</w:t>
      </w:r>
    </w:p>
    <w:p w:rsidR="00BD544C" w:rsidRDefault="00BD544C" w:rsidP="000B371B">
      <w:pPr>
        <w:ind w:right="360"/>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 xml:space="preserve">members shall maintain the </w:t>
      </w:r>
      <w:r w:rsidRPr="00C21E94">
        <w:rPr>
          <w:rFonts w:cstheme="minorHAnsi"/>
          <w:i/>
          <w:sz w:val="24"/>
          <w:szCs w:val="24"/>
        </w:rPr>
        <w:t xml:space="preserve">BULSHO-KAAB </w:t>
      </w:r>
      <w:r w:rsidRPr="00C21E94">
        <w:rPr>
          <w:rFonts w:cstheme="minorHAnsi"/>
          <w:sz w:val="24"/>
          <w:szCs w:val="24"/>
        </w:rPr>
        <w:t xml:space="preserve">signboard so that it is neat in appearance and reflects the image of quality associated with the </w:t>
      </w:r>
      <w:r w:rsidRPr="00C21E94">
        <w:rPr>
          <w:rFonts w:cstheme="minorHAnsi"/>
          <w:i/>
          <w:sz w:val="24"/>
          <w:szCs w:val="24"/>
        </w:rPr>
        <w:t xml:space="preserve">BULSHO-KAAB </w:t>
      </w:r>
      <w:r w:rsidRPr="00C21E94">
        <w:rPr>
          <w:rFonts w:cstheme="minorHAnsi"/>
          <w:sz w:val="24"/>
          <w:szCs w:val="24"/>
        </w:rPr>
        <w:t>brand.</w:t>
      </w:r>
    </w:p>
    <w:p w:rsidR="00B42572" w:rsidRPr="000B371B" w:rsidRDefault="00B42572" w:rsidP="000B371B">
      <w:pPr>
        <w:ind w:right="360"/>
        <w:jc w:val="both"/>
        <w:rPr>
          <w:rFonts w:cstheme="minorHAnsi"/>
          <w:sz w:val="24"/>
          <w:szCs w:val="24"/>
        </w:rPr>
      </w:pPr>
    </w:p>
    <w:p w:rsidR="00B67924" w:rsidRPr="00E306A5" w:rsidRDefault="00C71FAA" w:rsidP="00E306A5">
      <w:pPr>
        <w:pStyle w:val="ListParagraph"/>
        <w:numPr>
          <w:ilvl w:val="1"/>
          <w:numId w:val="40"/>
        </w:numPr>
        <w:tabs>
          <w:tab w:val="left" w:pos="450"/>
        </w:tabs>
        <w:spacing w:after="0" w:line="240" w:lineRule="auto"/>
        <w:jc w:val="both"/>
        <w:rPr>
          <w:rFonts w:ascii="Arial Rounded MT Bold" w:hAnsi="Arial Rounded MT Bold" w:cstheme="minorHAnsi"/>
          <w:sz w:val="24"/>
          <w:szCs w:val="24"/>
        </w:rPr>
      </w:pPr>
      <w:r w:rsidRPr="00E306A5">
        <w:rPr>
          <w:rFonts w:ascii="Arial Rounded MT Bold" w:hAnsi="Arial Rounded MT Bold" w:cstheme="minorHAnsi"/>
          <w:b/>
          <w:sz w:val="24"/>
          <w:szCs w:val="24"/>
        </w:rPr>
        <w:t xml:space="preserve"> </w:t>
      </w:r>
      <w:r w:rsidR="00BD544C" w:rsidRPr="00E306A5">
        <w:rPr>
          <w:rFonts w:ascii="Arial Rounded MT Bold" w:hAnsi="Arial Rounded MT Bold" w:cstheme="minorHAnsi"/>
          <w:b/>
          <w:sz w:val="24"/>
          <w:szCs w:val="24"/>
        </w:rPr>
        <w:t>STANDARDS RELATED TO CONSUMER ACCESS TO CARE</w:t>
      </w:r>
    </w:p>
    <w:p w:rsidR="00BD544C" w:rsidRPr="00C21E94" w:rsidRDefault="00BD544C" w:rsidP="000B371B">
      <w:pPr>
        <w:pStyle w:val="ListParagraph"/>
        <w:spacing w:after="0" w:line="240" w:lineRule="auto"/>
        <w:ind w:left="780"/>
        <w:jc w:val="both"/>
        <w:rPr>
          <w:rFonts w:cstheme="minorHAnsi"/>
          <w:sz w:val="24"/>
          <w:szCs w:val="24"/>
        </w:rPr>
      </w:pPr>
      <w:r w:rsidRPr="00C21E94">
        <w:rPr>
          <w:rFonts w:cstheme="minorHAnsi"/>
          <w:sz w:val="24"/>
          <w:szCs w:val="24"/>
        </w:rPr>
        <w:t xml:space="preserve"> (</w:t>
      </w:r>
      <w:r w:rsidR="00B67924" w:rsidRPr="00C21E94">
        <w:rPr>
          <w:rFonts w:cstheme="minorHAnsi"/>
          <w:sz w:val="24"/>
          <w:szCs w:val="24"/>
        </w:rPr>
        <w:t>The</w:t>
      </w:r>
      <w:r w:rsidRPr="00C21E94">
        <w:rPr>
          <w:rFonts w:cstheme="minorHAnsi"/>
          <w:sz w:val="24"/>
          <w:szCs w:val="24"/>
        </w:rPr>
        <w:t xml:space="preserve"> degree to which healthcare services are unrestricted by geographic, economic, </w:t>
      </w:r>
      <w:r w:rsidR="00B67924" w:rsidRPr="00C21E94">
        <w:rPr>
          <w:rFonts w:cstheme="minorHAnsi"/>
          <w:sz w:val="24"/>
          <w:szCs w:val="24"/>
        </w:rPr>
        <w:t>social</w:t>
      </w:r>
      <w:r w:rsidRPr="00C21E94">
        <w:rPr>
          <w:rFonts w:cstheme="minorHAnsi"/>
          <w:sz w:val="24"/>
          <w:szCs w:val="24"/>
        </w:rPr>
        <w:t xml:space="preserve"> or organizational)</w:t>
      </w:r>
    </w:p>
    <w:p w:rsidR="00BD544C" w:rsidRDefault="00BD544C" w:rsidP="00BD544C">
      <w:pPr>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 xml:space="preserve">members shall not deny </w:t>
      </w:r>
      <w:r w:rsidRPr="00C21E94">
        <w:rPr>
          <w:rFonts w:cstheme="minorHAnsi"/>
          <w:i/>
          <w:sz w:val="24"/>
          <w:szCs w:val="24"/>
        </w:rPr>
        <w:t xml:space="preserve">BULSHO-KAAB </w:t>
      </w:r>
      <w:r w:rsidRPr="00C21E94">
        <w:rPr>
          <w:rFonts w:cstheme="minorHAnsi"/>
          <w:sz w:val="24"/>
          <w:szCs w:val="24"/>
        </w:rPr>
        <w:t>services to clients for reasons related to economic, social, medical or linguistic barriers or conditions.</w:t>
      </w:r>
    </w:p>
    <w:p w:rsidR="00B06077" w:rsidRPr="00C21E94" w:rsidRDefault="00B06077" w:rsidP="00BD544C">
      <w:pPr>
        <w:jc w:val="both"/>
        <w:rPr>
          <w:rFonts w:cstheme="minorHAnsi"/>
          <w:sz w:val="24"/>
          <w:szCs w:val="24"/>
        </w:rPr>
      </w:pPr>
    </w:p>
    <w:p w:rsidR="00B67924" w:rsidRPr="00665761" w:rsidRDefault="00C71FAA" w:rsidP="00E306A5">
      <w:pPr>
        <w:pStyle w:val="ListParagraph"/>
        <w:numPr>
          <w:ilvl w:val="1"/>
          <w:numId w:val="40"/>
        </w:numPr>
        <w:tabs>
          <w:tab w:val="left" w:pos="630"/>
        </w:tabs>
        <w:spacing w:after="0" w:line="240" w:lineRule="auto"/>
        <w:jc w:val="both"/>
        <w:rPr>
          <w:rFonts w:ascii="Arial Rounded MT Bold" w:hAnsi="Arial Rounded MT Bold" w:cstheme="minorHAnsi"/>
          <w:sz w:val="24"/>
          <w:szCs w:val="24"/>
        </w:rPr>
      </w:pPr>
      <w:r w:rsidRPr="00665761">
        <w:rPr>
          <w:rFonts w:ascii="Arial Rounded MT Bold" w:hAnsi="Arial Rounded MT Bold" w:cstheme="minorHAnsi"/>
          <w:b/>
          <w:sz w:val="24"/>
          <w:szCs w:val="24"/>
        </w:rPr>
        <w:t xml:space="preserve"> </w:t>
      </w:r>
      <w:r w:rsidR="00BD544C" w:rsidRPr="00665761">
        <w:rPr>
          <w:rFonts w:ascii="Arial Rounded MT Bold" w:hAnsi="Arial Rounded MT Bold" w:cstheme="minorHAnsi"/>
          <w:b/>
          <w:sz w:val="24"/>
          <w:szCs w:val="24"/>
        </w:rPr>
        <w:t>STANDARDS RELATED TO EFFECTIVENESS OF CARE</w:t>
      </w:r>
      <w:r w:rsidR="00BD544C" w:rsidRPr="00665761">
        <w:rPr>
          <w:rFonts w:ascii="Arial Rounded MT Bold" w:hAnsi="Arial Rounded MT Bold" w:cstheme="minorHAnsi"/>
          <w:sz w:val="24"/>
          <w:szCs w:val="24"/>
        </w:rPr>
        <w:t xml:space="preserve"> </w:t>
      </w:r>
    </w:p>
    <w:p w:rsidR="00BD544C" w:rsidRPr="000B371B" w:rsidRDefault="00BD544C" w:rsidP="000B371B">
      <w:pPr>
        <w:pStyle w:val="ListParagraph"/>
        <w:spacing w:after="0" w:line="240" w:lineRule="auto"/>
        <w:ind w:left="780"/>
        <w:jc w:val="both"/>
        <w:rPr>
          <w:rFonts w:cstheme="minorHAnsi"/>
          <w:sz w:val="24"/>
          <w:szCs w:val="24"/>
        </w:rPr>
      </w:pPr>
      <w:r w:rsidRPr="00C21E94">
        <w:rPr>
          <w:rFonts w:cstheme="minorHAnsi"/>
          <w:sz w:val="24"/>
          <w:szCs w:val="24"/>
        </w:rPr>
        <w:t>(The degree to which desired results/outcomes of care are achieved)</w:t>
      </w:r>
    </w:p>
    <w:p w:rsidR="00BD544C" w:rsidRPr="00C21E94" w:rsidRDefault="00BD544C" w:rsidP="00BD544C">
      <w:pPr>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 xml:space="preserve">members shall maintain records of </w:t>
      </w:r>
      <w:r w:rsidRPr="00C21E94">
        <w:rPr>
          <w:rFonts w:cstheme="minorHAnsi"/>
          <w:i/>
          <w:sz w:val="24"/>
          <w:szCs w:val="24"/>
        </w:rPr>
        <w:t xml:space="preserve">BULSHO-KAAB </w:t>
      </w:r>
      <w:r w:rsidRPr="00C21E94">
        <w:rPr>
          <w:rFonts w:cstheme="minorHAnsi"/>
          <w:sz w:val="24"/>
          <w:szCs w:val="24"/>
        </w:rPr>
        <w:t xml:space="preserve">services delivered and outcomes achieved according to </w:t>
      </w:r>
      <w:r w:rsidRPr="00C21E94">
        <w:rPr>
          <w:rFonts w:cstheme="minorHAnsi"/>
          <w:i/>
          <w:sz w:val="24"/>
          <w:szCs w:val="24"/>
        </w:rPr>
        <w:t xml:space="preserve">BULSHO-KAAB </w:t>
      </w:r>
      <w:r w:rsidRPr="00C21E94">
        <w:rPr>
          <w:rFonts w:cstheme="minorHAnsi"/>
          <w:sz w:val="24"/>
          <w:szCs w:val="24"/>
        </w:rPr>
        <w:t xml:space="preserve">requirements (specified in attached reporting procedures and formats: IMCI checklist, referral form), so that effectiveness of care can be </w:t>
      </w:r>
      <w:r w:rsidRPr="00C21E94">
        <w:rPr>
          <w:rFonts w:cstheme="minorHAnsi"/>
          <w:sz w:val="24"/>
          <w:szCs w:val="24"/>
        </w:rPr>
        <w:lastRenderedPageBreak/>
        <w:t xml:space="preserve">monitored and evaluated across all </w:t>
      </w:r>
      <w:r w:rsidRPr="00C21E94">
        <w:rPr>
          <w:rFonts w:cstheme="minorHAnsi"/>
          <w:i/>
          <w:sz w:val="24"/>
          <w:szCs w:val="24"/>
        </w:rPr>
        <w:t xml:space="preserve">BULSHO-KAAB </w:t>
      </w:r>
      <w:r w:rsidRPr="00C21E94">
        <w:rPr>
          <w:rFonts w:cstheme="minorHAnsi"/>
          <w:sz w:val="24"/>
          <w:szCs w:val="24"/>
        </w:rPr>
        <w:t xml:space="preserve">members and findings used to inform ongoing </w:t>
      </w:r>
      <w:r w:rsidRPr="00C21E94">
        <w:rPr>
          <w:rFonts w:cstheme="minorHAnsi"/>
          <w:i/>
          <w:sz w:val="24"/>
          <w:szCs w:val="24"/>
        </w:rPr>
        <w:t xml:space="preserve">BULSHO-KAAB </w:t>
      </w:r>
      <w:r w:rsidRPr="00C21E94">
        <w:rPr>
          <w:rFonts w:cstheme="minorHAnsi"/>
          <w:sz w:val="24"/>
          <w:szCs w:val="24"/>
        </w:rPr>
        <w:t>business decisions.</w:t>
      </w:r>
    </w:p>
    <w:p w:rsidR="00BD544C" w:rsidRPr="00665761" w:rsidRDefault="00B67924" w:rsidP="00E306A5">
      <w:pPr>
        <w:pStyle w:val="ListParagraph"/>
        <w:numPr>
          <w:ilvl w:val="1"/>
          <w:numId w:val="40"/>
        </w:numPr>
        <w:tabs>
          <w:tab w:val="left" w:pos="630"/>
        </w:tabs>
        <w:spacing w:after="0" w:line="240" w:lineRule="auto"/>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 xml:space="preserve"> </w:t>
      </w:r>
      <w:r w:rsidR="00BD544C" w:rsidRPr="00665761">
        <w:rPr>
          <w:rFonts w:ascii="Arial Rounded MT Bold" w:hAnsi="Arial Rounded MT Bold" w:cstheme="minorHAnsi"/>
          <w:b/>
          <w:sz w:val="24"/>
          <w:szCs w:val="24"/>
        </w:rPr>
        <w:t xml:space="preserve">STANDARDS  RELATED TO QUALITY OF CARE </w:t>
      </w:r>
    </w:p>
    <w:p w:rsidR="00BD544C" w:rsidRPr="00C21E94" w:rsidRDefault="00BD544C" w:rsidP="00BD544C">
      <w:pPr>
        <w:jc w:val="both"/>
        <w:rPr>
          <w:rFonts w:cstheme="minorHAnsi"/>
          <w:sz w:val="24"/>
          <w:szCs w:val="24"/>
        </w:rPr>
      </w:pPr>
      <w:r w:rsidRPr="00C21E94">
        <w:rPr>
          <w:rFonts w:cstheme="minorHAnsi"/>
          <w:sz w:val="24"/>
          <w:szCs w:val="24"/>
        </w:rPr>
        <w:t xml:space="preserve">Quality of care must be maintained over time to protect the </w:t>
      </w:r>
      <w:r w:rsidRPr="00C21E94">
        <w:rPr>
          <w:rFonts w:cstheme="minorHAnsi"/>
          <w:i/>
          <w:sz w:val="24"/>
          <w:szCs w:val="24"/>
        </w:rPr>
        <w:t xml:space="preserve">BULSHO-KAAB </w:t>
      </w:r>
      <w:r w:rsidRPr="00C21E94">
        <w:rPr>
          <w:rFonts w:cstheme="minorHAnsi"/>
          <w:sz w:val="24"/>
          <w:szCs w:val="24"/>
        </w:rPr>
        <w:t xml:space="preserve">network‘s positive reputation with clients. </w:t>
      </w:r>
      <w:r w:rsidRPr="00C21E94">
        <w:rPr>
          <w:rFonts w:cstheme="minorHAnsi"/>
          <w:i/>
          <w:sz w:val="24"/>
          <w:szCs w:val="24"/>
        </w:rPr>
        <w:t xml:space="preserve">BULSHO-KAAB </w:t>
      </w:r>
      <w:r w:rsidRPr="00C21E94">
        <w:rPr>
          <w:rFonts w:cstheme="minorHAnsi"/>
          <w:sz w:val="24"/>
          <w:szCs w:val="24"/>
        </w:rPr>
        <w:t xml:space="preserve">will therefore strive to provide sustainable quality services for reproductive and child health services. </w:t>
      </w:r>
    </w:p>
    <w:p w:rsidR="00BD544C" w:rsidRPr="00C21E94" w:rsidRDefault="00BD544C" w:rsidP="00BD544C">
      <w:pPr>
        <w:jc w:val="both"/>
        <w:rPr>
          <w:rFonts w:cstheme="minorHAnsi"/>
          <w:sz w:val="24"/>
          <w:szCs w:val="24"/>
        </w:rPr>
      </w:pPr>
      <w:r w:rsidRPr="00C21E94">
        <w:rPr>
          <w:rFonts w:cstheme="minorHAnsi"/>
          <w:sz w:val="24"/>
          <w:szCs w:val="24"/>
        </w:rPr>
        <w:t xml:space="preserve">The </w:t>
      </w:r>
      <w:r w:rsidRPr="00C21E94">
        <w:rPr>
          <w:rFonts w:cstheme="minorHAnsi"/>
          <w:i/>
          <w:sz w:val="24"/>
          <w:szCs w:val="24"/>
        </w:rPr>
        <w:t xml:space="preserve">BULSHO-KAAB </w:t>
      </w:r>
      <w:r w:rsidRPr="00C21E94">
        <w:rPr>
          <w:rFonts w:cstheme="minorHAnsi"/>
          <w:sz w:val="24"/>
          <w:szCs w:val="24"/>
        </w:rPr>
        <w:t xml:space="preserve">Network has established a quality assurance plan governed by six guiding principles. These are: </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Technical competence</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 xml:space="preserve">Informed choice </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Counseling for reproductive health</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 xml:space="preserve">Privacy and confidentiality </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Use of IMCI checklist for child health</w:t>
      </w:r>
    </w:p>
    <w:p w:rsidR="00BD544C" w:rsidRPr="00C21E94" w:rsidRDefault="00BD544C" w:rsidP="003B342D">
      <w:pPr>
        <w:pStyle w:val="ListParagraph"/>
        <w:numPr>
          <w:ilvl w:val="0"/>
          <w:numId w:val="22"/>
        </w:numPr>
        <w:ind w:left="360"/>
        <w:jc w:val="both"/>
        <w:rPr>
          <w:rFonts w:cstheme="minorHAnsi"/>
          <w:sz w:val="24"/>
          <w:szCs w:val="24"/>
        </w:rPr>
      </w:pPr>
      <w:r w:rsidRPr="00C21E94">
        <w:rPr>
          <w:rFonts w:cstheme="minorHAnsi"/>
          <w:sz w:val="24"/>
          <w:szCs w:val="24"/>
        </w:rPr>
        <w:t>Quality/consistency of data and a referral system/continuity of services.</w:t>
      </w:r>
    </w:p>
    <w:p w:rsidR="00BD544C" w:rsidRPr="00C21E94" w:rsidRDefault="00BD544C" w:rsidP="00BD544C">
      <w:pPr>
        <w:jc w:val="both"/>
        <w:rPr>
          <w:rFonts w:cstheme="minorHAnsi"/>
          <w:sz w:val="24"/>
          <w:szCs w:val="24"/>
        </w:rPr>
      </w:pPr>
      <w:r w:rsidRPr="00C21E94">
        <w:rPr>
          <w:rFonts w:cstheme="minorHAnsi"/>
          <w:sz w:val="24"/>
          <w:szCs w:val="24"/>
        </w:rPr>
        <w:t xml:space="preserve">In this section, definitions of each of the six guiding principles are explored according to the </w:t>
      </w:r>
      <w:r w:rsidRPr="00C21E94">
        <w:rPr>
          <w:rFonts w:cstheme="minorHAnsi"/>
          <w:i/>
          <w:sz w:val="24"/>
          <w:szCs w:val="24"/>
        </w:rPr>
        <w:t>BULSHO-KAAB</w:t>
      </w:r>
      <w:r w:rsidRPr="00C21E94">
        <w:rPr>
          <w:rFonts w:cstheme="minorHAnsi"/>
          <w:sz w:val="24"/>
          <w:szCs w:val="24"/>
        </w:rPr>
        <w:t xml:space="preserve"> standards. Supporting resources and mechanisms engaged to uphold them are presented, as relevant to the </w:t>
      </w:r>
      <w:r w:rsidRPr="00C21E94">
        <w:rPr>
          <w:rFonts w:cstheme="minorHAnsi"/>
          <w:i/>
          <w:sz w:val="24"/>
          <w:szCs w:val="24"/>
        </w:rPr>
        <w:t xml:space="preserve">BULSHO-KAAB </w:t>
      </w:r>
      <w:r w:rsidRPr="00C21E94">
        <w:rPr>
          <w:rFonts w:cstheme="minorHAnsi"/>
          <w:sz w:val="24"/>
          <w:szCs w:val="24"/>
        </w:rPr>
        <w:t>members.</w:t>
      </w:r>
    </w:p>
    <w:p w:rsidR="00B67924" w:rsidRPr="00665761" w:rsidRDefault="00BD544C" w:rsidP="00E306A5">
      <w:pPr>
        <w:pStyle w:val="ListParagraph"/>
        <w:numPr>
          <w:ilvl w:val="2"/>
          <w:numId w:val="40"/>
        </w:numPr>
        <w:ind w:left="900" w:hanging="90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 xml:space="preserve">Technical competence </w:t>
      </w:r>
    </w:p>
    <w:p w:rsidR="00BD544C" w:rsidRPr="000B371B" w:rsidRDefault="000B371B" w:rsidP="000B371B">
      <w:pPr>
        <w:jc w:val="both"/>
        <w:rPr>
          <w:rFonts w:cstheme="minorHAnsi"/>
          <w:b/>
          <w:sz w:val="24"/>
          <w:szCs w:val="24"/>
        </w:rPr>
      </w:pPr>
      <w:r>
        <w:rPr>
          <w:rFonts w:cstheme="minorHAnsi"/>
          <w:b/>
          <w:sz w:val="24"/>
          <w:szCs w:val="24"/>
        </w:rPr>
        <w:t>(</w:t>
      </w:r>
      <w:r w:rsidR="00B67924" w:rsidRPr="000B371B">
        <w:rPr>
          <w:rFonts w:cstheme="minorHAnsi"/>
          <w:b/>
          <w:sz w:val="24"/>
          <w:szCs w:val="24"/>
        </w:rPr>
        <w:t>The</w:t>
      </w:r>
      <w:r w:rsidR="00BD544C" w:rsidRPr="000B371B">
        <w:rPr>
          <w:rFonts w:cstheme="minorHAnsi"/>
          <w:b/>
          <w:sz w:val="24"/>
          <w:szCs w:val="24"/>
        </w:rPr>
        <w:t xml:space="preserve"> degree to which the tasks carried out by health workers and facilities meet expectations of technical quality)</w:t>
      </w:r>
    </w:p>
    <w:p w:rsidR="00BD544C" w:rsidRPr="00C21E94" w:rsidRDefault="00BD544C" w:rsidP="00BD544C">
      <w:pPr>
        <w:spacing w:after="0" w:line="240" w:lineRule="auto"/>
        <w:jc w:val="both"/>
        <w:rPr>
          <w:rFonts w:cstheme="minorHAnsi"/>
          <w:sz w:val="24"/>
          <w:szCs w:val="24"/>
        </w:rPr>
      </w:pPr>
      <w:r w:rsidRPr="00C21E94">
        <w:rPr>
          <w:rFonts w:cstheme="minorHAnsi"/>
          <w:sz w:val="24"/>
          <w:szCs w:val="24"/>
        </w:rPr>
        <w:t xml:space="preserve">All pharmacies involved in the provision of franchise services must have at least one qualified health professional who is authorized to perform their specific functions related to franchise service provision by national laws. To verify the health qualification of potential </w:t>
      </w:r>
      <w:r w:rsidRPr="00C21E94">
        <w:rPr>
          <w:rFonts w:cstheme="minorHAnsi"/>
          <w:i/>
          <w:sz w:val="24"/>
          <w:szCs w:val="24"/>
        </w:rPr>
        <w:t xml:space="preserve">BULSHO-KAAB </w:t>
      </w:r>
      <w:r w:rsidRPr="00C21E94">
        <w:rPr>
          <w:rFonts w:cstheme="minorHAnsi"/>
          <w:sz w:val="24"/>
          <w:szCs w:val="24"/>
        </w:rPr>
        <w:t>Network member, the Provi</w:t>
      </w:r>
      <w:r w:rsidR="0032300C" w:rsidRPr="00C21E94">
        <w:rPr>
          <w:rFonts w:cstheme="minorHAnsi"/>
          <w:sz w:val="24"/>
          <w:szCs w:val="24"/>
        </w:rPr>
        <w:t>der Selection Tool will be used.</w:t>
      </w:r>
    </w:p>
    <w:p w:rsidR="00BD544C" w:rsidRPr="00C21E94" w:rsidRDefault="00BD544C" w:rsidP="00BD544C">
      <w:pPr>
        <w:pStyle w:val="ListParagraph"/>
        <w:spacing w:after="0" w:line="240" w:lineRule="auto"/>
        <w:ind w:left="0"/>
        <w:jc w:val="both"/>
        <w:rPr>
          <w:rFonts w:cstheme="minorHAnsi"/>
          <w:sz w:val="24"/>
          <w:szCs w:val="24"/>
        </w:rPr>
      </w:pPr>
    </w:p>
    <w:p w:rsidR="00BD544C" w:rsidRPr="00C21E94" w:rsidRDefault="00BD544C" w:rsidP="000B371B">
      <w:pPr>
        <w:spacing w:after="0" w:line="240" w:lineRule="auto"/>
        <w:jc w:val="both"/>
        <w:rPr>
          <w:rFonts w:cstheme="minorHAnsi"/>
          <w:sz w:val="24"/>
          <w:szCs w:val="24"/>
        </w:rPr>
      </w:pPr>
      <w:r w:rsidRPr="00C21E94">
        <w:rPr>
          <w:rFonts w:cstheme="minorHAnsi"/>
          <w:sz w:val="24"/>
          <w:szCs w:val="24"/>
        </w:rPr>
        <w:t xml:space="preserve">Only those providers who have received training and have been authorized by PSI Somaliland to perform certain franchise services shall perform those services. Initial and ongoing refresher trainings on reproductive and child health and other relevant topics will be provided to </w:t>
      </w:r>
      <w:r w:rsidRPr="00C21E94">
        <w:rPr>
          <w:rFonts w:cstheme="minorHAnsi"/>
          <w:i/>
          <w:sz w:val="24"/>
          <w:szCs w:val="24"/>
        </w:rPr>
        <w:t xml:space="preserve">BULSHO-KAAB </w:t>
      </w:r>
      <w:r w:rsidRPr="00C21E94">
        <w:rPr>
          <w:rFonts w:cstheme="minorHAnsi"/>
          <w:sz w:val="24"/>
          <w:szCs w:val="24"/>
        </w:rPr>
        <w:t>network providers.</w:t>
      </w:r>
    </w:p>
    <w:p w:rsidR="00BD544C" w:rsidRPr="00B01D48" w:rsidRDefault="00BD544C" w:rsidP="00B01D48">
      <w:pPr>
        <w:jc w:val="both"/>
        <w:rPr>
          <w:rFonts w:cstheme="minorHAnsi"/>
          <w:sz w:val="24"/>
          <w:szCs w:val="24"/>
          <w:highlight w:val="yellow"/>
        </w:rPr>
      </w:pPr>
      <w:r w:rsidRPr="00C21E94">
        <w:rPr>
          <w:rFonts w:cstheme="minorHAnsi"/>
          <w:sz w:val="24"/>
          <w:szCs w:val="24"/>
        </w:rPr>
        <w:t>All members shall deliver franchise services in accordance with PSI and MOH approved standards and procedures. Members will receive copies of the standard protocols including:</w:t>
      </w:r>
      <w:r w:rsidRPr="00C21E94">
        <w:rPr>
          <w:rFonts w:cstheme="minorHAnsi"/>
          <w:sz w:val="24"/>
          <w:szCs w:val="24"/>
          <w:highlight w:val="yellow"/>
        </w:rPr>
        <w:t xml:space="preserve"> </w:t>
      </w:r>
      <w:r w:rsidRPr="00E306A5">
        <w:rPr>
          <w:rFonts w:cstheme="minorHAnsi"/>
          <w:sz w:val="24"/>
          <w:szCs w:val="24"/>
        </w:rPr>
        <w:t>Integrated Management of Child Illnesses checklist, birth spacing methods checklist</w:t>
      </w:r>
      <w:r w:rsidR="00EC3872" w:rsidRPr="00E306A5">
        <w:rPr>
          <w:rFonts w:cstheme="minorHAnsi"/>
          <w:sz w:val="24"/>
          <w:szCs w:val="24"/>
        </w:rPr>
        <w:t>, DTK Job Aid, and the like.</w:t>
      </w:r>
      <w:r w:rsidRPr="00E306A5">
        <w:rPr>
          <w:rFonts w:cstheme="minorHAnsi"/>
          <w:sz w:val="24"/>
          <w:szCs w:val="24"/>
        </w:rPr>
        <w:t xml:space="preserve"> </w:t>
      </w:r>
    </w:p>
    <w:p w:rsidR="00BD544C" w:rsidRPr="00B06077" w:rsidRDefault="00BD544C" w:rsidP="00E306A5">
      <w:pPr>
        <w:pStyle w:val="ListParagraph"/>
        <w:numPr>
          <w:ilvl w:val="2"/>
          <w:numId w:val="40"/>
        </w:numPr>
        <w:ind w:left="900" w:hanging="90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Informed choice and counseling</w:t>
      </w:r>
      <w:r w:rsidR="00B06077">
        <w:rPr>
          <w:rFonts w:ascii="Arial Rounded MT Bold" w:hAnsi="Arial Rounded MT Bold" w:cstheme="minorHAnsi"/>
          <w:b/>
          <w:sz w:val="24"/>
          <w:szCs w:val="24"/>
        </w:rPr>
        <w:t xml:space="preserve"> </w:t>
      </w:r>
      <w:r w:rsidRPr="00B06077">
        <w:rPr>
          <w:rFonts w:ascii="Arial Rounded MT Bold" w:hAnsi="Arial Rounded MT Bold" w:cstheme="minorHAnsi"/>
          <w:b/>
          <w:sz w:val="24"/>
          <w:szCs w:val="24"/>
        </w:rPr>
        <w:t>for Reproductive Health</w:t>
      </w:r>
    </w:p>
    <w:p w:rsidR="00BD544C" w:rsidRPr="00C21E94" w:rsidRDefault="00BD544C" w:rsidP="00BD544C">
      <w:pPr>
        <w:jc w:val="both"/>
        <w:rPr>
          <w:rFonts w:cstheme="minorHAnsi"/>
          <w:sz w:val="24"/>
          <w:szCs w:val="24"/>
        </w:rPr>
      </w:pPr>
      <w:r w:rsidRPr="00C21E94">
        <w:rPr>
          <w:rFonts w:cstheme="minorHAnsi"/>
          <w:i/>
          <w:sz w:val="24"/>
          <w:szCs w:val="24"/>
        </w:rPr>
        <w:t xml:space="preserve">BULSHO-KAAB </w:t>
      </w:r>
      <w:r w:rsidRPr="00C21E94">
        <w:rPr>
          <w:rFonts w:cstheme="minorHAnsi"/>
          <w:sz w:val="24"/>
          <w:szCs w:val="24"/>
        </w:rPr>
        <w:t xml:space="preserve">members shall ensure that clients receiving franchise services are doing so by choice and are not under any circumstances coerced into accepting care. An individual has the right to access appropriate information on reproductive health issues, including modern birth spacing methods. A client has the right to make an informed choice on whether to use a </w:t>
      </w:r>
      <w:r w:rsidRPr="00C21E94">
        <w:rPr>
          <w:rFonts w:cstheme="minorHAnsi"/>
          <w:sz w:val="24"/>
          <w:szCs w:val="24"/>
        </w:rPr>
        <w:lastRenderedPageBreak/>
        <w:t xml:space="preserve">method or not, and to choose the method that best suits one’s needs. The </w:t>
      </w:r>
      <w:r w:rsidRPr="00C21E94">
        <w:rPr>
          <w:rFonts w:cstheme="minorHAnsi"/>
          <w:i/>
          <w:sz w:val="24"/>
          <w:szCs w:val="24"/>
        </w:rPr>
        <w:t>BULSHO-KAAB</w:t>
      </w:r>
      <w:r w:rsidRPr="00C21E94">
        <w:rPr>
          <w:rFonts w:cstheme="minorHAnsi"/>
          <w:sz w:val="24"/>
          <w:szCs w:val="24"/>
        </w:rPr>
        <w:t xml:space="preserve"> network supports this right and maintains this as one of the quality standards a client can expect. PSI will provide an initial training and ongoing refresher trainings on this extensive topic in order to build the skills of the pharmacy staff to effectively communicate and counsel clients. Providers will also receive additional materials and job aides to support consistent messages and easily accessible information.</w:t>
      </w:r>
    </w:p>
    <w:p w:rsidR="00B67924" w:rsidRPr="00665761" w:rsidRDefault="00BD544C" w:rsidP="00E306A5">
      <w:pPr>
        <w:pStyle w:val="ListParagraph"/>
        <w:numPr>
          <w:ilvl w:val="2"/>
          <w:numId w:val="40"/>
        </w:numPr>
        <w:ind w:left="900" w:hanging="90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Privacy and confidentiality</w:t>
      </w:r>
    </w:p>
    <w:p w:rsidR="00BD544C" w:rsidRPr="000B371B" w:rsidRDefault="000B371B" w:rsidP="000B371B">
      <w:pPr>
        <w:jc w:val="both"/>
        <w:rPr>
          <w:rFonts w:cstheme="minorHAnsi"/>
          <w:b/>
          <w:sz w:val="24"/>
          <w:szCs w:val="24"/>
        </w:rPr>
      </w:pPr>
      <w:r>
        <w:rPr>
          <w:rFonts w:cstheme="minorHAnsi"/>
          <w:b/>
          <w:sz w:val="24"/>
          <w:szCs w:val="24"/>
        </w:rPr>
        <w:t>(</w:t>
      </w:r>
      <w:r w:rsidR="00BD544C" w:rsidRPr="000B371B">
        <w:rPr>
          <w:rFonts w:cstheme="minorHAnsi"/>
          <w:b/>
          <w:sz w:val="24"/>
          <w:szCs w:val="24"/>
        </w:rPr>
        <w:t>Taking all measures possible to ensure that the client’s rights to privacy and confidentiality are respected)</w:t>
      </w:r>
    </w:p>
    <w:p w:rsidR="00BD544C" w:rsidRPr="00C21E94" w:rsidRDefault="00BD544C" w:rsidP="00BD544C">
      <w:pPr>
        <w:jc w:val="both"/>
        <w:rPr>
          <w:rFonts w:cstheme="minorHAnsi"/>
          <w:sz w:val="24"/>
          <w:szCs w:val="24"/>
        </w:rPr>
      </w:pPr>
      <w:r w:rsidRPr="00C21E94">
        <w:rPr>
          <w:rFonts w:cstheme="minorHAnsi"/>
          <w:sz w:val="24"/>
          <w:szCs w:val="24"/>
        </w:rPr>
        <w:t xml:space="preserve">Assuring privacy and confidentiality for the client who seeks services from the </w:t>
      </w:r>
      <w:r w:rsidRPr="00C21E94">
        <w:rPr>
          <w:rFonts w:cstheme="minorHAnsi"/>
          <w:i/>
          <w:sz w:val="24"/>
          <w:szCs w:val="24"/>
        </w:rPr>
        <w:t xml:space="preserve">BULSHO-KAAB </w:t>
      </w:r>
      <w:r w:rsidRPr="00C21E94">
        <w:rPr>
          <w:rFonts w:cstheme="minorHAnsi"/>
          <w:sz w:val="24"/>
          <w:szCs w:val="24"/>
        </w:rPr>
        <w:t xml:space="preserve">network means that all members must perform services for Reproductive Health in settings that offer the client the privacy. This includes not only counseling and treating the client/family in the pharmacy but also not sharing any patient information to outside of the pharmacy setting. </w:t>
      </w:r>
    </w:p>
    <w:p w:rsidR="00BD544C" w:rsidRPr="00C21E94" w:rsidRDefault="00BD544C" w:rsidP="00BD544C">
      <w:pPr>
        <w:jc w:val="both"/>
        <w:rPr>
          <w:rFonts w:cstheme="minorHAnsi"/>
          <w:sz w:val="24"/>
          <w:szCs w:val="24"/>
        </w:rPr>
      </w:pPr>
      <w:r w:rsidRPr="00C21E94">
        <w:rPr>
          <w:rFonts w:cstheme="minorHAnsi"/>
          <w:sz w:val="24"/>
          <w:szCs w:val="24"/>
        </w:rPr>
        <w:t>Settings: The initial provider assessment tool establishes that the facility can meet minim</w:t>
      </w:r>
      <w:r w:rsidR="00C7290D" w:rsidRPr="00C21E94">
        <w:rPr>
          <w:rFonts w:cstheme="minorHAnsi"/>
          <w:sz w:val="24"/>
          <w:szCs w:val="24"/>
        </w:rPr>
        <w:t>um standards of privacy</w:t>
      </w:r>
      <w:r w:rsidRPr="00C21E94">
        <w:rPr>
          <w:rFonts w:cstheme="minorHAnsi"/>
          <w:sz w:val="24"/>
          <w:szCs w:val="24"/>
        </w:rPr>
        <w:t xml:space="preserve">. In addition, </w:t>
      </w:r>
      <w:r w:rsidRPr="00C21E94">
        <w:rPr>
          <w:rFonts w:cstheme="minorHAnsi"/>
          <w:i/>
          <w:sz w:val="24"/>
          <w:szCs w:val="24"/>
        </w:rPr>
        <w:t xml:space="preserve">BULSHO-KAAB </w:t>
      </w:r>
      <w:r w:rsidR="00C7290D" w:rsidRPr="00C21E94">
        <w:rPr>
          <w:rFonts w:cstheme="minorHAnsi"/>
          <w:sz w:val="24"/>
          <w:szCs w:val="24"/>
        </w:rPr>
        <w:t>provides</w:t>
      </w:r>
      <w:r w:rsidRPr="00C21E94">
        <w:rPr>
          <w:rFonts w:cstheme="minorHAnsi"/>
          <w:sz w:val="24"/>
          <w:szCs w:val="24"/>
        </w:rPr>
        <w:t xml:space="preserve"> privacy items such as curtains.</w:t>
      </w:r>
    </w:p>
    <w:p w:rsidR="00BD544C" w:rsidRPr="00665761" w:rsidRDefault="00BD544C" w:rsidP="00BD544C">
      <w:pPr>
        <w:pStyle w:val="ListParagraph"/>
        <w:ind w:left="450"/>
        <w:jc w:val="both"/>
        <w:rPr>
          <w:rFonts w:ascii="Arial Rounded MT Bold" w:hAnsi="Arial Rounded MT Bold" w:cstheme="minorHAnsi"/>
          <w:b/>
          <w:sz w:val="24"/>
          <w:szCs w:val="24"/>
        </w:rPr>
      </w:pPr>
    </w:p>
    <w:p w:rsidR="00BD544C" w:rsidRPr="00665761" w:rsidRDefault="00BD544C" w:rsidP="00E306A5">
      <w:pPr>
        <w:pStyle w:val="ListParagraph"/>
        <w:numPr>
          <w:ilvl w:val="2"/>
          <w:numId w:val="40"/>
        </w:numPr>
        <w:ind w:left="990" w:hanging="90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Use of IMCI checklist for Child Health</w:t>
      </w:r>
    </w:p>
    <w:p w:rsidR="00BD544C" w:rsidRPr="00C21E94" w:rsidRDefault="00BD544C" w:rsidP="00BD544C">
      <w:pPr>
        <w:autoSpaceDE w:val="0"/>
        <w:autoSpaceDN w:val="0"/>
        <w:adjustRightInd w:val="0"/>
        <w:jc w:val="both"/>
        <w:rPr>
          <w:rFonts w:cstheme="minorHAnsi"/>
          <w:b/>
          <w:sz w:val="24"/>
          <w:szCs w:val="24"/>
        </w:rPr>
      </w:pPr>
      <w:r w:rsidRPr="00C21E94">
        <w:rPr>
          <w:rFonts w:cstheme="minorHAnsi"/>
          <w:sz w:val="24"/>
          <w:szCs w:val="24"/>
        </w:rPr>
        <w:t xml:space="preserve">For sick children </w:t>
      </w:r>
      <w:r w:rsidRPr="00C21E94">
        <w:rPr>
          <w:rFonts w:cstheme="minorHAnsi"/>
          <w:bCs/>
          <w:sz w:val="24"/>
          <w:szCs w:val="24"/>
        </w:rPr>
        <w:t>greater than 2 months of age</w:t>
      </w:r>
      <w:r w:rsidRPr="00C21E94">
        <w:rPr>
          <w:rFonts w:cstheme="minorHAnsi"/>
          <w:sz w:val="24"/>
          <w:szCs w:val="24"/>
        </w:rPr>
        <w:t>, the</w:t>
      </w:r>
      <w:r w:rsidRPr="00C21E94">
        <w:rPr>
          <w:rFonts w:cstheme="minorHAnsi"/>
          <w:b/>
          <w:sz w:val="24"/>
          <w:szCs w:val="24"/>
        </w:rPr>
        <w:t xml:space="preserve"> </w:t>
      </w:r>
      <w:r w:rsidRPr="00C21E94">
        <w:rPr>
          <w:rFonts w:cstheme="minorHAnsi"/>
          <w:i/>
          <w:sz w:val="24"/>
          <w:szCs w:val="24"/>
        </w:rPr>
        <w:t xml:space="preserve">BULSHO-KAAB </w:t>
      </w:r>
      <w:r w:rsidRPr="00C21E94">
        <w:rPr>
          <w:rFonts w:cstheme="minorHAnsi"/>
          <w:sz w:val="24"/>
          <w:szCs w:val="24"/>
        </w:rPr>
        <w:t xml:space="preserve">members must use the </w:t>
      </w:r>
      <w:r w:rsidRPr="00E306A5">
        <w:rPr>
          <w:rFonts w:cstheme="minorHAnsi"/>
          <w:sz w:val="24"/>
          <w:szCs w:val="24"/>
        </w:rPr>
        <w:t xml:space="preserve">algorithm </w:t>
      </w:r>
      <w:r w:rsidRPr="00E306A5">
        <w:rPr>
          <w:rFonts w:cstheme="minorHAnsi"/>
          <w:b/>
          <w:sz w:val="24"/>
          <w:szCs w:val="24"/>
        </w:rPr>
        <w:t>(</w:t>
      </w:r>
      <w:r w:rsidR="00E94B38" w:rsidRPr="00E306A5">
        <w:rPr>
          <w:rFonts w:cstheme="minorHAnsi"/>
          <w:b/>
          <w:sz w:val="24"/>
          <w:szCs w:val="24"/>
        </w:rPr>
        <w:t>see IMCI checklist annex 1.4</w:t>
      </w:r>
      <w:r w:rsidR="007A2097" w:rsidRPr="00E306A5">
        <w:rPr>
          <w:rFonts w:cstheme="minorHAnsi"/>
          <w:b/>
          <w:sz w:val="24"/>
          <w:szCs w:val="24"/>
        </w:rPr>
        <w:t xml:space="preserve"> on page 26-28</w:t>
      </w:r>
      <w:r w:rsidRPr="00E306A5">
        <w:rPr>
          <w:rFonts w:cstheme="minorHAnsi"/>
          <w:b/>
          <w:sz w:val="24"/>
          <w:szCs w:val="24"/>
        </w:rPr>
        <w:t>)</w:t>
      </w:r>
      <w:r w:rsidRPr="00E306A5">
        <w:rPr>
          <w:rFonts w:cstheme="minorHAnsi"/>
          <w:sz w:val="24"/>
          <w:szCs w:val="24"/>
        </w:rPr>
        <w:t xml:space="preserve"> to check</w:t>
      </w:r>
      <w:r w:rsidRPr="00C21E94">
        <w:rPr>
          <w:rFonts w:cstheme="minorHAnsi"/>
          <w:sz w:val="24"/>
          <w:szCs w:val="24"/>
        </w:rPr>
        <w:t xml:space="preserve"> for general danger signs, record main symptoms and to assess, and treat appropriately or refer if needed. </w:t>
      </w:r>
      <w:r w:rsidRPr="00C21E94">
        <w:rPr>
          <w:rFonts w:cstheme="minorHAnsi"/>
          <w:i/>
          <w:sz w:val="24"/>
          <w:szCs w:val="24"/>
        </w:rPr>
        <w:t xml:space="preserve">BULSHO-KAAB </w:t>
      </w:r>
      <w:r w:rsidRPr="00C21E94">
        <w:rPr>
          <w:rFonts w:cstheme="minorHAnsi"/>
          <w:sz w:val="24"/>
          <w:szCs w:val="24"/>
        </w:rPr>
        <w:t>providers are also responsible to give additional messages about the importance of immunization in an MCH for all children whom caregivers report are not fully immunized.</w:t>
      </w:r>
    </w:p>
    <w:p w:rsidR="00BD544C" w:rsidRPr="00E94B38" w:rsidRDefault="00BD544C" w:rsidP="00E94B38">
      <w:pPr>
        <w:autoSpaceDE w:val="0"/>
        <w:autoSpaceDN w:val="0"/>
        <w:adjustRightInd w:val="0"/>
        <w:jc w:val="both"/>
        <w:rPr>
          <w:rFonts w:cstheme="minorHAnsi"/>
          <w:sz w:val="24"/>
          <w:szCs w:val="24"/>
        </w:rPr>
      </w:pPr>
      <w:r w:rsidRPr="00C21E94">
        <w:rPr>
          <w:rFonts w:cstheme="minorHAnsi"/>
          <w:sz w:val="24"/>
          <w:szCs w:val="24"/>
        </w:rPr>
        <w:t xml:space="preserve">The </w:t>
      </w:r>
      <w:r w:rsidRPr="00C21E94">
        <w:rPr>
          <w:rFonts w:cstheme="minorHAnsi"/>
          <w:i/>
          <w:sz w:val="24"/>
          <w:szCs w:val="24"/>
        </w:rPr>
        <w:t xml:space="preserve">BULSHO-KAAB </w:t>
      </w:r>
      <w:r w:rsidRPr="00C21E94">
        <w:rPr>
          <w:rFonts w:cstheme="minorHAnsi"/>
          <w:sz w:val="24"/>
          <w:szCs w:val="24"/>
        </w:rPr>
        <w:t xml:space="preserve">provider is advised to refer any child </w:t>
      </w:r>
      <w:r w:rsidR="00B67924" w:rsidRPr="00C21E94">
        <w:rPr>
          <w:rFonts w:cstheme="minorHAnsi"/>
          <w:sz w:val="24"/>
          <w:szCs w:val="24"/>
        </w:rPr>
        <w:t>less than</w:t>
      </w:r>
      <w:r w:rsidRPr="00C21E94">
        <w:rPr>
          <w:rFonts w:cstheme="minorHAnsi"/>
          <w:sz w:val="24"/>
          <w:szCs w:val="24"/>
        </w:rPr>
        <w:t xml:space="preserve"> 2 months of age with an illness as the IMCI checklist is not intended for children under 2 months of age. </w:t>
      </w:r>
    </w:p>
    <w:p w:rsidR="00BD544C" w:rsidRPr="00665761" w:rsidRDefault="00BD544C" w:rsidP="00E306A5">
      <w:pPr>
        <w:pStyle w:val="ListParagraph"/>
        <w:numPr>
          <w:ilvl w:val="2"/>
          <w:numId w:val="40"/>
        </w:numPr>
        <w:ind w:left="900" w:hanging="90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Referral system/continuity of services</w:t>
      </w:r>
    </w:p>
    <w:p w:rsidR="00BD544C" w:rsidRPr="00C21E94" w:rsidRDefault="00BD544C" w:rsidP="00BD544C">
      <w:pPr>
        <w:jc w:val="both"/>
        <w:rPr>
          <w:rFonts w:cstheme="minorHAnsi"/>
          <w:sz w:val="24"/>
          <w:szCs w:val="24"/>
        </w:rPr>
      </w:pPr>
      <w:r w:rsidRPr="00C21E94">
        <w:rPr>
          <w:rFonts w:cstheme="minorHAnsi"/>
          <w:sz w:val="24"/>
          <w:szCs w:val="24"/>
        </w:rPr>
        <w:t xml:space="preserve">Assuring an adequate and appropriate referral system in the </w:t>
      </w:r>
      <w:r w:rsidRPr="00C21E94">
        <w:rPr>
          <w:rFonts w:cstheme="minorHAnsi"/>
          <w:i/>
          <w:sz w:val="24"/>
          <w:szCs w:val="24"/>
        </w:rPr>
        <w:t xml:space="preserve">BULSHO-KAAB </w:t>
      </w:r>
      <w:r w:rsidRPr="00C21E94">
        <w:rPr>
          <w:rFonts w:cstheme="minorHAnsi"/>
          <w:sz w:val="24"/>
          <w:szCs w:val="24"/>
        </w:rPr>
        <w:t>network means that all members must:</w:t>
      </w:r>
    </w:p>
    <w:p w:rsidR="00BD544C" w:rsidRPr="00C21E94" w:rsidRDefault="00BD544C" w:rsidP="003B342D">
      <w:pPr>
        <w:numPr>
          <w:ilvl w:val="0"/>
          <w:numId w:val="23"/>
        </w:numPr>
        <w:spacing w:after="0" w:line="240" w:lineRule="auto"/>
        <w:jc w:val="both"/>
        <w:rPr>
          <w:rFonts w:cstheme="minorHAnsi"/>
          <w:sz w:val="24"/>
          <w:szCs w:val="24"/>
        </w:rPr>
      </w:pPr>
      <w:r w:rsidRPr="00C21E94">
        <w:rPr>
          <w:rFonts w:cstheme="minorHAnsi"/>
          <w:sz w:val="24"/>
          <w:szCs w:val="24"/>
        </w:rPr>
        <w:t xml:space="preserve">Make a proper assessment for a child as per IMCI protocol, using the sick child flow chart for easy diagnosis. </w:t>
      </w:r>
    </w:p>
    <w:p w:rsidR="00BD544C" w:rsidRPr="00C21E94" w:rsidRDefault="00BD544C" w:rsidP="003B342D">
      <w:pPr>
        <w:numPr>
          <w:ilvl w:val="0"/>
          <w:numId w:val="23"/>
        </w:numPr>
        <w:spacing w:after="0" w:line="240" w:lineRule="auto"/>
        <w:jc w:val="both"/>
        <w:rPr>
          <w:rFonts w:cstheme="minorHAnsi"/>
          <w:sz w:val="24"/>
          <w:szCs w:val="24"/>
        </w:rPr>
      </w:pPr>
      <w:r w:rsidRPr="00C21E94">
        <w:rPr>
          <w:rFonts w:cstheme="minorHAnsi"/>
          <w:sz w:val="24"/>
          <w:szCs w:val="24"/>
        </w:rPr>
        <w:t>Refer any   child that presents with danger signs or an injury requires treatment above the capacity or resources available in the pharmacy to a higher level of care. Refer any adult who presents with a medical illness or injury that the pharmacist cannot treat in the pharmacy including:</w:t>
      </w:r>
      <w:r w:rsidRPr="00C21E94">
        <w:rPr>
          <w:rFonts w:cstheme="minorHAnsi"/>
          <w:sz w:val="24"/>
          <w:szCs w:val="24"/>
        </w:rPr>
        <w:tab/>
      </w:r>
    </w:p>
    <w:p w:rsidR="00BD544C" w:rsidRPr="00C21E94" w:rsidRDefault="00BD544C" w:rsidP="003B342D">
      <w:pPr>
        <w:numPr>
          <w:ilvl w:val="1"/>
          <w:numId w:val="23"/>
        </w:numPr>
        <w:spacing w:after="0" w:line="240" w:lineRule="auto"/>
        <w:jc w:val="both"/>
        <w:rPr>
          <w:rFonts w:cstheme="minorHAnsi"/>
          <w:sz w:val="24"/>
          <w:szCs w:val="24"/>
        </w:rPr>
      </w:pPr>
      <w:r w:rsidRPr="00C21E94">
        <w:rPr>
          <w:rFonts w:cstheme="minorHAnsi"/>
          <w:sz w:val="24"/>
          <w:szCs w:val="24"/>
        </w:rPr>
        <w:t>Referring patients who present with signs and symptoms of TB to qualified TB diagnosis and treatment center</w:t>
      </w:r>
    </w:p>
    <w:p w:rsidR="00BD544C" w:rsidRPr="00C21E94" w:rsidRDefault="00BD544C" w:rsidP="003B342D">
      <w:pPr>
        <w:numPr>
          <w:ilvl w:val="1"/>
          <w:numId w:val="23"/>
        </w:numPr>
        <w:spacing w:after="0" w:line="240" w:lineRule="auto"/>
        <w:jc w:val="both"/>
        <w:rPr>
          <w:rFonts w:cstheme="minorHAnsi"/>
          <w:sz w:val="24"/>
          <w:szCs w:val="24"/>
        </w:rPr>
      </w:pPr>
      <w:r w:rsidRPr="00C21E94">
        <w:rPr>
          <w:rFonts w:cstheme="minorHAnsi"/>
          <w:sz w:val="24"/>
          <w:szCs w:val="24"/>
        </w:rPr>
        <w:lastRenderedPageBreak/>
        <w:t>Referring patients who indicate they are HIV positive to a facility that has the skills and resources to manage appropriately. This does not imply denying care to any HIV positive individual, but rather this is to refer for conditions that the pharmacy is not adequately trained or able to treat.</w:t>
      </w:r>
    </w:p>
    <w:p w:rsidR="00BD544C" w:rsidRDefault="00BD544C" w:rsidP="003B342D">
      <w:pPr>
        <w:numPr>
          <w:ilvl w:val="1"/>
          <w:numId w:val="23"/>
        </w:numPr>
        <w:spacing w:after="0" w:line="240" w:lineRule="auto"/>
        <w:rPr>
          <w:rFonts w:cstheme="minorHAnsi"/>
          <w:sz w:val="24"/>
          <w:szCs w:val="24"/>
        </w:rPr>
      </w:pPr>
      <w:r w:rsidRPr="00C21E94">
        <w:rPr>
          <w:rFonts w:cstheme="minorHAnsi"/>
          <w:sz w:val="24"/>
          <w:szCs w:val="24"/>
        </w:rPr>
        <w:t>Referring serious injuries to an appropriate emergency department at a hospital</w:t>
      </w:r>
    </w:p>
    <w:p w:rsidR="00E94B38" w:rsidRPr="00C21E94" w:rsidRDefault="00E94B38" w:rsidP="00E94B38">
      <w:pPr>
        <w:spacing w:after="0" w:line="240" w:lineRule="auto"/>
        <w:ind w:left="450"/>
        <w:rPr>
          <w:rFonts w:cstheme="minorHAnsi"/>
          <w:sz w:val="24"/>
          <w:szCs w:val="24"/>
        </w:rPr>
      </w:pPr>
    </w:p>
    <w:p w:rsidR="00EC3872" w:rsidRPr="00B06077" w:rsidRDefault="00E94B38" w:rsidP="00E306A5">
      <w:pPr>
        <w:pStyle w:val="ListParagraph"/>
        <w:numPr>
          <w:ilvl w:val="2"/>
          <w:numId w:val="40"/>
        </w:numPr>
        <w:ind w:left="990" w:hanging="990"/>
        <w:jc w:val="both"/>
        <w:rPr>
          <w:rFonts w:ascii="Arial Rounded MT Bold" w:hAnsi="Arial Rounded MT Bold" w:cstheme="minorHAnsi"/>
          <w:b/>
          <w:sz w:val="24"/>
          <w:szCs w:val="24"/>
        </w:rPr>
      </w:pPr>
      <w:r w:rsidRPr="00665761">
        <w:rPr>
          <w:rFonts w:ascii="Arial Rounded MT Bold" w:hAnsi="Arial Rounded MT Bold" w:cstheme="minorHAnsi"/>
          <w:b/>
          <w:sz w:val="24"/>
          <w:szCs w:val="24"/>
        </w:rPr>
        <w:t xml:space="preserve">Product supply, quality and consistent data, </w:t>
      </w:r>
      <w:r w:rsidRPr="00B06077">
        <w:rPr>
          <w:rFonts w:ascii="Arial Rounded MT Bold" w:hAnsi="Arial Rounded MT Bold" w:cstheme="minorHAnsi"/>
          <w:b/>
          <w:sz w:val="24"/>
          <w:szCs w:val="24"/>
        </w:rPr>
        <w:t xml:space="preserve">and proper drug management </w:t>
      </w:r>
    </w:p>
    <w:p w:rsidR="00BD544C" w:rsidRPr="00C21E94" w:rsidRDefault="00BD544C" w:rsidP="00BD544C">
      <w:pPr>
        <w:jc w:val="both"/>
        <w:rPr>
          <w:rFonts w:cstheme="minorHAnsi"/>
          <w:sz w:val="24"/>
          <w:szCs w:val="24"/>
        </w:rPr>
      </w:pPr>
      <w:r w:rsidRPr="00C21E94">
        <w:rPr>
          <w:rFonts w:cstheme="minorHAnsi"/>
          <w:sz w:val="24"/>
          <w:szCs w:val="24"/>
        </w:rPr>
        <w:t xml:space="preserve">To ensure that there is regular supply of COCs, Progestin-Only Injectable, BiyoSifeeye and Shuban-Daweeye, PSI will procure these products and make them accessible to the wholesalers from which </w:t>
      </w:r>
      <w:r w:rsidRPr="00C21E94">
        <w:rPr>
          <w:rFonts w:cstheme="minorHAnsi"/>
          <w:i/>
          <w:sz w:val="24"/>
          <w:szCs w:val="24"/>
        </w:rPr>
        <w:t>BULSHO KAAB</w:t>
      </w:r>
      <w:r w:rsidRPr="00C21E94">
        <w:rPr>
          <w:rFonts w:cstheme="minorHAnsi"/>
          <w:sz w:val="24"/>
          <w:szCs w:val="24"/>
        </w:rPr>
        <w:t xml:space="preserve"> network will be purchasing</w:t>
      </w:r>
      <w:r w:rsidR="00EC3872" w:rsidRPr="00C21E94">
        <w:rPr>
          <w:rFonts w:cstheme="minorHAnsi"/>
          <w:sz w:val="24"/>
          <w:szCs w:val="24"/>
        </w:rPr>
        <w:t>.</w:t>
      </w:r>
      <w:r w:rsidR="00B06077">
        <w:rPr>
          <w:rFonts w:cstheme="minorHAnsi"/>
          <w:sz w:val="24"/>
          <w:szCs w:val="24"/>
        </w:rPr>
        <w:t xml:space="preserve"> </w:t>
      </w:r>
      <w:r w:rsidRPr="00C21E94">
        <w:rPr>
          <w:rFonts w:cstheme="minorHAnsi"/>
          <w:sz w:val="24"/>
          <w:szCs w:val="24"/>
        </w:rPr>
        <w:t xml:space="preserve">Assuring quality and consistency of data in the </w:t>
      </w:r>
      <w:r w:rsidRPr="00C21E94">
        <w:rPr>
          <w:rFonts w:cstheme="minorHAnsi"/>
          <w:i/>
          <w:sz w:val="24"/>
          <w:szCs w:val="24"/>
        </w:rPr>
        <w:t>BULSHO-KAAB</w:t>
      </w:r>
      <w:r w:rsidRPr="00C21E94">
        <w:rPr>
          <w:rFonts w:cstheme="minorHAnsi"/>
          <w:sz w:val="24"/>
          <w:szCs w:val="24"/>
        </w:rPr>
        <w:t xml:space="preserve"> network means that all members must: </w:t>
      </w:r>
      <w:r w:rsidRPr="00C21E94">
        <w:rPr>
          <w:rFonts w:cstheme="minorHAnsi"/>
          <w:sz w:val="24"/>
          <w:szCs w:val="24"/>
        </w:rPr>
        <w:tab/>
      </w:r>
    </w:p>
    <w:p w:rsidR="00BD544C" w:rsidRPr="00C21E94" w:rsidRDefault="00BD544C" w:rsidP="003B342D">
      <w:pPr>
        <w:numPr>
          <w:ilvl w:val="0"/>
          <w:numId w:val="24"/>
        </w:numPr>
        <w:spacing w:after="0" w:line="240" w:lineRule="auto"/>
        <w:jc w:val="both"/>
        <w:rPr>
          <w:rFonts w:cstheme="minorHAnsi"/>
          <w:sz w:val="24"/>
          <w:szCs w:val="24"/>
        </w:rPr>
      </w:pPr>
      <w:r w:rsidRPr="00C21E94">
        <w:rPr>
          <w:rFonts w:cstheme="minorHAnsi"/>
          <w:sz w:val="24"/>
          <w:szCs w:val="24"/>
        </w:rPr>
        <w:t>Keep accurate and complete pharmacy based records on formats provided by PSI</w:t>
      </w:r>
    </w:p>
    <w:p w:rsidR="00BD544C" w:rsidRPr="00C21E94" w:rsidRDefault="00B06077" w:rsidP="003B342D">
      <w:pPr>
        <w:numPr>
          <w:ilvl w:val="0"/>
          <w:numId w:val="24"/>
        </w:numPr>
        <w:spacing w:after="0" w:line="240" w:lineRule="auto"/>
        <w:jc w:val="both"/>
        <w:rPr>
          <w:rFonts w:cstheme="minorHAnsi"/>
          <w:sz w:val="24"/>
          <w:szCs w:val="24"/>
        </w:rPr>
      </w:pPr>
      <w:r w:rsidRPr="00C21E94">
        <w:rPr>
          <w:rFonts w:cstheme="minorHAnsi"/>
          <w:sz w:val="24"/>
          <w:szCs w:val="24"/>
        </w:rPr>
        <w:t>Keeps</w:t>
      </w:r>
      <w:r w:rsidR="00BD544C" w:rsidRPr="00C21E94">
        <w:rPr>
          <w:rFonts w:cstheme="minorHAnsi"/>
          <w:sz w:val="24"/>
          <w:szCs w:val="24"/>
        </w:rPr>
        <w:t xml:space="preserve"> proper drug storage as per the initial training, this would include preventing over or under stock, using first in/first out systems to prevent expired drugs from being sold, and maintaining records of drug stocks.</w:t>
      </w:r>
    </w:p>
    <w:p w:rsidR="007E1034" w:rsidRDefault="00BD544C" w:rsidP="003B342D">
      <w:pPr>
        <w:numPr>
          <w:ilvl w:val="0"/>
          <w:numId w:val="24"/>
        </w:numPr>
        <w:spacing w:after="0" w:line="240" w:lineRule="auto"/>
        <w:jc w:val="both"/>
        <w:rPr>
          <w:rFonts w:cstheme="minorHAnsi"/>
          <w:sz w:val="24"/>
          <w:szCs w:val="24"/>
        </w:rPr>
      </w:pPr>
      <w:r w:rsidRPr="00C21E94">
        <w:rPr>
          <w:rFonts w:cstheme="minorHAnsi"/>
          <w:sz w:val="24"/>
          <w:szCs w:val="24"/>
        </w:rPr>
        <w:t>Proper drug management also includes good infection control practices that prevent unsafe injections and proper needle/syringe disposal.</w:t>
      </w:r>
    </w:p>
    <w:p w:rsidR="00E94B38" w:rsidRDefault="00E94B38"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E306A5" w:rsidRDefault="00E306A5" w:rsidP="00E94B38">
      <w:pPr>
        <w:spacing w:after="0" w:line="240" w:lineRule="auto"/>
        <w:ind w:left="360"/>
        <w:jc w:val="both"/>
        <w:rPr>
          <w:rFonts w:cstheme="minorHAnsi"/>
          <w:sz w:val="24"/>
          <w:szCs w:val="24"/>
        </w:rPr>
      </w:pPr>
    </w:p>
    <w:p w:rsidR="00B01D48" w:rsidRPr="00E94B38" w:rsidRDefault="00B01D48" w:rsidP="00E94B38">
      <w:pPr>
        <w:spacing w:after="0" w:line="240" w:lineRule="auto"/>
        <w:ind w:left="360"/>
        <w:jc w:val="both"/>
        <w:rPr>
          <w:rFonts w:cstheme="minorHAnsi"/>
          <w:sz w:val="24"/>
          <w:szCs w:val="24"/>
        </w:rPr>
      </w:pPr>
    </w:p>
    <w:p w:rsidR="00B06077" w:rsidRDefault="0043502A" w:rsidP="00E306A5">
      <w:pPr>
        <w:pStyle w:val="ListParagraph"/>
        <w:numPr>
          <w:ilvl w:val="0"/>
          <w:numId w:val="40"/>
        </w:numPr>
        <w:shd w:val="clear" w:color="auto" w:fill="FFC000"/>
        <w:rPr>
          <w:rFonts w:ascii="Arial Rounded MT Bold" w:hAnsi="Arial Rounded MT Bold" w:cstheme="minorHAnsi"/>
          <w:b/>
          <w:sz w:val="28"/>
          <w:szCs w:val="28"/>
        </w:rPr>
      </w:pPr>
      <w:r w:rsidRPr="00665761">
        <w:rPr>
          <w:rFonts w:ascii="Arial Rounded MT Bold" w:hAnsi="Arial Rounded MT Bold" w:cstheme="minorHAnsi"/>
          <w:b/>
          <w:sz w:val="28"/>
          <w:szCs w:val="28"/>
        </w:rPr>
        <w:t>Bulsho-Kaab network pricing information</w:t>
      </w:r>
    </w:p>
    <w:p w:rsidR="00E641BF" w:rsidRPr="00B06077" w:rsidRDefault="00B86982" w:rsidP="00B06077">
      <w:pPr>
        <w:pStyle w:val="ListParagraph"/>
        <w:ind w:left="375"/>
        <w:rPr>
          <w:rFonts w:ascii="Arial Rounded MT Bold" w:hAnsi="Arial Rounded MT Bold" w:cstheme="minorHAnsi"/>
          <w:b/>
          <w:sz w:val="28"/>
          <w:szCs w:val="28"/>
        </w:rPr>
      </w:pPr>
      <w:r w:rsidRPr="00B06077">
        <w:rPr>
          <w:rFonts w:cstheme="minorHAnsi"/>
          <w:sz w:val="24"/>
          <w:szCs w:val="24"/>
        </w:rPr>
        <w:t xml:space="preserve">PSI products are priced in a way that poor and vulnerable people can have access to use them. The below charts illustrate the price structures of </w:t>
      </w:r>
      <w:r w:rsidR="00F44A53" w:rsidRPr="00B06077">
        <w:rPr>
          <w:rFonts w:cstheme="minorHAnsi"/>
          <w:sz w:val="24"/>
          <w:szCs w:val="24"/>
        </w:rPr>
        <w:t>Nasiye</w:t>
      </w:r>
      <w:r w:rsidR="00A17EF7" w:rsidRPr="00B06077">
        <w:rPr>
          <w:rFonts w:cstheme="minorHAnsi"/>
          <w:sz w:val="24"/>
          <w:szCs w:val="24"/>
        </w:rPr>
        <w:t xml:space="preserve"> </w:t>
      </w:r>
      <w:r w:rsidRPr="00B06077">
        <w:rPr>
          <w:rFonts w:cstheme="minorHAnsi"/>
          <w:sz w:val="24"/>
          <w:szCs w:val="24"/>
        </w:rPr>
        <w:t>and BiyoSifeeye. When other products introduced, the manual will be updated to include the</w:t>
      </w:r>
      <w:r w:rsidR="00A17EF7" w:rsidRPr="00B06077">
        <w:rPr>
          <w:rFonts w:cstheme="minorHAnsi"/>
          <w:sz w:val="24"/>
          <w:szCs w:val="24"/>
        </w:rPr>
        <w:t xml:space="preserve"> prices of the new health products</w:t>
      </w:r>
      <w:r w:rsidRPr="00B06077">
        <w:rPr>
          <w:rFonts w:cstheme="minorHAnsi"/>
          <w:sz w:val="24"/>
          <w:szCs w:val="24"/>
        </w:rPr>
        <w:t xml:space="preserve">. </w:t>
      </w:r>
    </w:p>
    <w:p w:rsidR="00E641BF" w:rsidRPr="00C21E94" w:rsidRDefault="008306E1" w:rsidP="00E641BF">
      <w:pPr>
        <w:pStyle w:val="ListParagraph"/>
        <w:ind w:left="360"/>
        <w:rPr>
          <w:rFonts w:cstheme="minorHAnsi"/>
          <w:sz w:val="24"/>
          <w:szCs w:val="24"/>
        </w:rPr>
      </w:pPr>
      <w:r w:rsidRPr="00C21E94">
        <w:rPr>
          <w:rFonts w:cstheme="minorHAnsi"/>
          <w:sz w:val="24"/>
          <w:szCs w:val="24"/>
        </w:rPr>
        <w:t>PSI will inform pharmacy providers when there is c</w:t>
      </w:r>
      <w:r w:rsidR="00E641BF" w:rsidRPr="00C21E94">
        <w:rPr>
          <w:rFonts w:cstheme="minorHAnsi"/>
          <w:sz w:val="24"/>
          <w:szCs w:val="24"/>
        </w:rPr>
        <w:t>hange</w:t>
      </w:r>
      <w:r w:rsidRPr="00C21E94">
        <w:rPr>
          <w:rFonts w:cstheme="minorHAnsi"/>
          <w:sz w:val="24"/>
          <w:szCs w:val="24"/>
        </w:rPr>
        <w:t xml:space="preserve"> in</w:t>
      </w:r>
      <w:r w:rsidR="00E641BF" w:rsidRPr="00C21E94">
        <w:rPr>
          <w:rFonts w:cstheme="minorHAnsi"/>
          <w:sz w:val="24"/>
          <w:szCs w:val="24"/>
        </w:rPr>
        <w:t xml:space="preserve"> price</w:t>
      </w:r>
      <w:r w:rsidRPr="00C21E94">
        <w:rPr>
          <w:rFonts w:cstheme="minorHAnsi"/>
          <w:sz w:val="24"/>
          <w:szCs w:val="24"/>
        </w:rPr>
        <w:t>s</w:t>
      </w:r>
      <w:r w:rsidR="00E641BF" w:rsidRPr="00C21E94">
        <w:rPr>
          <w:rFonts w:cstheme="minorHAnsi"/>
          <w:sz w:val="24"/>
          <w:szCs w:val="24"/>
        </w:rPr>
        <w:t xml:space="preserve"> </w:t>
      </w:r>
      <w:r w:rsidRPr="00C21E94">
        <w:rPr>
          <w:rFonts w:cstheme="minorHAnsi"/>
          <w:sz w:val="24"/>
          <w:szCs w:val="24"/>
        </w:rPr>
        <w:t xml:space="preserve">of any products prior to the implementation of the new price. </w:t>
      </w:r>
    </w:p>
    <w:p w:rsidR="004263DC" w:rsidRPr="00C21E94" w:rsidRDefault="00CD26B1" w:rsidP="00E641BF">
      <w:pPr>
        <w:pStyle w:val="ListParagraph"/>
        <w:ind w:left="360"/>
        <w:rPr>
          <w:rFonts w:cstheme="minorHAnsi"/>
          <w:sz w:val="24"/>
          <w:szCs w:val="24"/>
        </w:rPr>
      </w:pPr>
      <w:r>
        <w:rPr>
          <w:rFonts w:cstheme="minorHAnsi"/>
          <w:noProof/>
          <w:sz w:val="24"/>
          <w:szCs w:val="24"/>
        </w:rPr>
        <w:pict>
          <v:shape id="_x0000_s1064" type="#_x0000_t75" style="position:absolute;left:0;text-align:left;margin-left:59.6pt;margin-top:9.85pt;width:317.3pt;height:241.95pt;z-index:251666944" stroked="t" strokeweight=".5pt">
            <v:imagedata r:id="rId14" o:title=""/>
            <w10:wrap type="square" side="right"/>
          </v:shape>
          <o:OLEObject Type="Embed" ProgID="PowerPoint.Template.12" ShapeID="_x0000_s1064" DrawAspect="Content" ObjectID="_1432464188" r:id="rId15"/>
        </w:pict>
      </w:r>
    </w:p>
    <w:p w:rsidR="00E641BF" w:rsidRPr="00C21E94" w:rsidRDefault="00E641BF" w:rsidP="00E641BF">
      <w:pPr>
        <w:pStyle w:val="ListParagraph"/>
        <w:ind w:left="360"/>
        <w:rPr>
          <w:rFonts w:cstheme="minorHAnsi"/>
          <w:sz w:val="24"/>
          <w:szCs w:val="24"/>
        </w:rPr>
      </w:pPr>
    </w:p>
    <w:p w:rsidR="004263DC" w:rsidRPr="00C21E94" w:rsidRDefault="00CD26B1" w:rsidP="004263DC">
      <w:pPr>
        <w:rPr>
          <w:rFonts w:cstheme="minorHAnsi"/>
          <w:sz w:val="24"/>
          <w:szCs w:val="24"/>
        </w:rPr>
      </w:pPr>
      <w:r>
        <w:rPr>
          <w:rFonts w:cstheme="minorHAnsi"/>
          <w:noProof/>
          <w:sz w:val="24"/>
          <w:szCs w:val="24"/>
        </w:rPr>
        <w:pict>
          <v:shape id="_x0000_s1138" type="#_x0000_t75" style="position:absolute;margin-left:-326.9pt;margin-top:235.65pt;width:317.3pt;height:244.15pt;z-index:251738624" stroked="t" strokeweight=".5pt">
            <v:imagedata r:id="rId16" o:title=""/>
            <w10:wrap type="square" side="right"/>
          </v:shape>
          <o:OLEObject Type="Embed" ProgID="PowerPoint.Template.12" ShapeID="_x0000_s1138" DrawAspect="Content" ObjectID="_1432464189" r:id="rId17"/>
        </w:pict>
      </w:r>
      <w:r w:rsidR="00E641BF" w:rsidRPr="00C21E94">
        <w:rPr>
          <w:rFonts w:cstheme="minorHAnsi"/>
          <w:sz w:val="24"/>
          <w:szCs w:val="24"/>
        </w:rPr>
        <w:br w:type="textWrapping" w:clear="all"/>
      </w:r>
    </w:p>
    <w:p w:rsidR="009F0CF7" w:rsidRPr="00C21E94" w:rsidRDefault="009F0CF7" w:rsidP="004263DC">
      <w:pPr>
        <w:rPr>
          <w:rFonts w:cstheme="minorHAnsi"/>
          <w:sz w:val="24"/>
          <w:szCs w:val="24"/>
        </w:rPr>
      </w:pPr>
    </w:p>
    <w:p w:rsidR="009F0CF7" w:rsidRPr="00C21E94" w:rsidRDefault="009F0CF7" w:rsidP="004263DC">
      <w:pPr>
        <w:rPr>
          <w:rFonts w:cstheme="minorHAnsi"/>
          <w:sz w:val="24"/>
          <w:szCs w:val="24"/>
        </w:rPr>
      </w:pPr>
    </w:p>
    <w:p w:rsidR="00005DA9" w:rsidRPr="00C21E94" w:rsidRDefault="00CD26B1" w:rsidP="004263DC">
      <w:pPr>
        <w:rPr>
          <w:rFonts w:cstheme="minorHAnsi"/>
          <w:sz w:val="24"/>
          <w:szCs w:val="24"/>
        </w:rPr>
      </w:pPr>
      <w:r>
        <w:rPr>
          <w:rFonts w:cstheme="minorHAnsi"/>
          <w:noProof/>
          <w:sz w:val="24"/>
          <w:szCs w:val="24"/>
        </w:rPr>
        <w:pict>
          <v:shape id="_x0000_s1140" type="#_x0000_t75" style="position:absolute;margin-left:61.3pt;margin-top:16.5pt;width:293.7pt;height:262.4pt;z-index:251740672" stroked="t" strokeweight=".5pt">
            <v:imagedata r:id="rId18" o:title=""/>
            <w10:wrap type="square" side="right"/>
          </v:shape>
          <o:OLEObject Type="Embed" ProgID="PowerPoint.Template.12" ShapeID="_x0000_s1140" DrawAspect="Content" ObjectID="_1432464190" r:id="rId19"/>
        </w:pict>
      </w:r>
    </w:p>
    <w:p w:rsidR="00005DA9" w:rsidRPr="00C21E94" w:rsidRDefault="00005DA9" w:rsidP="004263DC">
      <w:pPr>
        <w:rPr>
          <w:rFonts w:cstheme="minorHAnsi"/>
          <w:sz w:val="24"/>
          <w:szCs w:val="24"/>
        </w:rPr>
      </w:pPr>
    </w:p>
    <w:p w:rsidR="00005DA9" w:rsidRDefault="00005DA9" w:rsidP="004263DC">
      <w:pPr>
        <w:rPr>
          <w:rFonts w:cstheme="minorHAnsi"/>
          <w:sz w:val="24"/>
          <w:szCs w:val="24"/>
        </w:rPr>
      </w:pPr>
    </w:p>
    <w:p w:rsidR="00F10F48" w:rsidRDefault="00F10F48" w:rsidP="004263DC">
      <w:pPr>
        <w:rPr>
          <w:rFonts w:cstheme="minorHAnsi"/>
          <w:sz w:val="24"/>
          <w:szCs w:val="24"/>
        </w:rPr>
      </w:pPr>
    </w:p>
    <w:p w:rsidR="00F10F48" w:rsidRDefault="00F10F48" w:rsidP="004263DC">
      <w:pPr>
        <w:rPr>
          <w:rFonts w:cstheme="minorHAnsi"/>
          <w:sz w:val="24"/>
          <w:szCs w:val="24"/>
        </w:rPr>
      </w:pPr>
    </w:p>
    <w:p w:rsidR="00F10F48" w:rsidRPr="00C21E94" w:rsidRDefault="00F10F48" w:rsidP="004263DC">
      <w:pPr>
        <w:rPr>
          <w:rFonts w:cstheme="minorHAnsi"/>
          <w:sz w:val="24"/>
          <w:szCs w:val="24"/>
        </w:rPr>
      </w:pPr>
    </w:p>
    <w:p w:rsidR="00005DA9" w:rsidRPr="00C21E94" w:rsidRDefault="00005DA9" w:rsidP="004263DC">
      <w:pPr>
        <w:rPr>
          <w:rFonts w:cstheme="minorHAnsi"/>
          <w:sz w:val="24"/>
          <w:szCs w:val="24"/>
        </w:rPr>
      </w:pPr>
    </w:p>
    <w:p w:rsidR="00005DA9" w:rsidRPr="00C21E94" w:rsidRDefault="00005DA9" w:rsidP="004263DC">
      <w:pPr>
        <w:rPr>
          <w:rFonts w:cstheme="minorHAnsi"/>
          <w:sz w:val="24"/>
          <w:szCs w:val="24"/>
        </w:rPr>
      </w:pPr>
    </w:p>
    <w:p w:rsidR="00005DA9" w:rsidRPr="00C21E94" w:rsidRDefault="00005DA9" w:rsidP="004263DC">
      <w:pPr>
        <w:rPr>
          <w:rFonts w:cstheme="minorHAnsi"/>
          <w:sz w:val="24"/>
          <w:szCs w:val="24"/>
        </w:rPr>
      </w:pPr>
    </w:p>
    <w:p w:rsidR="00005DA9" w:rsidRPr="00C21E94" w:rsidRDefault="00005DA9" w:rsidP="004263DC">
      <w:pPr>
        <w:rPr>
          <w:rFonts w:cstheme="minorHAnsi"/>
          <w:sz w:val="24"/>
          <w:szCs w:val="24"/>
        </w:rPr>
      </w:pPr>
    </w:p>
    <w:p w:rsidR="00005DA9" w:rsidRPr="00C21E94" w:rsidRDefault="00005DA9" w:rsidP="004263DC">
      <w:pPr>
        <w:rPr>
          <w:rFonts w:cstheme="minorHAnsi"/>
          <w:sz w:val="24"/>
          <w:szCs w:val="24"/>
        </w:rPr>
      </w:pPr>
    </w:p>
    <w:p w:rsidR="00005DA9" w:rsidRPr="00C21E94" w:rsidRDefault="00005DA9" w:rsidP="004263DC">
      <w:pPr>
        <w:rPr>
          <w:rFonts w:cstheme="minorHAnsi"/>
          <w:sz w:val="24"/>
          <w:szCs w:val="24"/>
        </w:rPr>
      </w:pPr>
    </w:p>
    <w:p w:rsidR="00B01D48" w:rsidRDefault="00CD26B1" w:rsidP="004263DC">
      <w:pPr>
        <w:rPr>
          <w:rFonts w:cstheme="minorHAnsi"/>
          <w:sz w:val="24"/>
          <w:szCs w:val="24"/>
        </w:rPr>
      </w:pPr>
      <w:r w:rsidRPr="00CD26B1">
        <w:rPr>
          <w:noProof/>
          <w:sz w:val="24"/>
          <w:szCs w:val="24"/>
        </w:rPr>
        <w:pict>
          <v:shape id="_x0000_s1139" type="#_x0000_t75" style="position:absolute;margin-left:66.3pt;margin-top:3.6pt;width:293.7pt;height:288.7pt;z-index:251739648" stroked="t" strokeweight=".5pt">
            <v:imagedata r:id="rId20" o:title=""/>
            <w10:wrap type="square" side="right"/>
          </v:shape>
          <o:OLEObject Type="Embed" ProgID="PowerPoint.Template.12" ShapeID="_x0000_s1139" DrawAspect="Content" ObjectID="_1432464191" r:id="rId21"/>
        </w:pict>
      </w:r>
    </w:p>
    <w:p w:rsidR="00B01D48" w:rsidRPr="00C21E94" w:rsidRDefault="00B01D48" w:rsidP="004263DC">
      <w:pPr>
        <w:rPr>
          <w:rFonts w:cstheme="minorHAnsi"/>
          <w:sz w:val="24"/>
          <w:szCs w:val="24"/>
        </w:rPr>
      </w:pPr>
    </w:p>
    <w:p w:rsidR="00F10F48" w:rsidRPr="00F10F48" w:rsidRDefault="00F10F48" w:rsidP="00F10F48">
      <w:pPr>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Pr="00F10F48" w:rsidRDefault="00F10F48" w:rsidP="00F10F48">
      <w:pPr>
        <w:pStyle w:val="ListParagraph"/>
        <w:ind w:left="420"/>
        <w:rPr>
          <w:rFonts w:ascii="Arial Rounded MT Bold" w:hAnsi="Arial Rounded MT Bold" w:cstheme="minorHAnsi"/>
          <w:sz w:val="28"/>
          <w:szCs w:val="28"/>
        </w:rPr>
      </w:pPr>
    </w:p>
    <w:p w:rsidR="00F10F48" w:rsidRDefault="00F10F48" w:rsidP="00F10F48">
      <w:pPr>
        <w:pStyle w:val="ListParagraph"/>
        <w:ind w:left="420"/>
        <w:rPr>
          <w:rFonts w:ascii="Arial Rounded MT Bold" w:hAnsi="Arial Rounded MT Bold" w:cstheme="minorHAnsi"/>
          <w:sz w:val="28"/>
          <w:szCs w:val="28"/>
        </w:rPr>
      </w:pPr>
    </w:p>
    <w:p w:rsidR="00DA3211" w:rsidRDefault="00DA3211" w:rsidP="00F10F48">
      <w:pPr>
        <w:pStyle w:val="ListParagraph"/>
        <w:ind w:left="420"/>
        <w:rPr>
          <w:rFonts w:ascii="Arial Rounded MT Bold" w:hAnsi="Arial Rounded MT Bold" w:cstheme="minorHAnsi"/>
          <w:sz w:val="28"/>
          <w:szCs w:val="28"/>
        </w:rPr>
      </w:pPr>
    </w:p>
    <w:p w:rsidR="00DA3211" w:rsidRDefault="00DA3211" w:rsidP="00F10F48">
      <w:pPr>
        <w:pStyle w:val="ListParagraph"/>
        <w:ind w:left="420"/>
        <w:rPr>
          <w:rFonts w:ascii="Arial Rounded MT Bold" w:hAnsi="Arial Rounded MT Bold" w:cstheme="minorHAnsi"/>
          <w:sz w:val="28"/>
          <w:szCs w:val="28"/>
        </w:rPr>
      </w:pPr>
    </w:p>
    <w:p w:rsidR="00DA3211" w:rsidRPr="00F10F48" w:rsidRDefault="00DA3211" w:rsidP="00F10F48">
      <w:pPr>
        <w:pStyle w:val="ListParagraph"/>
        <w:ind w:left="420"/>
        <w:rPr>
          <w:rFonts w:ascii="Arial Rounded MT Bold" w:hAnsi="Arial Rounded MT Bold" w:cstheme="minorHAnsi"/>
          <w:sz w:val="28"/>
          <w:szCs w:val="28"/>
        </w:rPr>
      </w:pPr>
    </w:p>
    <w:p w:rsidR="00F10F48" w:rsidRDefault="00F10F48" w:rsidP="00F10F48">
      <w:pPr>
        <w:pStyle w:val="ListParagraph"/>
        <w:ind w:left="420"/>
        <w:rPr>
          <w:rFonts w:ascii="Arial Rounded MT Bold" w:hAnsi="Arial Rounded MT Bold" w:cstheme="minorHAnsi"/>
          <w:sz w:val="28"/>
          <w:szCs w:val="28"/>
        </w:rPr>
      </w:pPr>
    </w:p>
    <w:p w:rsidR="001F0E99" w:rsidRDefault="001F0E99" w:rsidP="00F10F48">
      <w:pPr>
        <w:pStyle w:val="ListParagraph"/>
        <w:ind w:left="420"/>
        <w:rPr>
          <w:rFonts w:ascii="Arial Rounded MT Bold" w:hAnsi="Arial Rounded MT Bold" w:cstheme="minorHAnsi"/>
          <w:sz w:val="28"/>
          <w:szCs w:val="28"/>
        </w:rPr>
      </w:pPr>
    </w:p>
    <w:p w:rsidR="001F0E99" w:rsidRPr="00F10F48" w:rsidRDefault="001F0E99" w:rsidP="00F10F48">
      <w:pPr>
        <w:pStyle w:val="ListParagraph"/>
        <w:ind w:left="420"/>
        <w:rPr>
          <w:rFonts w:ascii="Arial Rounded MT Bold" w:hAnsi="Arial Rounded MT Bold" w:cstheme="minorHAnsi"/>
          <w:sz w:val="28"/>
          <w:szCs w:val="28"/>
        </w:rPr>
      </w:pPr>
    </w:p>
    <w:p w:rsidR="00B80EAA" w:rsidRPr="00665761" w:rsidRDefault="00F10F48" w:rsidP="00E306A5">
      <w:pPr>
        <w:pStyle w:val="ListParagraph"/>
        <w:numPr>
          <w:ilvl w:val="0"/>
          <w:numId w:val="40"/>
        </w:numPr>
        <w:shd w:val="clear" w:color="auto" w:fill="FFC000"/>
        <w:rPr>
          <w:rFonts w:ascii="Arial Rounded MT Bold" w:hAnsi="Arial Rounded MT Bold" w:cstheme="minorHAnsi"/>
          <w:sz w:val="28"/>
          <w:szCs w:val="28"/>
        </w:rPr>
      </w:pPr>
      <w:r>
        <w:rPr>
          <w:rFonts w:ascii="Arial Rounded MT Bold" w:hAnsi="Arial Rounded MT Bold" w:cstheme="minorHAnsi"/>
          <w:b/>
          <w:sz w:val="28"/>
          <w:szCs w:val="28"/>
        </w:rPr>
        <w:t xml:space="preserve">Bulsho-Kaab </w:t>
      </w:r>
      <w:r w:rsidR="009F0CF7" w:rsidRPr="00665761">
        <w:rPr>
          <w:rFonts w:ascii="Arial Rounded MT Bold" w:hAnsi="Arial Rounded MT Bold" w:cstheme="minorHAnsi"/>
          <w:b/>
          <w:sz w:val="28"/>
          <w:szCs w:val="28"/>
        </w:rPr>
        <w:t>Mar</w:t>
      </w:r>
      <w:r w:rsidR="00B01D48" w:rsidRPr="00665761">
        <w:rPr>
          <w:rFonts w:ascii="Arial Rounded MT Bold" w:hAnsi="Arial Rounded MT Bold" w:cstheme="minorHAnsi"/>
          <w:b/>
          <w:sz w:val="28"/>
          <w:szCs w:val="28"/>
        </w:rPr>
        <w:t xml:space="preserve">keting and Promotional </w:t>
      </w:r>
      <w:r w:rsidR="0043502A" w:rsidRPr="00665761">
        <w:rPr>
          <w:rFonts w:ascii="Arial Rounded MT Bold" w:hAnsi="Arial Rounded MT Bold" w:cstheme="minorHAnsi"/>
          <w:b/>
          <w:sz w:val="28"/>
          <w:szCs w:val="28"/>
        </w:rPr>
        <w:t>Strategies</w:t>
      </w:r>
    </w:p>
    <w:p w:rsidR="0043502A" w:rsidRPr="00C21E94" w:rsidRDefault="00A17EF7" w:rsidP="00A17EF7">
      <w:pPr>
        <w:rPr>
          <w:rFonts w:cstheme="minorHAnsi"/>
          <w:sz w:val="24"/>
          <w:szCs w:val="24"/>
        </w:rPr>
      </w:pPr>
      <w:r w:rsidRPr="00C21E94">
        <w:rPr>
          <w:rFonts w:cstheme="minorHAnsi"/>
          <w:sz w:val="24"/>
          <w:szCs w:val="24"/>
        </w:rPr>
        <w:t>Branded</w:t>
      </w:r>
      <w:r w:rsidR="0043502A" w:rsidRPr="00C21E94">
        <w:rPr>
          <w:rFonts w:cstheme="minorHAnsi"/>
          <w:sz w:val="24"/>
          <w:szCs w:val="24"/>
        </w:rPr>
        <w:t xml:space="preserve"> and promotional materials</w:t>
      </w:r>
      <w:r w:rsidRPr="00C21E94">
        <w:rPr>
          <w:rFonts w:cstheme="minorHAnsi"/>
          <w:sz w:val="24"/>
          <w:szCs w:val="24"/>
        </w:rPr>
        <w:t xml:space="preserve"> will be provided by</w:t>
      </w:r>
      <w:r w:rsidR="0043502A" w:rsidRPr="00C21E94">
        <w:rPr>
          <w:rFonts w:cstheme="minorHAnsi"/>
          <w:sz w:val="24"/>
          <w:szCs w:val="24"/>
        </w:rPr>
        <w:t xml:space="preserve"> </w:t>
      </w:r>
      <w:r w:rsidRPr="00C21E94">
        <w:rPr>
          <w:rFonts w:cstheme="minorHAnsi"/>
          <w:sz w:val="24"/>
          <w:szCs w:val="24"/>
        </w:rPr>
        <w:t>Bulsho-Kaab network to the pharmacies. Also, there will be demand creation efforts. The below chart illustrates the brandin</w:t>
      </w:r>
      <w:r w:rsidR="003B707B" w:rsidRPr="00C21E94">
        <w:rPr>
          <w:rFonts w:cstheme="minorHAnsi"/>
          <w:sz w:val="24"/>
          <w:szCs w:val="24"/>
        </w:rPr>
        <w:t xml:space="preserve">g, promotional materials and demand creating strategies. </w:t>
      </w:r>
    </w:p>
    <w:p w:rsidR="001B4283" w:rsidRPr="00B01D48" w:rsidRDefault="00F46D3C" w:rsidP="00B01D48">
      <w:pPr>
        <w:ind w:left="-270"/>
        <w:rPr>
          <w:rFonts w:cstheme="minorHAnsi"/>
          <w:sz w:val="24"/>
          <w:szCs w:val="24"/>
        </w:rPr>
      </w:pPr>
      <w:r w:rsidRPr="00C21E94">
        <w:rPr>
          <w:rFonts w:cstheme="minorHAnsi"/>
          <w:noProof/>
          <w:sz w:val="24"/>
          <w:szCs w:val="24"/>
        </w:rPr>
        <w:drawing>
          <wp:inline distT="0" distB="0" distL="0" distR="0">
            <wp:extent cx="6168722" cy="4017066"/>
            <wp:effectExtent l="57150" t="0" r="22528" b="4058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E306A5" w:rsidRDefault="00E306A5" w:rsidP="00E306A5">
      <w:pPr>
        <w:pStyle w:val="ListParagraph"/>
        <w:ind w:left="480"/>
        <w:rPr>
          <w:rFonts w:ascii="Arial Rounded MT Bold" w:hAnsi="Arial Rounded MT Bold" w:cstheme="minorHAnsi"/>
          <w:b/>
          <w:sz w:val="28"/>
          <w:szCs w:val="28"/>
        </w:rPr>
      </w:pPr>
    </w:p>
    <w:p w:rsidR="0068297A" w:rsidRPr="00B06077" w:rsidRDefault="0043502A" w:rsidP="00E306A5">
      <w:pPr>
        <w:pStyle w:val="ListParagraph"/>
        <w:numPr>
          <w:ilvl w:val="0"/>
          <w:numId w:val="40"/>
        </w:numPr>
        <w:shd w:val="clear" w:color="auto" w:fill="FFC000"/>
        <w:rPr>
          <w:rFonts w:ascii="Arial Rounded MT Bold" w:hAnsi="Arial Rounded MT Bold" w:cstheme="minorHAnsi"/>
          <w:b/>
          <w:sz w:val="28"/>
          <w:szCs w:val="28"/>
        </w:rPr>
      </w:pPr>
      <w:r w:rsidRPr="00E306A5">
        <w:rPr>
          <w:rFonts w:ascii="Arial Rounded MT Bold" w:hAnsi="Arial Rounded MT Bold" w:cstheme="minorHAnsi"/>
          <w:b/>
          <w:sz w:val="28"/>
          <w:szCs w:val="28"/>
          <w:shd w:val="clear" w:color="auto" w:fill="FFC000"/>
        </w:rPr>
        <w:t>Reporting and Record Keeping Requirements</w:t>
      </w:r>
      <w:r w:rsidRPr="00B06077">
        <w:rPr>
          <w:rFonts w:ascii="Arial Rounded MT Bold" w:hAnsi="Arial Rounded MT Bold" w:cstheme="minorHAnsi"/>
          <w:b/>
          <w:sz w:val="28"/>
          <w:szCs w:val="28"/>
        </w:rPr>
        <w:t>.</w:t>
      </w:r>
    </w:p>
    <w:p w:rsidR="0068297A" w:rsidRPr="0068297A" w:rsidRDefault="0068297A" w:rsidP="0068297A">
      <w:pPr>
        <w:pStyle w:val="ListParagraph"/>
        <w:ind w:left="375"/>
        <w:rPr>
          <w:rFonts w:cstheme="minorHAnsi"/>
          <w:b/>
          <w:sz w:val="28"/>
          <w:szCs w:val="28"/>
        </w:rPr>
      </w:pPr>
    </w:p>
    <w:p w:rsidR="0043502A" w:rsidRPr="00E306A5" w:rsidRDefault="002011E2" w:rsidP="00E306A5">
      <w:pPr>
        <w:pStyle w:val="ListParagraph"/>
        <w:numPr>
          <w:ilvl w:val="1"/>
          <w:numId w:val="40"/>
        </w:numPr>
        <w:tabs>
          <w:tab w:val="left" w:pos="630"/>
        </w:tabs>
        <w:rPr>
          <w:rFonts w:ascii="Arial Rounded MT Bold" w:hAnsi="Arial Rounded MT Bold" w:cstheme="minorHAnsi"/>
          <w:b/>
          <w:sz w:val="24"/>
          <w:szCs w:val="24"/>
        </w:rPr>
      </w:pPr>
      <w:r w:rsidRPr="00E306A5">
        <w:rPr>
          <w:rFonts w:ascii="Arial Rounded MT Bold" w:hAnsi="Arial Rounded MT Bold" w:cstheme="minorHAnsi"/>
          <w:b/>
          <w:sz w:val="24"/>
          <w:szCs w:val="24"/>
        </w:rPr>
        <w:t>Importance of reporting</w:t>
      </w:r>
    </w:p>
    <w:p w:rsidR="002011E2" w:rsidRPr="00C21E94" w:rsidRDefault="004348BC" w:rsidP="00961A05">
      <w:pPr>
        <w:rPr>
          <w:rFonts w:cstheme="minorHAnsi"/>
          <w:sz w:val="24"/>
          <w:szCs w:val="24"/>
        </w:rPr>
      </w:pPr>
      <w:r w:rsidRPr="00C21E94">
        <w:rPr>
          <w:rFonts w:cstheme="minorHAnsi"/>
          <w:sz w:val="24"/>
          <w:szCs w:val="24"/>
        </w:rPr>
        <w:t xml:space="preserve">Reporting is very important for Bulsho-Kaab Network for the following aspects: </w:t>
      </w:r>
    </w:p>
    <w:p w:rsidR="004348BC" w:rsidRPr="00C21E94" w:rsidRDefault="004348BC" w:rsidP="00C11C6F">
      <w:pPr>
        <w:pStyle w:val="ListParagraph"/>
        <w:numPr>
          <w:ilvl w:val="0"/>
          <w:numId w:val="7"/>
        </w:numPr>
        <w:rPr>
          <w:rFonts w:cstheme="minorHAnsi"/>
          <w:sz w:val="24"/>
          <w:szCs w:val="24"/>
        </w:rPr>
      </w:pPr>
      <w:r w:rsidRPr="00C21E94">
        <w:rPr>
          <w:rFonts w:cstheme="minorHAnsi"/>
          <w:sz w:val="24"/>
          <w:szCs w:val="24"/>
        </w:rPr>
        <w:t xml:space="preserve">Report helps us know successes and what the network members did well so that </w:t>
      </w:r>
      <w:r w:rsidR="00B86982" w:rsidRPr="00C21E94">
        <w:rPr>
          <w:rFonts w:cstheme="minorHAnsi"/>
          <w:sz w:val="24"/>
          <w:szCs w:val="24"/>
        </w:rPr>
        <w:t xml:space="preserve">we </w:t>
      </w:r>
      <w:r w:rsidRPr="00C21E94">
        <w:rPr>
          <w:rFonts w:cstheme="minorHAnsi"/>
          <w:sz w:val="24"/>
          <w:szCs w:val="24"/>
        </w:rPr>
        <w:t>nurture the strong points</w:t>
      </w:r>
      <w:r w:rsidR="00B86982" w:rsidRPr="00C21E94">
        <w:rPr>
          <w:rFonts w:cstheme="minorHAnsi"/>
          <w:sz w:val="24"/>
          <w:szCs w:val="24"/>
        </w:rPr>
        <w:t xml:space="preserve"> and share with the other providers who didn’t perform the same way. </w:t>
      </w:r>
      <w:r w:rsidRPr="00C21E94">
        <w:rPr>
          <w:rFonts w:cstheme="minorHAnsi"/>
          <w:sz w:val="24"/>
          <w:szCs w:val="24"/>
        </w:rPr>
        <w:t xml:space="preserve"> </w:t>
      </w:r>
    </w:p>
    <w:p w:rsidR="004348BC" w:rsidRPr="00C21E94" w:rsidRDefault="004348BC" w:rsidP="00C11C6F">
      <w:pPr>
        <w:pStyle w:val="ListParagraph"/>
        <w:numPr>
          <w:ilvl w:val="0"/>
          <w:numId w:val="7"/>
        </w:numPr>
        <w:rPr>
          <w:rFonts w:cstheme="minorHAnsi"/>
          <w:sz w:val="24"/>
          <w:szCs w:val="24"/>
        </w:rPr>
      </w:pPr>
      <w:r w:rsidRPr="00C21E94">
        <w:rPr>
          <w:rFonts w:cstheme="minorHAnsi"/>
          <w:sz w:val="24"/>
          <w:szCs w:val="24"/>
        </w:rPr>
        <w:t xml:space="preserve">Report assists us identify gaps, challenges, and weaknesses so that we strengthen and improve them </w:t>
      </w:r>
    </w:p>
    <w:p w:rsidR="00B01D48" w:rsidRDefault="004348BC" w:rsidP="0068297A">
      <w:pPr>
        <w:pStyle w:val="ListParagraph"/>
        <w:numPr>
          <w:ilvl w:val="0"/>
          <w:numId w:val="7"/>
        </w:numPr>
        <w:rPr>
          <w:rFonts w:cstheme="minorHAnsi"/>
          <w:sz w:val="24"/>
          <w:szCs w:val="24"/>
        </w:rPr>
      </w:pPr>
      <w:r w:rsidRPr="00C21E94">
        <w:rPr>
          <w:rFonts w:cstheme="minorHAnsi"/>
          <w:sz w:val="24"/>
          <w:szCs w:val="24"/>
        </w:rPr>
        <w:t xml:space="preserve">It will also help us give updated report to the MoH about the public health provision. </w:t>
      </w:r>
    </w:p>
    <w:p w:rsidR="001F0E99" w:rsidRDefault="001F0E99" w:rsidP="001F0E99">
      <w:pPr>
        <w:pStyle w:val="ListParagraph"/>
        <w:tabs>
          <w:tab w:val="left" w:pos="630"/>
        </w:tabs>
        <w:ind w:left="915"/>
        <w:rPr>
          <w:rFonts w:ascii="Arial Rounded MT Bold" w:hAnsi="Arial Rounded MT Bold" w:cstheme="minorHAnsi"/>
          <w:b/>
          <w:sz w:val="24"/>
          <w:szCs w:val="24"/>
        </w:rPr>
      </w:pPr>
    </w:p>
    <w:p w:rsidR="003B707B" w:rsidRPr="00E306A5" w:rsidRDefault="003B707B" w:rsidP="00E306A5">
      <w:pPr>
        <w:pStyle w:val="ListParagraph"/>
        <w:numPr>
          <w:ilvl w:val="1"/>
          <w:numId w:val="40"/>
        </w:numPr>
        <w:tabs>
          <w:tab w:val="left" w:pos="630"/>
        </w:tabs>
        <w:rPr>
          <w:rFonts w:ascii="Arial Rounded MT Bold" w:hAnsi="Arial Rounded MT Bold" w:cstheme="minorHAnsi"/>
          <w:b/>
          <w:sz w:val="24"/>
          <w:szCs w:val="24"/>
        </w:rPr>
      </w:pPr>
      <w:r w:rsidRPr="00E306A5">
        <w:rPr>
          <w:rFonts w:ascii="Arial Rounded MT Bold" w:hAnsi="Arial Rounded MT Bold" w:cstheme="minorHAnsi"/>
          <w:b/>
          <w:sz w:val="24"/>
          <w:szCs w:val="24"/>
        </w:rPr>
        <w:t xml:space="preserve">Reporting tools </w:t>
      </w:r>
    </w:p>
    <w:p w:rsidR="00730266" w:rsidRPr="00E306A5" w:rsidRDefault="00EC3872" w:rsidP="00EC3872">
      <w:pPr>
        <w:pStyle w:val="ListParagraph"/>
        <w:numPr>
          <w:ilvl w:val="0"/>
          <w:numId w:val="7"/>
        </w:numPr>
        <w:rPr>
          <w:rFonts w:cstheme="minorHAnsi"/>
          <w:sz w:val="24"/>
          <w:szCs w:val="24"/>
        </w:rPr>
      </w:pPr>
      <w:r w:rsidRPr="00E306A5">
        <w:rPr>
          <w:rFonts w:cstheme="minorHAnsi"/>
          <w:sz w:val="24"/>
          <w:szCs w:val="24"/>
        </w:rPr>
        <w:t xml:space="preserve">Supervisory Checklist </w:t>
      </w:r>
      <w:r w:rsidR="00C2084F" w:rsidRPr="00E306A5">
        <w:rPr>
          <w:rFonts w:cstheme="minorHAnsi"/>
          <w:sz w:val="24"/>
          <w:szCs w:val="24"/>
        </w:rPr>
        <w:t>Form</w:t>
      </w:r>
      <w:r w:rsidR="00923C63" w:rsidRPr="00E306A5">
        <w:rPr>
          <w:rFonts w:cstheme="minorHAnsi"/>
          <w:sz w:val="24"/>
          <w:szCs w:val="24"/>
        </w:rPr>
        <w:t xml:space="preserve"> – </w:t>
      </w:r>
      <w:r w:rsidRPr="00E306A5">
        <w:rPr>
          <w:rFonts w:cstheme="minorHAnsi"/>
          <w:sz w:val="24"/>
          <w:szCs w:val="24"/>
        </w:rPr>
        <w:t xml:space="preserve">is a form for which Medical detailers, </w:t>
      </w:r>
      <w:r w:rsidR="00730266" w:rsidRPr="00E306A5">
        <w:rPr>
          <w:rFonts w:cstheme="minorHAnsi"/>
          <w:sz w:val="24"/>
          <w:szCs w:val="24"/>
        </w:rPr>
        <w:t xml:space="preserve">SFN Manager and RH/SC will use for monitoring and supervising the BulshoKaab Providers. </w:t>
      </w:r>
      <w:r w:rsidR="00730266" w:rsidRPr="00E306A5">
        <w:rPr>
          <w:rFonts w:cstheme="minorHAnsi"/>
          <w:b/>
          <w:sz w:val="24"/>
          <w:szCs w:val="24"/>
        </w:rPr>
        <w:t xml:space="preserve">See annex </w:t>
      </w:r>
      <w:r w:rsidR="0068297A" w:rsidRPr="00E306A5">
        <w:rPr>
          <w:rFonts w:cstheme="minorHAnsi"/>
          <w:b/>
          <w:sz w:val="24"/>
          <w:szCs w:val="24"/>
        </w:rPr>
        <w:t>1.</w:t>
      </w:r>
      <w:r w:rsidR="0012384E" w:rsidRPr="00E306A5">
        <w:rPr>
          <w:rFonts w:cstheme="minorHAnsi"/>
          <w:b/>
          <w:sz w:val="24"/>
          <w:szCs w:val="24"/>
        </w:rPr>
        <w:t>9</w:t>
      </w:r>
      <w:r w:rsidR="0068297A" w:rsidRPr="00E306A5">
        <w:rPr>
          <w:rFonts w:cstheme="minorHAnsi"/>
          <w:b/>
          <w:sz w:val="24"/>
          <w:szCs w:val="24"/>
        </w:rPr>
        <w:t xml:space="preserve"> on page </w:t>
      </w:r>
      <w:r w:rsidR="008F4EE6">
        <w:rPr>
          <w:rFonts w:cstheme="minorHAnsi"/>
          <w:b/>
          <w:sz w:val="24"/>
          <w:szCs w:val="24"/>
        </w:rPr>
        <w:t>38</w:t>
      </w:r>
      <w:r w:rsidR="007A2097" w:rsidRPr="00E306A5">
        <w:rPr>
          <w:rFonts w:cstheme="minorHAnsi"/>
          <w:b/>
          <w:sz w:val="24"/>
          <w:szCs w:val="24"/>
        </w:rPr>
        <w:t>-3</w:t>
      </w:r>
      <w:r w:rsidR="008F4EE6">
        <w:rPr>
          <w:rFonts w:cstheme="minorHAnsi"/>
          <w:b/>
          <w:sz w:val="24"/>
          <w:szCs w:val="24"/>
        </w:rPr>
        <w:t>9</w:t>
      </w:r>
    </w:p>
    <w:p w:rsidR="00902E14" w:rsidRPr="00C21E94" w:rsidRDefault="00730266" w:rsidP="00EC3872">
      <w:pPr>
        <w:pStyle w:val="ListParagraph"/>
        <w:numPr>
          <w:ilvl w:val="0"/>
          <w:numId w:val="7"/>
        </w:numPr>
        <w:rPr>
          <w:rFonts w:cstheme="minorHAnsi"/>
          <w:sz w:val="24"/>
          <w:szCs w:val="24"/>
        </w:rPr>
      </w:pPr>
      <w:r w:rsidRPr="00E306A5">
        <w:rPr>
          <w:rFonts w:cstheme="minorHAnsi"/>
          <w:sz w:val="24"/>
          <w:szCs w:val="24"/>
        </w:rPr>
        <w:t xml:space="preserve">Monthly Report Form - </w:t>
      </w:r>
      <w:r w:rsidR="00923C63" w:rsidRPr="00E306A5">
        <w:rPr>
          <w:rFonts w:cstheme="minorHAnsi"/>
          <w:sz w:val="24"/>
          <w:szCs w:val="24"/>
        </w:rPr>
        <w:t>is the form which MD will use for reporting their daily and monthly</w:t>
      </w:r>
      <w:r w:rsidR="00923C63" w:rsidRPr="00C21E94">
        <w:rPr>
          <w:rFonts w:cstheme="minorHAnsi"/>
          <w:sz w:val="24"/>
          <w:szCs w:val="24"/>
        </w:rPr>
        <w:t xml:space="preserve"> activities</w:t>
      </w:r>
      <w:r w:rsidRPr="00C21E94">
        <w:rPr>
          <w:rFonts w:cstheme="minorHAnsi"/>
          <w:sz w:val="24"/>
          <w:szCs w:val="24"/>
        </w:rPr>
        <w:t xml:space="preserve"> specifically for non-BulshoKaab provider</w:t>
      </w:r>
      <w:r w:rsidR="00923C63" w:rsidRPr="00C21E94">
        <w:rPr>
          <w:rFonts w:cstheme="minorHAnsi"/>
          <w:sz w:val="24"/>
          <w:szCs w:val="24"/>
        </w:rPr>
        <w:t xml:space="preserve">. It includes provider information, marketing materials information, stock availability status, and quality assurance.  </w:t>
      </w:r>
    </w:p>
    <w:p w:rsidR="00902E14" w:rsidRDefault="00902E14" w:rsidP="0068297A">
      <w:pPr>
        <w:pStyle w:val="ListParagraph"/>
        <w:numPr>
          <w:ilvl w:val="0"/>
          <w:numId w:val="7"/>
        </w:numPr>
        <w:rPr>
          <w:rFonts w:cstheme="minorHAnsi"/>
          <w:sz w:val="24"/>
          <w:szCs w:val="24"/>
        </w:rPr>
      </w:pPr>
      <w:r w:rsidRPr="00C21E94">
        <w:rPr>
          <w:rFonts w:cstheme="minorHAnsi"/>
          <w:sz w:val="24"/>
          <w:szCs w:val="24"/>
        </w:rPr>
        <w:t xml:space="preserve">Provider database </w:t>
      </w:r>
      <w:r w:rsidR="00923C63" w:rsidRPr="00C21E94">
        <w:rPr>
          <w:rFonts w:cstheme="minorHAnsi"/>
          <w:sz w:val="24"/>
          <w:szCs w:val="24"/>
        </w:rPr>
        <w:t xml:space="preserve">- </w:t>
      </w:r>
      <w:r w:rsidR="00794D70" w:rsidRPr="00C21E94">
        <w:rPr>
          <w:rFonts w:cstheme="minorHAnsi"/>
          <w:sz w:val="24"/>
          <w:szCs w:val="24"/>
        </w:rPr>
        <w:t xml:space="preserve">the database contains Bulsho-Kaab </w:t>
      </w:r>
    </w:p>
    <w:p w:rsidR="00E306A5" w:rsidRDefault="00E306A5" w:rsidP="00E306A5">
      <w:pPr>
        <w:pStyle w:val="ListParagraph"/>
        <w:ind w:left="450"/>
        <w:rPr>
          <w:rFonts w:cstheme="minorHAnsi"/>
          <w:sz w:val="24"/>
          <w:szCs w:val="24"/>
        </w:rPr>
      </w:pPr>
    </w:p>
    <w:p w:rsidR="004348BC" w:rsidRPr="00B06077" w:rsidRDefault="005C7B4E" w:rsidP="00E306A5">
      <w:pPr>
        <w:pStyle w:val="ListParagraph"/>
        <w:numPr>
          <w:ilvl w:val="0"/>
          <w:numId w:val="40"/>
        </w:numPr>
        <w:shd w:val="clear" w:color="auto" w:fill="FFC000"/>
        <w:rPr>
          <w:rFonts w:ascii="Arial Rounded MT Bold" w:hAnsi="Arial Rounded MT Bold" w:cstheme="minorHAnsi"/>
          <w:b/>
          <w:sz w:val="28"/>
          <w:szCs w:val="28"/>
        </w:rPr>
      </w:pPr>
      <w:r w:rsidRPr="00B06077">
        <w:rPr>
          <w:rFonts w:ascii="Arial Rounded MT Bold" w:hAnsi="Arial Rounded MT Bold" w:cstheme="minorHAnsi"/>
          <w:b/>
          <w:sz w:val="28"/>
          <w:szCs w:val="28"/>
        </w:rPr>
        <w:t>Monitoring and Supervision.</w:t>
      </w:r>
    </w:p>
    <w:p w:rsidR="00665761" w:rsidRPr="00665761" w:rsidRDefault="00665761" w:rsidP="00665761">
      <w:pPr>
        <w:pStyle w:val="ListParagraph"/>
        <w:ind w:left="375"/>
        <w:rPr>
          <w:rFonts w:ascii="Arial Rounded MT Bold" w:hAnsi="Arial Rounded MT Bold" w:cstheme="minorHAnsi"/>
          <w:b/>
          <w:sz w:val="28"/>
          <w:szCs w:val="28"/>
        </w:rPr>
      </w:pPr>
    </w:p>
    <w:p w:rsidR="005C7B4E" w:rsidRPr="00C21E94" w:rsidRDefault="00AE20D1" w:rsidP="00C11C6F">
      <w:pPr>
        <w:pStyle w:val="ListParagraph"/>
        <w:numPr>
          <w:ilvl w:val="0"/>
          <w:numId w:val="7"/>
        </w:numPr>
        <w:rPr>
          <w:rFonts w:cstheme="minorHAnsi"/>
          <w:sz w:val="24"/>
          <w:szCs w:val="24"/>
        </w:rPr>
      </w:pPr>
      <w:r w:rsidRPr="00C21E94">
        <w:rPr>
          <w:rFonts w:cstheme="minorHAnsi"/>
          <w:sz w:val="24"/>
          <w:szCs w:val="24"/>
        </w:rPr>
        <w:t xml:space="preserve">The medical detailers will be </w:t>
      </w:r>
      <w:r w:rsidR="005C7B4E" w:rsidRPr="00C21E94">
        <w:rPr>
          <w:rFonts w:cstheme="minorHAnsi"/>
          <w:sz w:val="24"/>
          <w:szCs w:val="24"/>
        </w:rPr>
        <w:t xml:space="preserve">visiting regularly every month and be </w:t>
      </w:r>
      <w:r w:rsidRPr="00C21E94">
        <w:rPr>
          <w:rFonts w:cstheme="minorHAnsi"/>
          <w:sz w:val="24"/>
          <w:szCs w:val="24"/>
        </w:rPr>
        <w:t>collecti</w:t>
      </w:r>
      <w:r w:rsidR="00CA53E1" w:rsidRPr="00C21E94">
        <w:rPr>
          <w:rFonts w:cstheme="minorHAnsi"/>
          <w:sz w:val="24"/>
          <w:szCs w:val="24"/>
        </w:rPr>
        <w:t xml:space="preserve">ng </w:t>
      </w:r>
      <w:r w:rsidRPr="00C21E94">
        <w:rPr>
          <w:rFonts w:cstheme="minorHAnsi"/>
          <w:sz w:val="24"/>
          <w:szCs w:val="24"/>
        </w:rPr>
        <w:t>any reports, forms or feedback from the Bulsho-Kaab</w:t>
      </w:r>
      <w:r w:rsidR="00CA53E1" w:rsidRPr="00C21E94">
        <w:rPr>
          <w:rFonts w:cstheme="minorHAnsi"/>
          <w:sz w:val="24"/>
          <w:szCs w:val="24"/>
        </w:rPr>
        <w:t xml:space="preserve"> Network</w:t>
      </w:r>
      <w:r w:rsidRPr="00C21E94">
        <w:rPr>
          <w:rFonts w:cstheme="minorHAnsi"/>
          <w:sz w:val="24"/>
          <w:szCs w:val="24"/>
        </w:rPr>
        <w:t xml:space="preserve"> providers. </w:t>
      </w:r>
    </w:p>
    <w:p w:rsidR="000176CE" w:rsidRPr="00C21E94" w:rsidRDefault="00AE20D1" w:rsidP="00C11C6F">
      <w:pPr>
        <w:pStyle w:val="ListParagraph"/>
        <w:numPr>
          <w:ilvl w:val="0"/>
          <w:numId w:val="7"/>
        </w:numPr>
        <w:rPr>
          <w:rFonts w:cstheme="minorHAnsi"/>
          <w:sz w:val="24"/>
          <w:szCs w:val="24"/>
        </w:rPr>
      </w:pPr>
      <w:r w:rsidRPr="00C21E94">
        <w:rPr>
          <w:rFonts w:cstheme="minorHAnsi"/>
          <w:sz w:val="24"/>
          <w:szCs w:val="24"/>
        </w:rPr>
        <w:t>On a quarterly basis, the SFN manager will be mak</w:t>
      </w:r>
      <w:r w:rsidR="000176CE" w:rsidRPr="00C21E94">
        <w:rPr>
          <w:rFonts w:cstheme="minorHAnsi"/>
          <w:sz w:val="24"/>
          <w:szCs w:val="24"/>
        </w:rPr>
        <w:t xml:space="preserve">ing supervision and monitoring of all Bulsho-Kaab pharmacy providers. The report from this will be the basis for rewarding providers. </w:t>
      </w:r>
    </w:p>
    <w:p w:rsidR="005C7B4E" w:rsidRPr="00C21E94" w:rsidRDefault="005C7B4E" w:rsidP="00C11C6F">
      <w:pPr>
        <w:pStyle w:val="ListParagraph"/>
        <w:numPr>
          <w:ilvl w:val="0"/>
          <w:numId w:val="7"/>
        </w:numPr>
        <w:rPr>
          <w:rFonts w:cstheme="minorHAnsi"/>
          <w:sz w:val="24"/>
          <w:szCs w:val="24"/>
        </w:rPr>
      </w:pPr>
      <w:r w:rsidRPr="00C21E94">
        <w:rPr>
          <w:rFonts w:cstheme="minorHAnsi"/>
          <w:sz w:val="24"/>
          <w:szCs w:val="24"/>
        </w:rPr>
        <w:t>The RH/CH officer will also conduct quality assurance monitoring</w:t>
      </w:r>
      <w:r w:rsidR="005C3038" w:rsidRPr="00C21E94">
        <w:rPr>
          <w:rFonts w:cstheme="minorHAnsi"/>
          <w:sz w:val="24"/>
          <w:szCs w:val="24"/>
        </w:rPr>
        <w:t xml:space="preserve"> per month. She will be visiting 5 pharmacies each month.</w:t>
      </w:r>
      <w:r w:rsidRPr="00C21E94">
        <w:rPr>
          <w:rFonts w:cstheme="minorHAnsi"/>
          <w:sz w:val="24"/>
          <w:szCs w:val="24"/>
        </w:rPr>
        <w:t xml:space="preserve"> </w:t>
      </w:r>
    </w:p>
    <w:p w:rsidR="00902E14" w:rsidRDefault="00D71BC8" w:rsidP="00DA3211">
      <w:pPr>
        <w:pStyle w:val="ListParagraph"/>
        <w:numPr>
          <w:ilvl w:val="0"/>
          <w:numId w:val="7"/>
        </w:numPr>
        <w:rPr>
          <w:rFonts w:cstheme="minorHAnsi"/>
          <w:sz w:val="24"/>
          <w:szCs w:val="24"/>
        </w:rPr>
      </w:pPr>
      <w:r w:rsidRPr="00C21E94">
        <w:rPr>
          <w:rFonts w:cstheme="minorHAnsi"/>
          <w:sz w:val="24"/>
          <w:szCs w:val="24"/>
        </w:rPr>
        <w:t>For th</w:t>
      </w:r>
      <w:r w:rsidR="0032300C" w:rsidRPr="00C21E94">
        <w:rPr>
          <w:rFonts w:cstheme="minorHAnsi"/>
          <w:sz w:val="24"/>
          <w:szCs w:val="24"/>
        </w:rPr>
        <w:t>e quality assurance guidelines.</w:t>
      </w:r>
    </w:p>
    <w:p w:rsidR="00E306A5" w:rsidRPr="00DA3211" w:rsidRDefault="00E306A5" w:rsidP="00DA3211">
      <w:pPr>
        <w:pStyle w:val="ListParagraph"/>
        <w:ind w:left="450"/>
        <w:rPr>
          <w:rFonts w:cstheme="minorHAnsi"/>
          <w:sz w:val="24"/>
          <w:szCs w:val="24"/>
        </w:rPr>
      </w:pPr>
    </w:p>
    <w:p w:rsidR="000176CE" w:rsidRDefault="00ED2DE0" w:rsidP="00E306A5">
      <w:pPr>
        <w:pStyle w:val="ListParagraph"/>
        <w:numPr>
          <w:ilvl w:val="0"/>
          <w:numId w:val="40"/>
        </w:numPr>
        <w:shd w:val="clear" w:color="auto" w:fill="FFC000"/>
        <w:jc w:val="center"/>
        <w:rPr>
          <w:rFonts w:ascii="Arial Rounded MT Bold" w:hAnsi="Arial Rounded MT Bold" w:cstheme="minorHAnsi"/>
          <w:b/>
          <w:sz w:val="28"/>
          <w:szCs w:val="28"/>
        </w:rPr>
      </w:pPr>
      <w:r w:rsidRPr="00665761">
        <w:rPr>
          <w:rFonts w:ascii="Arial Rounded MT Bold" w:hAnsi="Arial Rounded MT Bold" w:cstheme="minorHAnsi"/>
          <w:b/>
          <w:sz w:val="28"/>
          <w:szCs w:val="28"/>
        </w:rPr>
        <w:t>Violation of Agreemen</w:t>
      </w:r>
      <w:r w:rsidR="00902E14" w:rsidRPr="00665761">
        <w:rPr>
          <w:rFonts w:ascii="Arial Rounded MT Bold" w:hAnsi="Arial Rounded MT Bold" w:cstheme="minorHAnsi"/>
          <w:b/>
          <w:sz w:val="28"/>
          <w:szCs w:val="28"/>
        </w:rPr>
        <w:t xml:space="preserve">t, Warnings </w:t>
      </w:r>
      <w:r w:rsidR="000912C6" w:rsidRPr="00665761">
        <w:rPr>
          <w:rFonts w:ascii="Arial Rounded MT Bold" w:hAnsi="Arial Rounded MT Bold" w:cstheme="minorHAnsi"/>
          <w:b/>
          <w:sz w:val="28"/>
          <w:szCs w:val="28"/>
        </w:rPr>
        <w:t>and Termination Process</w:t>
      </w:r>
    </w:p>
    <w:p w:rsidR="00665761" w:rsidRPr="00665761" w:rsidRDefault="00665761" w:rsidP="00665761">
      <w:pPr>
        <w:pStyle w:val="ListParagraph"/>
        <w:ind w:left="375"/>
        <w:rPr>
          <w:rFonts w:ascii="Arial Rounded MT Bold" w:hAnsi="Arial Rounded MT Bold" w:cstheme="minorHAnsi"/>
          <w:b/>
          <w:sz w:val="28"/>
          <w:szCs w:val="28"/>
        </w:rPr>
      </w:pPr>
    </w:p>
    <w:p w:rsidR="000912C6" w:rsidRPr="00C21E94" w:rsidRDefault="008C5E28" w:rsidP="00C11C6F">
      <w:pPr>
        <w:pStyle w:val="ListParagraph"/>
        <w:numPr>
          <w:ilvl w:val="0"/>
          <w:numId w:val="7"/>
        </w:numPr>
        <w:rPr>
          <w:rFonts w:cstheme="minorHAnsi"/>
          <w:sz w:val="24"/>
          <w:szCs w:val="24"/>
        </w:rPr>
      </w:pPr>
      <w:r w:rsidRPr="00C21E94">
        <w:rPr>
          <w:rFonts w:cstheme="minorHAnsi"/>
          <w:sz w:val="24"/>
          <w:szCs w:val="24"/>
        </w:rPr>
        <w:t xml:space="preserve">If the Bulsho-Kaab pharmacy provider fails to comply the memorandum of understanding and make violations for two consecutive months, then: </w:t>
      </w:r>
    </w:p>
    <w:p w:rsidR="008C5E28" w:rsidRPr="00C21E94" w:rsidRDefault="008C5E28" w:rsidP="00C11C6F">
      <w:pPr>
        <w:pStyle w:val="ListParagraph"/>
        <w:numPr>
          <w:ilvl w:val="0"/>
          <w:numId w:val="7"/>
        </w:numPr>
        <w:rPr>
          <w:rFonts w:cstheme="minorHAnsi"/>
          <w:sz w:val="24"/>
          <w:szCs w:val="24"/>
        </w:rPr>
      </w:pPr>
      <w:r w:rsidRPr="00C21E94">
        <w:rPr>
          <w:rFonts w:cstheme="minorHAnsi"/>
          <w:sz w:val="24"/>
          <w:szCs w:val="24"/>
        </w:rPr>
        <w:t xml:space="preserve">She/she will be given a verbal warning and describing the points in the agreement he/she violated. </w:t>
      </w:r>
    </w:p>
    <w:p w:rsidR="008C5E28" w:rsidRPr="00C21E94" w:rsidRDefault="008C5E28" w:rsidP="00C11C6F">
      <w:pPr>
        <w:pStyle w:val="ListParagraph"/>
        <w:numPr>
          <w:ilvl w:val="0"/>
          <w:numId w:val="7"/>
        </w:numPr>
        <w:rPr>
          <w:rFonts w:cstheme="minorHAnsi"/>
          <w:sz w:val="24"/>
          <w:szCs w:val="24"/>
        </w:rPr>
      </w:pPr>
      <w:r w:rsidRPr="00C21E94">
        <w:rPr>
          <w:rFonts w:cstheme="minorHAnsi"/>
          <w:sz w:val="24"/>
          <w:szCs w:val="24"/>
        </w:rPr>
        <w:t xml:space="preserve">If he/she did not improve performance and quality in a specified period (set between the provider and the SFN manager), a written warning will be given. </w:t>
      </w:r>
    </w:p>
    <w:p w:rsidR="006804AC" w:rsidRPr="00C21E94" w:rsidRDefault="008C5E28" w:rsidP="00C11C6F">
      <w:pPr>
        <w:pStyle w:val="ListParagraph"/>
        <w:numPr>
          <w:ilvl w:val="0"/>
          <w:numId w:val="7"/>
        </w:numPr>
        <w:rPr>
          <w:rFonts w:cstheme="minorHAnsi"/>
          <w:sz w:val="24"/>
          <w:szCs w:val="24"/>
        </w:rPr>
      </w:pPr>
      <w:r w:rsidRPr="00C21E94">
        <w:rPr>
          <w:rFonts w:cstheme="minorHAnsi"/>
          <w:sz w:val="24"/>
          <w:szCs w:val="24"/>
        </w:rPr>
        <w:lastRenderedPageBreak/>
        <w:t xml:space="preserve">A second written warning </w:t>
      </w:r>
      <w:r w:rsidR="006804AC" w:rsidRPr="00C21E94">
        <w:rPr>
          <w:rFonts w:cstheme="minorHAnsi"/>
          <w:sz w:val="24"/>
          <w:szCs w:val="24"/>
        </w:rPr>
        <w:t xml:space="preserve">(final warning) </w:t>
      </w:r>
      <w:r w:rsidRPr="00C21E94">
        <w:rPr>
          <w:rFonts w:cstheme="minorHAnsi"/>
          <w:sz w:val="24"/>
          <w:szCs w:val="24"/>
        </w:rPr>
        <w:t>will be given, if the performance and quality of the provider deteriorate</w:t>
      </w:r>
      <w:r w:rsidR="006804AC" w:rsidRPr="00C21E94">
        <w:rPr>
          <w:rFonts w:cstheme="minorHAnsi"/>
          <w:sz w:val="24"/>
          <w:szCs w:val="24"/>
        </w:rPr>
        <w:t xml:space="preserve">. </w:t>
      </w:r>
    </w:p>
    <w:p w:rsidR="0007561D" w:rsidRDefault="006804AC" w:rsidP="00B06077">
      <w:pPr>
        <w:pStyle w:val="ListParagraph"/>
        <w:numPr>
          <w:ilvl w:val="0"/>
          <w:numId w:val="7"/>
        </w:numPr>
        <w:rPr>
          <w:rFonts w:cstheme="minorHAnsi"/>
          <w:sz w:val="24"/>
          <w:szCs w:val="24"/>
        </w:rPr>
      </w:pPr>
      <w:r w:rsidRPr="00C21E94">
        <w:rPr>
          <w:rFonts w:cstheme="minorHAnsi"/>
          <w:sz w:val="24"/>
          <w:szCs w:val="24"/>
        </w:rPr>
        <w:t>Termination follows if all these steps did not work for the provider. At this stage, PSI will De-brand the pharmacy.</w:t>
      </w:r>
    </w:p>
    <w:p w:rsidR="00B06077" w:rsidRDefault="00B06077" w:rsidP="00B06077">
      <w:pPr>
        <w:pStyle w:val="ListParagraph"/>
        <w:ind w:left="450"/>
        <w:rPr>
          <w:rFonts w:cstheme="minorHAnsi"/>
          <w:sz w:val="24"/>
          <w:szCs w:val="24"/>
        </w:rPr>
      </w:pPr>
    </w:p>
    <w:p w:rsidR="00DA3211" w:rsidRDefault="00DA3211" w:rsidP="00B06077">
      <w:pPr>
        <w:pStyle w:val="ListParagraph"/>
        <w:ind w:left="450"/>
        <w:rPr>
          <w:rFonts w:cstheme="minorHAnsi"/>
          <w:sz w:val="24"/>
          <w:szCs w:val="24"/>
        </w:rPr>
      </w:pPr>
    </w:p>
    <w:p w:rsidR="00DA3211" w:rsidRDefault="00DA3211" w:rsidP="00B06077">
      <w:pPr>
        <w:pStyle w:val="ListParagraph"/>
        <w:ind w:left="450"/>
        <w:rPr>
          <w:rFonts w:cstheme="minorHAnsi"/>
          <w:sz w:val="24"/>
          <w:szCs w:val="24"/>
        </w:rPr>
      </w:pPr>
    </w:p>
    <w:p w:rsidR="00DA3211" w:rsidRDefault="00DA3211"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1F0E99" w:rsidRDefault="001F0E99" w:rsidP="00B06077">
      <w:pPr>
        <w:pStyle w:val="ListParagraph"/>
        <w:ind w:left="450"/>
        <w:rPr>
          <w:rFonts w:cstheme="minorHAnsi"/>
          <w:sz w:val="24"/>
          <w:szCs w:val="24"/>
        </w:rPr>
      </w:pPr>
    </w:p>
    <w:p w:rsidR="00DA3211" w:rsidRDefault="00DA3211"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B3432E" w:rsidRDefault="00B3432E" w:rsidP="00B06077">
      <w:pPr>
        <w:pStyle w:val="ListParagraph"/>
        <w:ind w:left="450"/>
        <w:rPr>
          <w:rFonts w:cstheme="minorHAnsi"/>
          <w:sz w:val="24"/>
          <w:szCs w:val="24"/>
        </w:rPr>
      </w:pPr>
    </w:p>
    <w:p w:rsidR="00DA3211" w:rsidRPr="00B06077" w:rsidRDefault="00DA3211" w:rsidP="00B06077">
      <w:pPr>
        <w:pStyle w:val="ListParagraph"/>
        <w:ind w:left="450"/>
        <w:rPr>
          <w:rFonts w:cstheme="minorHAnsi"/>
          <w:sz w:val="24"/>
          <w:szCs w:val="24"/>
        </w:rPr>
      </w:pPr>
    </w:p>
    <w:p w:rsidR="0007561D" w:rsidRPr="00B06077" w:rsidRDefault="0007561D" w:rsidP="00B3432E">
      <w:pPr>
        <w:pStyle w:val="ListParagraph"/>
        <w:numPr>
          <w:ilvl w:val="1"/>
          <w:numId w:val="24"/>
        </w:numPr>
        <w:shd w:val="clear" w:color="auto" w:fill="FFC000"/>
        <w:tabs>
          <w:tab w:val="clear" w:pos="1440"/>
          <w:tab w:val="left" w:pos="450"/>
          <w:tab w:val="left" w:pos="630"/>
        </w:tabs>
        <w:spacing w:line="360" w:lineRule="auto"/>
        <w:ind w:left="90" w:firstLine="0"/>
        <w:rPr>
          <w:rFonts w:ascii="Arial Rounded MT Bold" w:hAnsi="Arial Rounded MT Bold" w:cstheme="minorHAnsi"/>
          <w:b/>
          <w:sz w:val="24"/>
          <w:szCs w:val="24"/>
        </w:rPr>
      </w:pPr>
      <w:r w:rsidRPr="00B06077">
        <w:rPr>
          <w:rFonts w:ascii="Arial Rounded MT Bold" w:hAnsi="Arial Rounded MT Bold" w:cstheme="minorHAnsi"/>
          <w:b/>
          <w:sz w:val="24"/>
          <w:szCs w:val="24"/>
        </w:rPr>
        <w:lastRenderedPageBreak/>
        <w:t xml:space="preserve">ANNEXES </w:t>
      </w:r>
    </w:p>
    <w:p w:rsidR="00B3432E" w:rsidRDefault="00B3432E" w:rsidP="00B3432E">
      <w:pPr>
        <w:pStyle w:val="ListParagraph"/>
        <w:spacing w:line="360" w:lineRule="auto"/>
        <w:rPr>
          <w:rFonts w:ascii="Arial Rounded MT Bold" w:hAnsi="Arial Rounded MT Bold" w:cstheme="minorHAnsi"/>
          <w:b/>
          <w:sz w:val="24"/>
          <w:szCs w:val="24"/>
        </w:rPr>
      </w:pPr>
    </w:p>
    <w:p w:rsidR="004D6D4E" w:rsidRPr="00B3432E" w:rsidRDefault="0007561D" w:rsidP="00B3432E">
      <w:pPr>
        <w:pStyle w:val="ListParagraph"/>
        <w:numPr>
          <w:ilvl w:val="1"/>
          <w:numId w:val="41"/>
        </w:numPr>
        <w:spacing w:line="360" w:lineRule="auto"/>
        <w:rPr>
          <w:rFonts w:ascii="Arial Rounded MT Bold" w:hAnsi="Arial Rounded MT Bold" w:cstheme="minorHAnsi"/>
          <w:b/>
          <w:sz w:val="24"/>
          <w:szCs w:val="24"/>
        </w:rPr>
      </w:pPr>
      <w:r w:rsidRPr="00B3432E">
        <w:rPr>
          <w:rFonts w:ascii="Arial Rounded MT Bold" w:hAnsi="Arial Rounded MT Bold" w:cstheme="minorHAnsi"/>
          <w:b/>
          <w:sz w:val="24"/>
          <w:szCs w:val="24"/>
        </w:rPr>
        <w:t xml:space="preserve"> Membership criteria for Bulsho-kaab Social Franchise Network </w:t>
      </w:r>
    </w:p>
    <w:p w:rsidR="004D6D4E" w:rsidRPr="00C21E94" w:rsidRDefault="004D6D4E" w:rsidP="004D6D4E">
      <w:pPr>
        <w:spacing w:line="360" w:lineRule="auto"/>
        <w:rPr>
          <w:rFonts w:cstheme="minorHAnsi"/>
          <w:sz w:val="24"/>
          <w:szCs w:val="24"/>
        </w:rPr>
      </w:pPr>
      <w:r w:rsidRPr="00C21E94">
        <w:rPr>
          <w:rFonts w:cstheme="minorHAnsi"/>
          <w:sz w:val="24"/>
          <w:szCs w:val="24"/>
        </w:rPr>
        <w:t xml:space="preserve">PSI Somaliland is creating a Social Franchise Network for the private pharmacies in the main cities of Somaliland. PSI will allow every pharmacy that conforms to certain criteria to join network as the primary objective of the SFN is to improve and strengthen the quality of health services (mainly on reproductive health and child survival) that pharmacies provide to the community. Pharmacies that conform to PSI criteria for membership will be selected, trained, monitored and worked with. Hopefully, this process will motivate those who didn’t reach the criteria to try improving the quality standards of their services.  </w:t>
      </w:r>
    </w:p>
    <w:p w:rsidR="004D6D4E" w:rsidRPr="00C21E94" w:rsidRDefault="004D6D4E" w:rsidP="004D6D4E">
      <w:pPr>
        <w:spacing w:line="360" w:lineRule="auto"/>
        <w:rPr>
          <w:rFonts w:cstheme="minorHAnsi"/>
          <w:sz w:val="24"/>
          <w:szCs w:val="24"/>
        </w:rPr>
      </w:pPr>
      <w:r w:rsidRPr="00C21E94">
        <w:rPr>
          <w:rFonts w:cstheme="minorHAnsi"/>
          <w:sz w:val="24"/>
          <w:szCs w:val="24"/>
        </w:rPr>
        <w:t xml:space="preserve">The selection criteria falls under three main sections: provider qualifications, provider capacity of providing quality services. There are two categories of criteria: </w:t>
      </w:r>
    </w:p>
    <w:p w:rsidR="004D6D4E" w:rsidRPr="00C21E94" w:rsidRDefault="004D6D4E" w:rsidP="00C11C6F">
      <w:pPr>
        <w:pStyle w:val="ListParagraph"/>
        <w:numPr>
          <w:ilvl w:val="0"/>
          <w:numId w:val="5"/>
        </w:numPr>
        <w:spacing w:line="360" w:lineRule="auto"/>
        <w:rPr>
          <w:rFonts w:cstheme="minorHAnsi"/>
          <w:sz w:val="24"/>
          <w:szCs w:val="24"/>
        </w:rPr>
      </w:pPr>
      <w:r w:rsidRPr="00C21E94">
        <w:rPr>
          <w:rFonts w:cstheme="minorHAnsi"/>
          <w:sz w:val="24"/>
          <w:szCs w:val="24"/>
        </w:rPr>
        <w:t xml:space="preserve">Criteria that every member of the SFN must conform before joining the network (I will code this category as “Must”.  </w:t>
      </w:r>
    </w:p>
    <w:p w:rsidR="00414824" w:rsidRPr="007A2097" w:rsidRDefault="004D6D4E" w:rsidP="007A2097">
      <w:pPr>
        <w:pStyle w:val="ListParagraph"/>
        <w:numPr>
          <w:ilvl w:val="0"/>
          <w:numId w:val="5"/>
        </w:numPr>
        <w:spacing w:line="360" w:lineRule="auto"/>
        <w:rPr>
          <w:rFonts w:cstheme="minorHAnsi"/>
          <w:sz w:val="24"/>
          <w:szCs w:val="24"/>
        </w:rPr>
      </w:pPr>
      <w:r w:rsidRPr="00C21E94">
        <w:rPr>
          <w:rFonts w:cstheme="minorHAnsi"/>
          <w:sz w:val="24"/>
          <w:szCs w:val="24"/>
        </w:rPr>
        <w:t xml:space="preserve">Criteria that every member of the SFN should preferably have but not must (I will code this category as “priority”).  </w:t>
      </w:r>
    </w:p>
    <w:p w:rsidR="004D6D4E" w:rsidRPr="00C21E94" w:rsidRDefault="004D6D4E" w:rsidP="00C11C6F">
      <w:pPr>
        <w:pStyle w:val="ListParagraph"/>
        <w:numPr>
          <w:ilvl w:val="0"/>
          <w:numId w:val="3"/>
        </w:numPr>
        <w:spacing w:line="360" w:lineRule="auto"/>
        <w:rPr>
          <w:rFonts w:cstheme="minorHAnsi"/>
          <w:b/>
          <w:sz w:val="24"/>
          <w:szCs w:val="24"/>
        </w:rPr>
      </w:pPr>
      <w:r w:rsidRPr="00C21E94">
        <w:rPr>
          <w:rFonts w:cstheme="minorHAnsi"/>
          <w:b/>
          <w:sz w:val="24"/>
          <w:szCs w:val="24"/>
        </w:rPr>
        <w:t xml:space="preserve">Provider qualifications </w:t>
      </w:r>
    </w:p>
    <w:p w:rsidR="004D6D4E" w:rsidRPr="00C21E94" w:rsidRDefault="004D6D4E" w:rsidP="00C11C6F">
      <w:pPr>
        <w:pStyle w:val="ListParagraph"/>
        <w:numPr>
          <w:ilvl w:val="0"/>
          <w:numId w:val="4"/>
        </w:numPr>
        <w:spacing w:line="360" w:lineRule="auto"/>
        <w:rPr>
          <w:rFonts w:cstheme="minorHAnsi"/>
          <w:sz w:val="24"/>
          <w:szCs w:val="24"/>
        </w:rPr>
      </w:pPr>
      <w:r w:rsidRPr="00C21E94">
        <w:rPr>
          <w:rFonts w:cstheme="minorHAnsi"/>
          <w:sz w:val="24"/>
          <w:szCs w:val="24"/>
        </w:rPr>
        <w:t xml:space="preserve">At least one MD or health provisional is present </w:t>
      </w:r>
      <w:r w:rsidRPr="00C21E94">
        <w:rPr>
          <w:rFonts w:cstheme="minorHAnsi"/>
          <w:sz w:val="24"/>
          <w:szCs w:val="24"/>
          <w:highlight w:val="yellow"/>
        </w:rPr>
        <w:t>(Must).</w:t>
      </w:r>
      <w:r w:rsidRPr="00C21E94">
        <w:rPr>
          <w:rFonts w:cstheme="minorHAnsi"/>
          <w:sz w:val="24"/>
          <w:szCs w:val="24"/>
        </w:rPr>
        <w:t xml:space="preserve"> There should be at least one qualified </w:t>
      </w:r>
    </w:p>
    <w:p w:rsidR="004D6D4E" w:rsidRPr="00323303" w:rsidRDefault="004D6D4E" w:rsidP="00323303">
      <w:pPr>
        <w:pStyle w:val="ListParagraph"/>
        <w:numPr>
          <w:ilvl w:val="0"/>
          <w:numId w:val="4"/>
        </w:numPr>
        <w:spacing w:line="360" w:lineRule="auto"/>
        <w:rPr>
          <w:rFonts w:cstheme="minorHAnsi"/>
          <w:sz w:val="24"/>
          <w:szCs w:val="24"/>
        </w:rPr>
      </w:pPr>
      <w:r w:rsidRPr="00C21E94">
        <w:rPr>
          <w:rFonts w:cstheme="minorHAnsi"/>
          <w:sz w:val="24"/>
          <w:szCs w:val="24"/>
        </w:rPr>
        <w:t>The health professional to be at least 3 years of experience (Must)</w:t>
      </w:r>
    </w:p>
    <w:p w:rsidR="004D6D4E" w:rsidRPr="00C21E94" w:rsidRDefault="004D6D4E" w:rsidP="00C11C6F">
      <w:pPr>
        <w:pStyle w:val="ListParagraph"/>
        <w:numPr>
          <w:ilvl w:val="0"/>
          <w:numId w:val="3"/>
        </w:numPr>
        <w:spacing w:before="120" w:after="120" w:line="360" w:lineRule="auto"/>
        <w:rPr>
          <w:rFonts w:cstheme="minorHAnsi"/>
          <w:b/>
          <w:sz w:val="24"/>
          <w:szCs w:val="24"/>
        </w:rPr>
      </w:pPr>
      <w:r w:rsidRPr="00C21E94">
        <w:rPr>
          <w:rFonts w:cstheme="minorHAnsi"/>
          <w:b/>
          <w:sz w:val="24"/>
          <w:szCs w:val="24"/>
        </w:rPr>
        <w:t xml:space="preserve">Provider capacity of providing quality services </w:t>
      </w:r>
    </w:p>
    <w:p w:rsidR="004D6D4E" w:rsidRPr="00C21E94" w:rsidRDefault="004D6D4E" w:rsidP="004D6D4E">
      <w:pPr>
        <w:spacing w:before="120" w:after="120" w:line="360" w:lineRule="auto"/>
        <w:ind w:left="360"/>
        <w:rPr>
          <w:rFonts w:eastAsia="Calibri" w:cstheme="minorHAnsi"/>
          <w:sz w:val="24"/>
          <w:szCs w:val="24"/>
        </w:rPr>
      </w:pPr>
      <w:r w:rsidRPr="00C21E94">
        <w:rPr>
          <w:rFonts w:eastAsia="Calibri" w:cstheme="minorHAnsi"/>
          <w:sz w:val="24"/>
          <w:szCs w:val="24"/>
        </w:rPr>
        <w:t>The pharmacy provider that has the capacity to deliver high quality services to the target population</w:t>
      </w:r>
    </w:p>
    <w:p w:rsidR="004D6D4E" w:rsidRPr="00C21E94" w:rsidRDefault="004D6D4E" w:rsidP="00C11C6F">
      <w:pPr>
        <w:pStyle w:val="ListParagraph"/>
        <w:numPr>
          <w:ilvl w:val="0"/>
          <w:numId w:val="4"/>
        </w:numPr>
        <w:spacing w:before="120" w:after="120" w:line="360" w:lineRule="auto"/>
        <w:rPr>
          <w:rFonts w:cstheme="minorHAnsi"/>
          <w:sz w:val="24"/>
          <w:szCs w:val="24"/>
        </w:rPr>
      </w:pPr>
      <w:r w:rsidRPr="00C21E94">
        <w:rPr>
          <w:rFonts w:cstheme="minorHAnsi"/>
          <w:b/>
          <w:i/>
          <w:sz w:val="24"/>
          <w:szCs w:val="24"/>
        </w:rPr>
        <w:t>The pharmacy has a permission to work from the ministry</w:t>
      </w:r>
      <w:r w:rsidRPr="00C21E94">
        <w:rPr>
          <w:rFonts w:cstheme="minorHAnsi"/>
          <w:sz w:val="24"/>
          <w:szCs w:val="24"/>
        </w:rPr>
        <w:t xml:space="preserve"> </w:t>
      </w:r>
      <w:r w:rsidRPr="00C21E94">
        <w:rPr>
          <w:rFonts w:cstheme="minorHAnsi"/>
          <w:sz w:val="24"/>
          <w:szCs w:val="24"/>
          <w:highlight w:val="yellow"/>
        </w:rPr>
        <w:t>(Must)</w:t>
      </w:r>
      <w:r w:rsidRPr="00C21E94">
        <w:rPr>
          <w:rFonts w:cstheme="minorHAnsi"/>
          <w:sz w:val="24"/>
          <w:szCs w:val="24"/>
        </w:rPr>
        <w:t xml:space="preserve"> </w:t>
      </w:r>
    </w:p>
    <w:p w:rsidR="004D6D4E" w:rsidRPr="00C21E94" w:rsidRDefault="004D6D4E" w:rsidP="00C11C6F">
      <w:pPr>
        <w:pStyle w:val="ListParagraph"/>
        <w:numPr>
          <w:ilvl w:val="0"/>
          <w:numId w:val="4"/>
        </w:numPr>
        <w:spacing w:before="120" w:after="120" w:line="360" w:lineRule="auto"/>
        <w:rPr>
          <w:rFonts w:eastAsia="Calibri" w:cstheme="minorHAnsi"/>
          <w:sz w:val="24"/>
          <w:szCs w:val="24"/>
        </w:rPr>
      </w:pPr>
      <w:r w:rsidRPr="00C21E94">
        <w:rPr>
          <w:rFonts w:eastAsia="Calibri" w:cstheme="minorHAnsi"/>
          <w:b/>
          <w:i/>
          <w:sz w:val="24"/>
          <w:szCs w:val="24"/>
        </w:rPr>
        <w:t>Private space for Counseling</w:t>
      </w:r>
      <w:r w:rsidRPr="00C21E94">
        <w:rPr>
          <w:rFonts w:eastAsia="Calibri" w:cstheme="minorHAnsi"/>
          <w:sz w:val="24"/>
          <w:szCs w:val="24"/>
        </w:rPr>
        <w:t xml:space="preserve"> </w:t>
      </w:r>
      <w:r w:rsidRPr="00C21E94">
        <w:rPr>
          <w:rFonts w:eastAsia="Calibri" w:cstheme="minorHAnsi"/>
          <w:sz w:val="24"/>
          <w:szCs w:val="24"/>
          <w:highlight w:val="yellow"/>
        </w:rPr>
        <w:t>(Must)</w:t>
      </w:r>
    </w:p>
    <w:p w:rsidR="004D6D4E" w:rsidRPr="00C21E94" w:rsidRDefault="004D6D4E" w:rsidP="00C11C6F">
      <w:pPr>
        <w:numPr>
          <w:ilvl w:val="0"/>
          <w:numId w:val="4"/>
        </w:numPr>
        <w:rPr>
          <w:rFonts w:cstheme="minorHAnsi"/>
          <w:sz w:val="24"/>
          <w:szCs w:val="24"/>
        </w:rPr>
      </w:pPr>
      <w:r w:rsidRPr="00C21E94">
        <w:rPr>
          <w:rFonts w:cstheme="minorHAnsi"/>
          <w:b/>
          <w:i/>
          <w:sz w:val="24"/>
          <w:szCs w:val="24"/>
        </w:rPr>
        <w:t xml:space="preserve">High client load – </w:t>
      </w:r>
      <w:r w:rsidRPr="00C21E94">
        <w:rPr>
          <w:rFonts w:cstheme="minorHAnsi"/>
          <w:sz w:val="24"/>
          <w:szCs w:val="24"/>
        </w:rPr>
        <w:t xml:space="preserve">the good client load in the past in the good predictor of future success. </w:t>
      </w:r>
      <w:r w:rsidRPr="00C21E94">
        <w:rPr>
          <w:rFonts w:cstheme="minorHAnsi"/>
          <w:sz w:val="24"/>
          <w:szCs w:val="24"/>
          <w:highlight w:val="yellow"/>
        </w:rPr>
        <w:t>(Priority)</w:t>
      </w:r>
    </w:p>
    <w:p w:rsidR="004D6D4E" w:rsidRPr="00C21E94" w:rsidRDefault="004D6D4E" w:rsidP="00C11C6F">
      <w:pPr>
        <w:numPr>
          <w:ilvl w:val="0"/>
          <w:numId w:val="4"/>
        </w:numPr>
        <w:rPr>
          <w:rFonts w:cstheme="minorHAnsi"/>
          <w:sz w:val="24"/>
          <w:szCs w:val="24"/>
        </w:rPr>
      </w:pPr>
      <w:r w:rsidRPr="00C21E94">
        <w:rPr>
          <w:rFonts w:cstheme="minorHAnsi"/>
          <w:b/>
          <w:i/>
          <w:sz w:val="24"/>
          <w:szCs w:val="24"/>
        </w:rPr>
        <w:t xml:space="preserve">Normal or long opening hours - </w:t>
      </w:r>
      <w:r w:rsidRPr="00C21E94">
        <w:rPr>
          <w:rFonts w:cstheme="minorHAnsi"/>
          <w:sz w:val="24"/>
          <w:szCs w:val="24"/>
        </w:rPr>
        <w:t xml:space="preserve">working long hour’s increases accessibility of SFN services. </w:t>
      </w:r>
      <w:r w:rsidRPr="00C21E94">
        <w:rPr>
          <w:rFonts w:cstheme="minorHAnsi"/>
          <w:sz w:val="24"/>
          <w:szCs w:val="24"/>
          <w:highlight w:val="yellow"/>
        </w:rPr>
        <w:t>(Priority)</w:t>
      </w:r>
    </w:p>
    <w:p w:rsidR="004D6D4E" w:rsidRPr="00C21E94" w:rsidRDefault="004D6D4E" w:rsidP="00C11C6F">
      <w:pPr>
        <w:numPr>
          <w:ilvl w:val="0"/>
          <w:numId w:val="4"/>
        </w:numPr>
        <w:rPr>
          <w:rFonts w:cstheme="minorHAnsi"/>
          <w:b/>
          <w:i/>
          <w:sz w:val="24"/>
          <w:szCs w:val="24"/>
        </w:rPr>
      </w:pPr>
      <w:r w:rsidRPr="00C21E94">
        <w:rPr>
          <w:rFonts w:cstheme="minorHAnsi"/>
          <w:b/>
          <w:i/>
          <w:sz w:val="24"/>
          <w:szCs w:val="24"/>
        </w:rPr>
        <w:lastRenderedPageBreak/>
        <w:t xml:space="preserve">Female owner/ worker - </w:t>
      </w:r>
      <w:r w:rsidRPr="00C21E94">
        <w:rPr>
          <w:rFonts w:cstheme="minorHAnsi"/>
          <w:sz w:val="24"/>
          <w:szCs w:val="24"/>
        </w:rPr>
        <w:t xml:space="preserve">pharmacy in which female workers operate will have priority over others run by men because it is easier for women to consult their reproductive health issues with women. </w:t>
      </w:r>
      <w:r w:rsidRPr="00C21E94">
        <w:rPr>
          <w:rFonts w:cstheme="minorHAnsi"/>
          <w:sz w:val="24"/>
          <w:szCs w:val="24"/>
          <w:highlight w:val="yellow"/>
        </w:rPr>
        <w:t>(Priority)</w:t>
      </w:r>
    </w:p>
    <w:p w:rsidR="004D6D4E" w:rsidRPr="00C21E94" w:rsidRDefault="004D6D4E" w:rsidP="00C11C6F">
      <w:pPr>
        <w:numPr>
          <w:ilvl w:val="0"/>
          <w:numId w:val="4"/>
        </w:numPr>
        <w:rPr>
          <w:rFonts w:cstheme="minorHAnsi"/>
          <w:sz w:val="24"/>
          <w:szCs w:val="24"/>
        </w:rPr>
      </w:pPr>
      <w:r w:rsidRPr="00C21E94">
        <w:rPr>
          <w:rFonts w:cstheme="minorHAnsi"/>
          <w:b/>
          <w:i/>
          <w:sz w:val="24"/>
          <w:szCs w:val="24"/>
        </w:rPr>
        <w:t>Existing relationship with PSI –</w:t>
      </w:r>
      <w:r w:rsidRPr="00C21E94">
        <w:rPr>
          <w:rFonts w:cstheme="minorHAnsi"/>
          <w:sz w:val="24"/>
          <w:szCs w:val="24"/>
        </w:rPr>
        <w:t xml:space="preserve"> pharmacy selling our products are more likely to understand the SFN, PSI requirements, and etc.  </w:t>
      </w:r>
      <w:r w:rsidRPr="00C21E94">
        <w:rPr>
          <w:rFonts w:cstheme="minorHAnsi"/>
          <w:sz w:val="24"/>
          <w:szCs w:val="24"/>
          <w:highlight w:val="yellow"/>
        </w:rPr>
        <w:t>(Priority)</w:t>
      </w:r>
    </w:p>
    <w:p w:rsidR="004D6D4E" w:rsidRPr="00C21E94" w:rsidRDefault="004D6D4E" w:rsidP="00C11C6F">
      <w:pPr>
        <w:numPr>
          <w:ilvl w:val="0"/>
          <w:numId w:val="4"/>
        </w:numPr>
        <w:spacing w:before="120" w:after="120" w:line="360" w:lineRule="auto"/>
        <w:rPr>
          <w:rFonts w:cstheme="minorHAnsi"/>
          <w:sz w:val="24"/>
          <w:szCs w:val="24"/>
        </w:rPr>
      </w:pPr>
      <w:r w:rsidRPr="00C21E94">
        <w:rPr>
          <w:rFonts w:cstheme="minorHAnsi"/>
          <w:b/>
          <w:sz w:val="24"/>
          <w:szCs w:val="24"/>
        </w:rPr>
        <w:t>Attached clinic</w:t>
      </w:r>
      <w:r w:rsidRPr="00C21E94">
        <w:rPr>
          <w:rFonts w:cstheme="minorHAnsi"/>
          <w:sz w:val="24"/>
          <w:szCs w:val="24"/>
        </w:rPr>
        <w:t xml:space="preserve"> (because of quality &amp; client load) – Clinical attachment means that the pharmacy has place where doctor makes consultations in, and a separate place for curing people. </w:t>
      </w:r>
      <w:r w:rsidRPr="00C21E94">
        <w:rPr>
          <w:rFonts w:cstheme="minorHAnsi"/>
          <w:sz w:val="24"/>
          <w:szCs w:val="24"/>
          <w:highlight w:val="yellow"/>
        </w:rPr>
        <w:t>(priority)</w:t>
      </w:r>
    </w:p>
    <w:p w:rsidR="004D6D4E" w:rsidRPr="00C21E94" w:rsidRDefault="004D6D4E" w:rsidP="00C11C6F">
      <w:pPr>
        <w:pStyle w:val="ListParagraph"/>
        <w:numPr>
          <w:ilvl w:val="0"/>
          <w:numId w:val="4"/>
        </w:numPr>
        <w:spacing w:before="120" w:after="120" w:line="360" w:lineRule="auto"/>
        <w:rPr>
          <w:rFonts w:eastAsia="Calibri" w:cstheme="minorHAnsi"/>
          <w:sz w:val="24"/>
          <w:szCs w:val="24"/>
        </w:rPr>
      </w:pPr>
      <w:r w:rsidRPr="00C21E94">
        <w:rPr>
          <w:rFonts w:cstheme="minorHAnsi"/>
          <w:b/>
          <w:i/>
          <w:sz w:val="24"/>
          <w:szCs w:val="24"/>
        </w:rPr>
        <w:t>Geographical</w:t>
      </w:r>
      <w:r w:rsidRPr="00C21E94">
        <w:rPr>
          <w:rFonts w:eastAsia="Calibri" w:cstheme="minorHAnsi"/>
          <w:b/>
          <w:i/>
          <w:sz w:val="24"/>
          <w:szCs w:val="24"/>
        </w:rPr>
        <w:t xml:space="preserve"> accessib</w:t>
      </w:r>
      <w:r w:rsidRPr="00C21E94">
        <w:rPr>
          <w:rFonts w:cstheme="minorHAnsi"/>
          <w:b/>
          <w:i/>
          <w:sz w:val="24"/>
          <w:szCs w:val="24"/>
        </w:rPr>
        <w:t xml:space="preserve">ility </w:t>
      </w:r>
      <w:r w:rsidRPr="00C21E94">
        <w:rPr>
          <w:rFonts w:eastAsia="Calibri" w:cstheme="minorHAnsi"/>
          <w:b/>
          <w:i/>
          <w:sz w:val="24"/>
          <w:szCs w:val="24"/>
        </w:rPr>
        <w:t xml:space="preserve"> to target audience</w:t>
      </w:r>
      <w:r w:rsidRPr="00C21E94">
        <w:rPr>
          <w:rFonts w:eastAsia="Calibri" w:cstheme="minorHAnsi"/>
          <w:sz w:val="24"/>
          <w:szCs w:val="24"/>
        </w:rPr>
        <w:t xml:space="preserve"> </w:t>
      </w:r>
      <w:r w:rsidRPr="00C21E94">
        <w:rPr>
          <w:rFonts w:eastAsia="Calibri" w:cstheme="minorHAnsi"/>
          <w:sz w:val="24"/>
          <w:szCs w:val="24"/>
          <w:highlight w:val="yellow"/>
        </w:rPr>
        <w:t>(Priority)</w:t>
      </w:r>
    </w:p>
    <w:p w:rsidR="00B06077" w:rsidRPr="00323303" w:rsidRDefault="004D6D4E" w:rsidP="00323303">
      <w:pPr>
        <w:pStyle w:val="ListParagraph"/>
        <w:numPr>
          <w:ilvl w:val="0"/>
          <w:numId w:val="4"/>
        </w:numPr>
        <w:spacing w:before="120" w:after="120" w:line="360" w:lineRule="auto"/>
        <w:rPr>
          <w:rFonts w:cstheme="minorHAnsi"/>
          <w:sz w:val="24"/>
          <w:szCs w:val="24"/>
        </w:rPr>
      </w:pPr>
      <w:r w:rsidRPr="00C21E94">
        <w:rPr>
          <w:rFonts w:cstheme="minorHAnsi"/>
          <w:b/>
          <w:i/>
          <w:sz w:val="24"/>
          <w:szCs w:val="24"/>
        </w:rPr>
        <w:t>S</w:t>
      </w:r>
      <w:r w:rsidRPr="00C21E94">
        <w:rPr>
          <w:rFonts w:eastAsia="Calibri" w:cstheme="minorHAnsi"/>
          <w:b/>
          <w:i/>
          <w:sz w:val="24"/>
          <w:szCs w:val="24"/>
        </w:rPr>
        <w:t>ufficient potential for family planning client flow</w:t>
      </w:r>
      <w:r w:rsidRPr="00C21E94">
        <w:rPr>
          <w:rFonts w:eastAsia="Calibri" w:cstheme="minorHAnsi"/>
          <w:sz w:val="24"/>
          <w:szCs w:val="24"/>
        </w:rPr>
        <w:t xml:space="preserve"> </w:t>
      </w:r>
      <w:r w:rsidRPr="00C21E94">
        <w:rPr>
          <w:rFonts w:eastAsia="Calibri" w:cstheme="minorHAnsi"/>
          <w:sz w:val="24"/>
          <w:szCs w:val="24"/>
          <w:highlight w:val="yellow"/>
        </w:rPr>
        <w:t>(Priority)</w:t>
      </w:r>
    </w:p>
    <w:p w:rsidR="004D6D4E" w:rsidRPr="00C21E94" w:rsidRDefault="004D6D4E" w:rsidP="00C11C6F">
      <w:pPr>
        <w:pStyle w:val="ListParagraph"/>
        <w:numPr>
          <w:ilvl w:val="0"/>
          <w:numId w:val="3"/>
        </w:numPr>
        <w:spacing w:line="360" w:lineRule="auto"/>
        <w:rPr>
          <w:rFonts w:cstheme="minorHAnsi"/>
          <w:b/>
          <w:sz w:val="24"/>
          <w:szCs w:val="24"/>
        </w:rPr>
      </w:pPr>
      <w:r w:rsidRPr="00C21E94">
        <w:rPr>
          <w:rFonts w:cstheme="minorHAnsi"/>
          <w:b/>
          <w:sz w:val="24"/>
          <w:szCs w:val="24"/>
        </w:rPr>
        <w:t xml:space="preserve">Provider’s attitude. </w:t>
      </w:r>
    </w:p>
    <w:p w:rsidR="004D6D4E" w:rsidRPr="00323303" w:rsidRDefault="004D6D4E" w:rsidP="00323303">
      <w:pPr>
        <w:pStyle w:val="ListParagraph"/>
        <w:numPr>
          <w:ilvl w:val="0"/>
          <w:numId w:val="4"/>
        </w:numPr>
        <w:spacing w:line="360" w:lineRule="auto"/>
        <w:rPr>
          <w:rFonts w:cstheme="minorHAnsi"/>
          <w:sz w:val="24"/>
          <w:szCs w:val="24"/>
        </w:rPr>
        <w:sectPr w:rsidR="004D6D4E" w:rsidRPr="00323303" w:rsidSect="0062669D">
          <w:headerReference w:type="even" r:id="rId27"/>
          <w:footerReference w:type="default" r:id="rId28"/>
          <w:headerReference w:type="first" r:id="rId29"/>
          <w:type w:val="continuous"/>
          <w:pgSz w:w="12240" w:h="15840"/>
          <w:pgMar w:top="450" w:right="1440" w:bottom="1260" w:left="1440" w:header="720" w:footer="720" w:gutter="0"/>
          <w:pgNumType w:start="0"/>
          <w:cols w:space="720"/>
          <w:docGrid w:linePitch="360"/>
        </w:sectPr>
      </w:pPr>
      <w:r w:rsidRPr="00C21E94">
        <w:rPr>
          <w:rFonts w:cstheme="minorHAnsi"/>
          <w:b/>
          <w:i/>
          <w:sz w:val="24"/>
          <w:szCs w:val="24"/>
        </w:rPr>
        <w:t>Be interested!</w:t>
      </w:r>
      <w:r w:rsidRPr="00C21E94">
        <w:rPr>
          <w:rFonts w:cstheme="minorHAnsi"/>
          <w:sz w:val="24"/>
          <w:szCs w:val="24"/>
        </w:rPr>
        <w:t xml:space="preserve"> Interest is a corner stone for the SFN program. Members should be willing and proud of being member of the network. This is the first criteria for choosing members. If the person is not interested in joining, conforming requirements, and allowing PSI staff to monitor and evaluate his performance on the agreed points, then that provider will not be eligible to be part of the network </w:t>
      </w:r>
      <w:r w:rsidRPr="00C21E94">
        <w:rPr>
          <w:rFonts w:eastAsia="Calibri" w:cstheme="minorHAnsi"/>
          <w:b/>
          <w:sz w:val="24"/>
          <w:szCs w:val="24"/>
        </w:rPr>
        <w:t>(Must)</w:t>
      </w:r>
      <w:r w:rsidRPr="00323303">
        <w:rPr>
          <w:rFonts w:cstheme="minorHAnsi"/>
          <w:b/>
          <w:i/>
          <w:sz w:val="24"/>
          <w:szCs w:val="24"/>
        </w:rPr>
        <w:t>W</w:t>
      </w:r>
      <w:r w:rsidRPr="00323303">
        <w:rPr>
          <w:rFonts w:eastAsia="Calibri" w:cstheme="minorHAnsi"/>
          <w:b/>
          <w:i/>
          <w:sz w:val="24"/>
          <w:szCs w:val="24"/>
        </w:rPr>
        <w:t xml:space="preserve">illing to conform </w:t>
      </w:r>
      <w:r w:rsidRPr="00323303">
        <w:rPr>
          <w:rFonts w:cstheme="minorHAnsi"/>
          <w:b/>
          <w:i/>
          <w:sz w:val="24"/>
          <w:szCs w:val="24"/>
        </w:rPr>
        <w:t>PSI procedures and</w:t>
      </w:r>
      <w:r w:rsidRPr="00323303">
        <w:rPr>
          <w:rFonts w:cstheme="minorHAnsi"/>
          <w:sz w:val="24"/>
          <w:szCs w:val="24"/>
        </w:rPr>
        <w:t xml:space="preserve"> </w:t>
      </w:r>
      <w:r w:rsidRPr="00323303">
        <w:rPr>
          <w:rFonts w:eastAsia="Calibri" w:cstheme="minorHAnsi"/>
          <w:b/>
          <w:i/>
          <w:sz w:val="24"/>
          <w:szCs w:val="24"/>
        </w:rPr>
        <w:t xml:space="preserve">be monitored </w:t>
      </w:r>
      <w:r w:rsidRPr="00323303">
        <w:rPr>
          <w:rFonts w:eastAsia="Calibri" w:cstheme="minorHAnsi"/>
          <w:sz w:val="24"/>
          <w:szCs w:val="24"/>
        </w:rPr>
        <w:t>(Priority).</w:t>
      </w:r>
    </w:p>
    <w:p w:rsidR="00414824" w:rsidRDefault="00414824" w:rsidP="00323303">
      <w:pPr>
        <w:tabs>
          <w:tab w:val="left" w:pos="1440"/>
        </w:tabs>
        <w:rPr>
          <w:rFonts w:ascii="Arial Rounded MT Bold" w:hAnsi="Arial Rounded MT Bold" w:cstheme="minorHAnsi"/>
          <w:b/>
          <w:sz w:val="28"/>
          <w:szCs w:val="28"/>
        </w:rPr>
      </w:pPr>
    </w:p>
    <w:p w:rsidR="004E4616" w:rsidRPr="00B3432E" w:rsidRDefault="00323303" w:rsidP="00B3432E">
      <w:pPr>
        <w:pStyle w:val="ListParagraph"/>
        <w:numPr>
          <w:ilvl w:val="1"/>
          <w:numId w:val="39"/>
        </w:numPr>
        <w:tabs>
          <w:tab w:val="left" w:pos="1440"/>
        </w:tabs>
        <w:jc w:val="center"/>
        <w:rPr>
          <w:rFonts w:ascii="Arial Rounded MT Bold" w:hAnsi="Arial Rounded MT Bold" w:cstheme="minorHAnsi"/>
          <w:b/>
          <w:sz w:val="28"/>
          <w:szCs w:val="28"/>
        </w:rPr>
      </w:pPr>
      <w:r w:rsidRPr="00B3432E">
        <w:rPr>
          <w:rFonts w:ascii="Arial Rounded MT Bold" w:hAnsi="Arial Rounded MT Bold" w:cstheme="minorHAnsi"/>
          <w:b/>
          <w:sz w:val="28"/>
          <w:szCs w:val="28"/>
        </w:rPr>
        <w:t xml:space="preserve"> </w:t>
      </w:r>
      <w:r w:rsidR="004E4616" w:rsidRPr="00B3432E">
        <w:rPr>
          <w:rFonts w:ascii="Arial Rounded MT Bold" w:hAnsi="Arial Rounded MT Bold" w:cstheme="minorHAnsi"/>
          <w:b/>
          <w:sz w:val="28"/>
          <w:szCs w:val="28"/>
        </w:rPr>
        <w:t>MEMORANDUM OF UNDERSTANDING</w:t>
      </w:r>
      <w:r w:rsidR="00B3432E" w:rsidRPr="00B3432E">
        <w:rPr>
          <w:rFonts w:ascii="Arial Rounded MT Bold" w:hAnsi="Arial Rounded MT Bold" w:cstheme="minorHAnsi"/>
          <w:b/>
          <w:sz w:val="28"/>
          <w:szCs w:val="28"/>
        </w:rPr>
        <w:t xml:space="preserve"> BETWEEN PROVIDERS &amp; PSI</w:t>
      </w:r>
    </w:p>
    <w:p w:rsidR="004E4616" w:rsidRPr="00C21E94" w:rsidRDefault="004E4616" w:rsidP="004E4616">
      <w:pPr>
        <w:jc w:val="both"/>
        <w:rPr>
          <w:rFonts w:cstheme="minorHAnsi"/>
          <w:sz w:val="24"/>
          <w:szCs w:val="24"/>
        </w:rPr>
      </w:pPr>
      <w:r w:rsidRPr="00C21E94">
        <w:rPr>
          <w:rFonts w:cstheme="minorHAnsi"/>
          <w:sz w:val="24"/>
          <w:szCs w:val="24"/>
        </w:rPr>
        <w:t xml:space="preserve">This Memorandum of Understanding is entered on this ______ day of __________, 2011 between Population Services International Somaliland (PSI-Somaliland near Admas University, tel: 517382), AND __________________________ , hereinafter called ‘ </w:t>
      </w:r>
      <w:r w:rsidRPr="00C21E94">
        <w:rPr>
          <w:rFonts w:cstheme="minorHAnsi"/>
          <w:b/>
          <w:sz w:val="24"/>
          <w:szCs w:val="24"/>
        </w:rPr>
        <w:t xml:space="preserve">BULSHO-KAAB network </w:t>
      </w:r>
      <w:r w:rsidRPr="00C21E94">
        <w:rPr>
          <w:rFonts w:cstheme="minorHAnsi"/>
          <w:b/>
          <w:bCs/>
          <w:sz w:val="24"/>
          <w:szCs w:val="24"/>
        </w:rPr>
        <w:t xml:space="preserve">provider </w:t>
      </w:r>
      <w:r w:rsidRPr="00C21E94">
        <w:rPr>
          <w:rFonts w:cstheme="minorHAnsi"/>
          <w:sz w:val="24"/>
          <w:szCs w:val="24"/>
        </w:rPr>
        <w:t>on the other part situated on________________________________</w:t>
      </w:r>
    </w:p>
    <w:p w:rsidR="004E4616" w:rsidRPr="00C21E94" w:rsidRDefault="004E4616" w:rsidP="004E4616">
      <w:pPr>
        <w:jc w:val="both"/>
        <w:rPr>
          <w:rFonts w:cstheme="minorHAnsi"/>
          <w:sz w:val="24"/>
          <w:szCs w:val="24"/>
        </w:rPr>
      </w:pPr>
      <w:r w:rsidRPr="00C21E94">
        <w:rPr>
          <w:rFonts w:cstheme="minorHAnsi"/>
          <w:b/>
          <w:bCs/>
          <w:sz w:val="24"/>
          <w:szCs w:val="24"/>
        </w:rPr>
        <w:t xml:space="preserve">PSI Somaliland </w:t>
      </w:r>
      <w:r w:rsidRPr="00C21E94">
        <w:rPr>
          <w:rFonts w:cstheme="minorHAnsi"/>
          <w:sz w:val="24"/>
          <w:szCs w:val="24"/>
        </w:rPr>
        <w:t>is a social marketing non-profit organization, whose mission is to complement the government of Somaliland’s efforts to address public health priorities through provision of high quality health services and products to vulnerable people of Somaliland.</w:t>
      </w:r>
    </w:p>
    <w:p w:rsidR="004E4616" w:rsidRPr="00C21E94" w:rsidRDefault="004E4616" w:rsidP="004E4616">
      <w:pPr>
        <w:jc w:val="both"/>
        <w:rPr>
          <w:rFonts w:cstheme="minorHAnsi"/>
          <w:sz w:val="24"/>
          <w:szCs w:val="24"/>
        </w:rPr>
      </w:pPr>
      <w:r w:rsidRPr="00C21E94">
        <w:rPr>
          <w:rFonts w:cstheme="minorHAnsi"/>
          <w:sz w:val="24"/>
          <w:szCs w:val="24"/>
        </w:rPr>
        <w:t xml:space="preserve">The </w:t>
      </w:r>
      <w:r w:rsidRPr="00C21E94">
        <w:rPr>
          <w:rFonts w:cstheme="minorHAnsi"/>
          <w:b/>
          <w:sz w:val="24"/>
          <w:szCs w:val="24"/>
        </w:rPr>
        <w:t xml:space="preserve">BULSHO-KAAB </w:t>
      </w:r>
      <w:r w:rsidRPr="00C21E94">
        <w:rPr>
          <w:rFonts w:cstheme="minorHAnsi"/>
          <w:b/>
          <w:bCs/>
          <w:sz w:val="24"/>
          <w:szCs w:val="24"/>
        </w:rPr>
        <w:t xml:space="preserve">Network </w:t>
      </w:r>
      <w:r w:rsidRPr="00C21E94">
        <w:rPr>
          <w:rFonts w:cstheme="minorHAnsi"/>
          <w:sz w:val="24"/>
          <w:szCs w:val="24"/>
        </w:rPr>
        <w:t>is a network of private sector pharmaceutical providers offering quality information and services in reproductive health and child survival specifically as well as general counseling and referrals.</w:t>
      </w:r>
    </w:p>
    <w:p w:rsidR="004E4616" w:rsidRPr="00C21E94" w:rsidRDefault="004E4616" w:rsidP="004E4616">
      <w:pPr>
        <w:jc w:val="both"/>
        <w:rPr>
          <w:rFonts w:cstheme="minorHAnsi"/>
          <w:sz w:val="24"/>
          <w:szCs w:val="24"/>
        </w:rPr>
      </w:pPr>
      <w:r w:rsidRPr="00C21E94">
        <w:rPr>
          <w:rFonts w:cstheme="minorHAnsi"/>
          <w:sz w:val="24"/>
          <w:szCs w:val="24"/>
        </w:rPr>
        <w:t xml:space="preserve">PSI-Somaliland intends to work together with 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as part of </w:t>
      </w:r>
      <w:r w:rsidRPr="00C21E94">
        <w:rPr>
          <w:rFonts w:cstheme="minorHAnsi"/>
          <w:b/>
          <w:sz w:val="24"/>
          <w:szCs w:val="24"/>
        </w:rPr>
        <w:t>BULSHO-KAAB NETWORK</w:t>
      </w:r>
      <w:r w:rsidRPr="00C21E94">
        <w:rPr>
          <w:rFonts w:cstheme="minorHAnsi"/>
          <w:sz w:val="24"/>
          <w:szCs w:val="24"/>
        </w:rPr>
        <w:t xml:space="preserve">. </w:t>
      </w:r>
    </w:p>
    <w:p w:rsidR="004E4616" w:rsidRPr="00C21E94" w:rsidRDefault="004E4616" w:rsidP="00C7290D">
      <w:pPr>
        <w:jc w:val="both"/>
        <w:rPr>
          <w:rFonts w:cstheme="minorHAnsi"/>
          <w:b/>
          <w:bCs/>
          <w:caps/>
          <w:sz w:val="24"/>
          <w:szCs w:val="24"/>
        </w:rPr>
      </w:pPr>
      <w:r w:rsidRPr="00C21E94">
        <w:rPr>
          <w:rFonts w:cstheme="minorHAnsi"/>
          <w:b/>
          <w:bCs/>
          <w:caps/>
          <w:sz w:val="24"/>
          <w:szCs w:val="24"/>
        </w:rPr>
        <w:t xml:space="preserve">Both parties agree as follows </w:t>
      </w:r>
    </w:p>
    <w:p w:rsidR="004E4616" w:rsidRPr="00C21E94" w:rsidRDefault="004E4616" w:rsidP="003B342D">
      <w:pPr>
        <w:numPr>
          <w:ilvl w:val="0"/>
          <w:numId w:val="14"/>
        </w:numPr>
        <w:spacing w:after="0" w:line="240" w:lineRule="auto"/>
        <w:rPr>
          <w:rFonts w:cstheme="minorHAnsi"/>
          <w:b/>
          <w:bCs/>
          <w:sz w:val="24"/>
          <w:szCs w:val="24"/>
        </w:rPr>
      </w:pPr>
      <w:r w:rsidRPr="00C21E94">
        <w:rPr>
          <w:rFonts w:cstheme="minorHAnsi"/>
          <w:b/>
          <w:bCs/>
          <w:sz w:val="24"/>
          <w:szCs w:val="24"/>
        </w:rPr>
        <w:t>Validity and Period of Agreement</w:t>
      </w:r>
    </w:p>
    <w:p w:rsidR="004E4616" w:rsidRPr="00C21E94" w:rsidRDefault="004E4616" w:rsidP="00C7290D">
      <w:pPr>
        <w:ind w:left="360"/>
        <w:jc w:val="both"/>
        <w:rPr>
          <w:rFonts w:cstheme="minorHAnsi"/>
          <w:sz w:val="24"/>
          <w:szCs w:val="24"/>
        </w:rPr>
      </w:pPr>
      <w:r w:rsidRPr="00C21E94">
        <w:rPr>
          <w:rFonts w:cstheme="minorHAnsi"/>
          <w:sz w:val="24"/>
          <w:szCs w:val="24"/>
        </w:rPr>
        <w:t>This agreement will be valid for one year from the date of its signing and may be renewed for incremental periods of one year or less with mutual consent from both parties.</w:t>
      </w:r>
    </w:p>
    <w:p w:rsidR="00C90AAF" w:rsidRPr="00C21E94" w:rsidRDefault="004E4616" w:rsidP="00C7290D">
      <w:pPr>
        <w:ind w:left="360"/>
        <w:jc w:val="both"/>
        <w:rPr>
          <w:rFonts w:cstheme="minorHAnsi"/>
          <w:sz w:val="24"/>
          <w:szCs w:val="24"/>
        </w:rPr>
      </w:pPr>
      <w:r w:rsidRPr="00C21E94">
        <w:rPr>
          <w:rFonts w:cstheme="minorHAnsi"/>
          <w:sz w:val="24"/>
          <w:szCs w:val="24"/>
        </w:rPr>
        <w:t xml:space="preserve">This agreement does not constitute a legal partnership and the provider shall not act or hold itself out as the agent or legal partner of PSI or incur any liabilities on behalf of PSI or the branded </w:t>
      </w:r>
      <w:r w:rsidRPr="00C21E94">
        <w:rPr>
          <w:rFonts w:cstheme="minorHAnsi"/>
          <w:b/>
          <w:sz w:val="24"/>
          <w:szCs w:val="24"/>
        </w:rPr>
        <w:t xml:space="preserve">BULSHO-KAAB </w:t>
      </w:r>
      <w:r w:rsidRPr="00C21E94">
        <w:rPr>
          <w:rFonts w:cstheme="minorHAnsi"/>
          <w:b/>
          <w:bCs/>
          <w:sz w:val="24"/>
          <w:szCs w:val="24"/>
        </w:rPr>
        <w:t>NETWORK</w:t>
      </w:r>
      <w:r w:rsidRPr="00C21E94">
        <w:rPr>
          <w:rFonts w:cstheme="minorHAnsi"/>
          <w:sz w:val="24"/>
          <w:szCs w:val="24"/>
        </w:rPr>
        <w:t xml:space="preserve">. </w:t>
      </w:r>
    </w:p>
    <w:p w:rsidR="004E4616" w:rsidRPr="00C21E94" w:rsidRDefault="004E4616" w:rsidP="003B342D">
      <w:pPr>
        <w:numPr>
          <w:ilvl w:val="0"/>
          <w:numId w:val="14"/>
        </w:numPr>
        <w:tabs>
          <w:tab w:val="left" w:pos="720"/>
        </w:tabs>
        <w:spacing w:after="0" w:line="240" w:lineRule="auto"/>
        <w:rPr>
          <w:rFonts w:cstheme="minorHAnsi"/>
          <w:b/>
          <w:bCs/>
          <w:sz w:val="24"/>
          <w:szCs w:val="24"/>
        </w:rPr>
      </w:pPr>
      <w:r w:rsidRPr="00C21E94">
        <w:rPr>
          <w:rFonts w:cstheme="minorHAnsi"/>
          <w:b/>
          <w:bCs/>
          <w:sz w:val="24"/>
          <w:szCs w:val="24"/>
        </w:rPr>
        <w:t>a.) PSI Responsibilities</w:t>
      </w:r>
    </w:p>
    <w:p w:rsidR="004E4616" w:rsidRPr="00C21E94" w:rsidRDefault="004E4616" w:rsidP="004E4616">
      <w:pPr>
        <w:tabs>
          <w:tab w:val="left" w:pos="720"/>
        </w:tabs>
        <w:ind w:left="360"/>
        <w:jc w:val="both"/>
        <w:rPr>
          <w:rFonts w:cstheme="minorHAnsi"/>
          <w:sz w:val="24"/>
          <w:szCs w:val="24"/>
        </w:rPr>
      </w:pPr>
      <w:r w:rsidRPr="00C21E94">
        <w:rPr>
          <w:rFonts w:cstheme="minorHAnsi"/>
          <w:sz w:val="24"/>
          <w:szCs w:val="24"/>
        </w:rPr>
        <w:t>PSI Somaliland agrees to provide an on-going support to the</w:t>
      </w:r>
      <w:r w:rsidRPr="00C21E94">
        <w:rPr>
          <w:rFonts w:cstheme="minorHAnsi"/>
          <w:b/>
          <w:sz w:val="24"/>
          <w:szCs w:val="24"/>
        </w:rPr>
        <w:t xml:space="preserve"> BULSHO-KAAB NETWORK </w:t>
      </w:r>
      <w:r w:rsidRPr="00C21E94">
        <w:rPr>
          <w:rFonts w:cstheme="minorHAnsi"/>
          <w:sz w:val="24"/>
          <w:szCs w:val="24"/>
        </w:rPr>
        <w:t>PROVIDERS in the following areas:</w:t>
      </w:r>
    </w:p>
    <w:p w:rsidR="004E4616" w:rsidRPr="004540A3" w:rsidRDefault="004E4616" w:rsidP="004E4616">
      <w:pPr>
        <w:numPr>
          <w:ilvl w:val="0"/>
          <w:numId w:val="13"/>
        </w:numPr>
        <w:tabs>
          <w:tab w:val="left" w:pos="720"/>
        </w:tabs>
        <w:spacing w:after="0" w:line="240" w:lineRule="auto"/>
        <w:jc w:val="both"/>
        <w:rPr>
          <w:rFonts w:cstheme="minorHAnsi"/>
          <w:b/>
          <w:bCs/>
          <w:sz w:val="24"/>
          <w:szCs w:val="24"/>
        </w:rPr>
      </w:pPr>
      <w:r w:rsidRPr="00C21E94">
        <w:rPr>
          <w:rFonts w:cstheme="minorHAnsi"/>
          <w:b/>
          <w:bCs/>
          <w:sz w:val="24"/>
          <w:szCs w:val="24"/>
        </w:rPr>
        <w:t xml:space="preserve">Training: </w:t>
      </w:r>
      <w:r w:rsidRPr="00C21E94">
        <w:rPr>
          <w:rFonts w:cstheme="minorHAnsi"/>
          <w:sz w:val="24"/>
          <w:szCs w:val="24"/>
        </w:rPr>
        <w:t xml:space="preserve">this will involve initial training on Reproductive Health and Child Survival as per protocols of </w:t>
      </w:r>
      <w:r w:rsidRPr="00C21E94">
        <w:rPr>
          <w:rFonts w:cstheme="minorHAnsi"/>
          <w:b/>
          <w:sz w:val="24"/>
          <w:szCs w:val="24"/>
        </w:rPr>
        <w:t xml:space="preserve">BULSHO-KAAB NETWORK </w:t>
      </w:r>
      <w:r w:rsidRPr="00C21E94">
        <w:rPr>
          <w:rFonts w:cstheme="minorHAnsi"/>
          <w:bCs/>
          <w:sz w:val="24"/>
          <w:szCs w:val="24"/>
        </w:rPr>
        <w:t>and per the training needs assessment</w:t>
      </w:r>
      <w:r w:rsidRPr="00C21E94">
        <w:rPr>
          <w:rFonts w:cstheme="minorHAnsi"/>
          <w:b/>
          <w:bCs/>
          <w:sz w:val="24"/>
          <w:szCs w:val="24"/>
        </w:rPr>
        <w:t xml:space="preserve">. </w:t>
      </w:r>
      <w:r w:rsidRPr="00C21E94">
        <w:rPr>
          <w:rFonts w:cstheme="minorHAnsi"/>
          <w:bCs/>
          <w:sz w:val="24"/>
          <w:szCs w:val="24"/>
        </w:rPr>
        <w:t>R</w:t>
      </w:r>
      <w:r w:rsidRPr="00C21E94">
        <w:rPr>
          <w:rFonts w:cstheme="minorHAnsi"/>
          <w:sz w:val="24"/>
          <w:szCs w:val="24"/>
        </w:rPr>
        <w:t xml:space="preserve">efresher trainings will also be provided regularly. Trainings related to communication, marketing, pharmacology and etc may be offered time to time based on PSI plans and resource availability. </w:t>
      </w:r>
    </w:p>
    <w:p w:rsidR="004E4616" w:rsidRPr="0068297A" w:rsidRDefault="004E4616" w:rsidP="003B342D">
      <w:pPr>
        <w:numPr>
          <w:ilvl w:val="0"/>
          <w:numId w:val="13"/>
        </w:numPr>
        <w:tabs>
          <w:tab w:val="left" w:pos="720"/>
        </w:tabs>
        <w:spacing w:after="0" w:line="240" w:lineRule="auto"/>
        <w:ind w:left="720" w:firstLine="0"/>
        <w:jc w:val="both"/>
        <w:rPr>
          <w:rFonts w:cstheme="minorHAnsi"/>
          <w:b/>
          <w:bCs/>
          <w:sz w:val="24"/>
          <w:szCs w:val="24"/>
        </w:rPr>
      </w:pPr>
      <w:r w:rsidRPr="00C21E94">
        <w:rPr>
          <w:rFonts w:cstheme="minorHAnsi"/>
          <w:b/>
          <w:bCs/>
          <w:sz w:val="24"/>
          <w:szCs w:val="24"/>
        </w:rPr>
        <w:t xml:space="preserve">Branding: </w:t>
      </w:r>
      <w:r w:rsidRPr="00C21E94">
        <w:rPr>
          <w:rFonts w:cstheme="minorHAnsi"/>
          <w:sz w:val="24"/>
          <w:szCs w:val="24"/>
        </w:rPr>
        <w:t xml:space="preserve">PSI will brand the </w:t>
      </w:r>
      <w:r w:rsidRPr="00C21E94">
        <w:rPr>
          <w:rFonts w:cstheme="minorHAnsi"/>
          <w:b/>
          <w:sz w:val="24"/>
          <w:szCs w:val="24"/>
        </w:rPr>
        <w:t xml:space="preserve">BULSHO-KAAB NETWORK </w:t>
      </w:r>
      <w:r w:rsidRPr="00C21E94">
        <w:rPr>
          <w:rFonts w:cstheme="minorHAnsi"/>
          <w:b/>
          <w:bCs/>
          <w:sz w:val="24"/>
          <w:szCs w:val="24"/>
        </w:rPr>
        <w:t>PROVIDER’S</w:t>
      </w:r>
      <w:r w:rsidRPr="00C21E94">
        <w:rPr>
          <w:rFonts w:cstheme="minorHAnsi"/>
          <w:sz w:val="24"/>
          <w:szCs w:val="24"/>
        </w:rPr>
        <w:t xml:space="preserve"> pharmacy/clinic by providing branded </w:t>
      </w:r>
      <w:r w:rsidRPr="00C21E94">
        <w:rPr>
          <w:rFonts w:cstheme="minorHAnsi"/>
          <w:b/>
          <w:sz w:val="24"/>
          <w:szCs w:val="24"/>
        </w:rPr>
        <w:t>signboard</w:t>
      </w:r>
      <w:r w:rsidRPr="00C21E94">
        <w:rPr>
          <w:rFonts w:cstheme="minorHAnsi"/>
          <w:sz w:val="24"/>
          <w:szCs w:val="24"/>
        </w:rPr>
        <w:t xml:space="preserve">. This branding will be a mark of quality services and can only be used by 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as long as the provider is in good standing (accedes to the conditions laid down in this agreement, as assessed by PSI- Somaliland). IEC and POS materials will also be provided by PSI to 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w:t>
      </w:r>
    </w:p>
    <w:p w:rsidR="004E4616" w:rsidRPr="00C21E94" w:rsidRDefault="004E4616" w:rsidP="003B342D">
      <w:pPr>
        <w:numPr>
          <w:ilvl w:val="0"/>
          <w:numId w:val="13"/>
        </w:numPr>
        <w:tabs>
          <w:tab w:val="left" w:pos="720"/>
        </w:tabs>
        <w:spacing w:after="0" w:line="240" w:lineRule="auto"/>
        <w:ind w:left="720" w:firstLine="0"/>
        <w:jc w:val="both"/>
        <w:rPr>
          <w:rFonts w:cstheme="minorHAnsi"/>
          <w:b/>
          <w:bCs/>
          <w:sz w:val="24"/>
          <w:szCs w:val="24"/>
        </w:rPr>
      </w:pPr>
      <w:r w:rsidRPr="00C21E94">
        <w:rPr>
          <w:rFonts w:cstheme="minorHAnsi"/>
          <w:b/>
          <w:bCs/>
          <w:sz w:val="24"/>
          <w:szCs w:val="24"/>
        </w:rPr>
        <w:lastRenderedPageBreak/>
        <w:t xml:space="preserve">Demand Creation: </w:t>
      </w:r>
      <w:r w:rsidRPr="00C21E94">
        <w:rPr>
          <w:rFonts w:cstheme="minorHAnsi"/>
          <w:sz w:val="24"/>
          <w:szCs w:val="24"/>
        </w:rPr>
        <w:t xml:space="preserve">PSI-Somaliland will carry out demand creation activities to increase client flow for </w:t>
      </w:r>
      <w:r w:rsidRPr="00C21E94">
        <w:rPr>
          <w:rFonts w:cstheme="minorHAnsi"/>
          <w:b/>
          <w:sz w:val="24"/>
          <w:szCs w:val="24"/>
        </w:rPr>
        <w:t xml:space="preserve">BULSHO-KAAB NETWORK </w:t>
      </w:r>
      <w:r w:rsidRPr="00C21E94">
        <w:rPr>
          <w:rFonts w:cstheme="minorHAnsi"/>
          <w:b/>
          <w:bCs/>
          <w:sz w:val="24"/>
          <w:szCs w:val="24"/>
        </w:rPr>
        <w:t>PROVIDER’S</w:t>
      </w:r>
      <w:r w:rsidRPr="00C21E94">
        <w:rPr>
          <w:rFonts w:cstheme="minorHAnsi"/>
          <w:sz w:val="24"/>
          <w:szCs w:val="24"/>
        </w:rPr>
        <w:t xml:space="preserve"> pharmacy/clinic. PSI-Somaliland will also provide supportive marketing materials and communication. </w:t>
      </w:r>
    </w:p>
    <w:p w:rsidR="004E4616" w:rsidRPr="0068297A" w:rsidRDefault="004E4616" w:rsidP="003B342D">
      <w:pPr>
        <w:pStyle w:val="ListParagraph"/>
        <w:numPr>
          <w:ilvl w:val="0"/>
          <w:numId w:val="13"/>
        </w:numPr>
        <w:tabs>
          <w:tab w:val="left" w:pos="720"/>
        </w:tabs>
        <w:spacing w:after="0" w:line="240" w:lineRule="auto"/>
        <w:jc w:val="both"/>
        <w:rPr>
          <w:rFonts w:cstheme="minorHAnsi"/>
          <w:b/>
          <w:bCs/>
          <w:sz w:val="24"/>
          <w:szCs w:val="24"/>
        </w:rPr>
      </w:pPr>
      <w:r w:rsidRPr="0068297A">
        <w:rPr>
          <w:rFonts w:cstheme="minorHAnsi"/>
          <w:b/>
          <w:bCs/>
          <w:sz w:val="24"/>
          <w:szCs w:val="24"/>
        </w:rPr>
        <w:t xml:space="preserve">Meetings/ Seminars: </w:t>
      </w:r>
      <w:r w:rsidRPr="0068297A">
        <w:rPr>
          <w:rFonts w:cstheme="minorHAnsi"/>
          <w:bCs/>
          <w:sz w:val="24"/>
          <w:szCs w:val="24"/>
        </w:rPr>
        <w:t xml:space="preserve">Meetings and Seminars will be conducted regularly for discussion of </w:t>
      </w:r>
      <w:r w:rsidRPr="0068297A">
        <w:rPr>
          <w:rFonts w:cstheme="minorHAnsi"/>
          <w:b/>
          <w:sz w:val="24"/>
          <w:szCs w:val="24"/>
        </w:rPr>
        <w:t>BULSHO-KAAB NETWORK’S</w:t>
      </w:r>
      <w:r w:rsidRPr="0068297A">
        <w:rPr>
          <w:rFonts w:cstheme="minorHAnsi"/>
          <w:bCs/>
          <w:sz w:val="24"/>
          <w:szCs w:val="24"/>
        </w:rPr>
        <w:t xml:space="preserve"> successes and challenges, and exchanging experiences and information. Semiannual events based on the calendar year will also be held to recognize the high performers of the network. </w:t>
      </w:r>
    </w:p>
    <w:p w:rsidR="004E4616" w:rsidRPr="00C21E94" w:rsidRDefault="004E4616" w:rsidP="004E4616">
      <w:pPr>
        <w:tabs>
          <w:tab w:val="left" w:pos="360"/>
        </w:tabs>
        <w:jc w:val="both"/>
        <w:rPr>
          <w:rFonts w:cstheme="minorHAnsi"/>
          <w:b/>
          <w:bCs/>
          <w:sz w:val="24"/>
          <w:szCs w:val="24"/>
        </w:rPr>
      </w:pPr>
      <w:r w:rsidRPr="00C21E94">
        <w:rPr>
          <w:rFonts w:cstheme="minorHAnsi"/>
          <w:b/>
          <w:bCs/>
          <w:sz w:val="24"/>
          <w:szCs w:val="24"/>
        </w:rPr>
        <w:t xml:space="preserve">      b.) The </w:t>
      </w:r>
      <w:r w:rsidRPr="00C21E94">
        <w:rPr>
          <w:rFonts w:cstheme="minorHAnsi"/>
          <w:b/>
          <w:sz w:val="24"/>
          <w:szCs w:val="24"/>
        </w:rPr>
        <w:t xml:space="preserve">BULSHO-KAAB NETWORK </w:t>
      </w:r>
      <w:r w:rsidRPr="00C21E94">
        <w:rPr>
          <w:rFonts w:cstheme="minorHAnsi"/>
          <w:b/>
          <w:bCs/>
          <w:sz w:val="24"/>
          <w:szCs w:val="24"/>
        </w:rPr>
        <w:t xml:space="preserve">PROVIDER’S Responsibilities </w:t>
      </w:r>
    </w:p>
    <w:p w:rsidR="004E4616" w:rsidRPr="0068297A" w:rsidRDefault="004E4616" w:rsidP="0068297A">
      <w:pPr>
        <w:numPr>
          <w:ilvl w:val="0"/>
          <w:numId w:val="9"/>
        </w:numPr>
        <w:tabs>
          <w:tab w:val="left" w:pos="720"/>
        </w:tabs>
        <w:spacing w:after="0" w:line="240" w:lineRule="auto"/>
        <w:jc w:val="both"/>
        <w:rPr>
          <w:rFonts w:cstheme="minorHAnsi"/>
          <w:b/>
          <w:bCs/>
          <w:sz w:val="24"/>
          <w:szCs w:val="24"/>
        </w:rPr>
      </w:pPr>
      <w:r w:rsidRPr="00C21E94">
        <w:rPr>
          <w:rFonts w:cstheme="minorHAnsi"/>
          <w:b/>
          <w:bCs/>
          <w:sz w:val="24"/>
          <w:szCs w:val="24"/>
        </w:rPr>
        <w:t xml:space="preserve">Provision of Quality Services: </w:t>
      </w:r>
      <w:r w:rsidRPr="00C21E94">
        <w:rPr>
          <w:rFonts w:cstheme="minorHAnsi"/>
          <w:sz w:val="24"/>
          <w:szCs w:val="24"/>
        </w:rPr>
        <w:t xml:space="preserve">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will be expected to provide services as per the approved Ministry of Health guidelines and protocols and in line with the training provided.</w:t>
      </w:r>
    </w:p>
    <w:p w:rsidR="004E4616" w:rsidRPr="0068297A" w:rsidRDefault="004E4616" w:rsidP="0068297A">
      <w:pPr>
        <w:numPr>
          <w:ilvl w:val="0"/>
          <w:numId w:val="9"/>
        </w:numPr>
        <w:tabs>
          <w:tab w:val="left" w:pos="720"/>
        </w:tabs>
        <w:spacing w:after="0" w:line="240" w:lineRule="auto"/>
        <w:jc w:val="both"/>
        <w:rPr>
          <w:rFonts w:cstheme="minorHAnsi"/>
          <w:b/>
          <w:bCs/>
          <w:sz w:val="24"/>
          <w:szCs w:val="24"/>
        </w:rPr>
      </w:pPr>
      <w:r w:rsidRPr="00C21E94">
        <w:rPr>
          <w:rFonts w:cstheme="minorHAnsi"/>
          <w:b/>
          <w:bCs/>
          <w:sz w:val="24"/>
          <w:szCs w:val="24"/>
        </w:rPr>
        <w:t>Reporting:</w:t>
      </w:r>
      <w:r w:rsidRPr="00C21E94">
        <w:rPr>
          <w:rFonts w:cstheme="minorHAnsi"/>
          <w:sz w:val="24"/>
          <w:szCs w:val="24"/>
        </w:rPr>
        <w:t xml:space="preserve">  </w:t>
      </w:r>
      <w:r w:rsidRPr="00C21E94">
        <w:rPr>
          <w:rFonts w:cstheme="minorHAnsi"/>
          <w:b/>
          <w:sz w:val="24"/>
          <w:szCs w:val="24"/>
        </w:rPr>
        <w:t xml:space="preserve">BULSHO-KAAB NETWORK </w:t>
      </w:r>
      <w:r w:rsidRPr="00C21E94">
        <w:rPr>
          <w:rFonts w:cstheme="minorHAnsi"/>
          <w:b/>
          <w:bCs/>
          <w:sz w:val="24"/>
          <w:szCs w:val="24"/>
        </w:rPr>
        <w:t>PROVIDERS</w:t>
      </w:r>
      <w:r w:rsidRPr="00C21E94">
        <w:rPr>
          <w:rFonts w:cstheme="minorHAnsi"/>
          <w:sz w:val="24"/>
          <w:szCs w:val="24"/>
        </w:rPr>
        <w:t xml:space="preserve"> are required to keep accurate and confidential records on the formats provided by PSI-Somaliland. The correct and complete records should be available to be reviewed by PSI-Somaliland </w:t>
      </w:r>
      <w:r w:rsidRPr="00C21E94">
        <w:rPr>
          <w:rFonts w:cstheme="minorHAnsi"/>
          <w:b/>
          <w:sz w:val="24"/>
          <w:szCs w:val="24"/>
        </w:rPr>
        <w:t>staff</w:t>
      </w:r>
      <w:r w:rsidRPr="00C21E94">
        <w:rPr>
          <w:rFonts w:cstheme="minorHAnsi"/>
          <w:sz w:val="24"/>
          <w:szCs w:val="24"/>
        </w:rPr>
        <w:t xml:space="preserve"> during routine supervisory visits.</w:t>
      </w:r>
    </w:p>
    <w:p w:rsidR="004E4616" w:rsidRPr="0068297A" w:rsidRDefault="004E4616" w:rsidP="004E4616">
      <w:pPr>
        <w:numPr>
          <w:ilvl w:val="0"/>
          <w:numId w:val="9"/>
        </w:numPr>
        <w:tabs>
          <w:tab w:val="left" w:pos="720"/>
        </w:tabs>
        <w:spacing w:after="0" w:line="240" w:lineRule="auto"/>
        <w:jc w:val="both"/>
        <w:rPr>
          <w:rFonts w:cstheme="minorHAnsi"/>
          <w:sz w:val="24"/>
          <w:szCs w:val="24"/>
        </w:rPr>
      </w:pPr>
      <w:r w:rsidRPr="00C21E94">
        <w:rPr>
          <w:rFonts w:cstheme="minorHAnsi"/>
          <w:b/>
          <w:bCs/>
          <w:sz w:val="24"/>
          <w:szCs w:val="24"/>
        </w:rPr>
        <w:t xml:space="preserve">Pricing of services: </w:t>
      </w:r>
      <w:r w:rsidRPr="00C21E94">
        <w:rPr>
          <w:rFonts w:cstheme="minorHAnsi"/>
          <w:sz w:val="24"/>
          <w:szCs w:val="24"/>
        </w:rPr>
        <w:t xml:space="preserve">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will be expected to respect PSI recommended prices for its own products (PSI products only) so that we ensure the prices of products/services are uniform to the clients. </w:t>
      </w:r>
    </w:p>
    <w:p w:rsidR="004E4616" w:rsidRPr="0068297A" w:rsidRDefault="004E4616" w:rsidP="004E4616">
      <w:pPr>
        <w:numPr>
          <w:ilvl w:val="0"/>
          <w:numId w:val="9"/>
        </w:numPr>
        <w:tabs>
          <w:tab w:val="left" w:pos="720"/>
        </w:tabs>
        <w:spacing w:after="0" w:line="240" w:lineRule="auto"/>
        <w:jc w:val="both"/>
        <w:rPr>
          <w:rFonts w:cstheme="minorHAnsi"/>
          <w:b/>
          <w:bCs/>
          <w:sz w:val="24"/>
          <w:szCs w:val="24"/>
        </w:rPr>
      </w:pPr>
      <w:r w:rsidRPr="00C21E94">
        <w:rPr>
          <w:rFonts w:cstheme="minorHAnsi"/>
          <w:b/>
          <w:bCs/>
          <w:sz w:val="24"/>
          <w:szCs w:val="24"/>
        </w:rPr>
        <w:t xml:space="preserve">Branding: </w:t>
      </w:r>
      <w:r w:rsidRPr="00C21E94">
        <w:rPr>
          <w:rFonts w:cstheme="minorHAnsi"/>
          <w:sz w:val="24"/>
          <w:szCs w:val="24"/>
        </w:rPr>
        <w:t xml:space="preserve">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will not accept membership or branding of any other private network or franchise as long as they are members of the </w:t>
      </w:r>
      <w:r w:rsidRPr="00C21E94">
        <w:rPr>
          <w:rFonts w:cstheme="minorHAnsi"/>
          <w:b/>
          <w:sz w:val="24"/>
          <w:szCs w:val="24"/>
        </w:rPr>
        <w:t>BULSHO-KAAB NETWORK</w:t>
      </w:r>
      <w:r w:rsidRPr="00C21E94">
        <w:rPr>
          <w:rFonts w:cstheme="minorHAnsi"/>
          <w:sz w:val="24"/>
          <w:szCs w:val="24"/>
        </w:rPr>
        <w:t>.</w:t>
      </w:r>
    </w:p>
    <w:p w:rsidR="004E4616" w:rsidRPr="0068297A" w:rsidRDefault="004E4616"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Monitoring and Evaluation</w:t>
      </w:r>
    </w:p>
    <w:p w:rsidR="004E4616" w:rsidRPr="00C21E94" w:rsidRDefault="004E4616" w:rsidP="004E4616">
      <w:pPr>
        <w:tabs>
          <w:tab w:val="left" w:pos="720"/>
        </w:tabs>
        <w:jc w:val="both"/>
        <w:rPr>
          <w:rFonts w:cstheme="minorHAnsi"/>
          <w:sz w:val="24"/>
          <w:szCs w:val="24"/>
        </w:rPr>
      </w:pPr>
      <w:r w:rsidRPr="00C21E94">
        <w:rPr>
          <w:rFonts w:cstheme="minorHAnsi"/>
          <w:sz w:val="24"/>
          <w:szCs w:val="24"/>
        </w:rPr>
        <w:t xml:space="preserve">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will cooperate with PSI Somaliland in conducting monitoring and evaluation activities. All monitoring and evaluation activities that are shared with stake holders will be confidential and only reported as overall </w:t>
      </w:r>
      <w:r w:rsidRPr="00C21E94">
        <w:rPr>
          <w:rFonts w:cstheme="minorHAnsi"/>
          <w:b/>
          <w:sz w:val="24"/>
          <w:szCs w:val="24"/>
        </w:rPr>
        <w:t>BULSHO-KAAB NETWORK’S</w:t>
      </w:r>
      <w:r w:rsidRPr="00C21E94">
        <w:rPr>
          <w:rFonts w:cstheme="minorHAnsi"/>
          <w:sz w:val="24"/>
          <w:szCs w:val="24"/>
        </w:rPr>
        <w:t xml:space="preserve"> performances.</w:t>
      </w:r>
    </w:p>
    <w:p w:rsidR="004E4616" w:rsidRPr="00C21E94" w:rsidRDefault="004E4616" w:rsidP="004E4616">
      <w:pPr>
        <w:tabs>
          <w:tab w:val="left" w:pos="720"/>
        </w:tabs>
        <w:jc w:val="both"/>
        <w:rPr>
          <w:rFonts w:cstheme="minorHAnsi"/>
          <w:sz w:val="24"/>
          <w:szCs w:val="24"/>
        </w:rPr>
      </w:pPr>
      <w:r w:rsidRPr="00C21E94">
        <w:rPr>
          <w:rFonts w:cstheme="minorHAnsi"/>
          <w:sz w:val="24"/>
          <w:szCs w:val="24"/>
        </w:rPr>
        <w:t xml:space="preserve">In addition, some information of the </w:t>
      </w:r>
      <w:r w:rsidRPr="00C21E94">
        <w:rPr>
          <w:rFonts w:cstheme="minorHAnsi"/>
          <w:b/>
          <w:sz w:val="24"/>
          <w:szCs w:val="24"/>
        </w:rPr>
        <w:t>BULSHO-KAAB NETWORK</w:t>
      </w:r>
      <w:r w:rsidRPr="00C21E94">
        <w:rPr>
          <w:rFonts w:cstheme="minorHAnsi"/>
          <w:sz w:val="24"/>
          <w:szCs w:val="24"/>
        </w:rPr>
        <w:t xml:space="preserve"> may be shared from time to time with the Ministry of Health solely indicating the support through the SOCIAL FRANCHSISE NETWORK to government of Somaliland’s public health goals. PSI-Somaliland will insure that no information related to client confidentiality is shared either with the Ministry of Health or any external party. However, from time to time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may be required to participate in programming research carried out by or on behalf of PSI Somaliland, the overall results of which will be shared with the Network.</w:t>
      </w:r>
    </w:p>
    <w:p w:rsidR="004E4616" w:rsidRPr="00C21E94" w:rsidRDefault="004E4616"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Utilization of Referral Networks</w:t>
      </w:r>
    </w:p>
    <w:p w:rsidR="004E4616" w:rsidRPr="00C21E94" w:rsidRDefault="004E4616" w:rsidP="004E4616">
      <w:pPr>
        <w:tabs>
          <w:tab w:val="left" w:pos="720"/>
        </w:tabs>
        <w:jc w:val="both"/>
        <w:rPr>
          <w:rFonts w:cstheme="minorHAnsi"/>
          <w:sz w:val="24"/>
          <w:szCs w:val="24"/>
        </w:rPr>
      </w:pPr>
      <w:r w:rsidRPr="00C21E94">
        <w:rPr>
          <w:rFonts w:cstheme="minorHAnsi"/>
          <w:sz w:val="24"/>
          <w:szCs w:val="24"/>
        </w:rPr>
        <w:t xml:space="preserve">Referral mechanism ensures that clients get best and complete care. 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shall actively participate in client referral. PSI Somaliland requires a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to refer clients to other Public hospital and some private hospitals if they are unable to meet the client’s needs. </w:t>
      </w:r>
    </w:p>
    <w:p w:rsidR="004E4616" w:rsidRPr="00C21E94" w:rsidRDefault="004E4616"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Taxation</w:t>
      </w:r>
    </w:p>
    <w:p w:rsidR="00C7290D" w:rsidRPr="00C21E94" w:rsidRDefault="004E4616" w:rsidP="0068297A">
      <w:pPr>
        <w:tabs>
          <w:tab w:val="left" w:pos="720"/>
        </w:tabs>
        <w:ind w:left="540"/>
        <w:jc w:val="both"/>
        <w:rPr>
          <w:rFonts w:cstheme="minorHAnsi"/>
          <w:bCs/>
          <w:sz w:val="24"/>
          <w:szCs w:val="24"/>
        </w:rPr>
      </w:pPr>
      <w:r w:rsidRPr="00C21E94">
        <w:rPr>
          <w:rFonts w:cstheme="minorHAnsi"/>
          <w:bCs/>
          <w:sz w:val="24"/>
          <w:szCs w:val="24"/>
        </w:rPr>
        <w:t xml:space="preserve">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bCs/>
          <w:sz w:val="24"/>
          <w:szCs w:val="24"/>
        </w:rPr>
        <w:t xml:space="preserve"> is solely responsible for paying all taxes, or other payments due to the government of Somaliland or any other non-governmental </w:t>
      </w:r>
      <w:r w:rsidRPr="00C21E94">
        <w:rPr>
          <w:rFonts w:cstheme="minorHAnsi"/>
          <w:bCs/>
          <w:sz w:val="24"/>
          <w:szCs w:val="24"/>
        </w:rPr>
        <w:lastRenderedPageBreak/>
        <w:t xml:space="preserve">entity. PSI Somaliland will not accept liability under any circumstances of any personal or professional debts of the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bCs/>
          <w:sz w:val="24"/>
          <w:szCs w:val="24"/>
        </w:rPr>
        <w:t>.</w:t>
      </w:r>
    </w:p>
    <w:p w:rsidR="004E4616" w:rsidRPr="00C21E94" w:rsidRDefault="004E4616"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 xml:space="preserve">Termination </w:t>
      </w:r>
    </w:p>
    <w:p w:rsidR="004E4616" w:rsidRPr="00C21E94" w:rsidRDefault="004E4616"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 xml:space="preserve">Either party may terminate this agreement by giving one-month notice in writing. PSI Somaliland requires that all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comply with the agreed standards in service provision as per this agreement and the </w:t>
      </w:r>
      <w:r w:rsidRPr="00C21E94">
        <w:rPr>
          <w:rFonts w:cstheme="minorHAnsi"/>
          <w:b/>
          <w:sz w:val="24"/>
          <w:szCs w:val="24"/>
        </w:rPr>
        <w:t>BULSHO-KAAB NETWORK</w:t>
      </w:r>
      <w:r w:rsidRPr="00C21E94">
        <w:rPr>
          <w:rFonts w:cstheme="minorHAnsi"/>
          <w:sz w:val="24"/>
          <w:szCs w:val="24"/>
        </w:rPr>
        <w:t xml:space="preserve"> operations manual. PSI-Somaliland will work closely with each </w:t>
      </w:r>
      <w:r w:rsidRPr="00C21E94">
        <w:rPr>
          <w:rFonts w:cstheme="minorHAnsi"/>
          <w:b/>
          <w:sz w:val="24"/>
          <w:szCs w:val="24"/>
        </w:rPr>
        <w:t xml:space="preserve">BULSHO-KAAB NETWORK </w:t>
      </w:r>
      <w:r w:rsidRPr="00C21E94">
        <w:rPr>
          <w:rFonts w:cstheme="minorHAnsi"/>
          <w:b/>
          <w:bCs/>
          <w:sz w:val="24"/>
          <w:szCs w:val="24"/>
        </w:rPr>
        <w:t>PROVIDER</w:t>
      </w:r>
      <w:r w:rsidRPr="00C21E94">
        <w:rPr>
          <w:rFonts w:cstheme="minorHAnsi"/>
          <w:sz w:val="24"/>
          <w:szCs w:val="24"/>
        </w:rPr>
        <w:t xml:space="preserve"> to achieve this. However, if over time, these standards are not met, PSI can disassociate the provider from the network through written notice.</w:t>
      </w:r>
    </w:p>
    <w:p w:rsidR="004E4616" w:rsidRPr="00C21E94" w:rsidRDefault="004E4616"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Upon termination or expiry of this agreement where the decision is not to renew the agreement, the</w:t>
      </w:r>
      <w:r w:rsidRPr="00C21E94">
        <w:rPr>
          <w:rFonts w:cstheme="minorHAnsi"/>
          <w:b/>
          <w:sz w:val="24"/>
          <w:szCs w:val="24"/>
        </w:rPr>
        <w:t xml:space="preserve"> BULSHO-KAAB NETWORK </w:t>
      </w:r>
      <w:r w:rsidRPr="00C21E94">
        <w:rPr>
          <w:rFonts w:cstheme="minorHAnsi"/>
          <w:b/>
          <w:bCs/>
          <w:sz w:val="24"/>
          <w:szCs w:val="24"/>
        </w:rPr>
        <w:t>PROVIDER</w:t>
      </w:r>
      <w:r w:rsidRPr="00C21E94">
        <w:rPr>
          <w:rFonts w:cstheme="minorHAnsi"/>
          <w:sz w:val="24"/>
          <w:szCs w:val="24"/>
        </w:rPr>
        <w:t xml:space="preserve"> will no longer be considered as part of </w:t>
      </w:r>
      <w:r w:rsidRPr="00C21E94">
        <w:rPr>
          <w:rFonts w:cstheme="minorHAnsi"/>
          <w:b/>
          <w:sz w:val="24"/>
          <w:szCs w:val="24"/>
        </w:rPr>
        <w:t>BULSHO-KAAB NETWORK</w:t>
      </w:r>
      <w:r w:rsidRPr="00C21E94">
        <w:rPr>
          <w:rFonts w:cstheme="minorHAnsi"/>
          <w:sz w:val="24"/>
          <w:szCs w:val="24"/>
        </w:rPr>
        <w:t xml:space="preserve"> and will not be allowed to use the logo or signboard or be eligible for other Network benefit. </w:t>
      </w:r>
    </w:p>
    <w:p w:rsidR="004E4616" w:rsidRPr="00C21E94" w:rsidRDefault="004E4616" w:rsidP="003B342D">
      <w:pPr>
        <w:numPr>
          <w:ilvl w:val="1"/>
          <w:numId w:val="14"/>
        </w:numPr>
        <w:tabs>
          <w:tab w:val="left" w:pos="720"/>
        </w:tabs>
        <w:spacing w:after="0" w:line="240" w:lineRule="auto"/>
        <w:jc w:val="both"/>
        <w:rPr>
          <w:rFonts w:cstheme="minorHAnsi"/>
          <w:sz w:val="24"/>
          <w:szCs w:val="24"/>
        </w:rPr>
      </w:pPr>
      <w:r w:rsidRPr="00C21E94">
        <w:rPr>
          <w:rFonts w:cstheme="minorHAnsi"/>
          <w:bCs/>
          <w:sz w:val="24"/>
          <w:szCs w:val="24"/>
        </w:rPr>
        <w:t xml:space="preserve">In case provider fails to have maintained valid license from MoH, or the MoH disqualified the provider, then that provider will not be deemed a member of the BULSHO-KAAB Network anymore.   </w:t>
      </w:r>
    </w:p>
    <w:p w:rsidR="004E4616" w:rsidRPr="00C21E94" w:rsidRDefault="004E4616" w:rsidP="004E4616">
      <w:pPr>
        <w:tabs>
          <w:tab w:val="left" w:pos="720"/>
        </w:tabs>
        <w:jc w:val="both"/>
        <w:rPr>
          <w:rFonts w:cstheme="minorHAnsi"/>
          <w:sz w:val="24"/>
          <w:szCs w:val="24"/>
        </w:rPr>
      </w:pPr>
    </w:p>
    <w:p w:rsidR="004E4616" w:rsidRPr="00C21E94" w:rsidRDefault="004E4616" w:rsidP="004E4616">
      <w:pPr>
        <w:tabs>
          <w:tab w:val="left" w:pos="720"/>
        </w:tabs>
        <w:jc w:val="both"/>
        <w:rPr>
          <w:rFonts w:cstheme="minorHAnsi"/>
          <w:sz w:val="24"/>
          <w:szCs w:val="24"/>
        </w:rPr>
      </w:pPr>
      <w:r w:rsidRPr="00C21E94">
        <w:rPr>
          <w:rFonts w:cstheme="minorHAnsi"/>
          <w:sz w:val="24"/>
          <w:szCs w:val="24"/>
        </w:rPr>
        <w:t>_________________________                                                        ________________________</w:t>
      </w:r>
    </w:p>
    <w:p w:rsidR="004E4616" w:rsidRPr="00C21E94" w:rsidRDefault="004E4616" w:rsidP="004E4616">
      <w:pPr>
        <w:tabs>
          <w:tab w:val="left" w:pos="720"/>
        </w:tabs>
        <w:jc w:val="both"/>
        <w:rPr>
          <w:rFonts w:cstheme="minorHAnsi"/>
          <w:sz w:val="24"/>
          <w:szCs w:val="24"/>
        </w:rPr>
      </w:pPr>
      <w:r w:rsidRPr="00C21E94">
        <w:rPr>
          <w:rFonts w:cstheme="minorHAnsi"/>
          <w:b/>
          <w:sz w:val="24"/>
          <w:szCs w:val="24"/>
        </w:rPr>
        <w:t xml:space="preserve">BULSHO-KAAB PHARMACY </w:t>
      </w:r>
      <w:r w:rsidRPr="00C21E94">
        <w:rPr>
          <w:rFonts w:cstheme="minorHAnsi"/>
          <w:b/>
          <w:bCs/>
          <w:sz w:val="24"/>
          <w:szCs w:val="24"/>
        </w:rPr>
        <w:t>PROVIDER</w:t>
      </w:r>
      <w:r w:rsidRPr="00C21E94">
        <w:rPr>
          <w:rFonts w:cstheme="minorHAnsi"/>
          <w:sz w:val="24"/>
          <w:szCs w:val="24"/>
        </w:rPr>
        <w:t xml:space="preserve">                                            PSI Somaliland Representative                       </w:t>
      </w:r>
    </w:p>
    <w:p w:rsidR="004E4616" w:rsidRPr="00C21E94" w:rsidRDefault="004E4616" w:rsidP="004E4616">
      <w:pPr>
        <w:tabs>
          <w:tab w:val="left" w:pos="720"/>
        </w:tabs>
        <w:jc w:val="both"/>
        <w:rPr>
          <w:rFonts w:cstheme="minorHAnsi"/>
          <w:sz w:val="24"/>
          <w:szCs w:val="24"/>
        </w:rPr>
      </w:pPr>
      <w:r w:rsidRPr="00C21E94">
        <w:rPr>
          <w:rFonts w:cstheme="minorHAnsi"/>
          <w:sz w:val="24"/>
          <w:szCs w:val="24"/>
        </w:rPr>
        <w:t>(Name and signature)                                                                       (Name and signature)</w:t>
      </w:r>
    </w:p>
    <w:p w:rsidR="004E4616" w:rsidRPr="00C21E94" w:rsidRDefault="004E4616" w:rsidP="004E4616">
      <w:pPr>
        <w:tabs>
          <w:tab w:val="left" w:pos="720"/>
        </w:tabs>
        <w:jc w:val="both"/>
        <w:rPr>
          <w:rFonts w:cstheme="minorHAnsi"/>
          <w:sz w:val="24"/>
          <w:szCs w:val="24"/>
        </w:rPr>
      </w:pPr>
    </w:p>
    <w:p w:rsidR="004540A3" w:rsidRDefault="004E4616" w:rsidP="00323303">
      <w:pPr>
        <w:tabs>
          <w:tab w:val="left" w:pos="720"/>
          <w:tab w:val="left" w:pos="7275"/>
        </w:tabs>
        <w:jc w:val="both"/>
        <w:rPr>
          <w:rFonts w:cstheme="minorHAnsi"/>
          <w:sz w:val="24"/>
          <w:szCs w:val="24"/>
        </w:rPr>
      </w:pPr>
      <w:r w:rsidRPr="00C21E94">
        <w:rPr>
          <w:rFonts w:cstheme="minorHAnsi"/>
          <w:sz w:val="24"/>
          <w:szCs w:val="24"/>
        </w:rPr>
        <w:t>Stamp:</w:t>
      </w:r>
      <w:r w:rsidRPr="00C21E94">
        <w:rPr>
          <w:rFonts w:cstheme="minorHAnsi"/>
          <w:sz w:val="24"/>
          <w:szCs w:val="24"/>
        </w:rPr>
        <w:tab/>
      </w: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4540A3" w:rsidRDefault="004540A3" w:rsidP="00323303">
      <w:pPr>
        <w:tabs>
          <w:tab w:val="left" w:pos="720"/>
          <w:tab w:val="left" w:pos="7275"/>
        </w:tabs>
        <w:jc w:val="both"/>
        <w:rPr>
          <w:rFonts w:cstheme="minorHAnsi"/>
          <w:sz w:val="24"/>
          <w:szCs w:val="24"/>
        </w:rPr>
      </w:pPr>
    </w:p>
    <w:p w:rsidR="00323303" w:rsidRDefault="004E4616" w:rsidP="00323303">
      <w:pPr>
        <w:tabs>
          <w:tab w:val="left" w:pos="720"/>
          <w:tab w:val="left" w:pos="7275"/>
        </w:tabs>
        <w:jc w:val="both"/>
        <w:rPr>
          <w:rFonts w:cstheme="minorHAnsi"/>
          <w:sz w:val="24"/>
          <w:szCs w:val="24"/>
        </w:rPr>
      </w:pPr>
      <w:r w:rsidRPr="00C21E94">
        <w:rPr>
          <w:rFonts w:cstheme="minorHAnsi"/>
          <w:sz w:val="24"/>
          <w:szCs w:val="24"/>
        </w:rPr>
        <w:lastRenderedPageBreak/>
        <w:tab/>
      </w:r>
    </w:p>
    <w:p w:rsidR="00C7290D" w:rsidRPr="00B3432E" w:rsidRDefault="00ED0CF8" w:rsidP="00B3432E">
      <w:pPr>
        <w:pStyle w:val="ListParagraph"/>
        <w:numPr>
          <w:ilvl w:val="1"/>
          <w:numId w:val="39"/>
        </w:numPr>
        <w:tabs>
          <w:tab w:val="left" w:pos="720"/>
          <w:tab w:val="left" w:pos="7275"/>
        </w:tabs>
        <w:jc w:val="both"/>
        <w:rPr>
          <w:rFonts w:cstheme="minorHAnsi"/>
          <w:sz w:val="24"/>
          <w:szCs w:val="24"/>
        </w:rPr>
      </w:pPr>
      <w:r w:rsidRPr="00B3432E">
        <w:rPr>
          <w:rFonts w:ascii="Arial Rounded MT Bold" w:hAnsi="Arial Rounded MT Bold" w:cstheme="minorHAnsi"/>
          <w:b/>
          <w:sz w:val="28"/>
          <w:szCs w:val="28"/>
        </w:rPr>
        <w:t xml:space="preserve"> </w:t>
      </w:r>
      <w:r w:rsidR="00965161" w:rsidRPr="00B3432E">
        <w:rPr>
          <w:rFonts w:ascii="Arial Rounded MT Bold" w:hAnsi="Arial Rounded MT Bold" w:cstheme="minorHAnsi"/>
          <w:b/>
          <w:sz w:val="28"/>
          <w:szCs w:val="28"/>
        </w:rPr>
        <w:t>Supervisory Checklist</w:t>
      </w:r>
    </w:p>
    <w:p w:rsidR="00C7290D" w:rsidRPr="00C21E94" w:rsidRDefault="001F1749" w:rsidP="00AF1449">
      <w:pPr>
        <w:spacing w:line="240" w:lineRule="auto"/>
        <w:rPr>
          <w:rFonts w:cstheme="minorHAnsi"/>
          <w:b/>
          <w:sz w:val="24"/>
          <w:szCs w:val="24"/>
          <w:u w:val="single"/>
        </w:rPr>
      </w:pPr>
      <w:r>
        <w:rPr>
          <w:rFonts w:cstheme="minorHAnsi"/>
          <w:b/>
          <w:noProof/>
          <w:sz w:val="24"/>
          <w:szCs w:val="24"/>
          <w:u w:val="single"/>
        </w:rPr>
        <w:drawing>
          <wp:anchor distT="0" distB="0" distL="114300" distR="114300" simplePos="0" relativeHeight="251672064" behindDoc="0" locked="0" layoutInCell="1" allowOverlap="1">
            <wp:simplePos x="0" y="0"/>
            <wp:positionH relativeFrom="column">
              <wp:posOffset>4511040</wp:posOffset>
            </wp:positionH>
            <wp:positionV relativeFrom="paragraph">
              <wp:posOffset>133350</wp:posOffset>
            </wp:positionV>
            <wp:extent cx="1109980" cy="871855"/>
            <wp:effectExtent l="19050" t="0" r="0" b="0"/>
            <wp:wrapNone/>
            <wp:docPr id="47" name="Picture 5"/>
            <wp:cNvGraphicFramePr/>
            <a:graphic xmlns:a="http://schemas.openxmlformats.org/drawingml/2006/main">
              <a:graphicData uri="http://schemas.openxmlformats.org/drawingml/2006/picture">
                <pic:pic xmlns:pic="http://schemas.openxmlformats.org/drawingml/2006/picture">
                  <pic:nvPicPr>
                    <pic:cNvPr id="1216" name="Picture 5"/>
                    <pic:cNvPicPr>
                      <a:picLocks noChangeAspect="1" noChangeArrowheads="1"/>
                    </pic:cNvPicPr>
                  </pic:nvPicPr>
                  <pic:blipFill>
                    <a:blip r:embed="rId30" cstate="print"/>
                    <a:srcRect/>
                    <a:stretch>
                      <a:fillRect/>
                    </a:stretch>
                  </pic:blipFill>
                  <pic:spPr bwMode="auto">
                    <a:xfrm>
                      <a:off x="0" y="0"/>
                      <a:ext cx="1109980" cy="871855"/>
                    </a:xfrm>
                    <a:prstGeom prst="rect">
                      <a:avLst/>
                    </a:prstGeom>
                    <a:noFill/>
                    <a:ln w="9525">
                      <a:noFill/>
                      <a:miter lim="800000"/>
                      <a:headEnd/>
                      <a:tailEnd/>
                    </a:ln>
                  </pic:spPr>
                </pic:pic>
              </a:graphicData>
            </a:graphic>
          </wp:anchor>
        </w:drawing>
      </w:r>
    </w:p>
    <w:tbl>
      <w:tblPr>
        <w:tblW w:w="10812" w:type="dxa"/>
        <w:tblInd w:w="-702" w:type="dxa"/>
        <w:tblLayout w:type="fixed"/>
        <w:tblLook w:val="04A0"/>
      </w:tblPr>
      <w:tblGrid>
        <w:gridCol w:w="1145"/>
        <w:gridCol w:w="2635"/>
        <w:gridCol w:w="630"/>
        <w:gridCol w:w="1980"/>
        <w:gridCol w:w="270"/>
        <w:gridCol w:w="1170"/>
        <w:gridCol w:w="251"/>
        <w:gridCol w:w="236"/>
        <w:gridCol w:w="53"/>
        <w:gridCol w:w="630"/>
        <w:gridCol w:w="270"/>
        <w:gridCol w:w="1080"/>
        <w:gridCol w:w="462"/>
      </w:tblGrid>
      <w:tr w:rsidR="00C7290D" w:rsidRPr="00C21E94" w:rsidTr="001F1749">
        <w:trPr>
          <w:trHeight w:val="420"/>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bookmarkStart w:id="0" w:name="RANGE!A1:F43"/>
            <w:bookmarkEnd w:id="0"/>
          </w:p>
        </w:tc>
        <w:tc>
          <w:tcPr>
            <w:tcW w:w="6936" w:type="dxa"/>
            <w:gridSpan w:val="6"/>
            <w:tcBorders>
              <w:top w:val="nil"/>
              <w:left w:val="nil"/>
              <w:bottom w:val="nil"/>
              <w:right w:val="nil"/>
            </w:tcBorders>
            <w:shd w:val="clear" w:color="auto" w:fill="auto"/>
            <w:noWrap/>
            <w:vAlign w:val="center"/>
            <w:hideMark/>
          </w:tcPr>
          <w:p w:rsidR="00C7290D" w:rsidRPr="00C21E94" w:rsidRDefault="00C7290D" w:rsidP="00C7290D">
            <w:pPr>
              <w:spacing w:after="0" w:line="240" w:lineRule="auto"/>
              <w:jc w:val="center"/>
              <w:rPr>
                <w:rFonts w:eastAsia="Times New Roman" w:cstheme="minorHAnsi"/>
                <w:b/>
                <w:bCs/>
                <w:i/>
                <w:iCs/>
                <w:sz w:val="24"/>
                <w:szCs w:val="24"/>
              </w:rPr>
            </w:pPr>
            <w:bookmarkStart w:id="1" w:name="RANGE!B1"/>
            <w:r w:rsidRPr="00C21E94">
              <w:rPr>
                <w:rFonts w:eastAsia="Times New Roman" w:cstheme="minorHAnsi"/>
                <w:b/>
                <w:bCs/>
                <w:i/>
                <w:iCs/>
                <w:sz w:val="24"/>
                <w:szCs w:val="24"/>
              </w:rPr>
              <w:t xml:space="preserve">Supervisory </w:t>
            </w:r>
            <w:bookmarkEnd w:id="1"/>
            <w:r w:rsidR="00265AD1" w:rsidRPr="00C21E94">
              <w:rPr>
                <w:rFonts w:eastAsia="Times New Roman" w:cstheme="minorHAnsi"/>
                <w:b/>
                <w:bCs/>
                <w:i/>
                <w:iCs/>
                <w:sz w:val="24"/>
                <w:szCs w:val="24"/>
              </w:rPr>
              <w:t>Checklist</w:t>
            </w:r>
          </w:p>
        </w:tc>
        <w:tc>
          <w:tcPr>
            <w:tcW w:w="2269" w:type="dxa"/>
            <w:gridSpan w:val="5"/>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bl>
            <w:tblPr>
              <w:tblW w:w="0" w:type="auto"/>
              <w:tblCellSpacing w:w="0" w:type="dxa"/>
              <w:tblLayout w:type="fixed"/>
              <w:tblCellMar>
                <w:left w:w="0" w:type="dxa"/>
                <w:right w:w="0" w:type="dxa"/>
              </w:tblCellMar>
              <w:tblLook w:val="04A0"/>
            </w:tblPr>
            <w:tblGrid>
              <w:gridCol w:w="2180"/>
            </w:tblGrid>
            <w:tr w:rsidR="00C7290D" w:rsidRPr="00C21E94" w:rsidTr="00C7290D">
              <w:trPr>
                <w:trHeight w:val="420"/>
                <w:tblCellSpacing w:w="0" w:type="dxa"/>
              </w:trPr>
              <w:tc>
                <w:tcPr>
                  <w:tcW w:w="2180"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bl>
          <w:p w:rsidR="00C7290D" w:rsidRPr="00C21E94" w:rsidRDefault="00C7290D" w:rsidP="00C7290D">
            <w:pPr>
              <w:spacing w:after="0" w:line="240" w:lineRule="auto"/>
              <w:rPr>
                <w:rFonts w:eastAsia="Times New Roman" w:cstheme="minorHAnsi"/>
                <w:sz w:val="24"/>
                <w:szCs w:val="24"/>
              </w:rPr>
            </w:pP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trHeight w:val="420"/>
        </w:trPr>
        <w:tc>
          <w:tcPr>
            <w:tcW w:w="4410" w:type="dxa"/>
            <w:gridSpan w:val="3"/>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Provider's Name: ………………………….</w:t>
            </w:r>
          </w:p>
        </w:tc>
        <w:tc>
          <w:tcPr>
            <w:tcW w:w="3671" w:type="dxa"/>
            <w:gridSpan w:val="4"/>
            <w:tcBorders>
              <w:top w:val="nil"/>
              <w:left w:val="nil"/>
              <w:bottom w:val="nil"/>
              <w:right w:val="nil"/>
            </w:tcBorders>
            <w:shd w:val="clear" w:color="auto" w:fill="auto"/>
            <w:noWrap/>
            <w:vAlign w:val="bottom"/>
            <w:hideMark/>
          </w:tcPr>
          <w:p w:rsidR="00C7290D" w:rsidRPr="00C21E94" w:rsidRDefault="00CD26B1" w:rsidP="00C7290D">
            <w:pPr>
              <w:spacing w:after="0" w:line="240" w:lineRule="auto"/>
              <w:rPr>
                <w:rFonts w:eastAsia="Times New Roman" w:cstheme="minorHAnsi"/>
                <w:sz w:val="24"/>
                <w:szCs w:val="24"/>
              </w:rPr>
            </w:pPr>
            <w:hyperlink r:id="rId31" w:history="1">
              <w:r w:rsidR="00C7290D" w:rsidRPr="00C21E94">
                <w:rPr>
                  <w:rFonts w:eastAsia="Times New Roman" w:cstheme="minorHAnsi"/>
                  <w:sz w:val="24"/>
                  <w:szCs w:val="24"/>
                </w:rPr>
                <w:t>Tel:…………………………………</w:t>
              </w:r>
            </w:hyperlink>
          </w:p>
        </w:tc>
        <w:tc>
          <w:tcPr>
            <w:tcW w:w="2269" w:type="dxa"/>
            <w:gridSpan w:val="5"/>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trHeight w:val="420"/>
        </w:trPr>
        <w:tc>
          <w:tcPr>
            <w:tcW w:w="6390" w:type="dxa"/>
            <w:gridSpan w:val="4"/>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Pharmacy Name:…………………………………..</w:t>
            </w:r>
          </w:p>
        </w:tc>
        <w:tc>
          <w:tcPr>
            <w:tcW w:w="1691" w:type="dxa"/>
            <w:gridSpan w:val="3"/>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2269" w:type="dxa"/>
            <w:gridSpan w:val="5"/>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trHeight w:val="75"/>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3265" w:type="dxa"/>
            <w:gridSpan w:val="2"/>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1980"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1691" w:type="dxa"/>
            <w:gridSpan w:val="3"/>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2269" w:type="dxa"/>
            <w:gridSpan w:val="5"/>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trHeight w:val="420"/>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3265" w:type="dxa"/>
            <w:gridSpan w:val="2"/>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Planned Activity:</w:t>
            </w:r>
          </w:p>
        </w:tc>
        <w:tc>
          <w:tcPr>
            <w:tcW w:w="1980" w:type="dxa"/>
            <w:tcBorders>
              <w:top w:val="single" w:sz="4" w:space="0" w:color="auto"/>
              <w:left w:val="single" w:sz="4" w:space="0" w:color="auto"/>
              <w:bottom w:val="single" w:sz="4" w:space="0" w:color="auto"/>
              <w:right w:val="single" w:sz="4" w:space="0" w:color="auto"/>
            </w:tcBorders>
            <w:shd w:val="clear" w:color="auto" w:fill="auto"/>
            <w:noWrap/>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noProof/>
                <w:sz w:val="24"/>
                <w:szCs w:val="24"/>
              </w:rPr>
              <w:drawing>
                <wp:anchor distT="0" distB="0" distL="114300" distR="114300" simplePos="0" relativeHeight="251668992" behindDoc="0" locked="0" layoutInCell="1" allowOverlap="1">
                  <wp:simplePos x="0" y="0"/>
                  <wp:positionH relativeFrom="column">
                    <wp:posOffset>884748</wp:posOffset>
                  </wp:positionH>
                  <wp:positionV relativeFrom="paragraph">
                    <wp:posOffset>16731</wp:posOffset>
                  </wp:positionV>
                  <wp:extent cx="195635" cy="159026"/>
                  <wp:effectExtent l="19050" t="0" r="0" b="0"/>
                  <wp:wrapNone/>
                  <wp:docPr id="44" name="Rectangle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4135621" y="888621"/>
                            <a:ext cx="177877" cy="149187"/>
                            <a:chOff x="4135621" y="888621"/>
                            <a:chExt cx="177877" cy="149187"/>
                          </a:xfrm>
                        </a:grpSpPr>
                        <a:sp>
                          <a:nvSpPr>
                            <a:cNvPr id="3" name="Rectangle 2"/>
                            <a:cNvSpPr/>
                          </a:nvSpPr>
                          <a:spPr>
                            <a:xfrm>
                              <a:off x="3907021" y="2707896"/>
                              <a:ext cx="177877" cy="149187"/>
                            </a:xfrm>
                            <a:prstGeom prst="rect">
                              <a:avLst/>
                            </a:prstGeom>
                            <a:noFill/>
                            <a:ln w="3175">
                              <a:solidFill>
                                <a:sysClr val="windowText" lastClr="000000"/>
                              </a:solid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C21E94">
              <w:rPr>
                <w:rFonts w:eastAsia="Times New Roman" w:cstheme="minorHAnsi"/>
                <w:sz w:val="24"/>
                <w:szCs w:val="24"/>
              </w:rPr>
              <w:t>Opportunity</w:t>
            </w:r>
          </w:p>
        </w:tc>
        <w:tc>
          <w:tcPr>
            <w:tcW w:w="1691" w:type="dxa"/>
            <w:gridSpan w:val="3"/>
            <w:tcBorders>
              <w:top w:val="single" w:sz="4" w:space="0" w:color="auto"/>
              <w:left w:val="nil"/>
              <w:bottom w:val="single" w:sz="4" w:space="0" w:color="auto"/>
              <w:right w:val="single" w:sz="4" w:space="0" w:color="auto"/>
            </w:tcBorders>
            <w:shd w:val="clear" w:color="auto" w:fill="auto"/>
            <w:noWrap/>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noProof/>
                <w:sz w:val="24"/>
                <w:szCs w:val="24"/>
              </w:rPr>
              <w:drawing>
                <wp:anchor distT="0" distB="0" distL="114300" distR="114300" simplePos="0" relativeHeight="251670016" behindDoc="0" locked="0" layoutInCell="1" allowOverlap="1">
                  <wp:simplePos x="0" y="0"/>
                  <wp:positionH relativeFrom="column">
                    <wp:posOffset>517995</wp:posOffset>
                  </wp:positionH>
                  <wp:positionV relativeFrom="paragraph">
                    <wp:posOffset>16731</wp:posOffset>
                  </wp:positionV>
                  <wp:extent cx="179732" cy="174929"/>
                  <wp:effectExtent l="19050" t="0" r="0" b="0"/>
                  <wp:wrapNone/>
                  <wp:docPr id="45" name="Rectangle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5037227" y="902835"/>
                            <a:ext cx="177877" cy="149187"/>
                            <a:chOff x="5037227" y="902835"/>
                            <a:chExt cx="177877" cy="149187"/>
                          </a:xfrm>
                        </a:grpSpPr>
                        <a:sp>
                          <a:nvSpPr>
                            <a:cNvPr id="4" name="Rectangle 3"/>
                            <a:cNvSpPr/>
                          </a:nvSpPr>
                          <a:spPr>
                            <a:xfrm>
                              <a:off x="4770527" y="2722110"/>
                              <a:ext cx="177877" cy="149187"/>
                            </a:xfrm>
                            <a:prstGeom prst="rect">
                              <a:avLst/>
                            </a:prstGeom>
                            <a:noFill/>
                            <a:ln w="3175">
                              <a:solidFill>
                                <a:sysClr val="windowText" lastClr="000000"/>
                              </a:solid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C21E94">
              <w:rPr>
                <w:rFonts w:eastAsia="Times New Roman" w:cstheme="minorHAnsi"/>
                <w:sz w:val="24"/>
                <w:szCs w:val="24"/>
              </w:rPr>
              <w:t>Ability</w:t>
            </w:r>
          </w:p>
        </w:tc>
        <w:tc>
          <w:tcPr>
            <w:tcW w:w="2269" w:type="dxa"/>
            <w:gridSpan w:val="5"/>
            <w:tcBorders>
              <w:top w:val="single" w:sz="4" w:space="0" w:color="auto"/>
              <w:left w:val="nil"/>
              <w:bottom w:val="single" w:sz="4" w:space="0" w:color="auto"/>
              <w:right w:val="single" w:sz="4" w:space="0" w:color="auto"/>
            </w:tcBorders>
            <w:shd w:val="clear" w:color="auto" w:fill="auto"/>
            <w:noWrap/>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noProof/>
                <w:sz w:val="24"/>
                <w:szCs w:val="24"/>
              </w:rPr>
              <w:drawing>
                <wp:anchor distT="0" distB="0" distL="114300" distR="114300" simplePos="0" relativeHeight="251674112" behindDoc="0" locked="0" layoutInCell="1" allowOverlap="1">
                  <wp:simplePos x="0" y="0"/>
                  <wp:positionH relativeFrom="column">
                    <wp:posOffset>803883</wp:posOffset>
                  </wp:positionH>
                  <wp:positionV relativeFrom="paragraph">
                    <wp:posOffset>16731</wp:posOffset>
                  </wp:positionV>
                  <wp:extent cx="195635" cy="174929"/>
                  <wp:effectExtent l="19050" t="0" r="0" b="0"/>
                  <wp:wrapNone/>
                  <wp:docPr id="4" name="Rectangle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6112557" y="902837"/>
                            <a:ext cx="177877" cy="149187"/>
                            <a:chOff x="6112557" y="902837"/>
                            <a:chExt cx="177877" cy="149187"/>
                          </a:xfrm>
                        </a:grpSpPr>
                        <a:sp>
                          <a:nvSpPr>
                            <a:cNvPr id="5" name="Rectangle 4"/>
                            <a:cNvSpPr/>
                          </a:nvSpPr>
                          <a:spPr>
                            <a:xfrm>
                              <a:off x="6169707" y="2722112"/>
                              <a:ext cx="177877" cy="149187"/>
                            </a:xfrm>
                            <a:prstGeom prst="rect">
                              <a:avLst/>
                            </a:prstGeom>
                            <a:noFill/>
                            <a:ln w="3175">
                              <a:solidFill>
                                <a:sysClr val="windowText" lastClr="000000"/>
                              </a:solidFill>
                            </a:ln>
                          </a:spPr>
                          <a:txSp>
                            <a:txBody>
                              <a:bodyPr rtlCol="0" anchor="ctr"/>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anchor>
              </w:drawing>
            </w:r>
            <w:r w:rsidRPr="00C21E94">
              <w:rPr>
                <w:rFonts w:eastAsia="Times New Roman" w:cstheme="minorHAnsi"/>
                <w:sz w:val="24"/>
                <w:szCs w:val="24"/>
              </w:rPr>
              <w:t xml:space="preserve">Motivation  </w:t>
            </w: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trHeight w:val="1005"/>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3265" w:type="dxa"/>
            <w:gridSpan w:val="2"/>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Key PSI Message:</w:t>
            </w:r>
          </w:p>
        </w:tc>
        <w:tc>
          <w:tcPr>
            <w:tcW w:w="5940" w:type="dxa"/>
            <w:gridSpan w:val="9"/>
            <w:tcBorders>
              <w:top w:val="single" w:sz="4" w:space="0" w:color="auto"/>
              <w:left w:val="single" w:sz="4" w:space="0" w:color="auto"/>
              <w:bottom w:val="single" w:sz="4" w:space="0" w:color="auto"/>
              <w:right w:val="single" w:sz="4" w:space="0" w:color="auto"/>
            </w:tcBorders>
            <w:shd w:val="clear" w:color="auto" w:fill="auto"/>
            <w:noWrap/>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w:t>
            </w:r>
          </w:p>
        </w:tc>
        <w:tc>
          <w:tcPr>
            <w:tcW w:w="462"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B3432E">
        <w:trPr>
          <w:gridAfter w:val="1"/>
          <w:wAfter w:w="462" w:type="dxa"/>
          <w:trHeight w:val="450"/>
        </w:trPr>
        <w:tc>
          <w:tcPr>
            <w:tcW w:w="1145" w:type="dxa"/>
            <w:tcBorders>
              <w:top w:val="single" w:sz="4" w:space="0" w:color="auto"/>
              <w:left w:val="single" w:sz="4" w:space="0" w:color="auto"/>
              <w:bottom w:val="single" w:sz="4" w:space="0" w:color="auto"/>
              <w:right w:val="nil"/>
            </w:tcBorders>
            <w:shd w:val="clear" w:color="000000" w:fill="FFFF00"/>
            <w:noWrap/>
            <w:vAlign w:val="center"/>
            <w:hideMark/>
          </w:tcPr>
          <w:p w:rsidR="00C7290D" w:rsidRPr="00C21E94" w:rsidRDefault="00C7290D" w:rsidP="00C7290D">
            <w:pPr>
              <w:spacing w:after="0" w:line="240" w:lineRule="auto"/>
              <w:rPr>
                <w:rFonts w:eastAsia="Times New Roman" w:cstheme="minorHAnsi"/>
                <w:b/>
                <w:bCs/>
                <w:sz w:val="24"/>
                <w:szCs w:val="24"/>
              </w:rPr>
            </w:pPr>
            <w:r w:rsidRPr="00C21E94">
              <w:rPr>
                <w:rFonts w:eastAsia="Times New Roman" w:cstheme="minorHAnsi"/>
                <w:b/>
                <w:bCs/>
                <w:sz w:val="24"/>
                <w:szCs w:val="24"/>
              </w:rPr>
              <w:t>20.00</w:t>
            </w:r>
          </w:p>
        </w:tc>
        <w:tc>
          <w:tcPr>
            <w:tcW w:w="9205" w:type="dxa"/>
            <w:gridSpan w:val="11"/>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Opportunity</w:t>
            </w:r>
          </w:p>
        </w:tc>
      </w:tr>
      <w:tr w:rsidR="00C7290D" w:rsidRPr="00C21E94" w:rsidTr="00B3432E">
        <w:trPr>
          <w:gridAfter w:val="1"/>
          <w:wAfter w:w="462" w:type="dxa"/>
          <w:trHeight w:val="615"/>
        </w:trPr>
        <w:tc>
          <w:tcPr>
            <w:tcW w:w="1145" w:type="dxa"/>
            <w:tcBorders>
              <w:top w:val="single" w:sz="4" w:space="0" w:color="auto"/>
              <w:left w:val="single" w:sz="4" w:space="0" w:color="auto"/>
              <w:bottom w:val="single" w:sz="4" w:space="0" w:color="auto"/>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8125" w:type="dxa"/>
            <w:gridSpan w:val="10"/>
            <w:tcBorders>
              <w:top w:val="nil"/>
              <w:left w:val="single" w:sz="4" w:space="0" w:color="auto"/>
              <w:bottom w:val="single" w:sz="4" w:space="0" w:color="auto"/>
              <w:right w:val="single" w:sz="4" w:space="0" w:color="000000"/>
            </w:tcBorders>
            <w:shd w:val="clear" w:color="000000" w:fill="92D050"/>
            <w:noWrap/>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Sales/ Stock</w:t>
            </w:r>
          </w:p>
        </w:tc>
        <w:tc>
          <w:tcPr>
            <w:tcW w:w="1080" w:type="dxa"/>
            <w:tcBorders>
              <w:top w:val="nil"/>
              <w:left w:val="nil"/>
              <w:bottom w:val="single" w:sz="4" w:space="0" w:color="auto"/>
              <w:right w:val="single" w:sz="4" w:space="0" w:color="auto"/>
            </w:tcBorders>
            <w:shd w:val="clear" w:color="000000" w:fill="F2F2F2"/>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Score Range</w:t>
            </w:r>
          </w:p>
        </w:tc>
      </w:tr>
      <w:tr w:rsidR="00C7290D" w:rsidRPr="00C21E94" w:rsidTr="00B3432E">
        <w:trPr>
          <w:gridAfter w:val="1"/>
          <w:wAfter w:w="462" w:type="dxa"/>
          <w:trHeight w:val="66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2635" w:type="dxa"/>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Nasiye OC Pills stock on hand </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Qty on hand ______</w:t>
            </w:r>
          </w:p>
        </w:tc>
        <w:tc>
          <w:tcPr>
            <w:tcW w:w="2610" w:type="dxa"/>
            <w:gridSpan w:val="6"/>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4 cycles and more=5                 less than 4 cycles=0                                    </w:t>
            </w:r>
          </w:p>
        </w:tc>
        <w:tc>
          <w:tcPr>
            <w:tcW w:w="1080" w:type="dxa"/>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6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2635" w:type="dxa"/>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Nasiye Injectibles stock on hand</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Qty on hand ______</w:t>
            </w:r>
          </w:p>
        </w:tc>
        <w:tc>
          <w:tcPr>
            <w:tcW w:w="2610" w:type="dxa"/>
            <w:gridSpan w:val="6"/>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3 boxes and more=5            less than 3 boxes=0                              </w:t>
            </w:r>
          </w:p>
        </w:tc>
        <w:tc>
          <w:tcPr>
            <w:tcW w:w="1080" w:type="dxa"/>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6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2635" w:type="dxa"/>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BiyoSifeeye Stock on hand </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Qty on hand ______</w:t>
            </w:r>
          </w:p>
        </w:tc>
        <w:tc>
          <w:tcPr>
            <w:tcW w:w="2610" w:type="dxa"/>
            <w:gridSpan w:val="6"/>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35 strips and more=5                             less than 35  strips=0                                                               </w:t>
            </w:r>
          </w:p>
        </w:tc>
        <w:tc>
          <w:tcPr>
            <w:tcW w:w="1080" w:type="dxa"/>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6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2635" w:type="dxa"/>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Shuban-Daweeye Stock on Hand </w:t>
            </w: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Qty on hand ______</w:t>
            </w:r>
          </w:p>
        </w:tc>
        <w:tc>
          <w:tcPr>
            <w:tcW w:w="2610" w:type="dxa"/>
            <w:gridSpan w:val="6"/>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8 kits and more=5                            less than 8 kits=0             </w:t>
            </w:r>
          </w:p>
        </w:tc>
        <w:tc>
          <w:tcPr>
            <w:tcW w:w="1080" w:type="dxa"/>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405"/>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2635" w:type="dxa"/>
            <w:tcBorders>
              <w:top w:val="nil"/>
              <w:left w:val="nil"/>
              <w:bottom w:val="single" w:sz="4" w:space="0" w:color="auto"/>
              <w:right w:val="nil"/>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610" w:type="dxa"/>
            <w:gridSpan w:val="2"/>
            <w:tcBorders>
              <w:top w:val="nil"/>
              <w:left w:val="nil"/>
              <w:bottom w:val="nil"/>
              <w:right w:val="nil"/>
            </w:tcBorders>
            <w:shd w:val="clear" w:color="auto" w:fill="auto"/>
            <w:vAlign w:val="center"/>
            <w:hideMark/>
          </w:tcPr>
          <w:p w:rsidR="00C7290D" w:rsidRPr="00C21E94" w:rsidRDefault="00C7290D" w:rsidP="00C7290D">
            <w:pPr>
              <w:spacing w:after="0" w:line="240" w:lineRule="auto"/>
              <w:jc w:val="center"/>
              <w:rPr>
                <w:rFonts w:eastAsia="Times New Roman" w:cstheme="minorHAnsi"/>
                <w:sz w:val="24"/>
                <w:szCs w:val="24"/>
              </w:rPr>
            </w:pPr>
          </w:p>
        </w:tc>
        <w:tc>
          <w:tcPr>
            <w:tcW w:w="270" w:type="dxa"/>
            <w:tcBorders>
              <w:top w:val="nil"/>
              <w:left w:val="nil"/>
              <w:bottom w:val="nil"/>
              <w:right w:val="nil"/>
            </w:tcBorders>
            <w:shd w:val="clear" w:color="auto" w:fill="auto"/>
            <w:vAlign w:val="center"/>
            <w:hideMark/>
          </w:tcPr>
          <w:p w:rsidR="00C7290D" w:rsidRPr="00C21E94" w:rsidRDefault="00C7290D" w:rsidP="00C7290D">
            <w:pPr>
              <w:spacing w:after="0" w:line="240" w:lineRule="auto"/>
              <w:jc w:val="center"/>
              <w:rPr>
                <w:rFonts w:eastAsia="Times New Roman" w:cstheme="minorHAnsi"/>
                <w:sz w:val="24"/>
                <w:szCs w:val="24"/>
              </w:rPr>
            </w:pPr>
          </w:p>
        </w:tc>
        <w:tc>
          <w:tcPr>
            <w:tcW w:w="2610" w:type="dxa"/>
            <w:gridSpan w:val="6"/>
            <w:tcBorders>
              <w:top w:val="nil"/>
              <w:left w:val="nil"/>
              <w:bottom w:val="nil"/>
              <w:right w:val="nil"/>
            </w:tcBorders>
            <w:shd w:val="clear" w:color="auto" w:fill="auto"/>
            <w:vAlign w:val="center"/>
            <w:hideMark/>
          </w:tcPr>
          <w:p w:rsidR="00C7290D" w:rsidRPr="00C21E94" w:rsidRDefault="00C7290D" w:rsidP="00C7290D">
            <w:pPr>
              <w:spacing w:after="0" w:line="240" w:lineRule="auto"/>
              <w:jc w:val="center"/>
              <w:rPr>
                <w:rFonts w:eastAsia="Times New Roman" w:cstheme="minorHAnsi"/>
                <w:sz w:val="24"/>
                <w:szCs w:val="24"/>
              </w:rPr>
            </w:pPr>
          </w:p>
        </w:tc>
        <w:tc>
          <w:tcPr>
            <w:tcW w:w="1080"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gridAfter w:val="1"/>
          <w:wAfter w:w="462" w:type="dxa"/>
          <w:trHeight w:val="450"/>
        </w:trPr>
        <w:tc>
          <w:tcPr>
            <w:tcW w:w="114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7290D" w:rsidRPr="00C21E94" w:rsidRDefault="00C7290D" w:rsidP="00C7290D">
            <w:pPr>
              <w:spacing w:after="0" w:line="240" w:lineRule="auto"/>
              <w:jc w:val="right"/>
              <w:rPr>
                <w:rFonts w:eastAsia="Times New Roman" w:cstheme="minorHAnsi"/>
                <w:b/>
                <w:bCs/>
                <w:sz w:val="24"/>
                <w:szCs w:val="24"/>
              </w:rPr>
            </w:pPr>
            <w:r w:rsidRPr="00C21E94">
              <w:rPr>
                <w:rFonts w:eastAsia="Times New Roman" w:cstheme="minorHAnsi"/>
                <w:b/>
                <w:bCs/>
                <w:sz w:val="24"/>
                <w:szCs w:val="24"/>
              </w:rPr>
              <w:t>30.00</w:t>
            </w:r>
          </w:p>
        </w:tc>
        <w:tc>
          <w:tcPr>
            <w:tcW w:w="9205" w:type="dxa"/>
            <w:gridSpan w:val="11"/>
            <w:tcBorders>
              <w:top w:val="single" w:sz="4" w:space="0" w:color="auto"/>
              <w:left w:val="nil"/>
              <w:bottom w:val="single" w:sz="4" w:space="0" w:color="auto"/>
              <w:right w:val="single" w:sz="4" w:space="0" w:color="000000"/>
            </w:tcBorders>
            <w:shd w:val="clear" w:color="000000" w:fill="FFFF00"/>
            <w:noWrap/>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Ability</w:t>
            </w:r>
          </w:p>
        </w:tc>
      </w:tr>
      <w:tr w:rsidR="00C7290D" w:rsidRPr="00C21E94" w:rsidTr="001F1749">
        <w:trPr>
          <w:gridAfter w:val="1"/>
          <w:wAfter w:w="462" w:type="dxa"/>
          <w:trHeight w:val="33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b/>
                <w:bCs/>
                <w:sz w:val="24"/>
                <w:szCs w:val="24"/>
              </w:rPr>
            </w:pPr>
            <w:r w:rsidRPr="00C21E94">
              <w:rPr>
                <w:rFonts w:eastAsia="Times New Roman" w:cstheme="minorHAnsi"/>
                <w:b/>
                <w:bCs/>
                <w:sz w:val="24"/>
                <w:szCs w:val="24"/>
              </w:rPr>
              <w:t> </w:t>
            </w:r>
          </w:p>
        </w:tc>
        <w:tc>
          <w:tcPr>
            <w:tcW w:w="6685" w:type="dxa"/>
            <w:gridSpan w:val="5"/>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 xml:space="preserve">Knowledge and Skills </w:t>
            </w:r>
          </w:p>
        </w:tc>
        <w:tc>
          <w:tcPr>
            <w:tcW w:w="2520" w:type="dxa"/>
            <w:gridSpan w:val="6"/>
            <w:tcBorders>
              <w:top w:val="nil"/>
              <w:left w:val="nil"/>
              <w:bottom w:val="single" w:sz="4" w:space="0" w:color="auto"/>
              <w:right w:val="single" w:sz="4" w:space="0" w:color="auto"/>
            </w:tcBorders>
            <w:shd w:val="clear" w:color="000000" w:fill="F2F2F2"/>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Score Range</w:t>
            </w:r>
          </w:p>
        </w:tc>
      </w:tr>
      <w:tr w:rsidR="00C7290D" w:rsidRPr="00C21E94" w:rsidTr="001F1749">
        <w:trPr>
          <w:gridAfter w:val="1"/>
          <w:wAfter w:w="462" w:type="dxa"/>
          <w:trHeight w:val="67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b/>
                <w:bCs/>
                <w:sz w:val="24"/>
                <w:szCs w:val="24"/>
              </w:rPr>
            </w:pPr>
            <w:r w:rsidRPr="00C21E94">
              <w:rPr>
                <w:rFonts w:eastAsia="Times New Roman" w:cstheme="minorHAnsi"/>
                <w:b/>
                <w:bCs/>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Job Aids availability </w:t>
            </w:r>
          </w:p>
        </w:tc>
        <w:tc>
          <w:tcPr>
            <w:tcW w:w="3420" w:type="dxa"/>
            <w:gridSpan w:val="3"/>
            <w:tcBorders>
              <w:top w:val="single" w:sz="4" w:space="0" w:color="auto"/>
              <w:left w:val="nil"/>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Trainee Manual ___    Flip Chart (2)____ IMCI Checklist ___    Sick Child Form____ Referral Books____</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48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B3432E">
        <w:trPr>
          <w:gridAfter w:val="1"/>
          <w:wAfter w:w="462" w:type="dxa"/>
          <w:trHeight w:val="105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Quality of counselling in Birth Spacing </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Use private Space____  Follow all counselling steps____           Make interaction with the client___Answer questions correctly____Remind when to come back____</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B3432E">
        <w:trPr>
          <w:gridAfter w:val="1"/>
          <w:wAfter w:w="462" w:type="dxa"/>
          <w:trHeight w:val="91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lastRenderedPageBreak/>
              <w:t> </w:t>
            </w:r>
          </w:p>
        </w:tc>
        <w:tc>
          <w:tcPr>
            <w:tcW w:w="3265" w:type="dxa"/>
            <w:gridSpan w:val="2"/>
            <w:tcBorders>
              <w:top w:val="single" w:sz="4" w:space="0" w:color="auto"/>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520" w:type="dxa"/>
            <w:gridSpan w:val="6"/>
            <w:tcBorders>
              <w:top w:val="single" w:sz="4" w:space="0" w:color="auto"/>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70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Quality of using Nasiye Checklist and product insert information </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Assessment of eligibility ___Benefits____Instructions____Side effects____Warning Signs____</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705"/>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single" w:sz="4" w:space="0" w:color="auto"/>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520" w:type="dxa"/>
            <w:gridSpan w:val="6"/>
            <w:tcBorders>
              <w:top w:val="single" w:sz="4" w:space="0" w:color="auto"/>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72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Quality of Assesing a sick child (by Observation/interview)</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Check for danger signs___Assess main symptoms ___ Check for nutrition status__ Classify correctly ___Use Sick Child Form___</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72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1020"/>
        </w:trPr>
        <w:tc>
          <w:tcPr>
            <w:tcW w:w="1145" w:type="dxa"/>
            <w:tcBorders>
              <w:top w:val="nil"/>
              <w:left w:val="single" w:sz="4" w:space="0" w:color="auto"/>
              <w:bottom w:val="single" w:sz="4" w:space="0" w:color="auto"/>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single" w:sz="4" w:space="0" w:color="auto"/>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Trained pharmacist is present at the pharmacy </w:t>
            </w:r>
          </w:p>
        </w:tc>
        <w:tc>
          <w:tcPr>
            <w:tcW w:w="3420" w:type="dxa"/>
            <w:gridSpan w:val="3"/>
            <w:tcBorders>
              <w:top w:val="single" w:sz="4" w:space="0" w:color="auto"/>
              <w:left w:val="nil"/>
              <w:bottom w:val="single" w:sz="4" w:space="0" w:color="auto"/>
              <w:right w:val="single" w:sz="4" w:space="0" w:color="auto"/>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PSI Trained pharmacist =5,                                                                                 Trained medical professional = 3                                                                           Not trained = 0</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3 or 5</w:t>
            </w:r>
          </w:p>
        </w:tc>
      </w:tr>
      <w:tr w:rsidR="00C7290D" w:rsidRPr="00C21E94" w:rsidTr="001F1749">
        <w:trPr>
          <w:gridAfter w:val="1"/>
          <w:wAfter w:w="462" w:type="dxa"/>
          <w:trHeight w:val="76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2520" w:type="dxa"/>
            <w:gridSpan w:val="6"/>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720"/>
        </w:trPr>
        <w:tc>
          <w:tcPr>
            <w:tcW w:w="1145" w:type="dxa"/>
            <w:tcBorders>
              <w:top w:val="nil"/>
              <w:left w:val="single" w:sz="4" w:space="0" w:color="auto"/>
              <w:bottom w:val="nil"/>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nil"/>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Medical Equipment and other branded items given are available and functioning </w:t>
            </w:r>
          </w:p>
        </w:tc>
        <w:tc>
          <w:tcPr>
            <w:tcW w:w="3420" w:type="dxa"/>
            <w:gridSpan w:val="3"/>
            <w:tcBorders>
              <w:top w:val="single" w:sz="4" w:space="0" w:color="auto"/>
              <w:left w:val="nil"/>
              <w:bottom w:val="nil"/>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BP (2)_____Thermometer_____MUACs_____Sharp Boxes ___</w:t>
            </w:r>
          </w:p>
        </w:tc>
        <w:tc>
          <w:tcPr>
            <w:tcW w:w="2520" w:type="dxa"/>
            <w:gridSpan w:val="6"/>
            <w:tcBorders>
              <w:top w:val="nil"/>
              <w:left w:val="nil"/>
              <w:bottom w:val="nil"/>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1080"/>
        </w:trPr>
        <w:tc>
          <w:tcPr>
            <w:tcW w:w="11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single" w:sz="4" w:space="0" w:color="auto"/>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Comments/area (s) for improvement</w:t>
            </w:r>
          </w:p>
        </w:tc>
        <w:tc>
          <w:tcPr>
            <w:tcW w:w="3420" w:type="dxa"/>
            <w:gridSpan w:val="3"/>
            <w:tcBorders>
              <w:top w:val="single" w:sz="4" w:space="0" w:color="auto"/>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 </w:t>
            </w:r>
          </w:p>
        </w:tc>
        <w:tc>
          <w:tcPr>
            <w:tcW w:w="2520" w:type="dxa"/>
            <w:gridSpan w:val="6"/>
            <w:tcBorders>
              <w:top w:val="single" w:sz="4" w:space="0" w:color="auto"/>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405"/>
        </w:trPr>
        <w:tc>
          <w:tcPr>
            <w:tcW w:w="1145" w:type="dxa"/>
            <w:tcBorders>
              <w:top w:val="nil"/>
              <w:left w:val="single" w:sz="4" w:space="0" w:color="auto"/>
              <w:bottom w:val="single" w:sz="4" w:space="0" w:color="auto"/>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3265" w:type="dxa"/>
            <w:gridSpan w:val="2"/>
            <w:tcBorders>
              <w:top w:val="nil"/>
              <w:left w:val="nil"/>
              <w:bottom w:val="nil"/>
              <w:right w:val="nil"/>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c>
          <w:tcPr>
            <w:tcW w:w="1980" w:type="dxa"/>
            <w:tcBorders>
              <w:top w:val="nil"/>
              <w:left w:val="nil"/>
              <w:bottom w:val="nil"/>
              <w:right w:val="nil"/>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w:t>
            </w:r>
          </w:p>
        </w:tc>
        <w:tc>
          <w:tcPr>
            <w:tcW w:w="1691" w:type="dxa"/>
            <w:gridSpan w:val="3"/>
            <w:tcBorders>
              <w:top w:val="nil"/>
              <w:left w:val="nil"/>
              <w:bottom w:val="nil"/>
              <w:right w:val="nil"/>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w:t>
            </w:r>
          </w:p>
        </w:tc>
        <w:tc>
          <w:tcPr>
            <w:tcW w:w="236" w:type="dxa"/>
            <w:tcBorders>
              <w:top w:val="nil"/>
              <w:left w:val="nil"/>
              <w:bottom w:val="nil"/>
              <w:right w:val="nil"/>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w:t>
            </w:r>
          </w:p>
        </w:tc>
        <w:tc>
          <w:tcPr>
            <w:tcW w:w="2033" w:type="dxa"/>
            <w:gridSpan w:val="4"/>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gridAfter w:val="1"/>
          <w:wAfter w:w="462" w:type="dxa"/>
          <w:trHeight w:val="450"/>
        </w:trPr>
        <w:tc>
          <w:tcPr>
            <w:tcW w:w="1145" w:type="dxa"/>
            <w:tcBorders>
              <w:top w:val="nil"/>
              <w:left w:val="single" w:sz="4" w:space="0" w:color="auto"/>
              <w:bottom w:val="single" w:sz="4" w:space="0" w:color="auto"/>
              <w:right w:val="nil"/>
            </w:tcBorders>
            <w:shd w:val="clear" w:color="000000" w:fill="FFFF00"/>
            <w:noWrap/>
            <w:vAlign w:val="center"/>
            <w:hideMark/>
          </w:tcPr>
          <w:p w:rsidR="00C7290D" w:rsidRPr="00C21E94" w:rsidRDefault="00C7290D" w:rsidP="00C7290D">
            <w:pPr>
              <w:spacing w:after="0" w:line="240" w:lineRule="auto"/>
              <w:jc w:val="right"/>
              <w:rPr>
                <w:rFonts w:eastAsia="Times New Roman" w:cstheme="minorHAnsi"/>
                <w:b/>
                <w:bCs/>
                <w:sz w:val="24"/>
                <w:szCs w:val="24"/>
              </w:rPr>
            </w:pPr>
            <w:r w:rsidRPr="00C21E94">
              <w:rPr>
                <w:rFonts w:eastAsia="Times New Roman" w:cstheme="minorHAnsi"/>
                <w:b/>
                <w:bCs/>
                <w:sz w:val="24"/>
                <w:szCs w:val="24"/>
              </w:rPr>
              <w:t>30.00</w:t>
            </w:r>
          </w:p>
        </w:tc>
        <w:tc>
          <w:tcPr>
            <w:tcW w:w="9205" w:type="dxa"/>
            <w:gridSpan w:val="11"/>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Motivation</w:t>
            </w:r>
          </w:p>
        </w:tc>
      </w:tr>
      <w:tr w:rsidR="00C7290D" w:rsidRPr="00C21E94" w:rsidTr="001F1749">
        <w:trPr>
          <w:gridAfter w:val="1"/>
          <w:wAfter w:w="462" w:type="dxa"/>
          <w:trHeight w:val="73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Open and positive attitude towards MDs activities</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Yes =5, No= 0</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3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nil"/>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Selling BiyoSifeeye at recommended Price </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Yes =5, No= 0</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52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single" w:sz="4" w:space="0" w:color="auto"/>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Selling Nasiye Ocs at recommended Price</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Yes =5, No= 0</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70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Selling Nasiye Injectables at recommended Price</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Yes =5, No= 0</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64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Selling Shuban Daweeye at recommended Price </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Yes =5, No= 0</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0 or 5</w:t>
            </w:r>
          </w:p>
        </w:tc>
      </w:tr>
      <w:tr w:rsidR="00C7290D" w:rsidRPr="00C21E94" w:rsidTr="001F1749">
        <w:trPr>
          <w:gridAfter w:val="1"/>
          <w:wAfter w:w="462" w:type="dxa"/>
          <w:trHeight w:val="6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Maintaining the quality SFN Branded materials </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Signboard___Curtains____Posters ____ other POS____Gown</w:t>
            </w:r>
          </w:p>
        </w:tc>
        <w:tc>
          <w:tcPr>
            <w:tcW w:w="1980" w:type="dxa"/>
            <w:gridSpan w:val="3"/>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1935"/>
        </w:trPr>
        <w:tc>
          <w:tcPr>
            <w:tcW w:w="4410"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lastRenderedPageBreak/>
              <w:t>Provider's motivation needs, suggestions, complaints</w:t>
            </w:r>
          </w:p>
        </w:tc>
        <w:tc>
          <w:tcPr>
            <w:tcW w:w="3960" w:type="dxa"/>
            <w:gridSpan w:val="6"/>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w:t>
            </w:r>
          </w:p>
        </w:tc>
        <w:tc>
          <w:tcPr>
            <w:tcW w:w="1980" w:type="dxa"/>
            <w:gridSpan w:val="3"/>
            <w:tcBorders>
              <w:top w:val="single" w:sz="4" w:space="0" w:color="auto"/>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w:t>
            </w:r>
          </w:p>
        </w:tc>
      </w:tr>
      <w:tr w:rsidR="00C7290D" w:rsidRPr="00C21E94" w:rsidTr="001F1749">
        <w:trPr>
          <w:gridAfter w:val="1"/>
          <w:wAfter w:w="462" w:type="dxa"/>
          <w:trHeight w:val="420"/>
        </w:trPr>
        <w:tc>
          <w:tcPr>
            <w:tcW w:w="1145" w:type="dxa"/>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3265" w:type="dxa"/>
            <w:gridSpan w:val="2"/>
            <w:tcBorders>
              <w:top w:val="nil"/>
              <w:left w:val="nil"/>
              <w:bottom w:val="nil"/>
              <w:right w:val="nil"/>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p>
        </w:tc>
        <w:tc>
          <w:tcPr>
            <w:tcW w:w="1980" w:type="dxa"/>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1691" w:type="dxa"/>
            <w:gridSpan w:val="3"/>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289" w:type="dxa"/>
            <w:gridSpan w:val="2"/>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c>
          <w:tcPr>
            <w:tcW w:w="1980" w:type="dxa"/>
            <w:gridSpan w:val="3"/>
            <w:tcBorders>
              <w:top w:val="nil"/>
              <w:left w:val="nil"/>
              <w:bottom w:val="nil"/>
              <w:right w:val="nil"/>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p>
        </w:tc>
      </w:tr>
      <w:tr w:rsidR="00C7290D" w:rsidRPr="00C21E94" w:rsidTr="001F1749">
        <w:trPr>
          <w:gridAfter w:val="1"/>
          <w:wAfter w:w="462" w:type="dxa"/>
          <w:trHeight w:val="450"/>
        </w:trPr>
        <w:tc>
          <w:tcPr>
            <w:tcW w:w="114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C7290D" w:rsidRPr="00C21E94" w:rsidRDefault="00C7290D" w:rsidP="00C7290D">
            <w:pPr>
              <w:spacing w:after="0" w:line="240" w:lineRule="auto"/>
              <w:jc w:val="right"/>
              <w:rPr>
                <w:rFonts w:eastAsia="Times New Roman" w:cstheme="minorHAnsi"/>
                <w:b/>
                <w:bCs/>
                <w:sz w:val="24"/>
                <w:szCs w:val="24"/>
              </w:rPr>
            </w:pPr>
            <w:r w:rsidRPr="00C21E94">
              <w:rPr>
                <w:rFonts w:eastAsia="Times New Roman" w:cstheme="minorHAnsi"/>
                <w:b/>
                <w:bCs/>
                <w:sz w:val="24"/>
                <w:szCs w:val="24"/>
              </w:rPr>
              <w:t>20.00</w:t>
            </w:r>
          </w:p>
        </w:tc>
        <w:tc>
          <w:tcPr>
            <w:tcW w:w="9205" w:type="dxa"/>
            <w:gridSpan w:val="11"/>
            <w:tcBorders>
              <w:top w:val="single" w:sz="4" w:space="0" w:color="auto"/>
              <w:left w:val="nil"/>
              <w:bottom w:val="single" w:sz="4" w:space="0" w:color="auto"/>
              <w:right w:val="single" w:sz="4" w:space="0" w:color="000000"/>
            </w:tcBorders>
            <w:shd w:val="clear" w:color="000000" w:fill="FFFF00"/>
            <w:noWrap/>
            <w:vAlign w:val="center"/>
            <w:hideMark/>
          </w:tcPr>
          <w:p w:rsidR="00C7290D" w:rsidRPr="00C21E94" w:rsidRDefault="00C7290D" w:rsidP="00C7290D">
            <w:pPr>
              <w:spacing w:after="0" w:line="240" w:lineRule="auto"/>
              <w:jc w:val="center"/>
              <w:rPr>
                <w:rFonts w:eastAsia="Times New Roman" w:cstheme="minorHAnsi"/>
                <w:b/>
                <w:bCs/>
                <w:sz w:val="24"/>
                <w:szCs w:val="24"/>
              </w:rPr>
            </w:pPr>
            <w:r w:rsidRPr="00C21E94">
              <w:rPr>
                <w:rFonts w:eastAsia="Times New Roman" w:cstheme="minorHAnsi"/>
                <w:b/>
                <w:bCs/>
                <w:sz w:val="24"/>
                <w:szCs w:val="24"/>
              </w:rPr>
              <w:t>Franchise Outputs</w:t>
            </w:r>
          </w:p>
        </w:tc>
      </w:tr>
      <w:tr w:rsidR="00C7290D" w:rsidRPr="00C21E94" w:rsidTr="001F1749">
        <w:trPr>
          <w:gridAfter w:val="1"/>
          <w:wAfter w:w="462" w:type="dxa"/>
          <w:trHeight w:val="139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10.00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of referral forms made to the referral hospitals (# of referral forms Given____ # referrals available at Pharmacy____ # of Referral collected from the Hospital_____)</w:t>
            </w:r>
          </w:p>
        </w:tc>
        <w:tc>
          <w:tcPr>
            <w:tcW w:w="4590" w:type="dxa"/>
            <w:gridSpan w:val="7"/>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 xml:space="preserve">10 referral forms and more = 10,                                                                                    5-9 referral forms = 5                                                                                      Less than 5 referral forms = 0 </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5-10</w:t>
            </w:r>
          </w:p>
        </w:tc>
      </w:tr>
      <w:tr w:rsidR="00C7290D" w:rsidRPr="00C21E94" w:rsidTr="001F1749">
        <w:trPr>
          <w:gridAfter w:val="1"/>
          <w:wAfter w:w="462" w:type="dxa"/>
          <w:trHeight w:val="2025"/>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of Sick child forms filled correctly</w:t>
            </w:r>
          </w:p>
        </w:tc>
        <w:tc>
          <w:tcPr>
            <w:tcW w:w="4590" w:type="dxa"/>
            <w:gridSpan w:val="7"/>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81%-100% correclty filled =5                                                                                   61%- 80% correctly filled = 4                                                                                 41%-60% correctly filled = 3                                                                                   21%-40% correctly filled = 2                                                                                     20% correctly filled =1                                                                           Below 20% = 0</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C7290D" w:rsidRPr="00C21E94" w:rsidTr="001F1749">
        <w:trPr>
          <w:gridAfter w:val="1"/>
          <w:wAfter w:w="462" w:type="dxa"/>
          <w:trHeight w:val="660"/>
        </w:trPr>
        <w:tc>
          <w:tcPr>
            <w:tcW w:w="1145" w:type="dxa"/>
            <w:tcBorders>
              <w:top w:val="nil"/>
              <w:left w:val="single" w:sz="4" w:space="0" w:color="auto"/>
              <w:bottom w:val="single" w:sz="4" w:space="0" w:color="auto"/>
              <w:right w:val="single" w:sz="4" w:space="0" w:color="auto"/>
            </w:tcBorders>
            <w:shd w:val="clear" w:color="auto" w:fill="auto"/>
            <w:noWrap/>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5.00</w:t>
            </w:r>
          </w:p>
        </w:tc>
        <w:tc>
          <w:tcPr>
            <w:tcW w:w="3265" w:type="dxa"/>
            <w:gridSpan w:val="2"/>
            <w:tcBorders>
              <w:top w:val="nil"/>
              <w:left w:val="nil"/>
              <w:bottom w:val="single" w:sz="4" w:space="0" w:color="auto"/>
              <w:right w:val="single" w:sz="4" w:space="0" w:color="auto"/>
            </w:tcBorders>
            <w:shd w:val="clear" w:color="auto" w:fill="auto"/>
            <w:vAlign w:val="center"/>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 xml:space="preserve"># of PSI refresher trainings attended in the quarter. </w:t>
            </w:r>
          </w:p>
        </w:tc>
        <w:tc>
          <w:tcPr>
            <w:tcW w:w="4590" w:type="dxa"/>
            <w:gridSpan w:val="7"/>
            <w:tcBorders>
              <w:top w:val="single" w:sz="4" w:space="0" w:color="auto"/>
              <w:left w:val="nil"/>
              <w:bottom w:val="single" w:sz="4" w:space="0" w:color="auto"/>
              <w:right w:val="single" w:sz="4" w:space="0" w:color="000000"/>
            </w:tcBorders>
            <w:shd w:val="clear" w:color="auto" w:fill="auto"/>
            <w:hideMark/>
          </w:tcPr>
          <w:p w:rsidR="00C7290D" w:rsidRPr="00C21E94" w:rsidRDefault="00C7290D" w:rsidP="00C7290D">
            <w:pPr>
              <w:spacing w:after="0" w:line="240" w:lineRule="auto"/>
              <w:jc w:val="center"/>
              <w:rPr>
                <w:rFonts w:eastAsia="Times New Roman" w:cstheme="minorHAnsi"/>
                <w:sz w:val="24"/>
                <w:szCs w:val="24"/>
              </w:rPr>
            </w:pPr>
            <w:r w:rsidRPr="00C21E94">
              <w:rPr>
                <w:rFonts w:eastAsia="Times New Roman" w:cstheme="minorHAnsi"/>
                <w:sz w:val="24"/>
                <w:szCs w:val="24"/>
              </w:rPr>
              <w:t>1 refresher training = 5                                                                               No training attended = 0</w:t>
            </w:r>
          </w:p>
        </w:tc>
        <w:tc>
          <w:tcPr>
            <w:tcW w:w="1350" w:type="dxa"/>
            <w:gridSpan w:val="2"/>
            <w:tcBorders>
              <w:top w:val="nil"/>
              <w:left w:val="nil"/>
              <w:bottom w:val="single" w:sz="4" w:space="0" w:color="auto"/>
              <w:right w:val="single" w:sz="4" w:space="0" w:color="auto"/>
            </w:tcBorders>
            <w:shd w:val="clear" w:color="auto" w:fill="auto"/>
            <w:noWrap/>
            <w:vAlign w:val="bottom"/>
            <w:hideMark/>
          </w:tcPr>
          <w:p w:rsidR="00C7290D" w:rsidRPr="00C21E94" w:rsidRDefault="00C7290D" w:rsidP="00C7290D">
            <w:pPr>
              <w:spacing w:after="0" w:line="240" w:lineRule="auto"/>
              <w:rPr>
                <w:rFonts w:eastAsia="Times New Roman" w:cstheme="minorHAnsi"/>
                <w:sz w:val="24"/>
                <w:szCs w:val="24"/>
              </w:rPr>
            </w:pPr>
            <w:r w:rsidRPr="00C21E94">
              <w:rPr>
                <w:rFonts w:eastAsia="Times New Roman" w:cstheme="minorHAnsi"/>
                <w:sz w:val="24"/>
                <w:szCs w:val="24"/>
              </w:rPr>
              <w:t>1-5</w:t>
            </w:r>
          </w:p>
        </w:tc>
      </w:tr>
      <w:tr w:rsidR="00265AD1" w:rsidRPr="00C21E94" w:rsidTr="001F1749">
        <w:trPr>
          <w:gridAfter w:val="1"/>
          <w:wAfter w:w="462" w:type="dxa"/>
          <w:trHeight w:val="420"/>
        </w:trPr>
        <w:tc>
          <w:tcPr>
            <w:tcW w:w="1145" w:type="dxa"/>
            <w:tcBorders>
              <w:top w:val="nil"/>
              <w:left w:val="nil"/>
              <w:bottom w:val="nil"/>
              <w:right w:val="nil"/>
            </w:tcBorders>
            <w:shd w:val="clear" w:color="auto" w:fill="auto"/>
            <w:noWrap/>
            <w:vAlign w:val="center"/>
            <w:hideMark/>
          </w:tcPr>
          <w:p w:rsidR="00265AD1" w:rsidRPr="00C21E94" w:rsidRDefault="00265AD1" w:rsidP="00C7290D">
            <w:pPr>
              <w:spacing w:after="0" w:line="240" w:lineRule="auto"/>
              <w:rPr>
                <w:rFonts w:eastAsia="Times New Roman" w:cstheme="minorHAnsi"/>
                <w:sz w:val="24"/>
                <w:szCs w:val="24"/>
              </w:rPr>
            </w:pPr>
          </w:p>
        </w:tc>
        <w:tc>
          <w:tcPr>
            <w:tcW w:w="3265" w:type="dxa"/>
            <w:gridSpan w:val="2"/>
            <w:tcBorders>
              <w:top w:val="nil"/>
              <w:left w:val="nil"/>
              <w:bottom w:val="nil"/>
              <w:right w:val="nil"/>
            </w:tcBorders>
            <w:shd w:val="clear" w:color="auto" w:fill="auto"/>
            <w:noWrap/>
            <w:vAlign w:val="center"/>
            <w:hideMark/>
          </w:tcPr>
          <w:p w:rsidR="00265AD1" w:rsidRPr="00C21E94" w:rsidRDefault="00265AD1" w:rsidP="00C7290D">
            <w:pPr>
              <w:spacing w:after="0" w:line="240" w:lineRule="auto"/>
              <w:rPr>
                <w:rFonts w:eastAsia="Times New Roman" w:cstheme="minorHAnsi"/>
                <w:sz w:val="24"/>
                <w:szCs w:val="24"/>
              </w:rPr>
            </w:pPr>
          </w:p>
        </w:tc>
        <w:tc>
          <w:tcPr>
            <w:tcW w:w="1980" w:type="dxa"/>
            <w:tcBorders>
              <w:top w:val="nil"/>
              <w:left w:val="nil"/>
              <w:bottom w:val="nil"/>
              <w:right w:val="nil"/>
            </w:tcBorders>
            <w:shd w:val="clear" w:color="auto" w:fill="auto"/>
            <w:noWrap/>
            <w:vAlign w:val="bottom"/>
            <w:hideMark/>
          </w:tcPr>
          <w:p w:rsidR="00265AD1" w:rsidRPr="00C21E94" w:rsidRDefault="00265AD1" w:rsidP="00C7290D">
            <w:pPr>
              <w:spacing w:after="0" w:line="240" w:lineRule="auto"/>
              <w:rPr>
                <w:rFonts w:eastAsia="Times New Roman" w:cstheme="minorHAnsi"/>
                <w:sz w:val="24"/>
                <w:szCs w:val="24"/>
              </w:rPr>
            </w:pPr>
          </w:p>
        </w:tc>
        <w:tc>
          <w:tcPr>
            <w:tcW w:w="1691" w:type="dxa"/>
            <w:gridSpan w:val="3"/>
            <w:tcBorders>
              <w:top w:val="nil"/>
              <w:left w:val="nil"/>
              <w:bottom w:val="nil"/>
              <w:right w:val="nil"/>
            </w:tcBorders>
            <w:shd w:val="clear" w:color="auto" w:fill="auto"/>
            <w:noWrap/>
            <w:vAlign w:val="bottom"/>
            <w:hideMark/>
          </w:tcPr>
          <w:p w:rsidR="00265AD1" w:rsidRPr="00C21E94" w:rsidRDefault="00265AD1" w:rsidP="00C7290D">
            <w:pPr>
              <w:spacing w:after="0" w:line="240" w:lineRule="auto"/>
              <w:rPr>
                <w:rFonts w:eastAsia="Times New Roman" w:cstheme="minorHAnsi"/>
                <w:sz w:val="24"/>
                <w:szCs w:val="24"/>
              </w:rPr>
            </w:pPr>
          </w:p>
        </w:tc>
        <w:tc>
          <w:tcPr>
            <w:tcW w:w="2269" w:type="dxa"/>
            <w:gridSpan w:val="5"/>
            <w:vMerge w:val="restart"/>
            <w:tcBorders>
              <w:top w:val="nil"/>
              <w:left w:val="nil"/>
              <w:right w:val="nil"/>
            </w:tcBorders>
            <w:shd w:val="clear" w:color="auto" w:fill="auto"/>
            <w:noWrap/>
            <w:vAlign w:val="bottom"/>
            <w:hideMark/>
          </w:tcPr>
          <w:p w:rsidR="00265AD1" w:rsidRPr="00C21E94" w:rsidRDefault="00265AD1" w:rsidP="00C7290D">
            <w:pPr>
              <w:spacing w:after="0" w:line="240" w:lineRule="auto"/>
              <w:rPr>
                <w:rFonts w:eastAsia="Times New Roman" w:cstheme="minorHAnsi"/>
                <w:sz w:val="24"/>
                <w:szCs w:val="24"/>
              </w:rPr>
            </w:pPr>
            <w:r w:rsidRPr="00C21E94">
              <w:rPr>
                <w:rFonts w:eastAsia="Times New Roman" w:cstheme="minorHAnsi"/>
                <w:sz w:val="24"/>
                <w:szCs w:val="24"/>
              </w:rPr>
              <w:t>Date: …………………………</w:t>
            </w:r>
          </w:p>
          <w:p w:rsidR="00265AD1" w:rsidRPr="00C21E94" w:rsidRDefault="00265AD1" w:rsidP="00C7290D">
            <w:pPr>
              <w:spacing w:after="0" w:line="240" w:lineRule="auto"/>
              <w:rPr>
                <w:rFonts w:eastAsia="Times New Roman" w:cstheme="minorHAnsi"/>
                <w:sz w:val="24"/>
                <w:szCs w:val="24"/>
              </w:rPr>
            </w:pPr>
            <w:r w:rsidRPr="00C21E94">
              <w:rPr>
                <w:rFonts w:eastAsia="Times New Roman" w:cstheme="minorHAnsi"/>
                <w:sz w:val="24"/>
                <w:szCs w:val="24"/>
              </w:rPr>
              <w:t xml:space="preserve">                                               </w:t>
            </w:r>
          </w:p>
        </w:tc>
      </w:tr>
      <w:tr w:rsidR="00265AD1" w:rsidRPr="00C21E94" w:rsidTr="001F1749">
        <w:trPr>
          <w:gridAfter w:val="1"/>
          <w:wAfter w:w="462" w:type="dxa"/>
          <w:trHeight w:val="1035"/>
        </w:trPr>
        <w:tc>
          <w:tcPr>
            <w:tcW w:w="441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65AD1" w:rsidRPr="00C21E94" w:rsidRDefault="00265AD1" w:rsidP="00C7290D">
            <w:pPr>
              <w:spacing w:after="0" w:line="240" w:lineRule="auto"/>
              <w:rPr>
                <w:rFonts w:eastAsia="Times New Roman" w:cstheme="minorHAnsi"/>
                <w:sz w:val="24"/>
                <w:szCs w:val="24"/>
              </w:rPr>
            </w:pPr>
            <w:r w:rsidRPr="00C21E94">
              <w:rPr>
                <w:rFonts w:eastAsia="Times New Roman" w:cstheme="minorHAnsi"/>
                <w:sz w:val="24"/>
                <w:szCs w:val="24"/>
              </w:rPr>
              <w:t> </w:t>
            </w:r>
          </w:p>
          <w:p w:rsidR="00265AD1" w:rsidRPr="00C21E94" w:rsidRDefault="00265AD1" w:rsidP="00C7290D">
            <w:pPr>
              <w:spacing w:after="0" w:line="240" w:lineRule="auto"/>
              <w:jc w:val="center"/>
              <w:rPr>
                <w:rFonts w:eastAsia="Times New Roman" w:cstheme="minorHAnsi"/>
                <w:sz w:val="24"/>
                <w:szCs w:val="24"/>
              </w:rPr>
            </w:pPr>
            <w:r w:rsidRPr="00C21E94">
              <w:rPr>
                <w:rFonts w:eastAsia="Times New Roman" w:cstheme="minorHAnsi"/>
                <w:sz w:val="24"/>
                <w:szCs w:val="24"/>
              </w:rPr>
              <w:t xml:space="preserve">                                  Name:…………………………………... ............................................................ </w:t>
            </w:r>
          </w:p>
        </w:tc>
        <w:tc>
          <w:tcPr>
            <w:tcW w:w="3671" w:type="dxa"/>
            <w:gridSpan w:val="4"/>
            <w:tcBorders>
              <w:top w:val="nil"/>
              <w:left w:val="nil"/>
              <w:bottom w:val="nil"/>
              <w:right w:val="nil"/>
            </w:tcBorders>
            <w:shd w:val="clear" w:color="auto" w:fill="auto"/>
            <w:hideMark/>
          </w:tcPr>
          <w:p w:rsidR="00265AD1" w:rsidRPr="00C21E94" w:rsidRDefault="00265AD1" w:rsidP="00265AD1">
            <w:pPr>
              <w:spacing w:after="0" w:line="240" w:lineRule="auto"/>
              <w:jc w:val="center"/>
              <w:rPr>
                <w:rFonts w:eastAsia="Times New Roman" w:cstheme="minorHAnsi"/>
                <w:sz w:val="24"/>
                <w:szCs w:val="24"/>
              </w:rPr>
            </w:pPr>
            <w:r w:rsidRPr="00C21E94">
              <w:rPr>
                <w:rFonts w:eastAsia="Times New Roman" w:cstheme="minorHAnsi"/>
                <w:sz w:val="24"/>
                <w:szCs w:val="24"/>
              </w:rPr>
              <w:t xml:space="preserve">                                    Sign:.................................                  </w:t>
            </w:r>
          </w:p>
        </w:tc>
        <w:tc>
          <w:tcPr>
            <w:tcW w:w="2269" w:type="dxa"/>
            <w:gridSpan w:val="5"/>
            <w:vMerge/>
            <w:tcBorders>
              <w:left w:val="nil"/>
              <w:bottom w:val="nil"/>
              <w:right w:val="nil"/>
            </w:tcBorders>
            <w:shd w:val="clear" w:color="auto" w:fill="auto"/>
            <w:vAlign w:val="bottom"/>
            <w:hideMark/>
          </w:tcPr>
          <w:p w:rsidR="00265AD1" w:rsidRPr="00C21E94" w:rsidRDefault="00265AD1" w:rsidP="00C7290D">
            <w:pPr>
              <w:spacing w:after="0" w:line="240" w:lineRule="auto"/>
              <w:rPr>
                <w:rFonts w:eastAsia="Times New Roman" w:cstheme="minorHAnsi"/>
                <w:sz w:val="24"/>
                <w:szCs w:val="24"/>
              </w:rPr>
            </w:pPr>
          </w:p>
        </w:tc>
      </w:tr>
    </w:tbl>
    <w:p w:rsidR="00C7290D" w:rsidRPr="00C21E94" w:rsidRDefault="00C7290D" w:rsidP="00AF1449">
      <w:pPr>
        <w:spacing w:line="240" w:lineRule="auto"/>
        <w:rPr>
          <w:rFonts w:cstheme="minorHAnsi"/>
          <w:b/>
          <w:sz w:val="24"/>
          <w:szCs w:val="24"/>
          <w:u w:val="single"/>
        </w:rPr>
      </w:pPr>
    </w:p>
    <w:p w:rsidR="00C7290D" w:rsidRPr="00C21E94" w:rsidRDefault="00C7290D" w:rsidP="00AF1449">
      <w:pPr>
        <w:spacing w:line="240" w:lineRule="auto"/>
        <w:rPr>
          <w:rFonts w:cstheme="minorHAnsi"/>
          <w:b/>
          <w:sz w:val="24"/>
          <w:szCs w:val="24"/>
          <w:u w:val="single"/>
        </w:rPr>
      </w:pPr>
    </w:p>
    <w:p w:rsidR="00C7290D" w:rsidRPr="00C21E94" w:rsidRDefault="00C7290D" w:rsidP="00AF1449">
      <w:pPr>
        <w:spacing w:line="240" w:lineRule="auto"/>
        <w:rPr>
          <w:rFonts w:cstheme="minorHAnsi"/>
          <w:b/>
          <w:sz w:val="24"/>
          <w:szCs w:val="24"/>
          <w:u w:val="single"/>
        </w:rPr>
      </w:pPr>
    </w:p>
    <w:p w:rsidR="00965161" w:rsidRDefault="00965161" w:rsidP="00AF1449">
      <w:pPr>
        <w:spacing w:line="240" w:lineRule="auto"/>
        <w:rPr>
          <w:rFonts w:cstheme="minorHAnsi"/>
          <w:b/>
          <w:sz w:val="24"/>
          <w:szCs w:val="24"/>
          <w:u w:val="single"/>
        </w:rPr>
      </w:pPr>
    </w:p>
    <w:p w:rsidR="0007561D" w:rsidRDefault="0007561D" w:rsidP="00AF1449">
      <w:pPr>
        <w:spacing w:line="240" w:lineRule="auto"/>
        <w:rPr>
          <w:rFonts w:cstheme="minorHAnsi"/>
          <w:b/>
          <w:sz w:val="24"/>
          <w:szCs w:val="24"/>
          <w:u w:val="single"/>
        </w:rPr>
      </w:pPr>
    </w:p>
    <w:p w:rsidR="0007561D" w:rsidRDefault="0007561D" w:rsidP="00AF1449">
      <w:pPr>
        <w:spacing w:line="240" w:lineRule="auto"/>
        <w:rPr>
          <w:rFonts w:cstheme="minorHAnsi"/>
          <w:b/>
          <w:sz w:val="24"/>
          <w:szCs w:val="24"/>
          <w:u w:val="single"/>
        </w:rPr>
      </w:pPr>
    </w:p>
    <w:p w:rsidR="0007561D" w:rsidRDefault="0007561D" w:rsidP="00AF1449">
      <w:pPr>
        <w:spacing w:line="240" w:lineRule="auto"/>
        <w:rPr>
          <w:rFonts w:cstheme="minorHAnsi"/>
          <w:b/>
          <w:sz w:val="24"/>
          <w:szCs w:val="24"/>
          <w:u w:val="single"/>
        </w:rPr>
      </w:pPr>
    </w:p>
    <w:p w:rsidR="0007561D" w:rsidRDefault="0007561D" w:rsidP="00AF1449">
      <w:pPr>
        <w:spacing w:line="240" w:lineRule="auto"/>
        <w:rPr>
          <w:rFonts w:cstheme="minorHAnsi"/>
          <w:b/>
          <w:sz w:val="24"/>
          <w:szCs w:val="24"/>
          <w:u w:val="single"/>
        </w:rPr>
      </w:pPr>
    </w:p>
    <w:p w:rsidR="0007561D" w:rsidRDefault="0007561D" w:rsidP="00AF1449">
      <w:pPr>
        <w:spacing w:line="240" w:lineRule="auto"/>
        <w:rPr>
          <w:rFonts w:cstheme="minorHAnsi"/>
          <w:b/>
          <w:sz w:val="24"/>
          <w:szCs w:val="24"/>
          <w:u w:val="single"/>
        </w:rPr>
      </w:pPr>
    </w:p>
    <w:p w:rsidR="0007561D" w:rsidRDefault="0007561D" w:rsidP="00ED0CF8">
      <w:pPr>
        <w:spacing w:line="240" w:lineRule="auto"/>
        <w:rPr>
          <w:rFonts w:cstheme="minorHAnsi"/>
          <w:b/>
          <w:sz w:val="28"/>
          <w:szCs w:val="28"/>
        </w:rPr>
      </w:pPr>
    </w:p>
    <w:p w:rsidR="00DA3211" w:rsidRDefault="00DA3211" w:rsidP="00323303">
      <w:pPr>
        <w:spacing w:line="240" w:lineRule="auto"/>
        <w:rPr>
          <w:rFonts w:ascii="Arial Rounded MT Bold" w:hAnsi="Arial Rounded MT Bold" w:cstheme="minorHAnsi"/>
          <w:b/>
          <w:sz w:val="24"/>
          <w:szCs w:val="24"/>
        </w:rPr>
      </w:pPr>
    </w:p>
    <w:p w:rsidR="00965161" w:rsidRPr="00B3432E" w:rsidRDefault="00965161" w:rsidP="00B3432E">
      <w:pPr>
        <w:pStyle w:val="ListParagraph"/>
        <w:numPr>
          <w:ilvl w:val="1"/>
          <w:numId w:val="39"/>
        </w:numPr>
        <w:spacing w:line="240" w:lineRule="auto"/>
        <w:rPr>
          <w:rFonts w:ascii="Arial Rounded MT Bold" w:hAnsi="Arial Rounded MT Bold" w:cstheme="minorHAnsi"/>
          <w:b/>
          <w:sz w:val="28"/>
          <w:szCs w:val="28"/>
        </w:rPr>
      </w:pPr>
      <w:r w:rsidRPr="00B3432E">
        <w:rPr>
          <w:rFonts w:ascii="Arial Rounded MT Bold" w:hAnsi="Arial Rounded MT Bold" w:cstheme="minorHAnsi"/>
          <w:b/>
          <w:sz w:val="28"/>
          <w:szCs w:val="28"/>
        </w:rPr>
        <w:t>IMCI Check List</w:t>
      </w:r>
    </w:p>
    <w:tbl>
      <w:tblPr>
        <w:tblpPr w:leftFromText="180" w:rightFromText="180" w:vertAnchor="text" w:horzAnchor="margin" w:tblpXSpec="center" w:tblpY="219"/>
        <w:tblW w:w="10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6A6A6"/>
        <w:tblLook w:val="04A0"/>
      </w:tblPr>
      <w:tblGrid>
        <w:gridCol w:w="3879"/>
        <w:gridCol w:w="3518"/>
        <w:gridCol w:w="2978"/>
      </w:tblGrid>
      <w:tr w:rsidR="00323303" w:rsidRPr="00C21E94" w:rsidTr="004540A3">
        <w:trPr>
          <w:trHeight w:val="1507"/>
        </w:trPr>
        <w:tc>
          <w:tcPr>
            <w:tcW w:w="10375" w:type="dxa"/>
            <w:gridSpan w:val="3"/>
            <w:tcBorders>
              <w:top w:val="single" w:sz="4" w:space="0" w:color="auto"/>
              <w:left w:val="single" w:sz="4" w:space="0" w:color="auto"/>
              <w:bottom w:val="single" w:sz="4" w:space="0" w:color="auto"/>
              <w:right w:val="single" w:sz="4" w:space="0" w:color="auto"/>
            </w:tcBorders>
            <w:shd w:val="clear" w:color="auto" w:fill="A6A6A6"/>
          </w:tcPr>
          <w:p w:rsidR="00323303" w:rsidRPr="004540A3" w:rsidRDefault="00323303" w:rsidP="00323303">
            <w:pPr>
              <w:spacing w:after="0" w:line="240" w:lineRule="auto"/>
              <w:jc w:val="center"/>
              <w:rPr>
                <w:rFonts w:cstheme="minorHAnsi"/>
                <w:b/>
              </w:rPr>
            </w:pPr>
            <w:r w:rsidRPr="004540A3">
              <w:rPr>
                <w:rFonts w:cstheme="minorHAnsi"/>
                <w:b/>
              </w:rPr>
              <w:t>Ask and look for danger signs</w:t>
            </w:r>
          </w:p>
          <w:p w:rsidR="00323303" w:rsidRPr="004540A3" w:rsidRDefault="00323303" w:rsidP="00323303">
            <w:pPr>
              <w:spacing w:after="0" w:line="240" w:lineRule="auto"/>
              <w:rPr>
                <w:rFonts w:cstheme="minorHAnsi"/>
                <w:b/>
              </w:rPr>
            </w:pPr>
          </w:p>
          <w:p w:rsidR="00323303" w:rsidRPr="004540A3" w:rsidRDefault="00323303" w:rsidP="00323303">
            <w:pPr>
              <w:spacing w:after="0" w:line="240" w:lineRule="auto"/>
              <w:rPr>
                <w:rFonts w:cstheme="minorHAnsi"/>
              </w:rPr>
            </w:pPr>
            <w:r w:rsidRPr="004540A3">
              <w:rPr>
                <w:rFonts w:cstheme="minorHAnsi"/>
              </w:rPr>
              <w:t>1. Inability to drink or breast feed          2.Vomits everything                   3.Has/had convulsion              4 Lethargic/unconscious</w:t>
            </w:r>
          </w:p>
          <w:p w:rsidR="00323303" w:rsidRPr="004540A3" w:rsidRDefault="00323303" w:rsidP="00323303">
            <w:pPr>
              <w:spacing w:after="0" w:line="240" w:lineRule="auto"/>
              <w:rPr>
                <w:rFonts w:cstheme="minorHAnsi"/>
              </w:rPr>
            </w:pPr>
          </w:p>
          <w:p w:rsidR="00323303" w:rsidRPr="004540A3" w:rsidRDefault="00323303" w:rsidP="00323303">
            <w:pPr>
              <w:spacing w:line="240" w:lineRule="auto"/>
              <w:rPr>
                <w:rFonts w:cstheme="minorHAnsi"/>
              </w:rPr>
            </w:pPr>
            <w:r w:rsidRPr="004540A3">
              <w:rPr>
                <w:rFonts w:cstheme="minorHAnsi"/>
                <w:b/>
                <w:bCs/>
              </w:rPr>
              <w:t xml:space="preserve">A child with any general danger sign needs </w:t>
            </w:r>
            <w:r w:rsidRPr="004540A3">
              <w:rPr>
                <w:rFonts w:cstheme="minorHAnsi"/>
                <w:b/>
                <w:bCs/>
                <w:i/>
                <w:iCs/>
              </w:rPr>
              <w:t xml:space="preserve">URGENT </w:t>
            </w:r>
            <w:r w:rsidRPr="004540A3">
              <w:rPr>
                <w:rFonts w:cstheme="minorHAnsi"/>
                <w:b/>
                <w:bCs/>
              </w:rPr>
              <w:t xml:space="preserve">attention:  There must be no delay in the child’s treatment or referral. Make sure that a child with any danger sign is referred after receiving urgent pre-referral treatment. </w:t>
            </w:r>
          </w:p>
        </w:tc>
      </w:tr>
      <w:tr w:rsidR="00323303" w:rsidRPr="00C21E94" w:rsidTr="004540A3">
        <w:tblPrEx>
          <w:shd w:val="clear" w:color="auto" w:fill="auto"/>
        </w:tblPrEx>
        <w:trPr>
          <w:trHeight w:val="77"/>
        </w:trPr>
        <w:tc>
          <w:tcPr>
            <w:tcW w:w="3879" w:type="dxa"/>
            <w:tcBorders>
              <w:top w:val="single" w:sz="4" w:space="0" w:color="auto"/>
            </w:tcBorders>
            <w:shd w:val="clear" w:color="auto" w:fill="BFBFBF"/>
          </w:tcPr>
          <w:p w:rsidR="00323303" w:rsidRPr="004540A3" w:rsidRDefault="00323303" w:rsidP="00323303">
            <w:pPr>
              <w:spacing w:after="0" w:line="240" w:lineRule="auto"/>
              <w:rPr>
                <w:rFonts w:cstheme="minorHAnsi"/>
              </w:rPr>
            </w:pPr>
            <w:r w:rsidRPr="004540A3">
              <w:rPr>
                <w:rFonts w:cstheme="minorHAnsi"/>
                <w:b/>
              </w:rPr>
              <w:t>PROBLEM/COMPLAINT</w:t>
            </w:r>
          </w:p>
        </w:tc>
        <w:tc>
          <w:tcPr>
            <w:tcW w:w="3518" w:type="dxa"/>
            <w:tcBorders>
              <w:top w:val="single" w:sz="4" w:space="0" w:color="auto"/>
            </w:tcBorders>
            <w:shd w:val="clear" w:color="auto" w:fill="BFBFBF"/>
          </w:tcPr>
          <w:p w:rsidR="00323303" w:rsidRPr="004540A3" w:rsidRDefault="00323303" w:rsidP="00323303">
            <w:pPr>
              <w:spacing w:after="0" w:line="240" w:lineRule="auto"/>
              <w:rPr>
                <w:rFonts w:cstheme="minorHAnsi"/>
              </w:rPr>
            </w:pPr>
            <w:r w:rsidRPr="004540A3">
              <w:rPr>
                <w:rFonts w:cstheme="minorHAnsi"/>
                <w:b/>
                <w:bCs/>
              </w:rPr>
              <w:t>ASSESS:</w:t>
            </w:r>
            <w:r w:rsidRPr="004540A3">
              <w:rPr>
                <w:rFonts w:cstheme="minorHAnsi"/>
              </w:rPr>
              <w:t xml:space="preserve"> </w:t>
            </w:r>
            <w:r w:rsidRPr="004540A3">
              <w:rPr>
                <w:rFonts w:cstheme="minorHAnsi"/>
                <w:b/>
              </w:rPr>
              <w:t>ask</w:t>
            </w:r>
            <w:r w:rsidRPr="004540A3">
              <w:rPr>
                <w:rFonts w:cstheme="minorHAnsi"/>
              </w:rPr>
              <w:t xml:space="preserve">, </w:t>
            </w:r>
            <w:r w:rsidRPr="004540A3">
              <w:rPr>
                <w:rFonts w:cstheme="minorHAnsi"/>
                <w:b/>
                <w:bCs/>
              </w:rPr>
              <w:t>look, listen and feel</w:t>
            </w:r>
          </w:p>
        </w:tc>
        <w:tc>
          <w:tcPr>
            <w:tcW w:w="2977" w:type="dxa"/>
            <w:tcBorders>
              <w:top w:val="single" w:sz="4" w:space="0" w:color="auto"/>
            </w:tcBorders>
            <w:shd w:val="clear" w:color="auto" w:fill="BFBFBF"/>
          </w:tcPr>
          <w:p w:rsidR="00323303" w:rsidRPr="004540A3" w:rsidRDefault="00323303" w:rsidP="00323303">
            <w:pPr>
              <w:spacing w:after="0" w:line="240" w:lineRule="auto"/>
              <w:rPr>
                <w:rFonts w:cstheme="minorHAnsi"/>
              </w:rPr>
            </w:pPr>
            <w:r w:rsidRPr="004540A3">
              <w:rPr>
                <w:rFonts w:cstheme="minorHAnsi"/>
                <w:b/>
                <w:bCs/>
              </w:rPr>
              <w:t>CLASSIFY AS:</w:t>
            </w:r>
          </w:p>
        </w:tc>
      </w:tr>
      <w:tr w:rsidR="00323303" w:rsidRPr="00C21E94" w:rsidTr="004540A3">
        <w:tblPrEx>
          <w:shd w:val="clear" w:color="auto" w:fill="auto"/>
        </w:tblPrEx>
        <w:trPr>
          <w:trHeight w:val="1123"/>
        </w:trPr>
        <w:tc>
          <w:tcPr>
            <w:tcW w:w="3879" w:type="dxa"/>
            <w:tcBorders>
              <w:bottom w:val="nil"/>
            </w:tcBorders>
          </w:tcPr>
          <w:p w:rsidR="00323303" w:rsidRPr="004540A3" w:rsidRDefault="00CD26B1" w:rsidP="00323303">
            <w:pPr>
              <w:tabs>
                <w:tab w:val="left" w:pos="1929"/>
              </w:tabs>
              <w:spacing w:after="0" w:line="240" w:lineRule="auto"/>
              <w:rPr>
                <w:rFonts w:cstheme="minorHAnsi"/>
              </w:rPr>
            </w:pPr>
            <w:r w:rsidRPr="00CD26B1">
              <w:rPr>
                <w:rFonts w:cstheme="minorHAnsi"/>
                <w:b/>
                <w:noProof/>
              </w:rPr>
              <w:pict>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149" type="#_x0000_t94" style="position:absolute;margin-left:95.4pt;margin-top:13.4pt;width:48.25pt;height:9.35pt;z-index:251745792;mso-position-horizontal-relative:text;mso-position-vertical-relative:text" fillcolor="black"/>
              </w:pict>
            </w:r>
            <w:r w:rsidR="00323303" w:rsidRPr="004540A3">
              <w:rPr>
                <w:rFonts w:cstheme="minorHAnsi"/>
                <w:b/>
              </w:rPr>
              <w:t>1.Diarrhea</w:t>
            </w:r>
            <w:r w:rsidR="00323303" w:rsidRPr="004540A3">
              <w:rPr>
                <w:rFonts w:cstheme="minorHAnsi"/>
              </w:rPr>
              <w:t xml:space="preserve">       Yes____ (assess further)</w:t>
            </w:r>
          </w:p>
          <w:p w:rsidR="00323303" w:rsidRPr="004540A3" w:rsidRDefault="00323303" w:rsidP="00323303">
            <w:pPr>
              <w:tabs>
                <w:tab w:val="left" w:pos="1929"/>
              </w:tabs>
              <w:spacing w:after="0" w:line="240" w:lineRule="auto"/>
              <w:rPr>
                <w:rFonts w:cstheme="minorHAnsi"/>
              </w:rPr>
            </w:pPr>
          </w:p>
          <w:p w:rsidR="00323303" w:rsidRPr="004540A3" w:rsidRDefault="00323303" w:rsidP="00323303">
            <w:pPr>
              <w:spacing w:after="0" w:line="240" w:lineRule="auto"/>
              <w:rPr>
                <w:rFonts w:cstheme="minorHAnsi"/>
              </w:rPr>
            </w:pPr>
            <w:r w:rsidRPr="004540A3">
              <w:rPr>
                <w:rFonts w:cstheme="minorHAnsi"/>
              </w:rPr>
              <w:t xml:space="preserve">                             No____(go to cough)</w:t>
            </w:r>
          </w:p>
          <w:p w:rsidR="00323303" w:rsidRPr="004540A3" w:rsidRDefault="00CD26B1" w:rsidP="00323303">
            <w:pPr>
              <w:spacing w:after="0" w:line="240" w:lineRule="auto"/>
              <w:rPr>
                <w:rFonts w:cstheme="minorHAnsi"/>
              </w:rPr>
            </w:pPr>
            <w:r>
              <w:rPr>
                <w:rFonts w:cstheme="minorHAnsi"/>
                <w:noProof/>
              </w:rPr>
              <w:pict>
                <v:shapetype id="_x0000_t32" coordsize="21600,21600" o:spt="32" o:oned="t" path="m,l21600,21600e" filled="f">
                  <v:path arrowok="t" fillok="f" o:connecttype="none"/>
                  <o:lock v:ext="edit" shapetype="t"/>
                </v:shapetype>
                <v:shape id="_x0000_s1161" type="#_x0000_t32" style="position:absolute;margin-left:95.4pt;margin-top:1.6pt;width:0;height:12.25pt;z-index:251758080" o:connectortype="straight">
                  <v:stroke endarrow="block"/>
                </v:shape>
              </w:pict>
            </w:r>
            <w:r w:rsidR="00323303" w:rsidRPr="004540A3">
              <w:rPr>
                <w:rFonts w:cstheme="minorHAnsi"/>
              </w:rPr>
              <w:t xml:space="preserve">                                  </w:t>
            </w:r>
          </w:p>
        </w:tc>
        <w:tc>
          <w:tcPr>
            <w:tcW w:w="3518" w:type="dxa"/>
          </w:tcPr>
          <w:p w:rsidR="00323303" w:rsidRPr="004540A3" w:rsidRDefault="00CD26B1" w:rsidP="00323303">
            <w:pPr>
              <w:spacing w:after="0" w:line="240" w:lineRule="auto"/>
              <w:rPr>
                <w:rFonts w:cstheme="minorHAnsi"/>
              </w:rPr>
            </w:pPr>
            <w:r>
              <w:rPr>
                <w:rFonts w:cstheme="minorHAnsi"/>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151" type="#_x0000_t88" style="position:absolute;margin-left:117.8pt;margin-top:9.9pt;width:14.4pt;height:50.4pt;z-index:251747840;mso-position-horizontal-relative:text;mso-position-vertical-relative:text" fillcolor="black"/>
              </w:pict>
            </w:r>
            <w:r w:rsidR="00323303" w:rsidRPr="004540A3">
              <w:rPr>
                <w:rFonts w:cstheme="minorHAnsi"/>
              </w:rPr>
              <w:t>Signs and symptoms of dehydration:</w:t>
            </w:r>
          </w:p>
          <w:p w:rsidR="00323303" w:rsidRPr="004540A3" w:rsidRDefault="00323303" w:rsidP="00323303">
            <w:pPr>
              <w:numPr>
                <w:ilvl w:val="0"/>
                <w:numId w:val="25"/>
              </w:numPr>
              <w:tabs>
                <w:tab w:val="clear" w:pos="720"/>
                <w:tab w:val="num" w:pos="259"/>
              </w:tabs>
              <w:spacing w:after="0" w:line="240" w:lineRule="auto"/>
              <w:ind w:left="259" w:hanging="259"/>
              <w:rPr>
                <w:rFonts w:cstheme="minorHAnsi"/>
              </w:rPr>
            </w:pPr>
            <w:r w:rsidRPr="004540A3">
              <w:rPr>
                <w:rFonts w:cstheme="minorHAnsi"/>
              </w:rPr>
              <w:t>Restless, irritable</w:t>
            </w:r>
          </w:p>
          <w:p w:rsidR="00323303" w:rsidRPr="004540A3" w:rsidRDefault="00CD26B1" w:rsidP="00323303">
            <w:pPr>
              <w:numPr>
                <w:ilvl w:val="0"/>
                <w:numId w:val="25"/>
              </w:numPr>
              <w:tabs>
                <w:tab w:val="clear" w:pos="720"/>
                <w:tab w:val="num" w:pos="259"/>
              </w:tabs>
              <w:spacing w:after="0" w:line="240" w:lineRule="auto"/>
              <w:ind w:left="259" w:hanging="259"/>
              <w:rPr>
                <w:rFonts w:cstheme="minorHAnsi"/>
              </w:rPr>
            </w:pPr>
            <w:r>
              <w:rPr>
                <w:rFonts w:cstheme="minorHAnsi"/>
                <w:noProof/>
              </w:rPr>
              <w:pict>
                <v:shape id="_x0000_s1150" type="#_x0000_t94" style="position:absolute;left:0;text-align:left;margin-left:137.5pt;margin-top:7.7pt;width:26.65pt;height:8.65pt;z-index:251746816" fillcolor="black"/>
              </w:pict>
            </w:r>
            <w:r w:rsidR="00323303" w:rsidRPr="004540A3">
              <w:rPr>
                <w:rFonts w:cstheme="minorHAnsi"/>
              </w:rPr>
              <w:t xml:space="preserve">Sunken eyes </w:t>
            </w:r>
          </w:p>
          <w:p w:rsidR="00323303" w:rsidRPr="004540A3" w:rsidRDefault="00CD26B1" w:rsidP="00323303">
            <w:pPr>
              <w:numPr>
                <w:ilvl w:val="0"/>
                <w:numId w:val="25"/>
              </w:numPr>
              <w:tabs>
                <w:tab w:val="clear" w:pos="720"/>
                <w:tab w:val="num" w:pos="259"/>
              </w:tabs>
              <w:spacing w:after="0" w:line="240" w:lineRule="auto"/>
              <w:ind w:left="259" w:hanging="259"/>
              <w:rPr>
                <w:rFonts w:cstheme="minorHAnsi"/>
              </w:rPr>
            </w:pPr>
            <w:r>
              <w:rPr>
                <w:rFonts w:cstheme="minorHAnsi"/>
                <w:noProof/>
              </w:rPr>
              <w:pict>
                <v:shape id="_x0000_s1163" type="#_x0000_t32" style="position:absolute;left:0;text-align:left;margin-left:142.4pt;margin-top:1.35pt;width:0;height:0;z-index:251760128" o:connectortype="straight">
                  <v:stroke endarrow="block" endarrowwidth="narrow" endarrowlength="long"/>
                </v:shape>
              </w:pict>
            </w:r>
            <w:r w:rsidR="00323303" w:rsidRPr="004540A3">
              <w:rPr>
                <w:rFonts w:cstheme="minorHAnsi"/>
              </w:rPr>
              <w:t>Drinks thirstily/eagerly</w:t>
            </w:r>
          </w:p>
          <w:p w:rsidR="00323303" w:rsidRPr="004540A3" w:rsidRDefault="00323303" w:rsidP="00323303">
            <w:pPr>
              <w:numPr>
                <w:ilvl w:val="0"/>
                <w:numId w:val="25"/>
              </w:numPr>
              <w:tabs>
                <w:tab w:val="clear" w:pos="720"/>
                <w:tab w:val="num" w:pos="259"/>
              </w:tabs>
              <w:spacing w:after="0" w:line="240" w:lineRule="auto"/>
              <w:ind w:left="259" w:hanging="259"/>
              <w:rPr>
                <w:rFonts w:cstheme="minorHAnsi"/>
              </w:rPr>
            </w:pPr>
            <w:r w:rsidRPr="004540A3">
              <w:rPr>
                <w:rFonts w:cstheme="minorHAnsi"/>
              </w:rPr>
              <w:t>Skin pinch returns slowly</w:t>
            </w:r>
          </w:p>
        </w:tc>
        <w:tc>
          <w:tcPr>
            <w:tcW w:w="2977" w:type="dxa"/>
          </w:tcPr>
          <w:p w:rsidR="00323303" w:rsidRPr="004540A3" w:rsidRDefault="00323303" w:rsidP="00323303">
            <w:pPr>
              <w:spacing w:after="0" w:line="240" w:lineRule="auto"/>
              <w:rPr>
                <w:rFonts w:cstheme="minorHAnsi"/>
                <w:bCs/>
              </w:rPr>
            </w:pPr>
            <w:r w:rsidRPr="004540A3">
              <w:rPr>
                <w:rFonts w:cstheme="minorHAnsi"/>
                <w:bCs/>
              </w:rPr>
              <w:t>Dehydration if 2 or more signs are present</w:t>
            </w:r>
          </w:p>
          <w:p w:rsidR="00323303" w:rsidRPr="004540A3" w:rsidRDefault="00323303" w:rsidP="00323303">
            <w:pPr>
              <w:tabs>
                <w:tab w:val="left" w:pos="1046"/>
              </w:tabs>
              <w:rPr>
                <w:rFonts w:cstheme="minorHAnsi"/>
              </w:rPr>
            </w:pPr>
            <w:r w:rsidRPr="004540A3">
              <w:rPr>
                <w:rFonts w:cstheme="minorHAnsi"/>
              </w:rPr>
              <w:tab/>
            </w:r>
          </w:p>
          <w:p w:rsidR="00323303" w:rsidRPr="004540A3" w:rsidRDefault="00323303" w:rsidP="00323303">
            <w:pPr>
              <w:rPr>
                <w:rFonts w:cstheme="minorHAnsi"/>
              </w:rPr>
            </w:pPr>
            <w:r w:rsidRPr="004540A3">
              <w:rPr>
                <w:rFonts w:cstheme="minorHAnsi"/>
                <w:bCs/>
              </w:rPr>
              <w:t>No dehydration if less than 2 signs are present</w:t>
            </w:r>
          </w:p>
        </w:tc>
      </w:tr>
      <w:tr w:rsidR="00323303" w:rsidRPr="00C21E94" w:rsidTr="004540A3">
        <w:tblPrEx>
          <w:shd w:val="clear" w:color="auto" w:fill="auto"/>
        </w:tblPrEx>
        <w:trPr>
          <w:trHeight w:val="558"/>
        </w:trPr>
        <w:tc>
          <w:tcPr>
            <w:tcW w:w="3879" w:type="dxa"/>
            <w:tcBorders>
              <w:top w:val="nil"/>
              <w:bottom w:val="nil"/>
            </w:tcBorders>
          </w:tcPr>
          <w:p w:rsidR="00323303" w:rsidRPr="004540A3" w:rsidRDefault="00323303" w:rsidP="00323303">
            <w:pPr>
              <w:spacing w:after="0" w:line="240" w:lineRule="auto"/>
              <w:rPr>
                <w:rFonts w:cstheme="minorHAnsi"/>
              </w:rPr>
            </w:pPr>
          </w:p>
        </w:tc>
        <w:tc>
          <w:tcPr>
            <w:tcW w:w="3518" w:type="dxa"/>
            <w:tcBorders>
              <w:bottom w:val="nil"/>
            </w:tcBorders>
          </w:tcPr>
          <w:p w:rsidR="00323303" w:rsidRPr="004540A3" w:rsidRDefault="00CD26B1" w:rsidP="00323303">
            <w:pPr>
              <w:spacing w:after="0" w:line="240" w:lineRule="auto"/>
              <w:rPr>
                <w:rFonts w:cstheme="minorHAnsi"/>
              </w:rPr>
            </w:pPr>
            <w:r>
              <w:rPr>
                <w:rFonts w:cstheme="minorHAnsi"/>
                <w:noProof/>
              </w:rPr>
              <w:pict>
                <v:shape id="_x0000_s1156" type="#_x0000_t94" style="position:absolute;margin-left:132.2pt;margin-top:18.5pt;width:33.85pt;height:8.65pt;z-index:251752960;mso-position-horizontal-relative:text;mso-position-vertical-relative:text" fillcolor="black"/>
              </w:pict>
            </w:r>
            <w:r w:rsidR="00323303" w:rsidRPr="004540A3">
              <w:rPr>
                <w:rFonts w:cstheme="minorHAnsi"/>
              </w:rPr>
              <w:t xml:space="preserve">Diarrhea for how many days?                                                                                                                                            </w:t>
            </w:r>
          </w:p>
        </w:tc>
        <w:tc>
          <w:tcPr>
            <w:tcW w:w="2977" w:type="dxa"/>
            <w:tcBorders>
              <w:bottom w:val="nil"/>
            </w:tcBorders>
          </w:tcPr>
          <w:p w:rsidR="00323303" w:rsidRPr="004540A3" w:rsidRDefault="00323303" w:rsidP="00323303">
            <w:pPr>
              <w:spacing w:after="0" w:line="240" w:lineRule="auto"/>
              <w:rPr>
                <w:rFonts w:cstheme="minorHAnsi"/>
              </w:rPr>
            </w:pPr>
            <w:r w:rsidRPr="004540A3">
              <w:rPr>
                <w:rFonts w:cstheme="minorHAnsi"/>
              </w:rPr>
              <w:t>Acute diarrhea if less than 3 days</w:t>
            </w:r>
          </w:p>
        </w:tc>
      </w:tr>
      <w:tr w:rsidR="00323303" w:rsidRPr="00C21E94" w:rsidTr="004540A3">
        <w:tblPrEx>
          <w:shd w:val="clear" w:color="auto" w:fill="auto"/>
        </w:tblPrEx>
        <w:trPr>
          <w:trHeight w:val="157"/>
        </w:trPr>
        <w:tc>
          <w:tcPr>
            <w:tcW w:w="3879" w:type="dxa"/>
            <w:tcBorders>
              <w:top w:val="nil"/>
              <w:bottom w:val="nil"/>
            </w:tcBorders>
          </w:tcPr>
          <w:p w:rsidR="00323303" w:rsidRPr="004540A3" w:rsidRDefault="00323303" w:rsidP="00323303">
            <w:pPr>
              <w:spacing w:after="0" w:line="240" w:lineRule="auto"/>
              <w:rPr>
                <w:rFonts w:cstheme="minorHAnsi"/>
              </w:rPr>
            </w:pPr>
            <w:r w:rsidRPr="004540A3">
              <w:rPr>
                <w:rFonts w:cstheme="minorHAnsi"/>
              </w:rPr>
              <w:t xml:space="preserve">                                                                                                                                                                            </w:t>
            </w:r>
          </w:p>
        </w:tc>
        <w:tc>
          <w:tcPr>
            <w:tcW w:w="3518" w:type="dxa"/>
            <w:tcBorders>
              <w:top w:val="nil"/>
            </w:tcBorders>
          </w:tcPr>
          <w:p w:rsidR="00323303" w:rsidRPr="004540A3" w:rsidRDefault="00323303" w:rsidP="00323303">
            <w:pPr>
              <w:spacing w:after="0" w:line="240" w:lineRule="auto"/>
              <w:rPr>
                <w:rFonts w:cstheme="minorHAnsi"/>
              </w:rPr>
            </w:pPr>
          </w:p>
        </w:tc>
        <w:tc>
          <w:tcPr>
            <w:tcW w:w="2977" w:type="dxa"/>
            <w:tcBorders>
              <w:top w:val="nil"/>
            </w:tcBorders>
          </w:tcPr>
          <w:p w:rsidR="00323303" w:rsidRPr="004540A3" w:rsidRDefault="00323303" w:rsidP="00323303">
            <w:pPr>
              <w:spacing w:after="0" w:line="240" w:lineRule="auto"/>
              <w:rPr>
                <w:rFonts w:cstheme="minorHAnsi"/>
              </w:rPr>
            </w:pPr>
            <w:r w:rsidRPr="004540A3">
              <w:rPr>
                <w:rFonts w:cstheme="minorHAnsi"/>
              </w:rPr>
              <w:t>Persistent diarrhea if more than 14 days</w:t>
            </w:r>
          </w:p>
        </w:tc>
      </w:tr>
      <w:tr w:rsidR="00323303" w:rsidRPr="00C21E94" w:rsidTr="004540A3">
        <w:tblPrEx>
          <w:shd w:val="clear" w:color="auto" w:fill="auto"/>
        </w:tblPrEx>
        <w:trPr>
          <w:trHeight w:val="279"/>
        </w:trPr>
        <w:tc>
          <w:tcPr>
            <w:tcW w:w="3879" w:type="dxa"/>
            <w:tcBorders>
              <w:top w:val="nil"/>
            </w:tcBorders>
          </w:tcPr>
          <w:p w:rsidR="00323303" w:rsidRPr="004540A3" w:rsidRDefault="00323303" w:rsidP="00323303">
            <w:pPr>
              <w:spacing w:after="0" w:line="240" w:lineRule="auto"/>
              <w:rPr>
                <w:rFonts w:cstheme="minorHAnsi"/>
              </w:rPr>
            </w:pPr>
            <w:r w:rsidRPr="004540A3">
              <w:rPr>
                <w:rFonts w:cstheme="minorHAnsi"/>
              </w:rPr>
              <w:t xml:space="preserve">                                                                                                                                       </w:t>
            </w:r>
          </w:p>
        </w:tc>
        <w:tc>
          <w:tcPr>
            <w:tcW w:w="3518" w:type="dxa"/>
          </w:tcPr>
          <w:p w:rsidR="00323303" w:rsidRPr="004540A3" w:rsidRDefault="00CD26B1" w:rsidP="00323303">
            <w:pPr>
              <w:spacing w:after="0" w:line="240" w:lineRule="auto"/>
              <w:rPr>
                <w:rFonts w:cstheme="minorHAnsi"/>
              </w:rPr>
            </w:pPr>
            <w:r>
              <w:rPr>
                <w:rFonts w:cstheme="minorHAnsi"/>
                <w:noProof/>
              </w:rPr>
              <w:pict>
                <v:shape id="_x0000_s1157" type="#_x0000_t94" style="position:absolute;margin-left:130.4pt;margin-top:2.2pt;width:33.85pt;height:7.2pt;z-index:251753984;mso-position-horizontal-relative:text;mso-position-vertical-relative:text" fillcolor="black"/>
              </w:pict>
            </w:r>
            <w:r w:rsidR="00323303" w:rsidRPr="004540A3">
              <w:rPr>
                <w:rFonts w:cstheme="minorHAnsi"/>
              </w:rPr>
              <w:t>Blood in the stool?</w:t>
            </w:r>
          </w:p>
        </w:tc>
        <w:tc>
          <w:tcPr>
            <w:tcW w:w="2977" w:type="dxa"/>
          </w:tcPr>
          <w:p w:rsidR="00323303" w:rsidRPr="004540A3" w:rsidRDefault="00323303" w:rsidP="00323303">
            <w:pPr>
              <w:spacing w:after="0" w:line="240" w:lineRule="auto"/>
              <w:rPr>
                <w:rFonts w:cstheme="minorHAnsi"/>
              </w:rPr>
            </w:pPr>
            <w:r w:rsidRPr="004540A3">
              <w:rPr>
                <w:rFonts w:cstheme="minorHAnsi"/>
              </w:rPr>
              <w:t>Dysentery</w:t>
            </w:r>
          </w:p>
        </w:tc>
      </w:tr>
      <w:tr w:rsidR="00323303" w:rsidRPr="00C21E94" w:rsidTr="004540A3">
        <w:tblPrEx>
          <w:shd w:val="clear" w:color="auto" w:fill="auto"/>
        </w:tblPrEx>
        <w:trPr>
          <w:trHeight w:val="208"/>
        </w:trPr>
        <w:tc>
          <w:tcPr>
            <w:tcW w:w="3879" w:type="dxa"/>
            <w:vMerge w:val="restart"/>
            <w:shd w:val="clear" w:color="auto" w:fill="BFBFBF"/>
          </w:tcPr>
          <w:p w:rsidR="00323303" w:rsidRPr="004540A3" w:rsidRDefault="00CD26B1" w:rsidP="00323303">
            <w:pPr>
              <w:spacing w:after="0" w:line="240" w:lineRule="auto"/>
              <w:rPr>
                <w:rFonts w:cstheme="minorHAnsi"/>
              </w:rPr>
            </w:pPr>
            <w:r w:rsidRPr="00CD26B1">
              <w:rPr>
                <w:rFonts w:cstheme="minorHAnsi"/>
                <w:b/>
                <w:noProof/>
              </w:rPr>
              <w:pict>
                <v:shape id="_x0000_s1158" type="#_x0000_t94" style="position:absolute;margin-left:134.55pt;margin-top:16.05pt;width:48.25pt;height:9.35pt;z-index:251755008;mso-position-horizontal-relative:text;mso-position-vertical-relative:text" fillcolor="black"/>
              </w:pict>
            </w:r>
            <w:r w:rsidR="00323303" w:rsidRPr="004540A3">
              <w:rPr>
                <w:rFonts w:cstheme="minorHAnsi"/>
                <w:b/>
              </w:rPr>
              <w:t>2. Cough/difficult breathing</w:t>
            </w:r>
            <w:r w:rsidR="00323303" w:rsidRPr="004540A3">
              <w:rPr>
                <w:rFonts w:cstheme="minorHAnsi"/>
              </w:rPr>
              <w:t xml:space="preserve">  Yes__(assess further)                           </w:t>
            </w:r>
          </w:p>
          <w:p w:rsidR="00323303" w:rsidRPr="004540A3" w:rsidRDefault="00323303" w:rsidP="00323303">
            <w:pPr>
              <w:spacing w:after="0" w:line="240" w:lineRule="auto"/>
              <w:rPr>
                <w:rFonts w:cstheme="minorHAnsi"/>
              </w:rPr>
            </w:pPr>
            <w:r w:rsidRPr="004540A3">
              <w:rPr>
                <w:rFonts w:cstheme="minorHAnsi"/>
              </w:rPr>
              <w:t xml:space="preserve">                                                           </w:t>
            </w:r>
          </w:p>
          <w:p w:rsidR="00323303" w:rsidRPr="004540A3" w:rsidRDefault="00CD26B1" w:rsidP="00323303">
            <w:pPr>
              <w:spacing w:after="0" w:line="240" w:lineRule="auto"/>
              <w:rPr>
                <w:rFonts w:cstheme="minorHAnsi"/>
              </w:rPr>
            </w:pPr>
            <w:r w:rsidRPr="00CD26B1">
              <w:rPr>
                <w:rFonts w:cstheme="minorHAnsi"/>
                <w:b/>
                <w:noProof/>
              </w:rPr>
              <w:pict>
                <v:shape id="_x0000_s1162" type="#_x0000_t32" style="position:absolute;margin-left:153.6pt;margin-top:12.3pt;width:0;height:12.25pt;z-index:251759104" o:connectortype="straight">
                  <v:stroke endarrow="block"/>
                </v:shape>
              </w:pict>
            </w:r>
            <w:r w:rsidR="00323303" w:rsidRPr="004540A3">
              <w:rPr>
                <w:rFonts w:cstheme="minorHAnsi"/>
              </w:rPr>
              <w:t xml:space="preserve">                                                          No_(go to fever)</w:t>
            </w:r>
          </w:p>
        </w:tc>
        <w:tc>
          <w:tcPr>
            <w:tcW w:w="3518" w:type="dxa"/>
            <w:shd w:val="clear" w:color="auto" w:fill="BFBFBF"/>
          </w:tcPr>
          <w:p w:rsidR="00323303" w:rsidRPr="004540A3" w:rsidRDefault="00CD26B1" w:rsidP="00323303">
            <w:pPr>
              <w:tabs>
                <w:tab w:val="left" w:pos="2772"/>
              </w:tabs>
              <w:spacing w:after="0" w:line="240" w:lineRule="auto"/>
              <w:rPr>
                <w:rFonts w:cstheme="minorHAnsi"/>
              </w:rPr>
            </w:pPr>
            <w:r>
              <w:rPr>
                <w:rFonts w:cstheme="minorHAnsi"/>
                <w:noProof/>
              </w:rPr>
              <w:pict>
                <v:shape id="_x0000_s1159" type="#_x0000_t94" style="position:absolute;margin-left:130.5pt;margin-top:2.9pt;width:33.85pt;height:7.2pt;z-index:251756032;mso-position-horizontal-relative:text;mso-position-vertical-relative:text" fillcolor="black"/>
              </w:pict>
            </w:r>
            <w:r w:rsidR="00323303" w:rsidRPr="004540A3">
              <w:rPr>
                <w:rFonts w:cstheme="minorHAnsi"/>
              </w:rPr>
              <w:t xml:space="preserve">Any general danger sign </w:t>
            </w:r>
            <w:r w:rsidR="00323303" w:rsidRPr="004540A3">
              <w:rPr>
                <w:rFonts w:hAnsi="Arial" w:cstheme="minorHAnsi"/>
              </w:rPr>
              <w:t>‪</w:t>
            </w:r>
            <w:r w:rsidR="00323303" w:rsidRPr="004540A3">
              <w:rPr>
                <w:rFonts w:cstheme="minorHAnsi"/>
              </w:rPr>
              <w:t xml:space="preserve"> </w:t>
            </w:r>
          </w:p>
        </w:tc>
        <w:tc>
          <w:tcPr>
            <w:tcW w:w="2977" w:type="dxa"/>
            <w:vMerge w:val="restart"/>
            <w:shd w:val="clear" w:color="auto" w:fill="BFBFBF"/>
          </w:tcPr>
          <w:p w:rsidR="00323303" w:rsidRPr="004540A3" w:rsidRDefault="00323303" w:rsidP="00323303">
            <w:pPr>
              <w:spacing w:after="0" w:line="240" w:lineRule="auto"/>
              <w:rPr>
                <w:rFonts w:cstheme="minorHAnsi"/>
              </w:rPr>
            </w:pPr>
            <w:r w:rsidRPr="004540A3">
              <w:rPr>
                <w:rFonts w:cstheme="minorHAnsi"/>
              </w:rPr>
              <w:t>Severe pneumonia/disease</w:t>
            </w:r>
          </w:p>
        </w:tc>
      </w:tr>
      <w:tr w:rsidR="00323303" w:rsidRPr="00C21E94" w:rsidTr="004540A3">
        <w:tblPrEx>
          <w:shd w:val="clear" w:color="auto" w:fill="auto"/>
        </w:tblPrEx>
        <w:trPr>
          <w:trHeight w:val="121"/>
        </w:trPr>
        <w:tc>
          <w:tcPr>
            <w:tcW w:w="3879" w:type="dxa"/>
            <w:vMerge/>
            <w:shd w:val="clear" w:color="auto" w:fill="BFBFBF"/>
          </w:tcPr>
          <w:p w:rsidR="00323303" w:rsidRPr="004540A3" w:rsidRDefault="00323303" w:rsidP="00323303">
            <w:pPr>
              <w:spacing w:after="0" w:line="240" w:lineRule="auto"/>
              <w:rPr>
                <w:rFonts w:cstheme="minorHAnsi"/>
              </w:rPr>
            </w:pPr>
          </w:p>
        </w:tc>
        <w:tc>
          <w:tcPr>
            <w:tcW w:w="3518" w:type="dxa"/>
            <w:shd w:val="clear" w:color="auto" w:fill="BFBFBF"/>
          </w:tcPr>
          <w:p w:rsidR="00323303" w:rsidRPr="004540A3" w:rsidRDefault="00CD26B1" w:rsidP="00323303">
            <w:pPr>
              <w:tabs>
                <w:tab w:val="left" w:pos="2772"/>
              </w:tabs>
              <w:spacing w:after="0" w:line="240" w:lineRule="auto"/>
              <w:rPr>
                <w:rFonts w:cstheme="minorHAnsi"/>
              </w:rPr>
            </w:pPr>
            <w:r>
              <w:rPr>
                <w:rFonts w:cstheme="minorHAnsi"/>
                <w:noProof/>
              </w:rPr>
              <w:pict>
                <v:shape id="_x0000_s1160" type="#_x0000_t94" style="position:absolute;margin-left:151.1pt;margin-top:3.05pt;width:20.2pt;height:7.2pt;z-index:251757056;mso-position-horizontal-relative:text;mso-position-vertical-relative:text" fillcolor="black"/>
              </w:pict>
            </w:r>
            <w:r w:rsidR="00323303" w:rsidRPr="004540A3">
              <w:rPr>
                <w:rFonts w:cstheme="minorHAnsi"/>
              </w:rPr>
              <w:t xml:space="preserve">Chest indrawing in a calm child </w:t>
            </w:r>
          </w:p>
        </w:tc>
        <w:tc>
          <w:tcPr>
            <w:tcW w:w="2977" w:type="dxa"/>
            <w:vMerge/>
            <w:shd w:val="clear" w:color="auto" w:fill="BFBFBF"/>
          </w:tcPr>
          <w:p w:rsidR="00323303" w:rsidRPr="004540A3" w:rsidRDefault="00323303" w:rsidP="00323303">
            <w:pPr>
              <w:spacing w:after="0" w:line="240" w:lineRule="auto"/>
              <w:rPr>
                <w:rFonts w:cstheme="minorHAnsi"/>
              </w:rPr>
            </w:pPr>
          </w:p>
        </w:tc>
      </w:tr>
      <w:tr w:rsidR="00323303" w:rsidRPr="00C21E94" w:rsidTr="004540A3">
        <w:tblPrEx>
          <w:shd w:val="clear" w:color="auto" w:fill="auto"/>
        </w:tblPrEx>
        <w:trPr>
          <w:trHeight w:val="139"/>
        </w:trPr>
        <w:tc>
          <w:tcPr>
            <w:tcW w:w="3879" w:type="dxa"/>
            <w:vMerge/>
            <w:shd w:val="clear" w:color="auto" w:fill="BFBFBF"/>
          </w:tcPr>
          <w:p w:rsidR="00323303" w:rsidRPr="004540A3" w:rsidRDefault="00323303" w:rsidP="00323303">
            <w:pPr>
              <w:spacing w:after="0" w:line="240" w:lineRule="auto"/>
              <w:rPr>
                <w:rFonts w:cstheme="minorHAnsi"/>
              </w:rPr>
            </w:pPr>
          </w:p>
        </w:tc>
        <w:tc>
          <w:tcPr>
            <w:tcW w:w="3518" w:type="dxa"/>
            <w:shd w:val="clear" w:color="auto" w:fill="BFBFBF"/>
          </w:tcPr>
          <w:p w:rsidR="00323303" w:rsidRPr="004540A3" w:rsidRDefault="00CD26B1" w:rsidP="00323303">
            <w:pPr>
              <w:spacing w:after="0" w:line="240" w:lineRule="auto"/>
              <w:rPr>
                <w:rFonts w:cstheme="minorHAnsi"/>
              </w:rPr>
            </w:pPr>
            <w:r>
              <w:rPr>
                <w:rFonts w:cstheme="minorHAnsi"/>
                <w:noProof/>
              </w:rPr>
              <w:pict>
                <v:shape id="_x0000_s1147" type="#_x0000_t94" style="position:absolute;margin-left:142.4pt;margin-top:2.75pt;width:28.9pt;height:7.2pt;z-index:251743744;mso-position-horizontal-relative:text;mso-position-vertical-relative:text" fillcolor="black"/>
              </w:pict>
            </w:r>
            <w:r w:rsidR="00323303" w:rsidRPr="004540A3">
              <w:rPr>
                <w:rFonts w:cstheme="minorHAnsi"/>
              </w:rPr>
              <w:t xml:space="preserve">Fast breathing in a calm child  </w:t>
            </w:r>
          </w:p>
          <w:p w:rsidR="00323303" w:rsidRPr="004540A3" w:rsidRDefault="00323303" w:rsidP="00323303">
            <w:pPr>
              <w:numPr>
                <w:ilvl w:val="1"/>
                <w:numId w:val="25"/>
              </w:numPr>
              <w:tabs>
                <w:tab w:val="clear" w:pos="1440"/>
                <w:tab w:val="num" w:pos="666"/>
              </w:tabs>
              <w:spacing w:after="0" w:line="240" w:lineRule="auto"/>
              <w:ind w:hanging="1044"/>
              <w:rPr>
                <w:rFonts w:cstheme="minorHAnsi"/>
              </w:rPr>
            </w:pPr>
            <w:r w:rsidRPr="004540A3">
              <w:rPr>
                <w:rFonts w:cstheme="minorHAnsi"/>
              </w:rPr>
              <w:t xml:space="preserve"> Below 12 months: 50 breaths per minute or more</w:t>
            </w:r>
          </w:p>
          <w:p w:rsidR="00323303" w:rsidRPr="004540A3" w:rsidRDefault="00323303" w:rsidP="00323303">
            <w:pPr>
              <w:numPr>
                <w:ilvl w:val="1"/>
                <w:numId w:val="25"/>
              </w:numPr>
              <w:tabs>
                <w:tab w:val="clear" w:pos="1440"/>
                <w:tab w:val="num" w:pos="666"/>
              </w:tabs>
              <w:spacing w:after="0" w:line="240" w:lineRule="auto"/>
              <w:ind w:hanging="1044"/>
              <w:rPr>
                <w:rFonts w:cstheme="minorHAnsi"/>
              </w:rPr>
            </w:pPr>
            <w:r w:rsidRPr="004540A3">
              <w:rPr>
                <w:rFonts w:cstheme="minorHAnsi"/>
              </w:rPr>
              <w:t>Above 12 months: 40 breaths per minute or more</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 xml:space="preserve"> Pneumonia</w:t>
            </w:r>
          </w:p>
        </w:tc>
      </w:tr>
      <w:tr w:rsidR="00323303" w:rsidRPr="00C21E94" w:rsidTr="004540A3">
        <w:tblPrEx>
          <w:shd w:val="clear" w:color="auto" w:fill="auto"/>
        </w:tblPrEx>
        <w:trPr>
          <w:trHeight w:val="513"/>
        </w:trPr>
        <w:tc>
          <w:tcPr>
            <w:tcW w:w="3879" w:type="dxa"/>
            <w:vMerge/>
            <w:tcBorders>
              <w:bottom w:val="nil"/>
            </w:tcBorders>
            <w:shd w:val="clear" w:color="auto" w:fill="BFBFBF"/>
          </w:tcPr>
          <w:p w:rsidR="00323303" w:rsidRPr="004540A3" w:rsidRDefault="00323303" w:rsidP="00323303">
            <w:pPr>
              <w:spacing w:after="0" w:line="240" w:lineRule="auto"/>
              <w:rPr>
                <w:rFonts w:cstheme="minorHAnsi"/>
              </w:rPr>
            </w:pPr>
          </w:p>
        </w:tc>
        <w:tc>
          <w:tcPr>
            <w:tcW w:w="3518" w:type="dxa"/>
            <w:shd w:val="clear" w:color="auto" w:fill="BFBFBF"/>
          </w:tcPr>
          <w:p w:rsidR="00323303" w:rsidRPr="004540A3" w:rsidRDefault="00CD26B1" w:rsidP="00323303">
            <w:pPr>
              <w:spacing w:after="0" w:line="240" w:lineRule="auto"/>
              <w:rPr>
                <w:rFonts w:cstheme="minorHAnsi"/>
              </w:rPr>
            </w:pPr>
            <w:r>
              <w:rPr>
                <w:rFonts w:cstheme="minorHAnsi"/>
                <w:noProof/>
              </w:rPr>
              <w:pict>
                <v:shape id="_x0000_s1148" type="#_x0000_t94" style="position:absolute;margin-left:129.9pt;margin-top:2.9pt;width:33.85pt;height:7.2pt;z-index:251744768;mso-position-horizontal-relative:text;mso-position-vertical-relative:text" fillcolor="black"/>
              </w:pict>
            </w:r>
            <w:r w:rsidR="00323303" w:rsidRPr="004540A3">
              <w:rPr>
                <w:rFonts w:cstheme="minorHAnsi"/>
              </w:rPr>
              <w:t>For how many days?</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 xml:space="preserve"> Suspected tuberculosis or asthma  if more than 3 weeks</w:t>
            </w:r>
          </w:p>
        </w:tc>
      </w:tr>
      <w:tr w:rsidR="00323303" w:rsidRPr="00C21E94" w:rsidTr="004540A3">
        <w:tblPrEx>
          <w:shd w:val="clear" w:color="auto" w:fill="auto"/>
        </w:tblPrEx>
        <w:trPr>
          <w:trHeight w:val="199"/>
        </w:trPr>
        <w:tc>
          <w:tcPr>
            <w:tcW w:w="3879" w:type="dxa"/>
            <w:tcBorders>
              <w:top w:val="nil"/>
            </w:tcBorders>
            <w:shd w:val="clear" w:color="auto" w:fill="BFBFBF"/>
          </w:tcPr>
          <w:p w:rsidR="00323303" w:rsidRPr="004540A3" w:rsidRDefault="00323303" w:rsidP="00323303">
            <w:pPr>
              <w:spacing w:after="0" w:line="240" w:lineRule="auto"/>
              <w:rPr>
                <w:rFonts w:cstheme="minorHAnsi"/>
              </w:rPr>
            </w:pPr>
          </w:p>
        </w:tc>
        <w:tc>
          <w:tcPr>
            <w:tcW w:w="3518" w:type="dxa"/>
            <w:shd w:val="clear" w:color="auto" w:fill="BFBFBF"/>
          </w:tcPr>
          <w:p w:rsidR="00323303" w:rsidRPr="004540A3" w:rsidRDefault="00CD26B1" w:rsidP="00323303">
            <w:pPr>
              <w:spacing w:after="0" w:line="240" w:lineRule="auto"/>
              <w:rPr>
                <w:rFonts w:cstheme="minorHAnsi"/>
              </w:rPr>
            </w:pPr>
            <w:r>
              <w:rPr>
                <w:rFonts w:cstheme="minorHAnsi"/>
                <w:noProof/>
              </w:rPr>
              <w:pict>
                <v:shape id="_x0000_s1155" type="#_x0000_t94" style="position:absolute;margin-left:137.45pt;margin-top:2.8pt;width:33.85pt;height:7.2pt;z-index:251751936;mso-position-horizontal-relative:text;mso-position-vertical-relative:text" fillcolor="black"/>
              </w:pict>
            </w:r>
            <w:r w:rsidR="00323303" w:rsidRPr="004540A3">
              <w:rPr>
                <w:rFonts w:cstheme="minorHAnsi"/>
              </w:rPr>
              <w:t xml:space="preserve">No sign of pneumonia                                                                                                                                         </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 xml:space="preserve">Cold  </w:t>
            </w:r>
          </w:p>
        </w:tc>
      </w:tr>
      <w:tr w:rsidR="00323303" w:rsidRPr="00C21E94" w:rsidTr="004540A3">
        <w:tblPrEx>
          <w:shd w:val="clear" w:color="auto" w:fill="auto"/>
        </w:tblPrEx>
        <w:trPr>
          <w:trHeight w:val="570"/>
        </w:trPr>
        <w:tc>
          <w:tcPr>
            <w:tcW w:w="3879" w:type="dxa"/>
            <w:vMerge w:val="restart"/>
          </w:tcPr>
          <w:p w:rsidR="00323303" w:rsidRPr="004540A3" w:rsidRDefault="00CD26B1" w:rsidP="00323303">
            <w:pPr>
              <w:spacing w:after="0" w:line="240" w:lineRule="auto"/>
              <w:rPr>
                <w:rFonts w:cstheme="minorHAnsi"/>
              </w:rPr>
            </w:pPr>
            <w:r w:rsidRPr="00CD26B1">
              <w:rPr>
                <w:rFonts w:cstheme="minorHAnsi"/>
                <w:b/>
                <w:noProof/>
              </w:rPr>
              <w:pict>
                <v:shape id="_x0000_s1164" type="#_x0000_t94" style="position:absolute;margin-left:139.8pt;margin-top:8.35pt;width:48.25pt;height:9.35pt;z-index:251761152;mso-position-horizontal-relative:text;mso-position-vertical-relative:text" fillcolor="black"/>
              </w:pict>
            </w:r>
            <w:r w:rsidR="00323303" w:rsidRPr="004540A3">
              <w:rPr>
                <w:rFonts w:cstheme="minorHAnsi"/>
                <w:b/>
              </w:rPr>
              <w:t xml:space="preserve">3. Fever  </w:t>
            </w:r>
            <w:r w:rsidR="00323303" w:rsidRPr="004540A3">
              <w:rPr>
                <w:rFonts w:cstheme="minorHAnsi"/>
              </w:rPr>
              <w:t xml:space="preserve">(37.5 °C or higher) Yes__ (assess further)     </w:t>
            </w:r>
          </w:p>
          <w:p w:rsidR="00323303" w:rsidRPr="004540A3" w:rsidRDefault="00323303" w:rsidP="00323303">
            <w:pPr>
              <w:spacing w:after="0" w:line="240" w:lineRule="auto"/>
              <w:rPr>
                <w:rFonts w:cstheme="minorHAnsi"/>
              </w:rPr>
            </w:pPr>
            <w:r w:rsidRPr="004540A3">
              <w:rPr>
                <w:rFonts w:cstheme="minorHAnsi"/>
              </w:rPr>
              <w:t xml:space="preserve">                                                          </w:t>
            </w:r>
          </w:p>
          <w:p w:rsidR="00323303" w:rsidRPr="004540A3" w:rsidRDefault="00323303" w:rsidP="00323303">
            <w:pPr>
              <w:spacing w:after="0" w:line="240" w:lineRule="auto"/>
              <w:rPr>
                <w:rFonts w:cstheme="minorHAnsi"/>
              </w:rPr>
            </w:pPr>
            <w:r w:rsidRPr="004540A3">
              <w:rPr>
                <w:rFonts w:cstheme="minorHAnsi"/>
              </w:rPr>
              <w:t xml:space="preserve">                                                        No__(go to malnutrition)</w:t>
            </w:r>
          </w:p>
          <w:p w:rsidR="00323303" w:rsidRPr="004540A3" w:rsidRDefault="00CD26B1" w:rsidP="00323303">
            <w:pPr>
              <w:rPr>
                <w:rFonts w:cstheme="minorHAnsi"/>
              </w:rPr>
            </w:pPr>
            <w:r>
              <w:rPr>
                <w:rFonts w:cstheme="minorHAnsi"/>
                <w:noProof/>
              </w:rPr>
              <w:pict>
                <v:shape id="_x0000_s1168" type="#_x0000_t32" style="position:absolute;margin-left:139.7pt;margin-top:-.9pt;width:0;height:12.25pt;z-index:251765248" o:connectortype="straight">
                  <v:stroke endarrow="block"/>
                </v:shape>
              </w:pict>
            </w:r>
          </w:p>
        </w:tc>
        <w:tc>
          <w:tcPr>
            <w:tcW w:w="3518" w:type="dxa"/>
          </w:tcPr>
          <w:p w:rsidR="00323303" w:rsidRPr="004540A3" w:rsidRDefault="00CD26B1" w:rsidP="00323303">
            <w:pPr>
              <w:spacing w:after="0" w:line="240" w:lineRule="auto"/>
              <w:rPr>
                <w:rFonts w:cstheme="minorHAnsi"/>
              </w:rPr>
            </w:pPr>
            <w:r>
              <w:rPr>
                <w:rFonts w:cstheme="minorHAnsi"/>
                <w:noProof/>
              </w:rPr>
              <w:pict>
                <v:shape id="_x0000_s1165" type="#_x0000_t94" style="position:absolute;margin-left:145.9pt;margin-top:2.75pt;width:19.45pt;height:7.05pt;z-index:251762176;mso-position-horizontal-relative:text;mso-position-vertical-relative:text" fillcolor="black"/>
              </w:pict>
            </w:r>
            <w:r w:rsidR="00323303" w:rsidRPr="004540A3">
              <w:rPr>
                <w:rFonts w:cstheme="minorHAnsi"/>
              </w:rPr>
              <w:t>Rash, red eyes, and/or</w:t>
            </w:r>
            <w:r w:rsidR="00323303" w:rsidRPr="004540A3">
              <w:rPr>
                <w:rFonts w:hAnsi="Arial" w:cstheme="minorHAnsi"/>
              </w:rPr>
              <w:t>‪</w:t>
            </w:r>
            <w:r w:rsidR="00323303" w:rsidRPr="004540A3">
              <w:rPr>
                <w:rFonts w:cstheme="minorHAnsi"/>
              </w:rPr>
              <w:t xml:space="preserve"> runny nose</w:t>
            </w:r>
          </w:p>
        </w:tc>
        <w:tc>
          <w:tcPr>
            <w:tcW w:w="2977" w:type="dxa"/>
          </w:tcPr>
          <w:p w:rsidR="00323303" w:rsidRPr="004540A3" w:rsidRDefault="00323303" w:rsidP="00323303">
            <w:pPr>
              <w:spacing w:after="0" w:line="240" w:lineRule="auto"/>
              <w:rPr>
                <w:rFonts w:cstheme="minorHAnsi"/>
                <w:iCs/>
              </w:rPr>
            </w:pPr>
            <w:r w:rsidRPr="004540A3">
              <w:rPr>
                <w:rFonts w:cstheme="minorHAnsi"/>
                <w:iCs/>
              </w:rPr>
              <w:t xml:space="preserve"> Measles</w:t>
            </w:r>
          </w:p>
        </w:tc>
      </w:tr>
      <w:tr w:rsidR="00323303" w:rsidRPr="00C21E94" w:rsidTr="004540A3">
        <w:tblPrEx>
          <w:shd w:val="clear" w:color="auto" w:fill="auto"/>
        </w:tblPrEx>
        <w:trPr>
          <w:trHeight w:val="199"/>
        </w:trPr>
        <w:tc>
          <w:tcPr>
            <w:tcW w:w="3879" w:type="dxa"/>
            <w:vMerge/>
          </w:tcPr>
          <w:p w:rsidR="00323303" w:rsidRPr="004540A3" w:rsidRDefault="00323303" w:rsidP="00323303">
            <w:pPr>
              <w:rPr>
                <w:rFonts w:cstheme="minorHAnsi"/>
              </w:rPr>
            </w:pPr>
          </w:p>
        </w:tc>
        <w:tc>
          <w:tcPr>
            <w:tcW w:w="3518" w:type="dxa"/>
          </w:tcPr>
          <w:p w:rsidR="00323303" w:rsidRPr="004540A3" w:rsidRDefault="00323303" w:rsidP="00323303">
            <w:pPr>
              <w:spacing w:after="0" w:line="240" w:lineRule="auto"/>
              <w:rPr>
                <w:rFonts w:cstheme="minorHAnsi"/>
              </w:rPr>
            </w:pPr>
            <w:r w:rsidRPr="004540A3">
              <w:rPr>
                <w:rFonts w:cstheme="minorHAnsi"/>
              </w:rPr>
              <w:t xml:space="preserve">Stiff neck </w:t>
            </w:r>
          </w:p>
        </w:tc>
        <w:tc>
          <w:tcPr>
            <w:tcW w:w="2977" w:type="dxa"/>
          </w:tcPr>
          <w:p w:rsidR="00323303" w:rsidRPr="004540A3" w:rsidRDefault="00323303" w:rsidP="00323303">
            <w:pPr>
              <w:spacing w:after="0" w:line="240" w:lineRule="auto"/>
              <w:rPr>
                <w:rFonts w:cstheme="minorHAnsi"/>
                <w:iCs/>
              </w:rPr>
            </w:pPr>
            <w:r w:rsidRPr="004540A3">
              <w:rPr>
                <w:rFonts w:cstheme="minorHAnsi"/>
                <w:iCs/>
              </w:rPr>
              <w:t xml:space="preserve"> Meningitis</w:t>
            </w:r>
          </w:p>
        </w:tc>
      </w:tr>
      <w:tr w:rsidR="00323303" w:rsidRPr="00C21E94" w:rsidTr="004540A3">
        <w:tblPrEx>
          <w:shd w:val="clear" w:color="auto" w:fill="auto"/>
        </w:tblPrEx>
        <w:trPr>
          <w:trHeight w:val="139"/>
        </w:trPr>
        <w:tc>
          <w:tcPr>
            <w:tcW w:w="3879" w:type="dxa"/>
            <w:vMerge/>
          </w:tcPr>
          <w:p w:rsidR="00323303" w:rsidRPr="004540A3" w:rsidRDefault="00323303" w:rsidP="00323303">
            <w:pPr>
              <w:spacing w:after="0" w:line="240" w:lineRule="auto"/>
              <w:rPr>
                <w:rFonts w:cstheme="minorHAnsi"/>
              </w:rPr>
            </w:pPr>
          </w:p>
        </w:tc>
        <w:tc>
          <w:tcPr>
            <w:tcW w:w="3518" w:type="dxa"/>
          </w:tcPr>
          <w:p w:rsidR="00323303" w:rsidRPr="004540A3" w:rsidRDefault="00CD26B1" w:rsidP="00323303">
            <w:pPr>
              <w:spacing w:after="0" w:line="240" w:lineRule="auto"/>
              <w:rPr>
                <w:rFonts w:cstheme="minorHAnsi"/>
                <w:noProof/>
              </w:rPr>
            </w:pPr>
            <w:r>
              <w:rPr>
                <w:rFonts w:cstheme="minorHAnsi"/>
                <w:noProof/>
              </w:rPr>
              <w:pict>
                <v:shape id="_x0000_s1166" type="#_x0000_t94" style="position:absolute;margin-left:131.9pt;margin-top:1.05pt;width:33.85pt;height:8.65pt;z-index:251763200;mso-position-horizontal-relative:text;mso-position-vertical-relative:text" fillcolor="black"/>
              </w:pict>
            </w:r>
            <w:r w:rsidR="00323303" w:rsidRPr="004540A3">
              <w:rPr>
                <w:rFonts w:cstheme="minorHAnsi"/>
              </w:rPr>
              <w:t>For how many days?</w:t>
            </w:r>
            <w:r w:rsidR="00323303" w:rsidRPr="004540A3">
              <w:rPr>
                <w:rFonts w:cstheme="minorHAnsi"/>
                <w:noProof/>
              </w:rPr>
              <w:t xml:space="preserve">  </w:t>
            </w:r>
          </w:p>
        </w:tc>
        <w:tc>
          <w:tcPr>
            <w:tcW w:w="2977" w:type="dxa"/>
          </w:tcPr>
          <w:p w:rsidR="00323303" w:rsidRPr="004540A3" w:rsidRDefault="00323303" w:rsidP="00323303">
            <w:pPr>
              <w:spacing w:after="0" w:line="240" w:lineRule="auto"/>
              <w:rPr>
                <w:rFonts w:cstheme="minorHAnsi"/>
                <w:iCs/>
              </w:rPr>
            </w:pPr>
            <w:r w:rsidRPr="004540A3">
              <w:rPr>
                <w:rFonts w:cstheme="minorHAnsi"/>
                <w:iCs/>
              </w:rPr>
              <w:t>Complicated fever if more than 7 days</w:t>
            </w:r>
          </w:p>
        </w:tc>
      </w:tr>
      <w:tr w:rsidR="00323303" w:rsidRPr="00C21E94" w:rsidTr="004540A3">
        <w:tblPrEx>
          <w:shd w:val="clear" w:color="auto" w:fill="auto"/>
        </w:tblPrEx>
        <w:trPr>
          <w:trHeight w:val="321"/>
        </w:trPr>
        <w:tc>
          <w:tcPr>
            <w:tcW w:w="3879" w:type="dxa"/>
            <w:vMerge/>
          </w:tcPr>
          <w:p w:rsidR="00323303" w:rsidRPr="004540A3" w:rsidRDefault="00323303" w:rsidP="00323303">
            <w:pPr>
              <w:spacing w:after="0" w:line="240" w:lineRule="auto"/>
              <w:rPr>
                <w:rFonts w:cstheme="minorHAnsi"/>
              </w:rPr>
            </w:pPr>
          </w:p>
        </w:tc>
        <w:tc>
          <w:tcPr>
            <w:tcW w:w="3518" w:type="dxa"/>
          </w:tcPr>
          <w:p w:rsidR="00323303" w:rsidRPr="004540A3" w:rsidRDefault="00CD26B1" w:rsidP="00323303">
            <w:pPr>
              <w:spacing w:after="0" w:line="240" w:lineRule="auto"/>
              <w:rPr>
                <w:rFonts w:cstheme="minorHAnsi"/>
              </w:rPr>
            </w:pPr>
            <w:r>
              <w:rPr>
                <w:rFonts w:cstheme="minorHAnsi"/>
                <w:noProof/>
              </w:rPr>
              <w:pict>
                <v:shape id="_x0000_s1167" type="#_x0000_t94" style="position:absolute;margin-left:131.2pt;margin-top:.9pt;width:33.85pt;height:8.65pt;z-index:251764224;mso-position-horizontal-relative:text;mso-position-vertical-relative:text" fillcolor="black"/>
              </w:pict>
            </w:r>
            <w:r w:rsidR="00323303" w:rsidRPr="004540A3">
              <w:rPr>
                <w:rFonts w:cstheme="minorHAnsi"/>
              </w:rPr>
              <w:t>No other sign/symptom</w:t>
            </w:r>
          </w:p>
        </w:tc>
        <w:tc>
          <w:tcPr>
            <w:tcW w:w="2977" w:type="dxa"/>
          </w:tcPr>
          <w:p w:rsidR="00323303" w:rsidRPr="004540A3" w:rsidRDefault="00323303" w:rsidP="00323303">
            <w:pPr>
              <w:spacing w:after="0" w:line="240" w:lineRule="auto"/>
              <w:rPr>
                <w:rFonts w:cstheme="minorHAnsi"/>
                <w:iCs/>
              </w:rPr>
            </w:pPr>
            <w:r w:rsidRPr="004540A3">
              <w:rPr>
                <w:rFonts w:cstheme="minorHAnsi"/>
                <w:iCs/>
              </w:rPr>
              <w:t>Uncomplicated Fever</w:t>
            </w:r>
          </w:p>
        </w:tc>
      </w:tr>
      <w:tr w:rsidR="00323303" w:rsidRPr="00C21E94" w:rsidTr="004540A3">
        <w:tblPrEx>
          <w:shd w:val="clear" w:color="auto" w:fill="auto"/>
        </w:tblPrEx>
        <w:trPr>
          <w:trHeight w:val="252"/>
        </w:trPr>
        <w:tc>
          <w:tcPr>
            <w:tcW w:w="3879" w:type="dxa"/>
            <w:vMerge w:val="restart"/>
            <w:shd w:val="clear" w:color="auto" w:fill="BFBFBF"/>
          </w:tcPr>
          <w:p w:rsidR="00323303" w:rsidRPr="004540A3" w:rsidRDefault="00CD26B1" w:rsidP="00323303">
            <w:pPr>
              <w:spacing w:after="0" w:line="240" w:lineRule="auto"/>
              <w:rPr>
                <w:rFonts w:cstheme="minorHAnsi"/>
                <w:b/>
              </w:rPr>
            </w:pPr>
            <w:r>
              <w:rPr>
                <w:rFonts w:cstheme="minorHAnsi"/>
                <w:b/>
                <w:noProof/>
              </w:rPr>
              <w:pict>
                <v:shape id="_x0000_s1146" type="#_x0000_t94" style="position:absolute;margin-left:84.2pt;margin-top:21.45pt;width:48.25pt;height:9.35pt;z-index:251742720;mso-position-horizontal-relative:text;mso-position-vertical-relative:text" fillcolor="black"/>
              </w:pict>
            </w:r>
            <w:r w:rsidR="00323303" w:rsidRPr="004540A3">
              <w:rPr>
                <w:rFonts w:cstheme="minorHAnsi"/>
                <w:b/>
              </w:rPr>
              <w:t xml:space="preserve">4. Malnutrition     </w:t>
            </w:r>
            <w:r w:rsidR="00323303" w:rsidRPr="004540A3">
              <w:rPr>
                <w:rFonts w:cstheme="minorHAnsi"/>
              </w:rPr>
              <w:t>(Take Muac measurement)</w:t>
            </w:r>
          </w:p>
          <w:p w:rsidR="00323303" w:rsidRPr="004540A3" w:rsidRDefault="00CD26B1" w:rsidP="00323303">
            <w:pPr>
              <w:tabs>
                <w:tab w:val="left" w:pos="1365"/>
              </w:tabs>
              <w:spacing w:after="0" w:line="240" w:lineRule="auto"/>
              <w:rPr>
                <w:rFonts w:cstheme="minorHAnsi"/>
              </w:rPr>
            </w:pPr>
            <w:r w:rsidRPr="00CD26B1">
              <w:rPr>
                <w:rFonts w:cstheme="minorHAnsi"/>
                <w:b/>
                <w:noProof/>
              </w:rPr>
              <w:pict>
                <v:shape id="_x0000_s1169" type="#_x0000_t32" style="position:absolute;margin-left:12.4pt;margin-top:.25pt;width:0;height:12.25pt;z-index:251766272" o:connectortype="straight">
                  <v:stroke endarrow="block"/>
                </v:shape>
              </w:pict>
            </w:r>
            <w:r w:rsidR="00323303" w:rsidRPr="004540A3">
              <w:rPr>
                <w:rFonts w:cstheme="minorHAnsi"/>
              </w:rPr>
              <w:t xml:space="preserve">      </w:t>
            </w:r>
          </w:p>
        </w:tc>
        <w:tc>
          <w:tcPr>
            <w:tcW w:w="3518" w:type="dxa"/>
            <w:shd w:val="clear" w:color="auto" w:fill="BFBFBF"/>
          </w:tcPr>
          <w:p w:rsidR="00323303" w:rsidRPr="004540A3" w:rsidRDefault="00CD26B1" w:rsidP="00323303">
            <w:pPr>
              <w:spacing w:after="0" w:line="240" w:lineRule="auto"/>
              <w:rPr>
                <w:rFonts w:cstheme="minorHAnsi"/>
              </w:rPr>
            </w:pPr>
            <w:r>
              <w:rPr>
                <w:rFonts w:cstheme="minorHAnsi"/>
                <w:noProof/>
              </w:rPr>
              <w:pict>
                <v:shape id="_x0000_s1152" type="#_x0000_t94" style="position:absolute;margin-left:131.9pt;margin-top:1.5pt;width:33.85pt;height:8.65pt;z-index:251748864;mso-position-horizontal-relative:text;mso-position-vertical-relative:text" fillcolor="black"/>
              </w:pict>
            </w:r>
            <w:r w:rsidR="00323303" w:rsidRPr="004540A3">
              <w:rPr>
                <w:rFonts w:cstheme="minorHAnsi"/>
              </w:rPr>
              <w:t>MUAC red</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Severe malnutrition</w:t>
            </w:r>
          </w:p>
        </w:tc>
      </w:tr>
      <w:tr w:rsidR="00323303" w:rsidRPr="00C21E94" w:rsidTr="004540A3">
        <w:tblPrEx>
          <w:shd w:val="clear" w:color="auto" w:fill="auto"/>
        </w:tblPrEx>
        <w:trPr>
          <w:trHeight w:val="165"/>
        </w:trPr>
        <w:tc>
          <w:tcPr>
            <w:tcW w:w="3879" w:type="dxa"/>
            <w:vMerge/>
            <w:shd w:val="clear" w:color="auto" w:fill="BFBFBF"/>
          </w:tcPr>
          <w:p w:rsidR="00323303" w:rsidRPr="004540A3" w:rsidRDefault="00323303" w:rsidP="00323303">
            <w:pPr>
              <w:spacing w:after="0" w:line="240" w:lineRule="auto"/>
              <w:rPr>
                <w:rFonts w:cstheme="minorHAnsi"/>
              </w:rPr>
            </w:pPr>
          </w:p>
        </w:tc>
        <w:tc>
          <w:tcPr>
            <w:tcW w:w="3518" w:type="dxa"/>
            <w:shd w:val="clear" w:color="auto" w:fill="BFBFBF"/>
          </w:tcPr>
          <w:p w:rsidR="00323303" w:rsidRPr="004540A3" w:rsidRDefault="00CD26B1" w:rsidP="00323303">
            <w:pPr>
              <w:spacing w:after="0" w:line="240" w:lineRule="auto"/>
              <w:rPr>
                <w:rFonts w:cstheme="minorHAnsi"/>
              </w:rPr>
            </w:pPr>
            <w:r>
              <w:rPr>
                <w:rFonts w:cstheme="minorHAnsi"/>
                <w:noProof/>
              </w:rPr>
              <w:pict>
                <v:shape id="_x0000_s1153" type="#_x0000_t94" style="position:absolute;margin-left:131.2pt;margin-top:1.3pt;width:33.85pt;height:8.65pt;z-index:251749888;mso-position-horizontal-relative:text;mso-position-vertical-relative:text" fillcolor="black"/>
              </w:pict>
            </w:r>
            <w:r w:rsidR="00323303" w:rsidRPr="004540A3">
              <w:rPr>
                <w:rFonts w:cstheme="minorHAnsi"/>
              </w:rPr>
              <w:t>MUAC yellow</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Moderate malnutrition</w:t>
            </w:r>
          </w:p>
        </w:tc>
      </w:tr>
      <w:tr w:rsidR="00323303" w:rsidRPr="00C21E94" w:rsidTr="004540A3">
        <w:tblPrEx>
          <w:shd w:val="clear" w:color="auto" w:fill="auto"/>
        </w:tblPrEx>
        <w:trPr>
          <w:trHeight w:val="62"/>
        </w:trPr>
        <w:tc>
          <w:tcPr>
            <w:tcW w:w="3879" w:type="dxa"/>
            <w:vMerge/>
            <w:tcBorders>
              <w:bottom w:val="single" w:sz="4" w:space="0" w:color="auto"/>
            </w:tcBorders>
            <w:shd w:val="clear" w:color="auto" w:fill="BFBFBF"/>
          </w:tcPr>
          <w:p w:rsidR="00323303" w:rsidRPr="004540A3" w:rsidRDefault="00323303" w:rsidP="00323303">
            <w:pPr>
              <w:spacing w:after="0" w:line="240" w:lineRule="auto"/>
              <w:rPr>
                <w:rFonts w:cstheme="minorHAnsi"/>
              </w:rPr>
            </w:pPr>
          </w:p>
        </w:tc>
        <w:tc>
          <w:tcPr>
            <w:tcW w:w="3518" w:type="dxa"/>
            <w:tcBorders>
              <w:bottom w:val="single" w:sz="4" w:space="0" w:color="auto"/>
            </w:tcBorders>
            <w:shd w:val="clear" w:color="auto" w:fill="BFBFBF"/>
          </w:tcPr>
          <w:p w:rsidR="00323303" w:rsidRPr="004540A3" w:rsidRDefault="00CD26B1" w:rsidP="00323303">
            <w:pPr>
              <w:spacing w:after="0" w:line="240" w:lineRule="auto"/>
              <w:rPr>
                <w:rFonts w:cstheme="minorHAnsi"/>
              </w:rPr>
            </w:pPr>
            <w:r>
              <w:rPr>
                <w:rFonts w:cstheme="minorHAnsi"/>
                <w:noProof/>
              </w:rPr>
              <w:pict>
                <v:shape id="_x0000_s1154" type="#_x0000_t94" style="position:absolute;margin-left:131.9pt;margin-top:.5pt;width:33.85pt;height:8.65pt;z-index:251750912;mso-position-horizontal-relative:text;mso-position-vertical-relative:text" fillcolor="black"/>
              </w:pict>
            </w:r>
            <w:r w:rsidR="00323303" w:rsidRPr="004540A3">
              <w:rPr>
                <w:rFonts w:cstheme="minorHAnsi"/>
              </w:rPr>
              <w:t>MUAC green</w:t>
            </w:r>
          </w:p>
        </w:tc>
        <w:tc>
          <w:tcPr>
            <w:tcW w:w="2977" w:type="dxa"/>
            <w:tcBorders>
              <w:bottom w:val="single" w:sz="4" w:space="0" w:color="auto"/>
            </w:tcBorders>
            <w:shd w:val="clear" w:color="auto" w:fill="BFBFBF"/>
          </w:tcPr>
          <w:p w:rsidR="00323303" w:rsidRPr="004540A3" w:rsidRDefault="00323303" w:rsidP="00323303">
            <w:pPr>
              <w:spacing w:after="0" w:line="240" w:lineRule="auto"/>
              <w:rPr>
                <w:rFonts w:cstheme="minorHAnsi"/>
              </w:rPr>
            </w:pPr>
            <w:r w:rsidRPr="004540A3">
              <w:rPr>
                <w:rFonts w:cstheme="minorHAnsi"/>
              </w:rPr>
              <w:t>No malnutrition</w:t>
            </w:r>
          </w:p>
        </w:tc>
      </w:tr>
      <w:tr w:rsidR="00323303" w:rsidRPr="00C21E94" w:rsidTr="004540A3">
        <w:tblPrEx>
          <w:shd w:val="clear" w:color="auto" w:fill="auto"/>
        </w:tblPrEx>
        <w:trPr>
          <w:trHeight w:val="279"/>
        </w:trPr>
        <w:tc>
          <w:tcPr>
            <w:tcW w:w="3879" w:type="dxa"/>
            <w:tcBorders>
              <w:bottom w:val="single" w:sz="4" w:space="0" w:color="auto"/>
            </w:tcBorders>
            <w:shd w:val="clear" w:color="auto" w:fill="FFFFFF"/>
          </w:tcPr>
          <w:p w:rsidR="00323303" w:rsidRPr="004540A3" w:rsidRDefault="00323303" w:rsidP="00323303">
            <w:pPr>
              <w:spacing w:after="0" w:line="240" w:lineRule="auto"/>
              <w:rPr>
                <w:rFonts w:cstheme="minorHAnsi"/>
              </w:rPr>
            </w:pPr>
            <w:r w:rsidRPr="004540A3">
              <w:rPr>
                <w:rFonts w:cstheme="minorHAnsi"/>
                <w:b/>
              </w:rPr>
              <w:t>6. Other problems</w:t>
            </w:r>
          </w:p>
        </w:tc>
        <w:tc>
          <w:tcPr>
            <w:tcW w:w="3518" w:type="dxa"/>
            <w:tcBorders>
              <w:bottom w:val="single" w:sz="4" w:space="0" w:color="auto"/>
            </w:tcBorders>
            <w:shd w:val="clear" w:color="auto" w:fill="FFFFFF"/>
          </w:tcPr>
          <w:p w:rsidR="00323303" w:rsidRPr="004540A3" w:rsidRDefault="00323303" w:rsidP="00323303">
            <w:pPr>
              <w:spacing w:after="0" w:line="240" w:lineRule="auto"/>
              <w:rPr>
                <w:rFonts w:cstheme="minorHAnsi"/>
              </w:rPr>
            </w:pPr>
            <w:r w:rsidRPr="004540A3">
              <w:rPr>
                <w:rFonts w:cstheme="minorHAnsi"/>
              </w:rPr>
              <w:t>See sick child record form</w:t>
            </w:r>
          </w:p>
        </w:tc>
        <w:tc>
          <w:tcPr>
            <w:tcW w:w="2977" w:type="dxa"/>
            <w:tcBorders>
              <w:bottom w:val="single" w:sz="4" w:space="0" w:color="auto"/>
            </w:tcBorders>
            <w:shd w:val="clear" w:color="auto" w:fill="FFFFFF"/>
          </w:tcPr>
          <w:p w:rsidR="00323303" w:rsidRPr="004540A3" w:rsidRDefault="00323303" w:rsidP="00323303">
            <w:pPr>
              <w:spacing w:after="0" w:line="240" w:lineRule="auto"/>
              <w:rPr>
                <w:rFonts w:cstheme="minorHAnsi"/>
              </w:rPr>
            </w:pPr>
            <w:r w:rsidRPr="004540A3">
              <w:rPr>
                <w:rFonts w:cstheme="minorHAnsi"/>
              </w:rPr>
              <w:t>See sick child record form</w:t>
            </w:r>
          </w:p>
        </w:tc>
      </w:tr>
      <w:tr w:rsidR="00323303" w:rsidRPr="00C21E94" w:rsidTr="004540A3">
        <w:tblPrEx>
          <w:shd w:val="clear" w:color="auto" w:fill="auto"/>
        </w:tblPrEx>
        <w:trPr>
          <w:trHeight w:val="291"/>
        </w:trPr>
        <w:tc>
          <w:tcPr>
            <w:tcW w:w="3879" w:type="dxa"/>
            <w:shd w:val="clear" w:color="auto" w:fill="BFBFBF"/>
          </w:tcPr>
          <w:p w:rsidR="00323303" w:rsidRPr="004540A3" w:rsidRDefault="00323303" w:rsidP="00323303">
            <w:pPr>
              <w:spacing w:after="0" w:line="240" w:lineRule="auto"/>
              <w:rPr>
                <w:rFonts w:cstheme="minorHAnsi"/>
                <w:b/>
              </w:rPr>
            </w:pPr>
            <w:r w:rsidRPr="004540A3">
              <w:rPr>
                <w:rFonts w:cstheme="minorHAnsi"/>
                <w:b/>
              </w:rPr>
              <w:t>7. Immunization</w:t>
            </w:r>
          </w:p>
        </w:tc>
        <w:tc>
          <w:tcPr>
            <w:tcW w:w="3518" w:type="dxa"/>
            <w:shd w:val="clear" w:color="auto" w:fill="BFBFBF"/>
          </w:tcPr>
          <w:p w:rsidR="00323303" w:rsidRPr="004540A3" w:rsidRDefault="00323303" w:rsidP="00323303">
            <w:pPr>
              <w:spacing w:after="0" w:line="240" w:lineRule="auto"/>
              <w:rPr>
                <w:rFonts w:cstheme="minorHAnsi"/>
              </w:rPr>
            </w:pPr>
            <w:r w:rsidRPr="004540A3">
              <w:rPr>
                <w:rFonts w:cstheme="minorHAnsi"/>
              </w:rPr>
              <w:t>See sick child record form</w:t>
            </w:r>
          </w:p>
        </w:tc>
        <w:tc>
          <w:tcPr>
            <w:tcW w:w="2977" w:type="dxa"/>
            <w:shd w:val="clear" w:color="auto" w:fill="BFBFBF"/>
          </w:tcPr>
          <w:p w:rsidR="00323303" w:rsidRPr="004540A3" w:rsidRDefault="00323303" w:rsidP="00323303">
            <w:pPr>
              <w:spacing w:after="0" w:line="240" w:lineRule="auto"/>
              <w:rPr>
                <w:rFonts w:cstheme="minorHAnsi"/>
              </w:rPr>
            </w:pPr>
            <w:r w:rsidRPr="004540A3">
              <w:rPr>
                <w:rFonts w:cstheme="minorHAnsi"/>
              </w:rPr>
              <w:t>See sick child record form</w:t>
            </w:r>
          </w:p>
        </w:tc>
      </w:tr>
    </w:tbl>
    <w:p w:rsidR="00D86923" w:rsidRPr="00C21E94" w:rsidRDefault="00D86923" w:rsidP="00D86923">
      <w:pPr>
        <w:rPr>
          <w:rFonts w:cstheme="minorHAnsi"/>
          <w:b/>
          <w:sz w:val="24"/>
          <w:szCs w:val="24"/>
        </w:rPr>
      </w:pPr>
    </w:p>
    <w:p w:rsidR="0012384E" w:rsidRPr="00C21E94" w:rsidRDefault="0012384E" w:rsidP="00C7290D">
      <w:pPr>
        <w:rPr>
          <w:rFonts w:cstheme="minorHAnsi"/>
          <w:b/>
          <w:sz w:val="24"/>
          <w:szCs w:val="24"/>
        </w:rPr>
      </w:pPr>
    </w:p>
    <w:tbl>
      <w:tblPr>
        <w:tblW w:w="10863" w:type="dxa"/>
        <w:tblInd w:w="-754" w:type="dxa"/>
        <w:tblLook w:val="04A0"/>
      </w:tblPr>
      <w:tblGrid>
        <w:gridCol w:w="2533"/>
        <w:gridCol w:w="1907"/>
        <w:gridCol w:w="3415"/>
        <w:gridCol w:w="1698"/>
        <w:gridCol w:w="564"/>
        <w:gridCol w:w="253"/>
        <w:gridCol w:w="222"/>
        <w:gridCol w:w="271"/>
      </w:tblGrid>
      <w:tr w:rsidR="001421AA" w:rsidRPr="00C21E94" w:rsidTr="00036188">
        <w:trPr>
          <w:gridAfter w:val="2"/>
          <w:wAfter w:w="493" w:type="dxa"/>
          <w:trHeight w:val="351"/>
        </w:trPr>
        <w:tc>
          <w:tcPr>
            <w:tcW w:w="4440" w:type="dxa"/>
            <w:gridSpan w:val="2"/>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5677" w:type="dxa"/>
            <w:gridSpan w:val="3"/>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253" w:type="dxa"/>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r>
      <w:tr w:rsidR="001421AA" w:rsidRPr="00C21E94" w:rsidTr="00036188">
        <w:trPr>
          <w:gridAfter w:val="4"/>
          <w:wAfter w:w="1310" w:type="dxa"/>
          <w:trHeight w:val="300"/>
        </w:trPr>
        <w:tc>
          <w:tcPr>
            <w:tcW w:w="9553" w:type="dxa"/>
            <w:gridSpan w:val="4"/>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b/>
                <w:bCs/>
                <w:sz w:val="24"/>
                <w:szCs w:val="24"/>
              </w:rPr>
            </w:pPr>
            <w:r w:rsidRPr="00C21E94">
              <w:rPr>
                <w:rFonts w:eastAsia="Times New Roman" w:cstheme="minorHAnsi"/>
                <w:b/>
                <w:bCs/>
                <w:sz w:val="24"/>
                <w:szCs w:val="24"/>
              </w:rPr>
              <w:t xml:space="preserve">                                    SICK CHILD RECORD FORM: CHILD AGED 2 MONTHS AND ABOVE </w:t>
            </w:r>
          </w:p>
        </w:tc>
      </w:tr>
      <w:tr w:rsidR="001421AA" w:rsidRPr="00C21E94" w:rsidTr="00036188">
        <w:trPr>
          <w:gridAfter w:val="2"/>
          <w:wAfter w:w="493" w:type="dxa"/>
          <w:trHeight w:val="195"/>
        </w:trPr>
        <w:tc>
          <w:tcPr>
            <w:tcW w:w="4440" w:type="dxa"/>
            <w:gridSpan w:val="2"/>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5930" w:type="dxa"/>
            <w:gridSpan w:val="4"/>
            <w:tcBorders>
              <w:top w:val="nil"/>
              <w:left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b/>
                <w:bCs/>
                <w:sz w:val="24"/>
                <w:szCs w:val="24"/>
              </w:rPr>
              <w:t>Pharmacy</w:t>
            </w:r>
            <w:r w:rsidRPr="00C21E94">
              <w:rPr>
                <w:rFonts w:eastAsia="Times New Roman" w:cstheme="minorHAnsi"/>
                <w:sz w:val="24"/>
                <w:szCs w:val="24"/>
              </w:rPr>
              <w:t>:________________________</w:t>
            </w:r>
          </w:p>
        </w:tc>
      </w:tr>
      <w:tr w:rsidR="001421AA" w:rsidRPr="00C21E94" w:rsidTr="00036188">
        <w:trPr>
          <w:trHeight w:val="375"/>
        </w:trPr>
        <w:tc>
          <w:tcPr>
            <w:tcW w:w="4440" w:type="dxa"/>
            <w:gridSpan w:val="2"/>
            <w:tcBorders>
              <w:top w:val="single" w:sz="4" w:space="0" w:color="auto"/>
              <w:left w:val="single" w:sz="4" w:space="0" w:color="auto"/>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b/>
                <w:bCs/>
                <w:sz w:val="24"/>
                <w:szCs w:val="24"/>
              </w:rPr>
              <w:t>Date</w:t>
            </w:r>
            <w:r w:rsidRPr="00C21E94">
              <w:rPr>
                <w:rFonts w:eastAsia="Times New Roman" w:cstheme="minorHAnsi"/>
                <w:sz w:val="24"/>
                <w:szCs w:val="24"/>
              </w:rPr>
              <w:t xml:space="preserve">:__/___/____    </w:t>
            </w:r>
          </w:p>
        </w:tc>
        <w:tc>
          <w:tcPr>
            <w:tcW w:w="5930" w:type="dxa"/>
            <w:gridSpan w:val="4"/>
            <w:tcBorders>
              <w:top w:val="single" w:sz="4" w:space="0" w:color="auto"/>
              <w:left w:val="nil"/>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222" w:type="dxa"/>
            <w:tcBorders>
              <w:left w:val="single" w:sz="4" w:space="0" w:color="auto"/>
              <w:bottom w:val="nil"/>
              <w:right w:val="nil"/>
            </w:tcBorders>
            <w:shd w:val="clear" w:color="auto" w:fill="auto"/>
            <w:vAlign w:val="bottom"/>
          </w:tcPr>
          <w:p w:rsidR="001421AA" w:rsidRPr="00C21E94" w:rsidRDefault="001421AA" w:rsidP="001421AA">
            <w:pPr>
              <w:spacing w:after="0" w:line="240" w:lineRule="auto"/>
              <w:rPr>
                <w:rFonts w:eastAsia="Times New Roman" w:cstheme="minorHAnsi"/>
                <w:sz w:val="24"/>
                <w:szCs w:val="24"/>
              </w:rPr>
            </w:pPr>
          </w:p>
        </w:tc>
        <w:tc>
          <w:tcPr>
            <w:tcW w:w="271" w:type="dxa"/>
            <w:tcBorders>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465"/>
        </w:trPr>
        <w:tc>
          <w:tcPr>
            <w:tcW w:w="10370" w:type="dxa"/>
            <w:gridSpan w:val="6"/>
            <w:tcBorders>
              <w:top w:val="nil"/>
              <w:left w:val="single" w:sz="4" w:space="0" w:color="auto"/>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b/>
                <w:bCs/>
                <w:sz w:val="24"/>
                <w:szCs w:val="24"/>
              </w:rPr>
              <w:t>Child's names:</w:t>
            </w:r>
            <w:r w:rsidRPr="00C21E94">
              <w:rPr>
                <w:rFonts w:eastAsia="Times New Roman" w:cstheme="minorHAnsi"/>
                <w:sz w:val="24"/>
                <w:szCs w:val="24"/>
              </w:rPr>
              <w:t xml:space="preserve"> _________________________________  </w:t>
            </w:r>
            <w:r w:rsidRPr="00C21E94">
              <w:rPr>
                <w:rFonts w:eastAsia="Times New Roman" w:cstheme="minorHAnsi"/>
                <w:b/>
                <w:bCs/>
                <w:sz w:val="24"/>
                <w:szCs w:val="24"/>
              </w:rPr>
              <w:t>Age</w:t>
            </w:r>
            <w:r w:rsidRPr="00C21E94">
              <w:rPr>
                <w:rFonts w:eastAsia="Times New Roman" w:cstheme="minorHAnsi"/>
                <w:sz w:val="24"/>
                <w:szCs w:val="24"/>
              </w:rPr>
              <w:t xml:space="preserve">:____months_____years      Sex: Girl/Boy   </w:t>
            </w:r>
            <w:r w:rsidRPr="00C21E94">
              <w:rPr>
                <w:rFonts w:eastAsia="Times New Roman" w:cstheme="minorHAnsi"/>
                <w:b/>
                <w:bCs/>
                <w:sz w:val="24"/>
                <w:szCs w:val="24"/>
              </w:rPr>
              <w:t>Village</w:t>
            </w:r>
            <w:r w:rsidRPr="00C21E94">
              <w:rPr>
                <w:rFonts w:eastAsia="Times New Roman" w:cstheme="minorHAnsi"/>
                <w:sz w:val="24"/>
                <w:szCs w:val="24"/>
              </w:rPr>
              <w:t xml:space="preserve">:_____________________     </w:t>
            </w:r>
          </w:p>
        </w:tc>
      </w:tr>
      <w:tr w:rsidR="001421AA" w:rsidRPr="00C21E94" w:rsidTr="00036188">
        <w:trPr>
          <w:gridAfter w:val="2"/>
          <w:wAfter w:w="493" w:type="dxa"/>
          <w:trHeight w:val="495"/>
        </w:trPr>
        <w:tc>
          <w:tcPr>
            <w:tcW w:w="7855" w:type="dxa"/>
            <w:gridSpan w:val="3"/>
            <w:tcBorders>
              <w:top w:val="nil"/>
              <w:left w:val="single" w:sz="4" w:space="0" w:color="auto"/>
              <w:bottom w:val="single" w:sz="4" w:space="0" w:color="auto"/>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b/>
                <w:bCs/>
                <w:sz w:val="24"/>
                <w:szCs w:val="24"/>
              </w:rPr>
              <w:t>Weight:</w:t>
            </w:r>
            <w:r w:rsidRPr="00C21E94">
              <w:rPr>
                <w:rFonts w:eastAsia="Times New Roman" w:cstheme="minorHAnsi"/>
                <w:sz w:val="24"/>
                <w:szCs w:val="24"/>
              </w:rPr>
              <w:t xml:space="preserve">______kg                            </w:t>
            </w:r>
            <w:r w:rsidRPr="00C21E94">
              <w:rPr>
                <w:rFonts w:eastAsia="Times New Roman" w:cstheme="minorHAnsi"/>
                <w:b/>
                <w:bCs/>
                <w:sz w:val="24"/>
                <w:szCs w:val="24"/>
              </w:rPr>
              <w:t>Temperature:</w:t>
            </w:r>
            <w:r w:rsidRPr="00C21E94">
              <w:rPr>
                <w:rFonts w:eastAsia="Times New Roman" w:cstheme="minorHAnsi"/>
                <w:sz w:val="24"/>
                <w:szCs w:val="24"/>
              </w:rPr>
              <w:t xml:space="preserve">________°C                                                 </w:t>
            </w:r>
            <w:r w:rsidRPr="00C21E94">
              <w:rPr>
                <w:rFonts w:eastAsia="Times New Roman" w:cstheme="minorHAnsi"/>
                <w:b/>
                <w:bCs/>
                <w:sz w:val="24"/>
                <w:szCs w:val="24"/>
              </w:rPr>
              <w:t>MUAC</w:t>
            </w:r>
            <w:r w:rsidRPr="00C21E94">
              <w:rPr>
                <w:rFonts w:eastAsia="Times New Roman" w:cstheme="minorHAnsi"/>
                <w:sz w:val="24"/>
                <w:szCs w:val="24"/>
              </w:rPr>
              <w:t>: Red/Yellow/Green</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b/>
                <w:bCs/>
                <w:sz w:val="24"/>
                <w:szCs w:val="24"/>
              </w:rPr>
            </w:pPr>
            <w:r w:rsidRPr="00C21E94">
              <w:rPr>
                <w:rFonts w:eastAsia="Times New Roman" w:cstheme="minorHAnsi"/>
                <w:b/>
                <w:bCs/>
                <w:sz w:val="24"/>
                <w:szCs w:val="24"/>
              </w:rPr>
              <w:t>CLASSIFIED ILLNESS</w:t>
            </w:r>
          </w:p>
        </w:tc>
        <w:tc>
          <w:tcPr>
            <w:tcW w:w="5322" w:type="dxa"/>
            <w:gridSpan w:val="2"/>
            <w:tcBorders>
              <w:top w:val="single" w:sz="4" w:space="0" w:color="auto"/>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b/>
                <w:bCs/>
                <w:sz w:val="24"/>
                <w:szCs w:val="24"/>
              </w:rPr>
            </w:pPr>
            <w:r w:rsidRPr="00C21E94">
              <w:rPr>
                <w:rFonts w:eastAsia="Times New Roman" w:cstheme="minorHAnsi"/>
                <w:b/>
                <w:bCs/>
                <w:sz w:val="24"/>
                <w:szCs w:val="24"/>
              </w:rPr>
              <w:t>RECOMMENDED TREATMENT</w:t>
            </w:r>
          </w:p>
        </w:tc>
        <w:tc>
          <w:tcPr>
            <w:tcW w:w="2515" w:type="dxa"/>
            <w:gridSpan w:val="3"/>
            <w:tcBorders>
              <w:top w:val="single" w:sz="4" w:space="0" w:color="auto"/>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b/>
                <w:bCs/>
                <w:sz w:val="24"/>
                <w:szCs w:val="24"/>
              </w:rPr>
            </w:pPr>
            <w:r w:rsidRPr="00C21E94">
              <w:rPr>
                <w:rFonts w:eastAsia="Times New Roman" w:cstheme="minorHAnsi"/>
                <w:b/>
                <w:bCs/>
                <w:sz w:val="24"/>
                <w:szCs w:val="24"/>
              </w:rPr>
              <w:t>TREATMENT GIVEN</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Danger sign</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Give urgent medical attention or refer to 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645"/>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Acute or persistent diarrhea without dehydration</w:t>
            </w:r>
          </w:p>
        </w:tc>
        <w:tc>
          <w:tcPr>
            <w:tcW w:w="5322" w:type="dxa"/>
            <w:gridSpan w:val="2"/>
            <w:tcBorders>
              <w:top w:val="nil"/>
              <w:left w:val="nil"/>
              <w:bottom w:val="single" w:sz="4" w:space="0" w:color="auto"/>
              <w:right w:val="single" w:sz="4" w:space="0" w:color="auto"/>
            </w:tcBorders>
            <w:shd w:val="clear" w:color="auto" w:fill="auto"/>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•Give/mix </w:t>
            </w:r>
            <w:r w:rsidRPr="00C21E94">
              <w:rPr>
                <w:rFonts w:eastAsia="Times New Roman" w:cstheme="minorHAnsi"/>
                <w:b/>
                <w:bCs/>
                <w:sz w:val="24"/>
                <w:szCs w:val="24"/>
              </w:rPr>
              <w:t>SHUBAN-DAWEEY</w:t>
            </w:r>
            <w:r w:rsidRPr="00C21E94">
              <w:rPr>
                <w:rFonts w:eastAsia="Times New Roman" w:cstheme="minorHAnsi"/>
                <w:sz w:val="24"/>
                <w:szCs w:val="24"/>
              </w:rPr>
              <w:t xml:space="preserve">E and teach how to mix ORS and dilute </w:t>
            </w:r>
            <w:r w:rsidRPr="00C21E94">
              <w:rPr>
                <w:rFonts w:eastAsia="Times New Roman" w:cstheme="minorHAnsi"/>
                <w:b/>
                <w:bCs/>
                <w:sz w:val="24"/>
                <w:szCs w:val="24"/>
              </w:rPr>
              <w:t>Zinc</w:t>
            </w:r>
            <w:r w:rsidRPr="00C21E94">
              <w:rPr>
                <w:rFonts w:eastAsia="Times New Roman" w:cstheme="minorHAnsi"/>
                <w:sz w:val="24"/>
                <w:szCs w:val="24"/>
              </w:rPr>
              <w:t>;                                                                                                                                                              •Persistent diarrhea needs further investigation or refer</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66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Acute or persistent diarrhea with dehydration</w:t>
            </w:r>
          </w:p>
        </w:tc>
        <w:tc>
          <w:tcPr>
            <w:tcW w:w="5322" w:type="dxa"/>
            <w:gridSpan w:val="2"/>
            <w:tcBorders>
              <w:top w:val="nil"/>
              <w:left w:val="nil"/>
              <w:bottom w:val="single" w:sz="4" w:space="0" w:color="auto"/>
              <w:right w:val="single" w:sz="4" w:space="0" w:color="auto"/>
            </w:tcBorders>
            <w:shd w:val="clear" w:color="auto" w:fill="auto"/>
            <w:vAlign w:val="bottom"/>
            <w:hideMark/>
          </w:tcPr>
          <w:p w:rsidR="001421AA" w:rsidRPr="00C21E94" w:rsidRDefault="001421AA" w:rsidP="00080EB5">
            <w:pPr>
              <w:spacing w:after="0" w:line="240" w:lineRule="auto"/>
              <w:rPr>
                <w:rFonts w:eastAsia="Times New Roman" w:cstheme="minorHAnsi"/>
                <w:sz w:val="24"/>
                <w:szCs w:val="24"/>
              </w:rPr>
            </w:pPr>
            <w:r w:rsidRPr="00C21E94">
              <w:rPr>
                <w:rFonts w:eastAsia="Times New Roman" w:cstheme="minorHAnsi"/>
                <w:sz w:val="24"/>
                <w:szCs w:val="24"/>
              </w:rPr>
              <w:t>Give</w:t>
            </w:r>
            <w:r w:rsidRPr="00C21E94">
              <w:rPr>
                <w:rFonts w:eastAsia="Times New Roman" w:cstheme="minorHAnsi"/>
                <w:b/>
                <w:bCs/>
                <w:sz w:val="24"/>
                <w:szCs w:val="24"/>
              </w:rPr>
              <w:t xml:space="preserve"> SHUBAN-DAWEEYE</w:t>
            </w:r>
            <w:r w:rsidRPr="00C21E94">
              <w:rPr>
                <w:rFonts w:eastAsia="Times New Roman" w:cstheme="minorHAnsi"/>
                <w:sz w:val="24"/>
                <w:szCs w:val="24"/>
              </w:rPr>
              <w:t xml:space="preserve">, teach how to mix ORS and dilute Zinc; If mother notes that signs persist over the next 4 hours, </w:t>
            </w:r>
            <w:r w:rsidR="00080EB5" w:rsidRPr="00C21E94">
              <w:rPr>
                <w:rFonts w:eastAsia="Times New Roman" w:cstheme="minorHAnsi"/>
                <w:sz w:val="24"/>
                <w:szCs w:val="24"/>
              </w:rPr>
              <w:t xml:space="preserve">refer to </w:t>
            </w:r>
            <w:r w:rsidRPr="00C21E94">
              <w:rPr>
                <w:rFonts w:eastAsia="Times New Roman" w:cstheme="minorHAnsi"/>
                <w:sz w:val="24"/>
                <w:szCs w:val="24"/>
              </w:rPr>
              <w:t>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189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Dysentery</w:t>
            </w:r>
          </w:p>
        </w:tc>
        <w:tc>
          <w:tcPr>
            <w:tcW w:w="5322" w:type="dxa"/>
            <w:gridSpan w:val="2"/>
            <w:tcBorders>
              <w:top w:val="nil"/>
              <w:left w:val="nil"/>
              <w:bottom w:val="single" w:sz="4" w:space="0" w:color="auto"/>
              <w:right w:val="single" w:sz="4" w:space="0" w:color="auto"/>
            </w:tcBorders>
            <w:shd w:val="clear" w:color="auto" w:fill="auto"/>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1)Give </w:t>
            </w:r>
            <w:r w:rsidRPr="00C21E94">
              <w:rPr>
                <w:rFonts w:eastAsia="Times New Roman" w:cstheme="minorHAnsi"/>
                <w:b/>
                <w:bCs/>
                <w:sz w:val="24"/>
                <w:szCs w:val="24"/>
              </w:rPr>
              <w:t>SHUBAN DAWEEYE</w:t>
            </w:r>
            <w:r w:rsidRPr="00C21E94">
              <w:rPr>
                <w:rFonts w:eastAsia="Times New Roman" w:cstheme="minorHAnsi"/>
                <w:sz w:val="24"/>
                <w:szCs w:val="24"/>
              </w:rPr>
              <w:t xml:space="preserve"> and                                                                                                                                    2)Treat with either:                                                                                                                     •</w:t>
            </w:r>
            <w:r w:rsidRPr="00C21E94">
              <w:rPr>
                <w:rFonts w:eastAsia="Times New Roman" w:cstheme="minorHAnsi"/>
                <w:b/>
                <w:bCs/>
                <w:sz w:val="24"/>
                <w:szCs w:val="24"/>
              </w:rPr>
              <w:t>Cotrimoxazole 480 mg</w:t>
            </w:r>
            <w:r w:rsidRPr="00C21E94">
              <w:rPr>
                <w:rFonts w:eastAsia="Times New Roman" w:cstheme="minorHAnsi"/>
                <w:sz w:val="24"/>
                <w:szCs w:val="24"/>
              </w:rPr>
              <w:t xml:space="preserve"> twice daily for 5 days:                                                                                                                         Age 2 months up to 12 months— ½ tablet,                                                                                                 Age 12 months up to 5 years—1 tablet   </w:t>
            </w:r>
            <w:r w:rsidRPr="00C21E94">
              <w:rPr>
                <w:rFonts w:eastAsia="Times New Roman" w:cstheme="minorHAnsi"/>
                <w:b/>
                <w:bCs/>
                <w:sz w:val="24"/>
                <w:szCs w:val="24"/>
              </w:rPr>
              <w:t>OR</w:t>
            </w:r>
            <w:r w:rsidRPr="00C21E94">
              <w:rPr>
                <w:rFonts w:eastAsia="Times New Roman" w:cstheme="minorHAnsi"/>
                <w:sz w:val="24"/>
                <w:szCs w:val="24"/>
              </w:rPr>
              <w:t xml:space="preserve">                                                                                                                                                                                                   •Refer to hospital </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Severe pneumonia</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080EB5" w:rsidP="001421AA">
            <w:pPr>
              <w:spacing w:after="0" w:line="240" w:lineRule="auto"/>
              <w:rPr>
                <w:rFonts w:eastAsia="Times New Roman" w:cstheme="minorHAnsi"/>
                <w:sz w:val="24"/>
                <w:szCs w:val="24"/>
              </w:rPr>
            </w:pPr>
            <w:r w:rsidRPr="00C21E94">
              <w:rPr>
                <w:rFonts w:eastAsia="Times New Roman" w:cstheme="minorHAnsi"/>
                <w:sz w:val="24"/>
                <w:szCs w:val="24"/>
              </w:rPr>
              <w:t xml:space="preserve">Refer </w:t>
            </w:r>
            <w:r w:rsidR="001421AA" w:rsidRPr="00C21E94">
              <w:rPr>
                <w:rFonts w:eastAsia="Times New Roman" w:cstheme="minorHAnsi"/>
                <w:sz w:val="24"/>
                <w:szCs w:val="24"/>
              </w:rPr>
              <w:t>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Pneumonia</w:t>
            </w:r>
          </w:p>
        </w:tc>
        <w:tc>
          <w:tcPr>
            <w:tcW w:w="5322" w:type="dxa"/>
            <w:gridSpan w:val="2"/>
            <w:tcBorders>
              <w:top w:val="nil"/>
              <w:left w:val="nil"/>
              <w:bottom w:val="single" w:sz="4" w:space="0" w:color="auto"/>
              <w:right w:val="single" w:sz="4" w:space="0" w:color="auto"/>
            </w:tcBorders>
            <w:shd w:val="clear" w:color="auto" w:fill="auto"/>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 Give </w:t>
            </w:r>
            <w:r w:rsidRPr="00C21E94">
              <w:rPr>
                <w:rFonts w:eastAsia="Times New Roman" w:cstheme="minorHAnsi"/>
                <w:b/>
                <w:bCs/>
                <w:sz w:val="24"/>
                <w:szCs w:val="24"/>
              </w:rPr>
              <w:t>Amoxycillin 125mg/5 ML  Oral suspension</w:t>
            </w:r>
            <w:r w:rsidRPr="00C21E94">
              <w:rPr>
                <w:rFonts w:eastAsia="Times New Roman" w:cstheme="minorHAnsi"/>
                <w:sz w:val="24"/>
                <w:szCs w:val="24"/>
              </w:rPr>
              <w:t xml:space="preserve"> twice daily for 7 days                                                      Age 2 months up to 12 months— 1 to 2 teaspoon                                                                                                      Age 12 months up to 5 years— 3 teaspoon    </w:t>
            </w:r>
            <w:r w:rsidRPr="00C21E94">
              <w:rPr>
                <w:rFonts w:eastAsia="Times New Roman" w:cstheme="minorHAnsi"/>
                <w:b/>
                <w:bCs/>
                <w:sz w:val="24"/>
                <w:szCs w:val="24"/>
              </w:rPr>
              <w:t xml:space="preserve"> OR</w:t>
            </w:r>
            <w:r w:rsidRPr="00C21E94">
              <w:rPr>
                <w:rFonts w:eastAsia="Times New Roman" w:cstheme="minorHAnsi"/>
                <w:sz w:val="24"/>
                <w:szCs w:val="24"/>
              </w:rPr>
              <w:t xml:space="preserve">                                                                                 •Give </w:t>
            </w:r>
            <w:r w:rsidRPr="00C21E94">
              <w:rPr>
                <w:rFonts w:eastAsia="Times New Roman" w:cstheme="minorHAnsi"/>
                <w:b/>
                <w:bCs/>
                <w:sz w:val="24"/>
                <w:szCs w:val="24"/>
              </w:rPr>
              <w:t>Amoxycillin 250 mg</w:t>
            </w:r>
            <w:r w:rsidRPr="00C21E94">
              <w:rPr>
                <w:rFonts w:eastAsia="Times New Roman" w:cstheme="minorHAnsi"/>
                <w:sz w:val="24"/>
                <w:szCs w:val="24"/>
              </w:rPr>
              <w:t xml:space="preserve"> tablet, two times daily for 7days:                                                         Age 2 months up to 12 months— ½ tablet                                                                                                       Age 12 months up to 5 years—1 tablet    </w:t>
            </w:r>
            <w:r w:rsidRPr="00C21E94">
              <w:rPr>
                <w:rFonts w:eastAsia="Times New Roman" w:cstheme="minorHAnsi"/>
                <w:b/>
                <w:bCs/>
                <w:sz w:val="24"/>
                <w:szCs w:val="24"/>
              </w:rPr>
              <w:t>OR</w:t>
            </w:r>
            <w:r w:rsidRPr="00C21E94">
              <w:rPr>
                <w:rFonts w:eastAsia="Times New Roman" w:cstheme="minorHAnsi"/>
                <w:sz w:val="24"/>
                <w:szCs w:val="24"/>
              </w:rPr>
              <w:t xml:space="preserve">                                                                                                                          • Give C</w:t>
            </w:r>
            <w:r w:rsidRPr="00C21E94">
              <w:rPr>
                <w:rFonts w:eastAsia="Times New Roman" w:cstheme="minorHAnsi"/>
                <w:b/>
                <w:bCs/>
                <w:sz w:val="24"/>
                <w:szCs w:val="24"/>
              </w:rPr>
              <w:t>otrimoxazole 480 mg</w:t>
            </w:r>
            <w:r w:rsidRPr="00C21E94">
              <w:rPr>
                <w:rFonts w:eastAsia="Times New Roman" w:cstheme="minorHAnsi"/>
                <w:sz w:val="24"/>
                <w:szCs w:val="24"/>
              </w:rPr>
              <w:t xml:space="preserve">, twice daily for 5 days:                                                                                   Age 2 months up to 12 months— ½ tablet,                                                                                                       Age 12 months up to 5 years—1 tablet                                                                                                                                                                                                      </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45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Cold</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Give </w:t>
            </w:r>
            <w:r w:rsidRPr="00C21E94">
              <w:rPr>
                <w:rFonts w:eastAsia="Times New Roman" w:cstheme="minorHAnsi"/>
                <w:b/>
                <w:bCs/>
                <w:sz w:val="24"/>
                <w:szCs w:val="24"/>
              </w:rPr>
              <w:t>lemon juice</w:t>
            </w:r>
            <w:r w:rsidRPr="00C21E94">
              <w:rPr>
                <w:rFonts w:eastAsia="Times New Roman" w:cstheme="minorHAnsi"/>
                <w:sz w:val="24"/>
                <w:szCs w:val="24"/>
              </w:rPr>
              <w:t xml:space="preserve"> or </w:t>
            </w:r>
            <w:r w:rsidRPr="00C21E94">
              <w:rPr>
                <w:rFonts w:eastAsia="Times New Roman" w:cstheme="minorHAnsi"/>
                <w:b/>
                <w:bCs/>
                <w:sz w:val="24"/>
                <w:szCs w:val="24"/>
              </w:rPr>
              <w:t>diluted honey</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Suspect tuberculosis or asthma</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Refer to 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285"/>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Measles</w:t>
            </w:r>
          </w:p>
        </w:tc>
        <w:tc>
          <w:tcPr>
            <w:tcW w:w="5322" w:type="dxa"/>
            <w:gridSpan w:val="2"/>
            <w:tcBorders>
              <w:top w:val="nil"/>
              <w:left w:val="nil"/>
              <w:bottom w:val="single" w:sz="4" w:space="0" w:color="auto"/>
              <w:right w:val="single" w:sz="4" w:space="0" w:color="auto"/>
            </w:tcBorders>
            <w:shd w:val="clear" w:color="auto" w:fill="auto"/>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Refer to hospital                                                                     </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Meningitis</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080EB5" w:rsidP="00080EB5">
            <w:pPr>
              <w:spacing w:after="0" w:line="240" w:lineRule="auto"/>
              <w:rPr>
                <w:rFonts w:eastAsia="Times New Roman" w:cstheme="minorHAnsi"/>
                <w:sz w:val="24"/>
                <w:szCs w:val="24"/>
              </w:rPr>
            </w:pPr>
            <w:r w:rsidRPr="00C21E94">
              <w:rPr>
                <w:rFonts w:eastAsia="Times New Roman" w:cstheme="minorHAnsi"/>
                <w:sz w:val="24"/>
                <w:szCs w:val="24"/>
              </w:rPr>
              <w:t>R</w:t>
            </w:r>
            <w:r w:rsidR="001421AA" w:rsidRPr="00C21E94">
              <w:rPr>
                <w:rFonts w:eastAsia="Times New Roman" w:cstheme="minorHAnsi"/>
                <w:sz w:val="24"/>
                <w:szCs w:val="24"/>
              </w:rPr>
              <w:t>efer to 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18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lastRenderedPageBreak/>
              <w:t>Uncomplicated fever</w:t>
            </w:r>
          </w:p>
        </w:tc>
        <w:tc>
          <w:tcPr>
            <w:tcW w:w="5322" w:type="dxa"/>
            <w:gridSpan w:val="2"/>
            <w:tcBorders>
              <w:top w:val="nil"/>
              <w:left w:val="nil"/>
              <w:bottom w:val="single" w:sz="4" w:space="0" w:color="auto"/>
              <w:right w:val="single" w:sz="4" w:space="0" w:color="auto"/>
            </w:tcBorders>
            <w:shd w:val="clear" w:color="auto" w:fill="auto"/>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•Give </w:t>
            </w:r>
            <w:r w:rsidRPr="00C21E94">
              <w:rPr>
                <w:rFonts w:eastAsia="Times New Roman" w:cstheme="minorHAnsi"/>
                <w:b/>
                <w:bCs/>
                <w:sz w:val="24"/>
                <w:szCs w:val="24"/>
              </w:rPr>
              <w:t xml:space="preserve">Paracetamol 500 mg </w:t>
            </w:r>
            <w:r w:rsidRPr="00C21E94">
              <w:rPr>
                <w:rFonts w:eastAsia="Times New Roman" w:cstheme="minorHAnsi"/>
                <w:sz w:val="24"/>
                <w:szCs w:val="24"/>
              </w:rPr>
              <w:t xml:space="preserve">tablets every 6 hours until fever is gone                                                                                                        Age 2 months up 3 years : 1/4 tablet                                                                                                   Age 3-5 years: 1/2 tablet                                                                                                                                                                                                                    </w:t>
            </w:r>
            <w:r w:rsidRPr="00C21E94">
              <w:rPr>
                <w:rFonts w:eastAsia="Times New Roman" w:cstheme="minorHAnsi"/>
                <w:sz w:val="24"/>
                <w:szCs w:val="24"/>
              </w:rPr>
              <w:br/>
              <w:t>•If fever persist for more than 3 days, child needs further investigation</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12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Complicated fever</w:t>
            </w:r>
          </w:p>
        </w:tc>
        <w:tc>
          <w:tcPr>
            <w:tcW w:w="5322" w:type="dxa"/>
            <w:gridSpan w:val="2"/>
            <w:tcBorders>
              <w:top w:val="nil"/>
              <w:left w:val="nil"/>
              <w:bottom w:val="single" w:sz="4" w:space="0" w:color="auto"/>
              <w:right w:val="single" w:sz="4" w:space="0" w:color="auto"/>
            </w:tcBorders>
            <w:shd w:val="clear" w:color="auto" w:fill="auto"/>
            <w:vAlign w:val="bottom"/>
            <w:hideMark/>
          </w:tcPr>
          <w:p w:rsidR="00080EB5" w:rsidRPr="00C21E94" w:rsidRDefault="001421AA" w:rsidP="00080EB5">
            <w:pPr>
              <w:spacing w:after="0" w:line="240" w:lineRule="auto"/>
              <w:rPr>
                <w:rFonts w:eastAsia="Times New Roman" w:cstheme="minorHAnsi"/>
                <w:sz w:val="24"/>
                <w:szCs w:val="24"/>
              </w:rPr>
            </w:pPr>
            <w:r w:rsidRPr="00C21E94">
              <w:rPr>
                <w:rFonts w:eastAsia="Times New Roman" w:cstheme="minorHAnsi"/>
                <w:sz w:val="24"/>
                <w:szCs w:val="24"/>
              </w:rPr>
              <w:t>•Give</w:t>
            </w:r>
            <w:r w:rsidRPr="00C21E94">
              <w:rPr>
                <w:rFonts w:eastAsia="Times New Roman" w:cstheme="minorHAnsi"/>
                <w:b/>
                <w:bCs/>
                <w:sz w:val="24"/>
                <w:szCs w:val="24"/>
              </w:rPr>
              <w:t xml:space="preserve"> Paracetamol 500mg</w:t>
            </w:r>
            <w:r w:rsidRPr="00C21E94">
              <w:rPr>
                <w:rFonts w:eastAsia="Times New Roman" w:cstheme="minorHAnsi"/>
                <w:sz w:val="24"/>
                <w:szCs w:val="24"/>
              </w:rPr>
              <w:t xml:space="preserve"> tablets every 6 hours untill fever is gone</w:t>
            </w:r>
            <w:r w:rsidR="00080EB5" w:rsidRPr="00C21E94">
              <w:rPr>
                <w:rFonts w:eastAsia="Times New Roman" w:cstheme="minorHAnsi"/>
                <w:sz w:val="24"/>
                <w:szCs w:val="24"/>
              </w:rPr>
              <w:t>:</w:t>
            </w:r>
          </w:p>
          <w:p w:rsidR="001421AA" w:rsidRPr="00C21E94" w:rsidRDefault="00080EB5" w:rsidP="00080EB5">
            <w:pPr>
              <w:spacing w:after="0" w:line="240" w:lineRule="auto"/>
              <w:rPr>
                <w:rFonts w:eastAsia="Times New Roman" w:cstheme="minorHAnsi"/>
                <w:sz w:val="24"/>
                <w:szCs w:val="24"/>
              </w:rPr>
            </w:pPr>
            <w:r w:rsidRPr="00C21E94">
              <w:rPr>
                <w:rFonts w:eastAsia="Times New Roman" w:cstheme="minorHAnsi"/>
                <w:sz w:val="24"/>
                <w:szCs w:val="24"/>
              </w:rPr>
              <w:t xml:space="preserve"> </w:t>
            </w:r>
            <w:r w:rsidR="001421AA" w:rsidRPr="00C21E94">
              <w:rPr>
                <w:rFonts w:eastAsia="Times New Roman" w:cstheme="minorHAnsi"/>
                <w:sz w:val="24"/>
                <w:szCs w:val="24"/>
              </w:rPr>
              <w:t>Age 2 months up 3 years : 1/4 tablet                                                                                                   Age 3-5 years: 1/2 tablet</w:t>
            </w:r>
            <w:r w:rsidR="001421AA" w:rsidRPr="00C21E94">
              <w:rPr>
                <w:rFonts w:eastAsia="Times New Roman" w:cstheme="minorHAnsi"/>
                <w:b/>
                <w:bCs/>
                <w:sz w:val="24"/>
                <w:szCs w:val="24"/>
              </w:rPr>
              <w:t xml:space="preserve">                                                                                                                                      •</w:t>
            </w:r>
            <w:r w:rsidR="001421AA" w:rsidRPr="00C21E94">
              <w:rPr>
                <w:rFonts w:eastAsia="Times New Roman" w:cstheme="minorHAnsi"/>
                <w:sz w:val="24"/>
                <w:szCs w:val="24"/>
              </w:rPr>
              <w:t>if temperature is</w:t>
            </w:r>
            <w:r w:rsidR="001421AA" w:rsidRPr="00C21E94">
              <w:rPr>
                <w:rFonts w:eastAsia="Times New Roman" w:cstheme="minorHAnsi"/>
                <w:b/>
                <w:bCs/>
                <w:sz w:val="24"/>
                <w:szCs w:val="24"/>
              </w:rPr>
              <w:t xml:space="preserve"> 38.5C</w:t>
            </w:r>
            <w:r w:rsidR="001421AA" w:rsidRPr="00C21E94">
              <w:rPr>
                <w:rFonts w:eastAsia="Times New Roman" w:cstheme="minorHAnsi"/>
                <w:sz w:val="24"/>
                <w:szCs w:val="24"/>
              </w:rPr>
              <w:t xml:space="preserve"> or above and refer to 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Severe malnutrition</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xml:space="preserve">Give </w:t>
            </w:r>
            <w:r w:rsidRPr="00C21E94">
              <w:rPr>
                <w:rFonts w:eastAsia="Times New Roman" w:cstheme="minorHAnsi"/>
                <w:b/>
                <w:bCs/>
                <w:sz w:val="24"/>
                <w:szCs w:val="24"/>
              </w:rPr>
              <w:t>Sugar water in 200 ML</w:t>
            </w:r>
            <w:r w:rsidRPr="00C21E94">
              <w:rPr>
                <w:rFonts w:eastAsia="Times New Roman" w:cstheme="minorHAnsi"/>
                <w:sz w:val="24"/>
                <w:szCs w:val="24"/>
              </w:rPr>
              <w:t xml:space="preserve"> and refer to</w:t>
            </w:r>
            <w:r w:rsidR="00080EB5" w:rsidRPr="00C21E94">
              <w:rPr>
                <w:rFonts w:eastAsia="Times New Roman" w:cstheme="minorHAnsi"/>
                <w:sz w:val="24"/>
                <w:szCs w:val="24"/>
              </w:rPr>
              <w:t xml:space="preserve"> </w:t>
            </w:r>
            <w:r w:rsidRPr="00C21E94">
              <w:rPr>
                <w:rFonts w:eastAsia="Times New Roman" w:cstheme="minorHAnsi"/>
                <w:sz w:val="24"/>
                <w:szCs w:val="24"/>
              </w:rPr>
              <w:t>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Moderate malnutrition</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Refer to</w:t>
            </w:r>
            <w:r w:rsidR="00080EB5" w:rsidRPr="00C21E94">
              <w:rPr>
                <w:rFonts w:eastAsia="Times New Roman" w:cstheme="minorHAnsi"/>
                <w:sz w:val="24"/>
                <w:szCs w:val="24"/>
              </w:rPr>
              <w:t xml:space="preserve"> Hospital</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single" w:sz="4" w:space="0" w:color="auto"/>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Immunization</w:t>
            </w:r>
          </w:p>
        </w:tc>
        <w:tc>
          <w:tcPr>
            <w:tcW w:w="5322" w:type="dxa"/>
            <w:gridSpan w:val="2"/>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Advise/encourage to visit MCH centre</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2533" w:type="dxa"/>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5322" w:type="dxa"/>
            <w:gridSpan w:val="2"/>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2515" w:type="dxa"/>
            <w:gridSpan w:val="3"/>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r>
      <w:tr w:rsidR="001421AA" w:rsidRPr="00C21E94" w:rsidTr="00036188">
        <w:trPr>
          <w:gridAfter w:val="2"/>
          <w:wAfter w:w="493" w:type="dxa"/>
          <w:trHeight w:val="300"/>
        </w:trPr>
        <w:tc>
          <w:tcPr>
            <w:tcW w:w="7855" w:type="dxa"/>
            <w:gridSpan w:val="3"/>
            <w:tcBorders>
              <w:top w:val="single" w:sz="4" w:space="0" w:color="auto"/>
              <w:left w:val="single" w:sz="4" w:space="0" w:color="auto"/>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b/>
                <w:bCs/>
                <w:sz w:val="24"/>
                <w:szCs w:val="24"/>
              </w:rPr>
            </w:pPr>
            <w:r w:rsidRPr="00C21E94">
              <w:rPr>
                <w:rFonts w:eastAsia="Times New Roman" w:cstheme="minorHAnsi"/>
                <w:b/>
                <w:bCs/>
                <w:sz w:val="24"/>
                <w:szCs w:val="24"/>
              </w:rPr>
              <w:t>Additional remarks/observations:</w:t>
            </w:r>
          </w:p>
        </w:tc>
        <w:tc>
          <w:tcPr>
            <w:tcW w:w="2515" w:type="dxa"/>
            <w:gridSpan w:val="3"/>
            <w:tcBorders>
              <w:top w:val="single" w:sz="4" w:space="0" w:color="auto"/>
              <w:left w:val="nil"/>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r w:rsidR="001421AA" w:rsidRPr="00C21E94" w:rsidTr="00036188">
        <w:trPr>
          <w:gridAfter w:val="2"/>
          <w:wAfter w:w="493" w:type="dxa"/>
          <w:trHeight w:val="300"/>
        </w:trPr>
        <w:tc>
          <w:tcPr>
            <w:tcW w:w="4440" w:type="dxa"/>
            <w:gridSpan w:val="2"/>
            <w:tcBorders>
              <w:top w:val="nil"/>
              <w:left w:val="single" w:sz="4" w:space="0" w:color="auto"/>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3415" w:type="dxa"/>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2515" w:type="dxa"/>
            <w:gridSpan w:val="3"/>
            <w:tcBorders>
              <w:top w:val="nil"/>
              <w:left w:val="nil"/>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r>
      <w:tr w:rsidR="001421AA" w:rsidRPr="00C21E94" w:rsidTr="00036188">
        <w:trPr>
          <w:gridAfter w:val="2"/>
          <w:wAfter w:w="493" w:type="dxa"/>
          <w:trHeight w:val="300"/>
        </w:trPr>
        <w:tc>
          <w:tcPr>
            <w:tcW w:w="4440" w:type="dxa"/>
            <w:gridSpan w:val="2"/>
            <w:tcBorders>
              <w:top w:val="nil"/>
              <w:left w:val="single" w:sz="4" w:space="0" w:color="auto"/>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3415" w:type="dxa"/>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2515" w:type="dxa"/>
            <w:gridSpan w:val="3"/>
            <w:tcBorders>
              <w:top w:val="nil"/>
              <w:left w:val="nil"/>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r>
      <w:tr w:rsidR="001421AA" w:rsidRPr="00C21E94" w:rsidTr="00036188">
        <w:trPr>
          <w:gridAfter w:val="2"/>
          <w:wAfter w:w="493" w:type="dxa"/>
          <w:trHeight w:val="300"/>
        </w:trPr>
        <w:tc>
          <w:tcPr>
            <w:tcW w:w="4440" w:type="dxa"/>
            <w:gridSpan w:val="2"/>
            <w:tcBorders>
              <w:top w:val="nil"/>
              <w:left w:val="single" w:sz="4" w:space="0" w:color="auto"/>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3415" w:type="dxa"/>
            <w:tcBorders>
              <w:top w:val="nil"/>
              <w:left w:val="nil"/>
              <w:bottom w:val="nil"/>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c>
          <w:tcPr>
            <w:tcW w:w="2515" w:type="dxa"/>
            <w:gridSpan w:val="3"/>
            <w:tcBorders>
              <w:top w:val="nil"/>
              <w:left w:val="nil"/>
              <w:bottom w:val="nil"/>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p>
        </w:tc>
      </w:tr>
      <w:tr w:rsidR="001421AA" w:rsidRPr="00C21E94" w:rsidTr="00036188">
        <w:trPr>
          <w:gridAfter w:val="2"/>
          <w:wAfter w:w="493" w:type="dxa"/>
          <w:trHeight w:val="135"/>
        </w:trPr>
        <w:tc>
          <w:tcPr>
            <w:tcW w:w="4440" w:type="dxa"/>
            <w:gridSpan w:val="2"/>
            <w:tcBorders>
              <w:top w:val="nil"/>
              <w:left w:val="single" w:sz="4" w:space="0" w:color="auto"/>
              <w:bottom w:val="single" w:sz="4" w:space="0" w:color="auto"/>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3415" w:type="dxa"/>
            <w:tcBorders>
              <w:top w:val="nil"/>
              <w:left w:val="nil"/>
              <w:bottom w:val="single" w:sz="4" w:space="0" w:color="auto"/>
              <w:right w:val="nil"/>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c>
          <w:tcPr>
            <w:tcW w:w="2515" w:type="dxa"/>
            <w:gridSpan w:val="3"/>
            <w:tcBorders>
              <w:top w:val="nil"/>
              <w:left w:val="nil"/>
              <w:bottom w:val="single" w:sz="4" w:space="0" w:color="auto"/>
              <w:right w:val="single" w:sz="4" w:space="0" w:color="auto"/>
            </w:tcBorders>
            <w:shd w:val="clear" w:color="auto" w:fill="auto"/>
            <w:noWrap/>
            <w:vAlign w:val="bottom"/>
            <w:hideMark/>
          </w:tcPr>
          <w:p w:rsidR="001421AA" w:rsidRPr="00C21E94" w:rsidRDefault="001421AA" w:rsidP="001421AA">
            <w:pPr>
              <w:spacing w:after="0" w:line="240" w:lineRule="auto"/>
              <w:rPr>
                <w:rFonts w:eastAsia="Times New Roman" w:cstheme="minorHAnsi"/>
                <w:sz w:val="24"/>
                <w:szCs w:val="24"/>
              </w:rPr>
            </w:pPr>
            <w:r w:rsidRPr="00C21E94">
              <w:rPr>
                <w:rFonts w:eastAsia="Times New Roman" w:cstheme="minorHAnsi"/>
                <w:sz w:val="24"/>
                <w:szCs w:val="24"/>
              </w:rPr>
              <w:t> </w:t>
            </w:r>
          </w:p>
        </w:tc>
      </w:tr>
    </w:tbl>
    <w:p w:rsidR="005310D7" w:rsidRPr="00C21E94" w:rsidRDefault="005310D7" w:rsidP="00C7290D">
      <w:pPr>
        <w:rPr>
          <w:rFonts w:cstheme="minorHAnsi"/>
          <w:b/>
          <w:sz w:val="24"/>
          <w:szCs w:val="24"/>
        </w:rPr>
      </w:pPr>
    </w:p>
    <w:p w:rsidR="001421AA" w:rsidRPr="00C21E94" w:rsidRDefault="001421AA" w:rsidP="00C7290D">
      <w:pPr>
        <w:rPr>
          <w:rFonts w:cstheme="minorHAnsi"/>
          <w:b/>
          <w:sz w:val="24"/>
          <w:szCs w:val="24"/>
        </w:rPr>
      </w:pPr>
    </w:p>
    <w:p w:rsidR="001421AA" w:rsidRPr="00C21E94" w:rsidRDefault="001421AA" w:rsidP="00C7290D">
      <w:pPr>
        <w:rPr>
          <w:rFonts w:cstheme="minorHAnsi"/>
          <w:b/>
          <w:sz w:val="24"/>
          <w:szCs w:val="24"/>
        </w:rPr>
      </w:pPr>
    </w:p>
    <w:p w:rsidR="001421AA" w:rsidRPr="00C21E94" w:rsidRDefault="001421AA" w:rsidP="00C7290D">
      <w:pPr>
        <w:rPr>
          <w:rFonts w:cstheme="minorHAnsi"/>
          <w:b/>
          <w:sz w:val="24"/>
          <w:szCs w:val="24"/>
        </w:rPr>
      </w:pPr>
    </w:p>
    <w:p w:rsidR="001421AA" w:rsidRPr="00C21E94" w:rsidRDefault="001421AA" w:rsidP="00C7290D">
      <w:pPr>
        <w:rPr>
          <w:rFonts w:cstheme="minorHAnsi"/>
          <w:b/>
          <w:sz w:val="24"/>
          <w:szCs w:val="24"/>
        </w:rPr>
      </w:pPr>
    </w:p>
    <w:p w:rsidR="00EC3872" w:rsidRPr="00C21E94" w:rsidRDefault="00EC3872" w:rsidP="00C7290D">
      <w:pPr>
        <w:rPr>
          <w:rFonts w:cstheme="minorHAnsi"/>
          <w:b/>
          <w:sz w:val="24"/>
          <w:szCs w:val="24"/>
        </w:rPr>
      </w:pPr>
    </w:p>
    <w:p w:rsidR="00EC3872" w:rsidRPr="00C21E94" w:rsidRDefault="00EC3872" w:rsidP="00C7290D">
      <w:pPr>
        <w:rPr>
          <w:rFonts w:cstheme="minorHAnsi"/>
          <w:b/>
          <w:sz w:val="24"/>
          <w:szCs w:val="24"/>
        </w:rPr>
      </w:pPr>
    </w:p>
    <w:p w:rsidR="00EC3872" w:rsidRPr="00C21E94" w:rsidRDefault="00EC3872" w:rsidP="00C7290D">
      <w:pPr>
        <w:rPr>
          <w:rFonts w:cstheme="minorHAnsi"/>
          <w:b/>
          <w:sz w:val="24"/>
          <w:szCs w:val="24"/>
        </w:rPr>
      </w:pPr>
    </w:p>
    <w:p w:rsidR="00EC3872" w:rsidRPr="00C21E94" w:rsidRDefault="00EC3872" w:rsidP="00C7290D">
      <w:pPr>
        <w:rPr>
          <w:rFonts w:cstheme="minorHAnsi"/>
          <w:b/>
          <w:sz w:val="24"/>
          <w:szCs w:val="24"/>
        </w:rPr>
      </w:pPr>
    </w:p>
    <w:p w:rsidR="00EC3872" w:rsidRPr="00C21E94" w:rsidRDefault="00EC3872" w:rsidP="00C7290D">
      <w:pPr>
        <w:rPr>
          <w:rFonts w:cstheme="minorHAnsi"/>
          <w:b/>
          <w:sz w:val="24"/>
          <w:szCs w:val="24"/>
        </w:rPr>
      </w:pPr>
    </w:p>
    <w:p w:rsidR="00EC3872" w:rsidRPr="00C21E94" w:rsidRDefault="00EC3872" w:rsidP="00C7290D">
      <w:pPr>
        <w:rPr>
          <w:rFonts w:cstheme="minorHAnsi"/>
          <w:b/>
          <w:sz w:val="24"/>
          <w:szCs w:val="24"/>
        </w:rPr>
      </w:pPr>
    </w:p>
    <w:p w:rsidR="0047707A" w:rsidRPr="0012384E" w:rsidRDefault="0047707A" w:rsidP="0012384E">
      <w:pPr>
        <w:rPr>
          <w:rFonts w:cstheme="minorHAnsi"/>
          <w:b/>
          <w:sz w:val="28"/>
          <w:szCs w:val="28"/>
        </w:rPr>
      </w:pPr>
    </w:p>
    <w:p w:rsidR="0047707A" w:rsidRDefault="0047707A" w:rsidP="0047707A">
      <w:pPr>
        <w:ind w:left="-450"/>
        <w:rPr>
          <w:rFonts w:cstheme="minorHAnsi"/>
          <w:noProof/>
          <w:sz w:val="24"/>
          <w:szCs w:val="24"/>
        </w:rPr>
      </w:pPr>
    </w:p>
    <w:p w:rsidR="004540A3" w:rsidRDefault="004540A3" w:rsidP="0047707A">
      <w:pPr>
        <w:ind w:left="-450"/>
        <w:rPr>
          <w:rFonts w:cstheme="minorHAnsi"/>
          <w:noProof/>
          <w:sz w:val="24"/>
          <w:szCs w:val="24"/>
        </w:rPr>
      </w:pPr>
    </w:p>
    <w:p w:rsidR="00ED0CF8" w:rsidRDefault="00ED0CF8" w:rsidP="0047707A">
      <w:pPr>
        <w:ind w:left="-450"/>
        <w:rPr>
          <w:rFonts w:ascii="Verdana" w:hAnsi="Verdana" w:cstheme="minorHAnsi"/>
          <w:b/>
          <w:noProof/>
          <w:sz w:val="24"/>
          <w:szCs w:val="24"/>
        </w:rPr>
      </w:pPr>
    </w:p>
    <w:p w:rsidR="004540A3" w:rsidRPr="00B3432E" w:rsidRDefault="004540A3" w:rsidP="00B3432E">
      <w:pPr>
        <w:pStyle w:val="ListParagraph"/>
        <w:numPr>
          <w:ilvl w:val="1"/>
          <w:numId w:val="39"/>
        </w:numPr>
        <w:rPr>
          <w:rFonts w:ascii="Verdana" w:hAnsi="Verdana" w:cstheme="minorHAnsi"/>
          <w:b/>
          <w:noProof/>
          <w:sz w:val="24"/>
          <w:szCs w:val="24"/>
        </w:rPr>
      </w:pPr>
      <w:r w:rsidRPr="00B3432E">
        <w:rPr>
          <w:rFonts w:ascii="Verdana" w:hAnsi="Verdana" w:cstheme="minorHAnsi"/>
          <w:b/>
          <w:noProof/>
          <w:sz w:val="24"/>
          <w:szCs w:val="24"/>
        </w:rPr>
        <w:t xml:space="preserve">Referal System </w:t>
      </w:r>
    </w:p>
    <w:p w:rsidR="0047707A" w:rsidRPr="00C21E94" w:rsidRDefault="00CD26B1" w:rsidP="0047707A">
      <w:pPr>
        <w:rPr>
          <w:rFonts w:cstheme="minorHAnsi"/>
          <w:sz w:val="24"/>
          <w:szCs w:val="24"/>
        </w:rPr>
      </w:pPr>
      <w:r>
        <w:rPr>
          <w:rFonts w:cstheme="minorHAnsi"/>
          <w:noProof/>
          <w:sz w:val="24"/>
          <w:szCs w:val="24"/>
        </w:rPr>
        <w:pict>
          <v:rect id="_x0000_s1105" style="position:absolute;margin-left:120.05pt;margin-top:63.45pt;width:126pt;height:49.5pt;z-index:251710976">
            <v:textbox style="mso-next-textbox:#_x0000_s1105">
              <w:txbxContent>
                <w:p w:rsidR="001B7BF5" w:rsidRPr="002F7786" w:rsidRDefault="001B7BF5" w:rsidP="0047707A">
                  <w:pPr>
                    <w:jc w:val="center"/>
                  </w:pPr>
                  <w:r>
                    <w:t>Consumers comes to the pharmacy some health need</w:t>
                  </w:r>
                </w:p>
              </w:txbxContent>
            </v:textbox>
          </v:rect>
        </w:pict>
      </w:r>
      <w:r w:rsidR="0047707A" w:rsidRPr="00C21E94">
        <w:rPr>
          <w:rFonts w:cstheme="minorHAnsi"/>
          <w:noProof/>
          <w:sz w:val="24"/>
          <w:szCs w:val="24"/>
        </w:rPr>
        <w:t xml:space="preserve">                                                            </w:t>
      </w:r>
      <w:r w:rsidR="0047707A" w:rsidRPr="00C21E94">
        <w:rPr>
          <w:rFonts w:cstheme="minorHAnsi"/>
          <w:noProof/>
          <w:sz w:val="24"/>
          <w:szCs w:val="24"/>
        </w:rPr>
        <w:drawing>
          <wp:inline distT="0" distB="0" distL="0" distR="0">
            <wp:extent cx="712965" cy="819150"/>
            <wp:effectExtent l="19050" t="0" r="0" b="0"/>
            <wp:docPr id="7" name="Picture 2" descr="consu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png"/>
                    <pic:cNvPicPr/>
                  </pic:nvPicPr>
                  <pic:blipFill>
                    <a:blip r:embed="rId32" cstate="print"/>
                    <a:stretch>
                      <a:fillRect/>
                    </a:stretch>
                  </pic:blipFill>
                  <pic:spPr>
                    <a:xfrm>
                      <a:off x="0" y="0"/>
                      <a:ext cx="718150" cy="825107"/>
                    </a:xfrm>
                    <a:prstGeom prst="rect">
                      <a:avLst/>
                    </a:prstGeom>
                  </pic:spPr>
                </pic:pic>
              </a:graphicData>
            </a:graphic>
          </wp:inline>
        </w:drawing>
      </w:r>
    </w:p>
    <w:p w:rsidR="0047707A" w:rsidRPr="00C21E94" w:rsidRDefault="0047707A" w:rsidP="0047707A">
      <w:pPr>
        <w:rPr>
          <w:rFonts w:cstheme="minorHAnsi"/>
          <w:sz w:val="24"/>
          <w:szCs w:val="24"/>
        </w:rPr>
      </w:pPr>
    </w:p>
    <w:p w:rsidR="0047707A" w:rsidRPr="00C21E94" w:rsidRDefault="00CD26B1" w:rsidP="0047707A">
      <w:pPr>
        <w:rPr>
          <w:rFonts w:cstheme="minorHAnsi"/>
          <w:sz w:val="24"/>
          <w:szCs w:val="24"/>
        </w:rPr>
      </w:pPr>
      <w:r>
        <w:rPr>
          <w:rFonts w:cstheme="minorHAnsi"/>
          <w:noProof/>
          <w:sz w:val="24"/>
          <w:szCs w:val="24"/>
        </w:rPr>
        <w:pict>
          <v:shape id="_x0000_s1106" type="#_x0000_t32" style="position:absolute;margin-left:181.5pt;margin-top:13.25pt;width:0;height:12pt;z-index:251712000" o:connectortype="straight">
            <v:stroke endarrow="block"/>
          </v:shape>
        </w:pict>
      </w:r>
    </w:p>
    <w:p w:rsidR="0047707A" w:rsidRPr="00C21E94" w:rsidRDefault="00CD26B1" w:rsidP="0047707A">
      <w:pPr>
        <w:tabs>
          <w:tab w:val="left" w:pos="2025"/>
        </w:tabs>
        <w:rPr>
          <w:rFonts w:cstheme="minorHAnsi"/>
          <w:sz w:val="24"/>
          <w:szCs w:val="24"/>
        </w:rPr>
      </w:pPr>
      <w:r>
        <w:rPr>
          <w:rFonts w:cstheme="minorHAnsi"/>
          <w:noProof/>
          <w:sz w:val="24"/>
          <w:szCs w:val="24"/>
        </w:rPr>
        <w:pict>
          <v:rect id="_x0000_s1096" style="position:absolute;margin-left:120pt;margin-top:-.2pt;width:126pt;height:49.5pt;z-index:251701760">
            <v:textbox style="mso-next-textbox:#_x0000_s1096">
              <w:txbxContent>
                <w:p w:rsidR="001B7BF5" w:rsidRPr="002F7786" w:rsidRDefault="001B7BF5" w:rsidP="0047707A">
                  <w:r>
                    <w:t xml:space="preserve">Can the provider give the required counseling for the client?  </w:t>
                  </w:r>
                </w:p>
              </w:txbxContent>
            </v:textbox>
          </v:rect>
        </w:pict>
      </w:r>
      <w:r w:rsidR="0047707A" w:rsidRPr="00C21E94">
        <w:rPr>
          <w:rFonts w:cstheme="minorHAnsi"/>
          <w:sz w:val="24"/>
          <w:szCs w:val="24"/>
        </w:rPr>
        <w:tab/>
      </w:r>
    </w:p>
    <w:p w:rsidR="0047707A" w:rsidRPr="00C21E94" w:rsidRDefault="00CD26B1" w:rsidP="0047707A">
      <w:pPr>
        <w:rPr>
          <w:rFonts w:cstheme="minorHAnsi"/>
          <w:sz w:val="24"/>
          <w:szCs w:val="24"/>
        </w:rPr>
      </w:pPr>
      <w:r>
        <w:rPr>
          <w:rFonts w:cstheme="minorHAnsi"/>
          <w:noProof/>
          <w:sz w:val="24"/>
          <w:szCs w:val="24"/>
        </w:rPr>
        <w:pict>
          <v:shape id="_x0000_s1110" type="#_x0000_t32" style="position:absolute;margin-left:185.25pt;margin-top:24.6pt;width:0;height:26.25pt;z-index:251716096" o:connectortype="straight"/>
        </w:pict>
      </w:r>
    </w:p>
    <w:p w:rsidR="0047707A" w:rsidRPr="00C21E94" w:rsidRDefault="0047707A" w:rsidP="0047707A">
      <w:pPr>
        <w:jc w:val="center"/>
        <w:rPr>
          <w:rFonts w:cstheme="minorHAnsi"/>
          <w:sz w:val="24"/>
          <w:szCs w:val="24"/>
        </w:rPr>
      </w:pPr>
    </w:p>
    <w:p w:rsidR="0047707A" w:rsidRPr="00C21E94" w:rsidRDefault="00CD26B1" w:rsidP="0047707A">
      <w:pPr>
        <w:rPr>
          <w:rFonts w:cstheme="minorHAnsi"/>
          <w:sz w:val="24"/>
          <w:szCs w:val="24"/>
        </w:rPr>
      </w:pPr>
      <w:r>
        <w:rPr>
          <w:rFonts w:cstheme="minorHAnsi"/>
          <w:noProof/>
          <w:sz w:val="24"/>
          <w:szCs w:val="24"/>
        </w:rPr>
        <w:pict>
          <v:shape id="_x0000_s1107" type="#_x0000_t32" style="position:absolute;margin-left:267.75pt;margin-top:0;width:.05pt;height:27.75pt;z-index:251713024" o:connectortype="straight">
            <v:stroke endarrow="block"/>
          </v:shape>
        </w:pict>
      </w:r>
      <w:r>
        <w:rPr>
          <w:rFonts w:cstheme="minorHAnsi"/>
          <w:noProof/>
          <w:sz w:val="24"/>
          <w:szCs w:val="24"/>
        </w:rPr>
        <w:pict>
          <v:shape id="_x0000_s1109" type="#_x0000_t32" style="position:absolute;margin-left:120pt;margin-top:0;width:147.75pt;height:0;z-index:251715072" o:connectortype="straight"/>
        </w:pict>
      </w:r>
      <w:r>
        <w:rPr>
          <w:rFonts w:cstheme="minorHAnsi"/>
          <w:noProof/>
          <w:sz w:val="24"/>
          <w:szCs w:val="24"/>
        </w:rPr>
        <w:pict>
          <v:shape id="_x0000_s1108" type="#_x0000_t32" style="position:absolute;margin-left:120pt;margin-top:0;width:.05pt;height:27.75pt;z-index:251714048" o:connectortype="straight">
            <v:stroke endarrow="block"/>
          </v:shape>
        </w:pict>
      </w:r>
      <w:r w:rsidR="0047707A" w:rsidRPr="00C21E94">
        <w:rPr>
          <w:rFonts w:cstheme="minorHAnsi"/>
          <w:sz w:val="24"/>
          <w:szCs w:val="24"/>
        </w:rPr>
        <w:tab/>
      </w:r>
      <w:r w:rsidR="0047707A" w:rsidRPr="00C21E94">
        <w:rPr>
          <w:rFonts w:cstheme="minorHAnsi"/>
          <w:sz w:val="24"/>
          <w:szCs w:val="24"/>
        </w:rPr>
        <w:tab/>
      </w:r>
      <w:r w:rsidR="0047707A" w:rsidRPr="00C21E94">
        <w:rPr>
          <w:rFonts w:cstheme="minorHAnsi"/>
          <w:sz w:val="24"/>
          <w:szCs w:val="24"/>
        </w:rPr>
        <w:tab/>
      </w:r>
      <w:r w:rsidR="0047707A" w:rsidRPr="00C21E94">
        <w:rPr>
          <w:rFonts w:cstheme="minorHAnsi"/>
          <w:sz w:val="24"/>
          <w:szCs w:val="24"/>
        </w:rPr>
        <w:tab/>
        <w:t>No</w:t>
      </w:r>
      <w:r w:rsidR="0047707A" w:rsidRPr="00C21E94">
        <w:rPr>
          <w:rFonts w:cstheme="minorHAnsi"/>
          <w:sz w:val="24"/>
          <w:szCs w:val="24"/>
        </w:rPr>
        <w:tab/>
      </w:r>
      <w:r w:rsidR="0047707A" w:rsidRPr="00C21E94">
        <w:rPr>
          <w:rFonts w:cstheme="minorHAnsi"/>
          <w:sz w:val="24"/>
          <w:szCs w:val="24"/>
        </w:rPr>
        <w:tab/>
        <w:t>Yes</w:t>
      </w:r>
      <w:r w:rsidR="0047707A" w:rsidRPr="00C21E94">
        <w:rPr>
          <w:rFonts w:cstheme="minorHAnsi"/>
          <w:sz w:val="24"/>
          <w:szCs w:val="24"/>
        </w:rPr>
        <w:tab/>
      </w:r>
    </w:p>
    <w:p w:rsidR="0047707A" w:rsidRPr="00C21E94" w:rsidRDefault="00CD26B1" w:rsidP="0047707A">
      <w:pPr>
        <w:rPr>
          <w:rFonts w:cstheme="minorHAnsi"/>
          <w:sz w:val="24"/>
          <w:szCs w:val="24"/>
        </w:rPr>
      </w:pPr>
      <w:r>
        <w:rPr>
          <w:rFonts w:cstheme="minorHAnsi"/>
          <w:noProof/>
          <w:sz w:val="24"/>
          <w:szCs w:val="24"/>
        </w:rPr>
        <w:pict>
          <v:rect id="_x0000_s1098" style="position:absolute;margin-left:54.75pt;margin-top:3.05pt;width:132.75pt;height:48.75pt;z-index:251703808">
            <v:textbox style="mso-next-textbox:#_x0000_s1098">
              <w:txbxContent>
                <w:p w:rsidR="001B7BF5" w:rsidRDefault="001B7BF5" w:rsidP="0047707A">
                  <w:pPr>
                    <w:jc w:val="center"/>
                  </w:pPr>
                  <w:r>
                    <w:t>The provider should refer sthe client to the following hospitals</w:t>
                  </w:r>
                </w:p>
              </w:txbxContent>
            </v:textbox>
          </v:rect>
        </w:pict>
      </w:r>
      <w:r>
        <w:rPr>
          <w:rFonts w:cstheme="minorHAnsi"/>
          <w:noProof/>
          <w:sz w:val="24"/>
          <w:szCs w:val="24"/>
        </w:rPr>
        <w:pict>
          <v:rect id="_x0000_s1097" style="position:absolute;margin-left:213.75pt;margin-top:2.3pt;width:126pt;height:49.5pt;z-index:251702784">
            <v:textbox style="mso-next-textbox:#_x0000_s1097">
              <w:txbxContent>
                <w:p w:rsidR="001B7BF5" w:rsidRDefault="001B7BF5" w:rsidP="0047707A">
                  <w:pPr>
                    <w:jc w:val="center"/>
                  </w:pPr>
                  <w:r>
                    <w:t>The provider will serve for the client and ther is not</w:t>
                  </w:r>
                </w:p>
              </w:txbxContent>
            </v:textbox>
          </v:rect>
        </w:pict>
      </w:r>
    </w:p>
    <w:p w:rsidR="0047707A" w:rsidRPr="00C21E94" w:rsidRDefault="0047707A" w:rsidP="0047707A">
      <w:pPr>
        <w:rPr>
          <w:rFonts w:cstheme="minorHAnsi"/>
          <w:sz w:val="24"/>
          <w:szCs w:val="24"/>
        </w:rPr>
      </w:pPr>
    </w:p>
    <w:p w:rsidR="0047707A" w:rsidRPr="00C21E94" w:rsidRDefault="00CD26B1" w:rsidP="0047707A">
      <w:pPr>
        <w:rPr>
          <w:rFonts w:cstheme="minorHAnsi"/>
          <w:sz w:val="24"/>
          <w:szCs w:val="24"/>
        </w:rPr>
      </w:pPr>
      <w:r>
        <w:rPr>
          <w:rFonts w:cstheme="minorHAnsi"/>
          <w:noProof/>
          <w:sz w:val="24"/>
          <w:szCs w:val="24"/>
        </w:rPr>
        <w:pict>
          <v:shape id="_x0000_s1111" type="#_x0000_t32" style="position:absolute;margin-left:147.75pt;margin-top:.9pt;width:.05pt;height:27.75pt;z-index:251717120" o:connectortype="straight">
            <v:stroke endarrow="block"/>
          </v:shape>
        </w:pict>
      </w:r>
    </w:p>
    <w:p w:rsidR="0047707A" w:rsidRPr="00C21E94" w:rsidRDefault="00CD26B1" w:rsidP="0047707A">
      <w:pPr>
        <w:rPr>
          <w:rFonts w:cstheme="minorHAnsi"/>
          <w:sz w:val="24"/>
          <w:szCs w:val="24"/>
        </w:rPr>
      </w:pPr>
      <w:r>
        <w:rPr>
          <w:rFonts w:cstheme="minorHAnsi"/>
          <w:noProof/>
          <w:sz w:val="24"/>
          <w:szCs w:val="24"/>
        </w:rPr>
        <w:pict>
          <v:rect id="_x0000_s1100" style="position:absolute;margin-left:316.15pt;margin-top:23.45pt;width:90.75pt;height:22.5pt;z-index:251705856">
            <v:textbox style="mso-next-textbox:#_x0000_s1100">
              <w:txbxContent>
                <w:p w:rsidR="001B7BF5" w:rsidRDefault="001B7BF5" w:rsidP="0047707A">
                  <w:r>
                    <w:t xml:space="preserve">Private Hospitals   </w:t>
                  </w:r>
                </w:p>
              </w:txbxContent>
            </v:textbox>
          </v:rect>
        </w:pict>
      </w:r>
      <w:r>
        <w:rPr>
          <w:rFonts w:cstheme="minorHAnsi"/>
          <w:noProof/>
          <w:sz w:val="24"/>
          <w:szCs w:val="24"/>
        </w:rPr>
        <w:pict>
          <v:shape id="_x0000_s1113" type="#_x0000_t32" style="position:absolute;margin-left:362.35pt;margin-top:3.95pt;width:0;height:20.25pt;z-index:251719168" o:connectortype="straight">
            <v:stroke endarrow="block"/>
          </v:shape>
        </w:pict>
      </w:r>
      <w:r>
        <w:rPr>
          <w:rFonts w:cstheme="minorHAnsi"/>
          <w:noProof/>
          <w:sz w:val="24"/>
          <w:szCs w:val="24"/>
        </w:rPr>
        <w:pict>
          <v:shape id="_x0000_s1112" type="#_x0000_t32" style="position:absolute;margin-left:88.5pt;margin-top:3.2pt;width:275.25pt;height:0;z-index:251718144" o:connectortype="straight"/>
        </w:pict>
      </w:r>
      <w:r>
        <w:rPr>
          <w:rFonts w:cstheme="minorHAnsi"/>
          <w:noProof/>
          <w:sz w:val="24"/>
          <w:szCs w:val="24"/>
        </w:rPr>
        <w:pict>
          <v:shape id="_x0000_s1114" type="#_x0000_t32" style="position:absolute;margin-left:88.55pt;margin-top:3.2pt;width:0;height:20.25pt;z-index:251720192" o:connectortype="straight">
            <v:stroke endarrow="block"/>
          </v:shape>
        </w:pict>
      </w:r>
      <w:r>
        <w:rPr>
          <w:rFonts w:cstheme="minorHAnsi"/>
          <w:noProof/>
          <w:sz w:val="24"/>
          <w:szCs w:val="24"/>
        </w:rPr>
        <w:pict>
          <v:rect id="_x0000_s1099" style="position:absolute;margin-left:45pt;margin-top:23.45pt;width:90.75pt;height:22.5pt;z-index:251704832">
            <v:textbox style="mso-next-textbox:#_x0000_s1099">
              <w:txbxContent>
                <w:p w:rsidR="001B7BF5" w:rsidRDefault="001B7BF5" w:rsidP="0047707A">
                  <w:r>
                    <w:t xml:space="preserve">Public Hospitals   </w:t>
                  </w:r>
                </w:p>
              </w:txbxContent>
            </v:textbox>
          </v:rect>
        </w:pict>
      </w:r>
    </w:p>
    <w:p w:rsidR="0047707A" w:rsidRPr="00C21E94" w:rsidRDefault="00CD26B1" w:rsidP="0047707A">
      <w:pPr>
        <w:rPr>
          <w:rFonts w:cstheme="minorHAnsi"/>
          <w:sz w:val="24"/>
          <w:szCs w:val="24"/>
        </w:rPr>
      </w:pPr>
      <w:r>
        <w:rPr>
          <w:rFonts w:cstheme="minorHAnsi"/>
          <w:noProof/>
          <w:sz w:val="24"/>
          <w:szCs w:val="24"/>
        </w:rPr>
        <w:pict>
          <v:shape id="_x0000_s1121" type="#_x0000_t32" style="position:absolute;margin-left:363.7pt;margin-top:20.5pt;width:.05pt;height:33.75pt;z-index:251727360" o:connectortype="straight">
            <v:stroke endarrow="block"/>
          </v:shape>
        </w:pict>
      </w:r>
      <w:r>
        <w:rPr>
          <w:rFonts w:cstheme="minorHAnsi"/>
          <w:noProof/>
          <w:sz w:val="24"/>
          <w:szCs w:val="24"/>
        </w:rPr>
        <w:pict>
          <v:shape id="_x0000_s1122" type="#_x0000_t32" style="position:absolute;margin-left:72.55pt;margin-top:20.5pt;width:.05pt;height:33.75pt;z-index:251728384" o:connectortype="straight">
            <v:stroke endarrow="block"/>
          </v:shape>
        </w:pict>
      </w:r>
    </w:p>
    <w:p w:rsidR="0047707A" w:rsidRPr="00C21E94" w:rsidRDefault="0047707A" w:rsidP="0047707A">
      <w:pPr>
        <w:rPr>
          <w:rFonts w:cstheme="minorHAnsi"/>
          <w:sz w:val="24"/>
          <w:szCs w:val="24"/>
        </w:rPr>
      </w:pPr>
    </w:p>
    <w:p w:rsidR="0047707A" w:rsidRPr="00C21E94" w:rsidRDefault="00CD26B1" w:rsidP="0047707A">
      <w:pPr>
        <w:rPr>
          <w:rFonts w:cstheme="minorHAnsi"/>
          <w:sz w:val="24"/>
          <w:szCs w:val="24"/>
        </w:rPr>
      </w:pPr>
      <w:r>
        <w:rPr>
          <w:rFonts w:cstheme="minorHAnsi"/>
          <w:noProof/>
          <w:sz w:val="24"/>
          <w:szCs w:val="24"/>
        </w:rPr>
        <w:pict>
          <v:rect id="_x0000_s1104" style="position:absolute;margin-left:379.55pt;margin-top:23.6pt;width:90.75pt;height:21pt;z-index:251709952">
            <v:textbox style="mso-next-textbox:#_x0000_s1104">
              <w:txbxContent>
                <w:p w:rsidR="001B7BF5" w:rsidRDefault="001B7BF5" w:rsidP="0047707A">
                  <w:r>
                    <w:t>Manhal Hospital</w:t>
                  </w:r>
                </w:p>
              </w:txbxContent>
            </v:textbox>
          </v:rect>
        </w:pict>
      </w:r>
      <w:r>
        <w:rPr>
          <w:rFonts w:cstheme="minorHAnsi"/>
          <w:noProof/>
          <w:sz w:val="24"/>
          <w:szCs w:val="24"/>
        </w:rPr>
        <w:pict>
          <v:rect id="_x0000_s1102" style="position:absolute;margin-left:251.35pt;margin-top:23.65pt;width:90.75pt;height:25pt;z-index:251707904">
            <v:textbox style="mso-next-textbox:#_x0000_s1102">
              <w:txbxContent>
                <w:p w:rsidR="001B7BF5" w:rsidRDefault="001B7BF5" w:rsidP="0047707A">
                  <w:r>
                    <w:t xml:space="preserve">Edna Hospital    </w:t>
                  </w:r>
                </w:p>
              </w:txbxContent>
            </v:textbox>
          </v:rect>
        </w:pict>
      </w:r>
      <w:r>
        <w:rPr>
          <w:rFonts w:cstheme="minorHAnsi"/>
          <w:noProof/>
          <w:sz w:val="24"/>
          <w:szCs w:val="24"/>
        </w:rPr>
        <w:pict>
          <v:rect id="_x0000_s1101" style="position:absolute;margin-left:-23.25pt;margin-top:23.65pt;width:90.75pt;height:34.15pt;z-index:251706880">
            <v:textbox style="mso-next-textbox:#_x0000_s1101">
              <w:txbxContent>
                <w:p w:rsidR="001B7BF5" w:rsidRDefault="001B7BF5" w:rsidP="0047707A">
                  <w:r>
                    <w:t xml:space="preserve">Hargeisa Group Hospital   </w:t>
                  </w:r>
                </w:p>
              </w:txbxContent>
            </v:textbox>
          </v:rect>
        </w:pict>
      </w:r>
      <w:r>
        <w:rPr>
          <w:rFonts w:cstheme="minorHAnsi"/>
          <w:noProof/>
          <w:sz w:val="24"/>
          <w:szCs w:val="24"/>
        </w:rPr>
        <w:pict>
          <v:rect id="_x0000_s1103" style="position:absolute;margin-left:72.55pt;margin-top:23.65pt;width:90.75pt;height:34.15pt;z-index:251708928">
            <v:textbox style="mso-next-textbox:#_x0000_s1103">
              <w:txbxContent>
                <w:p w:rsidR="001B7BF5" w:rsidRDefault="001B7BF5" w:rsidP="0047707A">
                  <w:r>
                    <w:t xml:space="preserve">Hargeisa TB Hospital    </w:t>
                  </w:r>
                </w:p>
              </w:txbxContent>
            </v:textbox>
          </v:rect>
        </w:pict>
      </w:r>
      <w:r>
        <w:rPr>
          <w:rFonts w:cstheme="minorHAnsi"/>
          <w:noProof/>
          <w:sz w:val="24"/>
          <w:szCs w:val="24"/>
        </w:rPr>
        <w:pict>
          <v:shape id="_x0000_s1117" type="#_x0000_t32" style="position:absolute;margin-left:410.55pt;margin-top:3.35pt;width:0;height:20.25pt;z-index:251723264" o:connectortype="straight">
            <v:stroke endarrow="block"/>
          </v:shape>
        </w:pict>
      </w:r>
      <w:r>
        <w:rPr>
          <w:rFonts w:cstheme="minorHAnsi"/>
          <w:noProof/>
          <w:sz w:val="24"/>
          <w:szCs w:val="24"/>
        </w:rPr>
        <w:pict>
          <v:shape id="_x0000_s1116" type="#_x0000_t32" style="position:absolute;margin-left:303.3pt;margin-top:3.35pt;width:0;height:20.25pt;z-index:251722240" o:connectortype="straight">
            <v:stroke endarrow="block"/>
          </v:shape>
        </w:pict>
      </w:r>
      <w:r>
        <w:rPr>
          <w:rFonts w:cstheme="minorHAnsi"/>
          <w:noProof/>
          <w:sz w:val="24"/>
          <w:szCs w:val="24"/>
        </w:rPr>
        <w:pict>
          <v:shape id="_x0000_s1120" type="#_x0000_t32" style="position:absolute;margin-left:303.3pt;margin-top:3.4pt;width:107.25pt;height:0;z-index:251726336" o:connectortype="straight"/>
        </w:pict>
      </w:r>
      <w:r>
        <w:rPr>
          <w:rFonts w:cstheme="minorHAnsi"/>
          <w:noProof/>
          <w:sz w:val="24"/>
          <w:szCs w:val="24"/>
        </w:rPr>
        <w:pict>
          <v:shape id="_x0000_s1119" type="#_x0000_t32" style="position:absolute;margin-left:21.75pt;margin-top:3.4pt;width:88.5pt;height:0;z-index:251725312" o:connectortype="straight"/>
        </w:pict>
      </w:r>
      <w:r>
        <w:rPr>
          <w:rFonts w:cstheme="minorHAnsi"/>
          <w:noProof/>
          <w:sz w:val="24"/>
          <w:szCs w:val="24"/>
        </w:rPr>
        <w:pict>
          <v:shape id="_x0000_s1118" type="#_x0000_t32" style="position:absolute;margin-left:110.25pt;margin-top:3.4pt;width:0;height:20.25pt;z-index:251724288" o:connectortype="straight">
            <v:stroke endarrow="block"/>
          </v:shape>
        </w:pict>
      </w:r>
      <w:r>
        <w:rPr>
          <w:rFonts w:cstheme="minorHAnsi"/>
          <w:noProof/>
          <w:sz w:val="24"/>
          <w:szCs w:val="24"/>
        </w:rPr>
        <w:pict>
          <v:shape id="_x0000_s1115" type="#_x0000_t32" style="position:absolute;margin-left:21.75pt;margin-top:3.4pt;width:0;height:20.25pt;z-index:251721216" o:connectortype="straight">
            <v:stroke endarrow="block"/>
          </v:shape>
        </w:pict>
      </w:r>
    </w:p>
    <w:p w:rsidR="0047707A" w:rsidRPr="00C21E94" w:rsidRDefault="00CD26B1" w:rsidP="0047707A">
      <w:pPr>
        <w:rPr>
          <w:rFonts w:cstheme="minorHAnsi"/>
          <w:sz w:val="24"/>
          <w:szCs w:val="24"/>
        </w:rPr>
      </w:pPr>
      <w:r>
        <w:rPr>
          <w:rFonts w:cstheme="minorHAnsi"/>
          <w:noProof/>
          <w:sz w:val="24"/>
          <w:szCs w:val="24"/>
        </w:rPr>
        <w:pict>
          <v:shape id="_x0000_s1131" type="#_x0000_t32" style="position:absolute;margin-left:413.8pt;margin-top:19.9pt;width:0;height:24.9pt;z-index:251737600" o:connectortype="straight"/>
        </w:pict>
      </w:r>
      <w:r>
        <w:rPr>
          <w:rFonts w:cstheme="minorHAnsi"/>
          <w:noProof/>
          <w:sz w:val="24"/>
          <w:szCs w:val="24"/>
        </w:rPr>
        <w:pict>
          <v:shape id="_x0000_s1130" type="#_x0000_t32" style="position:absolute;margin-left:305.25pt;margin-top:23.8pt;width:0;height:21pt;z-index:251736576" o:connectortype="straight"/>
        </w:pict>
      </w:r>
    </w:p>
    <w:p w:rsidR="0047707A" w:rsidRPr="00C21E94" w:rsidRDefault="00CD26B1" w:rsidP="0047707A">
      <w:pPr>
        <w:rPr>
          <w:rFonts w:cstheme="minorHAnsi"/>
          <w:sz w:val="24"/>
          <w:szCs w:val="24"/>
        </w:rPr>
      </w:pPr>
      <w:r>
        <w:rPr>
          <w:rFonts w:cstheme="minorHAnsi"/>
          <w:noProof/>
          <w:sz w:val="24"/>
          <w:szCs w:val="24"/>
        </w:rPr>
        <w:pict>
          <v:shape id="_x0000_s1128" type="#_x0000_t32" style="position:absolute;margin-left:363.75pt;margin-top:20.05pt;width:0;height:10.7pt;z-index:251734528" o:connectortype="straight">
            <v:stroke endarrow="block"/>
          </v:shape>
        </w:pict>
      </w:r>
      <w:r>
        <w:rPr>
          <w:rFonts w:cstheme="minorHAnsi"/>
          <w:noProof/>
          <w:sz w:val="24"/>
          <w:szCs w:val="24"/>
        </w:rPr>
        <w:pict>
          <v:shape id="_x0000_s1129" type="#_x0000_t32" style="position:absolute;margin-left:305.9pt;margin-top:19.4pt;width:107.25pt;height:0;z-index:251735552" o:connectortype="straight"/>
        </w:pict>
      </w:r>
      <w:r>
        <w:rPr>
          <w:rFonts w:cstheme="minorHAnsi"/>
          <w:noProof/>
          <w:sz w:val="24"/>
          <w:szCs w:val="24"/>
        </w:rPr>
        <w:pict>
          <v:shape id="_x0000_s1127" type="#_x0000_t32" style="position:absolute;margin-left:138.95pt;margin-top:7.45pt;width:0;height:18.8pt;z-index:251733504" o:connectortype="straight">
            <v:stroke endarrow="block"/>
          </v:shape>
        </w:pict>
      </w:r>
      <w:r>
        <w:rPr>
          <w:rFonts w:cstheme="minorHAnsi"/>
          <w:noProof/>
          <w:sz w:val="24"/>
          <w:szCs w:val="24"/>
        </w:rPr>
        <w:pict>
          <v:shape id="_x0000_s1126" type="#_x0000_t32" style="position:absolute;margin-left:30.7pt;margin-top:8.1pt;width:.05pt;height:16.95pt;z-index:251732480" o:connectortype="straight">
            <v:stroke endarrow="block"/>
          </v:shape>
        </w:pict>
      </w:r>
    </w:p>
    <w:p w:rsidR="0047707A" w:rsidRPr="00C21E94" w:rsidRDefault="00CD26B1" w:rsidP="0047707A">
      <w:pPr>
        <w:tabs>
          <w:tab w:val="left" w:pos="5505"/>
        </w:tabs>
        <w:rPr>
          <w:rFonts w:cstheme="minorHAnsi"/>
          <w:sz w:val="24"/>
          <w:szCs w:val="24"/>
        </w:rPr>
      </w:pPr>
      <w:r>
        <w:rPr>
          <w:rFonts w:cstheme="minorHAnsi"/>
          <w:noProof/>
          <w:sz w:val="24"/>
          <w:szCs w:val="24"/>
        </w:rPr>
        <w:pict>
          <v:rect id="_x0000_s1123" style="position:absolute;margin-left:-54.4pt;margin-top:1.1pt;width:170.25pt;height:121.8pt;z-index:251729408">
            <v:textbox style="mso-next-textbox:#_x0000_s1123">
              <w:txbxContent>
                <w:p w:rsidR="001B7BF5" w:rsidRDefault="001B7BF5" w:rsidP="0047707A">
                  <w:r>
                    <w:t xml:space="preserve">The referral card is also a voucher of 20,000 SL. Sh. In HGH, the referral card means the consultation fee plus drugs of equal to the remaining value. Any extra amount will be paid by the client. </w:t>
                  </w:r>
                </w:p>
              </w:txbxContent>
            </v:textbox>
          </v:rect>
        </w:pict>
      </w:r>
      <w:r>
        <w:rPr>
          <w:rFonts w:cstheme="minorHAnsi"/>
          <w:noProof/>
          <w:sz w:val="24"/>
          <w:szCs w:val="24"/>
        </w:rPr>
        <w:pict>
          <v:rect id="_x0000_s1125" style="position:absolute;margin-left:129.8pt;margin-top:1.15pt;width:146.9pt;height:121.75pt;z-index:251731456">
            <v:textbox style="mso-next-textbox:#_x0000_s1125">
              <w:txbxContent>
                <w:p w:rsidR="001B7BF5" w:rsidRDefault="001B7BF5" w:rsidP="0047707A">
                  <w:r>
                    <w:t xml:space="preserve">At the TB hospital, the referral card just ensures that the client can access the hospital service in an easy way. </w:t>
                  </w:r>
                </w:p>
              </w:txbxContent>
            </v:textbox>
          </v:rect>
        </w:pict>
      </w:r>
      <w:r>
        <w:rPr>
          <w:rFonts w:cstheme="minorHAnsi"/>
          <w:noProof/>
          <w:sz w:val="24"/>
          <w:szCs w:val="24"/>
        </w:rPr>
        <w:pict>
          <v:rect id="_x0000_s1124" style="position:absolute;margin-left:303.3pt;margin-top:3.65pt;width:166.35pt;height:119.25pt;z-index:251730432">
            <v:textbox style="mso-next-textbox:#_x0000_s1124">
              <w:txbxContent>
                <w:p w:rsidR="001B7BF5" w:rsidRDefault="001B7BF5" w:rsidP="0047707A">
                  <w:r>
                    <w:t xml:space="preserve">The referral card is also a voucher of 20,000 SL. Sh. In Edna and Manhal Hospitals, the referral cards is equal to the Doctor’s consultation card. It means, that the client can access the doctor’s consultation free of charge. </w:t>
                  </w:r>
                </w:p>
              </w:txbxContent>
            </v:textbox>
          </v:rect>
        </w:pict>
      </w:r>
      <w:r w:rsidR="0047707A" w:rsidRPr="00C21E94">
        <w:rPr>
          <w:rFonts w:cstheme="minorHAnsi"/>
          <w:sz w:val="24"/>
          <w:szCs w:val="24"/>
        </w:rPr>
        <w:tab/>
      </w:r>
    </w:p>
    <w:p w:rsidR="0047707A" w:rsidRPr="00C21E94" w:rsidRDefault="0047707A" w:rsidP="0012384E">
      <w:pPr>
        <w:rPr>
          <w:rFonts w:cstheme="minorHAnsi"/>
          <w:b/>
          <w:sz w:val="24"/>
          <w:szCs w:val="24"/>
          <w:u w:val="single"/>
        </w:rPr>
      </w:pPr>
    </w:p>
    <w:p w:rsidR="00665761" w:rsidRDefault="00665761" w:rsidP="0012384E">
      <w:pPr>
        <w:jc w:val="center"/>
        <w:rPr>
          <w:rFonts w:cstheme="minorHAnsi"/>
          <w:b/>
          <w:sz w:val="28"/>
          <w:szCs w:val="28"/>
        </w:rPr>
      </w:pPr>
    </w:p>
    <w:p w:rsidR="00665761" w:rsidRDefault="00665761" w:rsidP="0012384E">
      <w:pPr>
        <w:jc w:val="center"/>
        <w:rPr>
          <w:rFonts w:cstheme="minorHAnsi"/>
          <w:b/>
          <w:sz w:val="28"/>
          <w:szCs w:val="28"/>
        </w:rPr>
      </w:pPr>
    </w:p>
    <w:p w:rsidR="00665761" w:rsidRPr="00665761" w:rsidRDefault="00665761" w:rsidP="0012384E">
      <w:pPr>
        <w:jc w:val="center"/>
        <w:rPr>
          <w:rFonts w:ascii="Arial Rounded MT Bold" w:hAnsi="Arial Rounded MT Bold" w:cstheme="minorHAnsi"/>
          <w:b/>
          <w:sz w:val="28"/>
          <w:szCs w:val="28"/>
        </w:rPr>
      </w:pPr>
    </w:p>
    <w:p w:rsidR="004540A3" w:rsidRDefault="004540A3" w:rsidP="00323303">
      <w:pPr>
        <w:rPr>
          <w:rFonts w:ascii="Arial Rounded MT Bold" w:hAnsi="Arial Rounded MT Bold" w:cstheme="minorHAnsi"/>
          <w:b/>
          <w:sz w:val="28"/>
          <w:szCs w:val="28"/>
        </w:rPr>
      </w:pPr>
    </w:p>
    <w:p w:rsidR="004540A3" w:rsidRDefault="004540A3" w:rsidP="00323303">
      <w:pPr>
        <w:rPr>
          <w:rFonts w:ascii="Arial Rounded MT Bold" w:hAnsi="Arial Rounded MT Bold" w:cstheme="minorHAnsi"/>
          <w:b/>
          <w:sz w:val="28"/>
          <w:szCs w:val="28"/>
        </w:rPr>
      </w:pPr>
    </w:p>
    <w:p w:rsidR="00414824" w:rsidRDefault="00414824" w:rsidP="00323303">
      <w:pPr>
        <w:rPr>
          <w:rFonts w:ascii="Arial Rounded MT Bold" w:hAnsi="Arial Rounded MT Bold" w:cstheme="minorHAnsi"/>
          <w:b/>
          <w:sz w:val="28"/>
          <w:szCs w:val="28"/>
        </w:rPr>
      </w:pPr>
    </w:p>
    <w:p w:rsidR="00B70527" w:rsidRPr="00B3432E" w:rsidRDefault="00B70527" w:rsidP="00B3432E">
      <w:pPr>
        <w:pStyle w:val="ListParagraph"/>
        <w:numPr>
          <w:ilvl w:val="1"/>
          <w:numId w:val="39"/>
        </w:numPr>
        <w:rPr>
          <w:rFonts w:ascii="Arial Rounded MT Bold" w:hAnsi="Arial Rounded MT Bold" w:cstheme="minorHAnsi"/>
          <w:b/>
          <w:sz w:val="28"/>
          <w:szCs w:val="28"/>
          <w:u w:val="single"/>
        </w:rPr>
      </w:pPr>
      <w:r w:rsidRPr="00B3432E">
        <w:rPr>
          <w:rFonts w:ascii="Arial Rounded MT Bold" w:hAnsi="Arial Rounded MT Bold" w:cstheme="minorHAnsi"/>
          <w:b/>
          <w:sz w:val="28"/>
          <w:szCs w:val="28"/>
          <w:u w:val="single"/>
        </w:rPr>
        <w:t>MoU for Hargeisa Group Hospital</w:t>
      </w:r>
    </w:p>
    <w:p w:rsidR="0047707A" w:rsidRPr="00C21E94" w:rsidRDefault="0047707A" w:rsidP="0047707A">
      <w:pPr>
        <w:jc w:val="both"/>
        <w:rPr>
          <w:rFonts w:cstheme="minorHAnsi"/>
          <w:sz w:val="24"/>
          <w:szCs w:val="24"/>
        </w:rPr>
      </w:pPr>
      <w:r w:rsidRPr="00C21E94">
        <w:rPr>
          <w:rFonts w:cstheme="minorHAnsi"/>
          <w:sz w:val="24"/>
          <w:szCs w:val="24"/>
        </w:rPr>
        <w:t xml:space="preserve">This Memorandum of Understanding is entered on this ______ day of __________, 2011 between Population Services International Somaliland (PSI-Somaliland near Admas University, tel: 517382), AND __________________________ , hereinafter called ‘ REFERRAL HOSPITALS </w:t>
      </w:r>
      <w:r w:rsidRPr="00C21E94">
        <w:rPr>
          <w:rFonts w:cstheme="minorHAnsi"/>
          <w:b/>
          <w:bCs/>
          <w:sz w:val="24"/>
          <w:szCs w:val="24"/>
        </w:rPr>
        <w:t xml:space="preserve"> </w:t>
      </w:r>
      <w:r w:rsidRPr="00C21E94">
        <w:rPr>
          <w:rFonts w:cstheme="minorHAnsi"/>
          <w:sz w:val="24"/>
          <w:szCs w:val="24"/>
        </w:rPr>
        <w:t>on the other part situated on________________________________</w:t>
      </w:r>
    </w:p>
    <w:p w:rsidR="0047707A" w:rsidRPr="00C21E94" w:rsidRDefault="0047707A" w:rsidP="0047707A">
      <w:pPr>
        <w:jc w:val="both"/>
        <w:rPr>
          <w:rFonts w:cstheme="minorHAnsi"/>
          <w:sz w:val="24"/>
          <w:szCs w:val="24"/>
        </w:rPr>
      </w:pPr>
      <w:r w:rsidRPr="00C21E94">
        <w:rPr>
          <w:rFonts w:cstheme="minorHAnsi"/>
          <w:b/>
          <w:bCs/>
          <w:sz w:val="24"/>
          <w:szCs w:val="24"/>
        </w:rPr>
        <w:t xml:space="preserve">PSI Somaliland </w:t>
      </w:r>
      <w:r w:rsidRPr="00C21E94">
        <w:rPr>
          <w:rFonts w:cstheme="minorHAnsi"/>
          <w:sz w:val="24"/>
          <w:szCs w:val="24"/>
        </w:rPr>
        <w:t>is a social marketing non-profit organization, whose mission is to complement the government of Somaliland’s efforts to address public health priorities through provision of high quality health services and products to vulnerable people of Somaliland.</w:t>
      </w:r>
    </w:p>
    <w:p w:rsidR="0047707A" w:rsidRPr="00C21E94" w:rsidRDefault="0047707A" w:rsidP="0047707A">
      <w:pPr>
        <w:jc w:val="both"/>
        <w:rPr>
          <w:rFonts w:cstheme="minorHAnsi"/>
          <w:sz w:val="24"/>
          <w:szCs w:val="24"/>
        </w:rPr>
      </w:pPr>
      <w:r w:rsidRPr="00C21E94">
        <w:rPr>
          <w:rFonts w:cstheme="minorHAnsi"/>
          <w:sz w:val="24"/>
          <w:szCs w:val="24"/>
        </w:rPr>
        <w:t xml:space="preserve">The </w:t>
      </w:r>
      <w:r w:rsidRPr="00C21E94">
        <w:rPr>
          <w:rFonts w:cstheme="minorHAnsi"/>
          <w:b/>
          <w:sz w:val="24"/>
          <w:szCs w:val="24"/>
        </w:rPr>
        <w:t xml:space="preserve">BULSHO-KAAB </w:t>
      </w:r>
      <w:r w:rsidRPr="00C21E94">
        <w:rPr>
          <w:rFonts w:cstheme="minorHAnsi"/>
          <w:b/>
          <w:bCs/>
          <w:sz w:val="24"/>
          <w:szCs w:val="24"/>
        </w:rPr>
        <w:t xml:space="preserve">Network </w:t>
      </w:r>
      <w:r w:rsidRPr="00C21E94">
        <w:rPr>
          <w:rFonts w:cstheme="minorHAnsi"/>
          <w:sz w:val="24"/>
          <w:szCs w:val="24"/>
        </w:rPr>
        <w:t>is a network of private sector pharmaceutical providers offering quality information and services in reproductive health and child survival specifically as well as general counseling and referrals.</w:t>
      </w:r>
    </w:p>
    <w:p w:rsidR="0047707A" w:rsidRPr="00C21E94" w:rsidRDefault="0047707A" w:rsidP="0047707A">
      <w:pPr>
        <w:jc w:val="both"/>
        <w:rPr>
          <w:rFonts w:cstheme="minorHAnsi"/>
          <w:sz w:val="24"/>
          <w:szCs w:val="24"/>
        </w:rPr>
      </w:pPr>
      <w:r w:rsidRPr="00C21E94">
        <w:rPr>
          <w:rFonts w:cstheme="minorHAnsi"/>
          <w:sz w:val="24"/>
          <w:szCs w:val="24"/>
        </w:rPr>
        <w:t>PSI-Somaliland intends to encourage pharmacies to refer patients to public hospitals and to some selected private hospitals.</w:t>
      </w:r>
    </w:p>
    <w:p w:rsidR="0047707A" w:rsidRPr="00C21E94" w:rsidRDefault="0047707A" w:rsidP="0047707A">
      <w:pPr>
        <w:jc w:val="both"/>
        <w:rPr>
          <w:rFonts w:cstheme="minorHAnsi"/>
          <w:b/>
          <w:bCs/>
          <w:caps/>
          <w:sz w:val="24"/>
          <w:szCs w:val="24"/>
        </w:rPr>
      </w:pPr>
      <w:r w:rsidRPr="00C21E94">
        <w:rPr>
          <w:rFonts w:cstheme="minorHAnsi"/>
          <w:b/>
          <w:bCs/>
          <w:caps/>
          <w:sz w:val="24"/>
          <w:szCs w:val="24"/>
        </w:rPr>
        <w:t xml:space="preserve">Both parties agree as follows </w:t>
      </w:r>
    </w:p>
    <w:p w:rsidR="0047707A" w:rsidRPr="00C21E94" w:rsidRDefault="0047707A" w:rsidP="003B342D">
      <w:pPr>
        <w:numPr>
          <w:ilvl w:val="0"/>
          <w:numId w:val="14"/>
        </w:numPr>
        <w:spacing w:after="0" w:line="240" w:lineRule="auto"/>
        <w:rPr>
          <w:rFonts w:cstheme="minorHAnsi"/>
          <w:b/>
          <w:bCs/>
          <w:sz w:val="24"/>
          <w:szCs w:val="24"/>
        </w:rPr>
      </w:pPr>
      <w:r w:rsidRPr="00C21E94">
        <w:rPr>
          <w:rFonts w:cstheme="minorHAnsi"/>
          <w:b/>
          <w:bCs/>
          <w:sz w:val="24"/>
          <w:szCs w:val="24"/>
        </w:rPr>
        <w:t>Validity and Period of Agreement</w:t>
      </w:r>
    </w:p>
    <w:p w:rsidR="0047707A" w:rsidRPr="00C21E94" w:rsidRDefault="0047707A" w:rsidP="0047707A">
      <w:pPr>
        <w:ind w:left="360"/>
        <w:jc w:val="both"/>
        <w:rPr>
          <w:rFonts w:cstheme="minorHAnsi"/>
          <w:sz w:val="24"/>
          <w:szCs w:val="24"/>
        </w:rPr>
      </w:pPr>
      <w:r w:rsidRPr="00C21E94">
        <w:rPr>
          <w:rFonts w:cstheme="minorHAnsi"/>
          <w:sz w:val="24"/>
          <w:szCs w:val="24"/>
        </w:rPr>
        <w:t>This agreement will be valid for one year (could be updated on quarterly basis) from the date of its signing and may be renewed for incremental periods of one year or less with mutual consent from both parties.</w:t>
      </w:r>
    </w:p>
    <w:p w:rsidR="0047707A" w:rsidRPr="00C21E94" w:rsidRDefault="0047707A" w:rsidP="0047707A">
      <w:pPr>
        <w:ind w:left="360"/>
        <w:jc w:val="both"/>
        <w:rPr>
          <w:rFonts w:cstheme="minorHAnsi"/>
          <w:sz w:val="24"/>
          <w:szCs w:val="24"/>
        </w:rPr>
      </w:pPr>
      <w:r w:rsidRPr="00C21E94">
        <w:rPr>
          <w:rFonts w:cstheme="minorHAnsi"/>
          <w:sz w:val="24"/>
          <w:szCs w:val="24"/>
        </w:rPr>
        <w:t xml:space="preserve">This agreement does not constitute a legal partnership and the referral hospital shall not act or hold itself out as the agent or legal partner of PSI or incur any liabilities on behalf of PSI or the branded </w:t>
      </w:r>
      <w:r w:rsidRPr="00C21E94">
        <w:rPr>
          <w:rFonts w:cstheme="minorHAnsi"/>
          <w:b/>
          <w:sz w:val="24"/>
          <w:szCs w:val="24"/>
        </w:rPr>
        <w:t xml:space="preserve">BULSHO-KAAB </w:t>
      </w:r>
      <w:r w:rsidRPr="00C21E94">
        <w:rPr>
          <w:rFonts w:cstheme="minorHAnsi"/>
          <w:b/>
          <w:bCs/>
          <w:sz w:val="24"/>
          <w:szCs w:val="24"/>
        </w:rPr>
        <w:t>NETWORK</w:t>
      </w:r>
      <w:r w:rsidRPr="00C21E94">
        <w:rPr>
          <w:rFonts w:cstheme="minorHAnsi"/>
          <w:sz w:val="24"/>
          <w:szCs w:val="24"/>
        </w:rPr>
        <w:t xml:space="preserve">. </w:t>
      </w:r>
    </w:p>
    <w:p w:rsidR="0047707A" w:rsidRPr="00C21E94" w:rsidRDefault="0047707A" w:rsidP="003B342D">
      <w:pPr>
        <w:numPr>
          <w:ilvl w:val="0"/>
          <w:numId w:val="14"/>
        </w:numPr>
        <w:tabs>
          <w:tab w:val="left" w:pos="720"/>
        </w:tabs>
        <w:spacing w:after="0" w:line="240" w:lineRule="auto"/>
        <w:rPr>
          <w:rFonts w:cstheme="minorHAnsi"/>
          <w:b/>
          <w:bCs/>
          <w:sz w:val="24"/>
          <w:szCs w:val="24"/>
        </w:rPr>
      </w:pPr>
      <w:r w:rsidRPr="00C21E94">
        <w:rPr>
          <w:rFonts w:cstheme="minorHAnsi"/>
          <w:b/>
          <w:bCs/>
          <w:sz w:val="24"/>
          <w:szCs w:val="24"/>
        </w:rPr>
        <w:t>a.) PSI Responsibilities</w:t>
      </w:r>
    </w:p>
    <w:p w:rsidR="0047707A" w:rsidRPr="00C21E94" w:rsidRDefault="0047707A" w:rsidP="0047707A">
      <w:pPr>
        <w:tabs>
          <w:tab w:val="left" w:pos="720"/>
        </w:tabs>
        <w:ind w:left="360"/>
        <w:jc w:val="both"/>
        <w:rPr>
          <w:rFonts w:cstheme="minorHAnsi"/>
          <w:sz w:val="24"/>
          <w:szCs w:val="24"/>
        </w:rPr>
      </w:pPr>
      <w:r w:rsidRPr="00C21E94">
        <w:rPr>
          <w:rFonts w:cstheme="minorHAnsi"/>
          <w:sz w:val="24"/>
          <w:szCs w:val="24"/>
        </w:rPr>
        <w:t xml:space="preserve">PSI Somaliland agrees to provide an on-going support to ensure that pharmacies in the BULSHO-KAAB NETWORK are making referrals: </w:t>
      </w:r>
    </w:p>
    <w:p w:rsidR="0047707A" w:rsidRPr="00C21E94" w:rsidRDefault="0047707A" w:rsidP="003B342D">
      <w:pPr>
        <w:numPr>
          <w:ilvl w:val="0"/>
          <w:numId w:val="13"/>
        </w:numPr>
        <w:tabs>
          <w:tab w:val="left" w:pos="720"/>
        </w:tabs>
        <w:spacing w:after="0" w:line="240" w:lineRule="auto"/>
        <w:jc w:val="both"/>
        <w:rPr>
          <w:rFonts w:cstheme="minorHAnsi"/>
          <w:b/>
          <w:bCs/>
          <w:sz w:val="24"/>
          <w:szCs w:val="24"/>
        </w:rPr>
      </w:pPr>
      <w:r w:rsidRPr="00C21E94">
        <w:rPr>
          <w:rFonts w:cstheme="minorHAnsi"/>
          <w:b/>
          <w:bCs/>
          <w:sz w:val="24"/>
          <w:szCs w:val="24"/>
        </w:rPr>
        <w:t xml:space="preserve">Ensure that Pharmacies in Bulsho-Kaab are making referrals: </w:t>
      </w:r>
    </w:p>
    <w:p w:rsidR="0047707A" w:rsidRPr="00C21E94" w:rsidRDefault="0047707A" w:rsidP="0047707A">
      <w:pPr>
        <w:tabs>
          <w:tab w:val="left" w:pos="720"/>
        </w:tabs>
        <w:spacing w:after="0" w:line="240" w:lineRule="auto"/>
        <w:ind w:left="720"/>
        <w:jc w:val="both"/>
        <w:rPr>
          <w:rFonts w:cstheme="minorHAnsi"/>
          <w:bCs/>
          <w:sz w:val="24"/>
          <w:szCs w:val="24"/>
        </w:rPr>
      </w:pPr>
      <w:r w:rsidRPr="00C21E94">
        <w:rPr>
          <w:rFonts w:cstheme="minorHAnsi"/>
          <w:bCs/>
          <w:sz w:val="24"/>
          <w:szCs w:val="24"/>
        </w:rPr>
        <w:t xml:space="preserve">PSI will train the pharmacists on when and how to make referrals. To make this happen, PSI will provide referral forms to the pharmacies in the network. </w:t>
      </w:r>
    </w:p>
    <w:p w:rsidR="0047707A" w:rsidRPr="00C21E94" w:rsidRDefault="0047707A" w:rsidP="003B342D">
      <w:pPr>
        <w:numPr>
          <w:ilvl w:val="0"/>
          <w:numId w:val="13"/>
        </w:numPr>
        <w:tabs>
          <w:tab w:val="left" w:pos="720"/>
        </w:tabs>
        <w:spacing w:after="0" w:line="240" w:lineRule="auto"/>
        <w:ind w:left="720" w:firstLine="0"/>
        <w:jc w:val="both"/>
        <w:rPr>
          <w:rFonts w:cstheme="minorHAnsi"/>
          <w:b/>
          <w:bCs/>
          <w:sz w:val="24"/>
          <w:szCs w:val="24"/>
        </w:rPr>
      </w:pPr>
      <w:r w:rsidRPr="00C21E94">
        <w:rPr>
          <w:rFonts w:cstheme="minorHAnsi"/>
          <w:b/>
          <w:bCs/>
          <w:sz w:val="24"/>
          <w:szCs w:val="24"/>
        </w:rPr>
        <w:t xml:space="preserve">Ensure that patients are coming to the referral hospitals: </w:t>
      </w:r>
    </w:p>
    <w:p w:rsidR="0047707A" w:rsidRPr="00C21E94" w:rsidRDefault="0047707A" w:rsidP="0047707A">
      <w:pPr>
        <w:tabs>
          <w:tab w:val="left" w:pos="720"/>
        </w:tabs>
        <w:spacing w:after="0" w:line="240" w:lineRule="auto"/>
        <w:ind w:left="720"/>
        <w:jc w:val="both"/>
        <w:rPr>
          <w:rFonts w:cstheme="minorHAnsi"/>
          <w:bCs/>
          <w:sz w:val="24"/>
          <w:szCs w:val="24"/>
        </w:rPr>
      </w:pPr>
      <w:r w:rsidRPr="00C21E94">
        <w:rPr>
          <w:rFonts w:cstheme="minorHAnsi"/>
          <w:bCs/>
          <w:sz w:val="24"/>
          <w:szCs w:val="24"/>
        </w:rPr>
        <w:t>To encourage patients to keep the referral form and come the referral hospital, the referral form will be as valuable as the doctor’s visit cards in the case of private hospitals and public hospitals.</w:t>
      </w:r>
    </w:p>
    <w:p w:rsidR="0047707A" w:rsidRDefault="0047707A" w:rsidP="0047707A">
      <w:pPr>
        <w:tabs>
          <w:tab w:val="left" w:pos="720"/>
        </w:tabs>
        <w:spacing w:after="0" w:line="240" w:lineRule="auto"/>
        <w:ind w:left="720"/>
        <w:jc w:val="both"/>
        <w:rPr>
          <w:rFonts w:cstheme="minorHAnsi"/>
          <w:bCs/>
          <w:sz w:val="24"/>
          <w:szCs w:val="24"/>
        </w:rPr>
      </w:pPr>
    </w:p>
    <w:p w:rsidR="0012384E" w:rsidRPr="00C21E94" w:rsidRDefault="0012384E" w:rsidP="0047707A">
      <w:pPr>
        <w:tabs>
          <w:tab w:val="left" w:pos="720"/>
        </w:tabs>
        <w:spacing w:after="0" w:line="240" w:lineRule="auto"/>
        <w:ind w:left="720"/>
        <w:jc w:val="both"/>
        <w:rPr>
          <w:rFonts w:cstheme="minorHAnsi"/>
          <w:bCs/>
          <w:sz w:val="24"/>
          <w:szCs w:val="24"/>
        </w:rPr>
      </w:pPr>
    </w:p>
    <w:p w:rsidR="0047707A" w:rsidRPr="00C21E94" w:rsidRDefault="0047707A" w:rsidP="0047707A">
      <w:pPr>
        <w:tabs>
          <w:tab w:val="left" w:pos="720"/>
        </w:tabs>
        <w:spacing w:after="0" w:line="240" w:lineRule="auto"/>
        <w:ind w:left="720"/>
        <w:jc w:val="both"/>
        <w:rPr>
          <w:rFonts w:cstheme="minorHAnsi"/>
          <w:bCs/>
          <w:sz w:val="24"/>
          <w:szCs w:val="24"/>
        </w:rPr>
      </w:pPr>
    </w:p>
    <w:p w:rsidR="0047707A" w:rsidRPr="00C21E94" w:rsidRDefault="0047707A" w:rsidP="003B342D">
      <w:pPr>
        <w:numPr>
          <w:ilvl w:val="0"/>
          <w:numId w:val="13"/>
        </w:numPr>
        <w:tabs>
          <w:tab w:val="left" w:pos="720"/>
        </w:tabs>
        <w:spacing w:after="0" w:line="240" w:lineRule="auto"/>
        <w:ind w:left="720" w:firstLine="0"/>
        <w:jc w:val="both"/>
        <w:rPr>
          <w:rFonts w:cstheme="minorHAnsi"/>
          <w:b/>
          <w:bCs/>
          <w:sz w:val="24"/>
          <w:szCs w:val="24"/>
        </w:rPr>
      </w:pPr>
      <w:r w:rsidRPr="00C21E94">
        <w:rPr>
          <w:rFonts w:cstheme="minorHAnsi"/>
          <w:b/>
          <w:bCs/>
          <w:sz w:val="24"/>
          <w:szCs w:val="24"/>
        </w:rPr>
        <w:lastRenderedPageBreak/>
        <w:t xml:space="preserve">Provide demand generation to the referral hospitals: </w:t>
      </w:r>
    </w:p>
    <w:p w:rsidR="0047707A" w:rsidRPr="00C21E94" w:rsidRDefault="0047707A" w:rsidP="0047707A">
      <w:pPr>
        <w:tabs>
          <w:tab w:val="left" w:pos="720"/>
        </w:tabs>
        <w:spacing w:after="0" w:line="240" w:lineRule="auto"/>
        <w:ind w:left="720"/>
        <w:jc w:val="both"/>
        <w:rPr>
          <w:rFonts w:cstheme="minorHAnsi"/>
          <w:sz w:val="24"/>
          <w:szCs w:val="24"/>
        </w:rPr>
      </w:pPr>
      <w:r w:rsidRPr="00C21E94">
        <w:rPr>
          <w:rFonts w:cstheme="minorHAnsi"/>
          <w:sz w:val="24"/>
          <w:szCs w:val="24"/>
        </w:rPr>
        <w:t xml:space="preserve">PSI will provide a demand generation efforts to the referral hospitals. The referral hospital will bill the number of referral cards times 20,000 SL. Sh. </w:t>
      </w:r>
    </w:p>
    <w:p w:rsidR="00B70527" w:rsidRPr="00C21E94" w:rsidRDefault="00B70527" w:rsidP="0047707A">
      <w:pPr>
        <w:tabs>
          <w:tab w:val="left" w:pos="720"/>
        </w:tabs>
        <w:spacing w:after="0" w:line="240" w:lineRule="auto"/>
        <w:ind w:left="720"/>
        <w:jc w:val="both"/>
        <w:rPr>
          <w:rFonts w:cstheme="minorHAnsi"/>
          <w:b/>
          <w:bCs/>
          <w:sz w:val="24"/>
          <w:szCs w:val="24"/>
        </w:rPr>
      </w:pPr>
    </w:p>
    <w:p w:rsidR="0047707A" w:rsidRPr="00C21E94" w:rsidRDefault="0047707A" w:rsidP="0047707A">
      <w:pPr>
        <w:tabs>
          <w:tab w:val="left" w:pos="360"/>
        </w:tabs>
        <w:jc w:val="both"/>
        <w:rPr>
          <w:rFonts w:cstheme="minorHAnsi"/>
          <w:b/>
          <w:bCs/>
          <w:sz w:val="24"/>
          <w:szCs w:val="24"/>
        </w:rPr>
      </w:pPr>
      <w:r w:rsidRPr="00C21E94">
        <w:rPr>
          <w:rFonts w:cstheme="minorHAnsi"/>
          <w:b/>
          <w:bCs/>
          <w:sz w:val="24"/>
          <w:szCs w:val="24"/>
        </w:rPr>
        <w:t xml:space="preserve">      b.) The </w:t>
      </w:r>
      <w:r w:rsidRPr="00C21E94">
        <w:rPr>
          <w:rFonts w:cstheme="minorHAnsi"/>
          <w:b/>
          <w:sz w:val="24"/>
          <w:szCs w:val="24"/>
        </w:rPr>
        <w:t>Referral Hospital</w:t>
      </w:r>
      <w:r w:rsidRPr="00C21E94">
        <w:rPr>
          <w:rFonts w:cstheme="minorHAnsi"/>
          <w:b/>
          <w:bCs/>
          <w:sz w:val="24"/>
          <w:szCs w:val="24"/>
        </w:rPr>
        <w:t xml:space="preserve"> Responsibilities </w:t>
      </w:r>
    </w:p>
    <w:p w:rsidR="0047707A" w:rsidRPr="00C21E94" w:rsidRDefault="0047707A" w:rsidP="0047707A">
      <w:pPr>
        <w:numPr>
          <w:ilvl w:val="0"/>
          <w:numId w:val="9"/>
        </w:numPr>
        <w:tabs>
          <w:tab w:val="left" w:pos="720"/>
        </w:tabs>
        <w:spacing w:after="0" w:line="240" w:lineRule="auto"/>
        <w:jc w:val="both"/>
        <w:rPr>
          <w:rFonts w:cstheme="minorHAnsi"/>
          <w:b/>
          <w:bCs/>
          <w:sz w:val="24"/>
          <w:szCs w:val="24"/>
        </w:rPr>
      </w:pPr>
      <w:r w:rsidRPr="00C21E94">
        <w:rPr>
          <w:rFonts w:cstheme="minorHAnsi"/>
          <w:b/>
          <w:bCs/>
          <w:sz w:val="24"/>
          <w:szCs w:val="24"/>
        </w:rPr>
        <w:t xml:space="preserve">Provision of Quality Services: </w:t>
      </w:r>
      <w:r w:rsidRPr="00C21E94">
        <w:rPr>
          <w:rFonts w:cstheme="minorHAnsi"/>
          <w:sz w:val="24"/>
          <w:szCs w:val="24"/>
        </w:rPr>
        <w:t xml:space="preserve">The REFERRAL HOSPITALS will be expected to provide services to the clients who have PSI referral cards as per the approved Ministry of Health guidelines and protocols. </w:t>
      </w:r>
    </w:p>
    <w:p w:rsidR="0047707A" w:rsidRPr="00C21E94" w:rsidRDefault="0047707A" w:rsidP="0047707A">
      <w:pPr>
        <w:pStyle w:val="ListParagraph"/>
        <w:numPr>
          <w:ilvl w:val="0"/>
          <w:numId w:val="9"/>
        </w:numPr>
        <w:tabs>
          <w:tab w:val="left" w:pos="720"/>
        </w:tabs>
        <w:spacing w:after="0" w:line="240" w:lineRule="auto"/>
        <w:jc w:val="both"/>
        <w:rPr>
          <w:rFonts w:cstheme="minorHAnsi"/>
          <w:b/>
          <w:bCs/>
          <w:sz w:val="24"/>
          <w:szCs w:val="24"/>
        </w:rPr>
      </w:pPr>
      <w:r w:rsidRPr="00C21E94">
        <w:rPr>
          <w:rFonts w:cstheme="minorHAnsi"/>
          <w:b/>
          <w:bCs/>
          <w:sz w:val="24"/>
          <w:szCs w:val="24"/>
        </w:rPr>
        <w:t>Reporting:</w:t>
      </w:r>
      <w:r w:rsidRPr="00C21E94">
        <w:rPr>
          <w:rFonts w:cstheme="minorHAnsi"/>
          <w:sz w:val="24"/>
          <w:szCs w:val="24"/>
        </w:rPr>
        <w:t xml:space="preserve">  </w:t>
      </w:r>
      <w:r w:rsidRPr="00C21E94">
        <w:rPr>
          <w:rFonts w:cstheme="minorHAnsi"/>
          <w:b/>
          <w:sz w:val="24"/>
          <w:szCs w:val="24"/>
        </w:rPr>
        <w:t>REFERRAL HOPSITALS</w:t>
      </w:r>
      <w:r w:rsidRPr="00C21E94">
        <w:rPr>
          <w:rFonts w:cstheme="minorHAnsi"/>
          <w:sz w:val="24"/>
          <w:szCs w:val="24"/>
        </w:rPr>
        <w:t xml:space="preserve"> are required to keep referral forms and submit them to PSI Medical Detailers. </w:t>
      </w:r>
    </w:p>
    <w:p w:rsidR="0047707A" w:rsidRPr="00C21E94" w:rsidRDefault="0047707A" w:rsidP="0047707A">
      <w:pPr>
        <w:tabs>
          <w:tab w:val="left" w:pos="720"/>
        </w:tabs>
        <w:spacing w:after="0" w:line="240" w:lineRule="auto"/>
        <w:ind w:left="720"/>
        <w:jc w:val="both"/>
        <w:rPr>
          <w:rFonts w:cstheme="minorHAnsi"/>
          <w:b/>
          <w:bCs/>
          <w:sz w:val="24"/>
          <w:szCs w:val="24"/>
        </w:rPr>
      </w:pPr>
    </w:p>
    <w:p w:rsidR="0047707A" w:rsidRPr="00C21E94" w:rsidRDefault="0047707A"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 xml:space="preserve">Reimbursement system </w:t>
      </w:r>
    </w:p>
    <w:p w:rsidR="0047707A" w:rsidRPr="0012384E" w:rsidRDefault="00B70527" w:rsidP="0012384E">
      <w:pPr>
        <w:pStyle w:val="ListBullet"/>
        <w:keepLines w:val="0"/>
        <w:numPr>
          <w:ilvl w:val="0"/>
          <w:numId w:val="0"/>
        </w:numPr>
        <w:tabs>
          <w:tab w:val="num" w:pos="360"/>
        </w:tabs>
        <w:spacing w:after="200" w:line="276" w:lineRule="auto"/>
        <w:ind w:left="360" w:hanging="360"/>
        <w:contextualSpacing/>
        <w:jc w:val="left"/>
        <w:rPr>
          <w:rFonts w:asciiTheme="minorHAnsi" w:hAnsiTheme="minorHAnsi" w:cstheme="minorHAnsi"/>
          <w:color w:val="auto"/>
        </w:rPr>
      </w:pPr>
      <w:r w:rsidRPr="00C21E94">
        <w:rPr>
          <w:rFonts w:asciiTheme="minorHAnsi" w:hAnsiTheme="minorHAnsi" w:cstheme="minorHAnsi"/>
          <w:color w:val="auto"/>
        </w:rPr>
        <w:tab/>
      </w:r>
      <w:r w:rsidR="0047707A" w:rsidRPr="00C21E94">
        <w:rPr>
          <w:rFonts w:asciiTheme="minorHAnsi" w:hAnsiTheme="minorHAnsi" w:cstheme="minorHAnsi"/>
          <w:color w:val="auto"/>
        </w:rPr>
        <w:t>As mentioned earlier, the referral card will have value of 20,0</w:t>
      </w:r>
      <w:r w:rsidRPr="00C21E94">
        <w:rPr>
          <w:rFonts w:asciiTheme="minorHAnsi" w:hAnsiTheme="minorHAnsi" w:cstheme="minorHAnsi"/>
          <w:color w:val="auto"/>
        </w:rPr>
        <w:t>00 SL. Sh. The hospital finance</w:t>
      </w:r>
      <w:r w:rsidR="0047707A" w:rsidRPr="00C21E94">
        <w:rPr>
          <w:rFonts w:asciiTheme="minorHAnsi" w:hAnsiTheme="minorHAnsi" w:cstheme="minorHAnsi"/>
          <w:color w:val="auto"/>
        </w:rPr>
        <w:t>will collect them and bill the amount of referral cards time 20,000 SL.Sh. to PSI. At 10</w:t>
      </w:r>
      <w:r w:rsidR="0047707A" w:rsidRPr="00C21E94">
        <w:rPr>
          <w:rFonts w:asciiTheme="minorHAnsi" w:hAnsiTheme="minorHAnsi" w:cstheme="minorHAnsi"/>
          <w:color w:val="auto"/>
          <w:vertAlign w:val="superscript"/>
        </w:rPr>
        <w:t>th</w:t>
      </w:r>
      <w:r w:rsidR="0047707A" w:rsidRPr="00C21E94">
        <w:rPr>
          <w:rFonts w:asciiTheme="minorHAnsi" w:hAnsiTheme="minorHAnsi" w:cstheme="minorHAnsi"/>
          <w:color w:val="auto"/>
        </w:rPr>
        <w:t xml:space="preserve"> of each month, the reimbursement will be paid by PSI finance department if and only if referral cards were submitted lately on 7</w:t>
      </w:r>
      <w:r w:rsidR="0047707A" w:rsidRPr="00C21E94">
        <w:rPr>
          <w:rFonts w:asciiTheme="minorHAnsi" w:hAnsiTheme="minorHAnsi" w:cstheme="minorHAnsi"/>
          <w:color w:val="auto"/>
          <w:vertAlign w:val="superscript"/>
        </w:rPr>
        <w:t>th</w:t>
      </w:r>
      <w:r w:rsidR="0047707A" w:rsidRPr="00C21E94">
        <w:rPr>
          <w:rFonts w:asciiTheme="minorHAnsi" w:hAnsiTheme="minorHAnsi" w:cstheme="minorHAnsi"/>
          <w:color w:val="auto"/>
        </w:rPr>
        <w:t xml:space="preserve">. </w:t>
      </w:r>
    </w:p>
    <w:p w:rsidR="0047707A" w:rsidRPr="00C21E94" w:rsidRDefault="0047707A"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Monitoring and Evaluation</w:t>
      </w:r>
    </w:p>
    <w:p w:rsidR="0047707A" w:rsidRPr="00C21E94" w:rsidRDefault="0047707A" w:rsidP="0047707A">
      <w:pPr>
        <w:tabs>
          <w:tab w:val="left" w:pos="720"/>
        </w:tabs>
        <w:spacing w:after="0" w:line="240" w:lineRule="auto"/>
        <w:ind w:left="540"/>
        <w:jc w:val="both"/>
        <w:rPr>
          <w:rFonts w:cstheme="minorHAnsi"/>
          <w:b/>
          <w:bCs/>
          <w:sz w:val="24"/>
          <w:szCs w:val="24"/>
        </w:rPr>
      </w:pPr>
    </w:p>
    <w:p w:rsidR="0047707A" w:rsidRPr="00C21E94" w:rsidRDefault="0047707A" w:rsidP="0047707A">
      <w:pPr>
        <w:tabs>
          <w:tab w:val="left" w:pos="720"/>
        </w:tabs>
        <w:jc w:val="both"/>
        <w:rPr>
          <w:rFonts w:cstheme="minorHAnsi"/>
          <w:sz w:val="24"/>
          <w:szCs w:val="24"/>
        </w:rPr>
      </w:pPr>
      <w:r w:rsidRPr="00C21E94">
        <w:rPr>
          <w:rFonts w:cstheme="minorHAnsi"/>
          <w:sz w:val="24"/>
          <w:szCs w:val="24"/>
        </w:rPr>
        <w:t xml:space="preserve">Referral hospitals will be monitored every month and on quarterly basis evaluation will be done. </w:t>
      </w:r>
    </w:p>
    <w:p w:rsidR="0047707A" w:rsidRPr="00C21E94" w:rsidRDefault="0047707A"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 xml:space="preserve">Termination </w:t>
      </w:r>
    </w:p>
    <w:p w:rsidR="0047707A" w:rsidRPr="00C21E94" w:rsidRDefault="0047707A"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 xml:space="preserve">Either party may terminate this agreement by giving one-month notice in writing. PSI Somaliland requires that all </w:t>
      </w:r>
      <w:r w:rsidRPr="00C21E94">
        <w:rPr>
          <w:rFonts w:cstheme="minorHAnsi"/>
          <w:b/>
          <w:sz w:val="24"/>
          <w:szCs w:val="24"/>
        </w:rPr>
        <w:t>REFERRAL HOSPITAL</w:t>
      </w:r>
      <w:r w:rsidRPr="00C21E94">
        <w:rPr>
          <w:rFonts w:cstheme="minorHAnsi"/>
          <w:sz w:val="24"/>
          <w:szCs w:val="24"/>
        </w:rPr>
        <w:t xml:space="preserve"> comply with the agreed standards in service provision as per this agreement.</w:t>
      </w:r>
    </w:p>
    <w:p w:rsidR="0047707A" w:rsidRPr="00C21E94" w:rsidRDefault="0047707A"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 xml:space="preserve">Breach of agreement points will cause termination of the contract. </w:t>
      </w:r>
    </w:p>
    <w:p w:rsidR="0047707A" w:rsidRPr="00C21E94" w:rsidRDefault="0047707A" w:rsidP="0047707A">
      <w:pPr>
        <w:tabs>
          <w:tab w:val="left" w:pos="720"/>
        </w:tabs>
        <w:jc w:val="both"/>
        <w:rPr>
          <w:rFonts w:cstheme="minorHAnsi"/>
          <w:sz w:val="24"/>
          <w:szCs w:val="24"/>
        </w:rPr>
      </w:pPr>
    </w:p>
    <w:p w:rsidR="0047707A" w:rsidRPr="00C21E94" w:rsidRDefault="0047707A" w:rsidP="0047707A">
      <w:pPr>
        <w:tabs>
          <w:tab w:val="left" w:pos="720"/>
        </w:tabs>
        <w:jc w:val="both"/>
        <w:rPr>
          <w:rFonts w:cstheme="minorHAnsi"/>
          <w:sz w:val="24"/>
          <w:szCs w:val="24"/>
        </w:rPr>
      </w:pPr>
      <w:r w:rsidRPr="00C21E94">
        <w:rPr>
          <w:rFonts w:cstheme="minorHAnsi"/>
          <w:sz w:val="24"/>
          <w:szCs w:val="24"/>
        </w:rPr>
        <w:t>_________________________                                                        ________________________</w:t>
      </w:r>
    </w:p>
    <w:p w:rsidR="0047707A" w:rsidRPr="00C21E94" w:rsidRDefault="0047707A" w:rsidP="0047707A">
      <w:pPr>
        <w:tabs>
          <w:tab w:val="left" w:pos="720"/>
        </w:tabs>
        <w:jc w:val="both"/>
        <w:rPr>
          <w:rFonts w:cstheme="minorHAnsi"/>
          <w:sz w:val="24"/>
          <w:szCs w:val="24"/>
        </w:rPr>
      </w:pPr>
      <w:r w:rsidRPr="00C21E94">
        <w:rPr>
          <w:rFonts w:cstheme="minorHAnsi"/>
          <w:b/>
          <w:sz w:val="24"/>
          <w:szCs w:val="24"/>
        </w:rPr>
        <w:t xml:space="preserve">Referral Hospital Representative      </w:t>
      </w:r>
      <w:r w:rsidRPr="00C21E94">
        <w:rPr>
          <w:rFonts w:cstheme="minorHAnsi"/>
          <w:b/>
          <w:sz w:val="24"/>
          <w:szCs w:val="24"/>
        </w:rPr>
        <w:tab/>
        <w:t xml:space="preserve">      </w:t>
      </w:r>
      <w:r w:rsidRPr="00C21E94">
        <w:rPr>
          <w:rFonts w:cstheme="minorHAnsi"/>
          <w:sz w:val="24"/>
          <w:szCs w:val="24"/>
        </w:rPr>
        <w:t xml:space="preserve">              PSI Somaliland Representative                       </w:t>
      </w:r>
    </w:p>
    <w:p w:rsidR="0047707A" w:rsidRPr="00C21E94" w:rsidRDefault="0047707A" w:rsidP="0047707A">
      <w:pPr>
        <w:tabs>
          <w:tab w:val="left" w:pos="720"/>
        </w:tabs>
        <w:jc w:val="both"/>
        <w:rPr>
          <w:rFonts w:cstheme="minorHAnsi"/>
          <w:sz w:val="24"/>
          <w:szCs w:val="24"/>
        </w:rPr>
      </w:pPr>
      <w:r w:rsidRPr="00C21E94">
        <w:rPr>
          <w:rFonts w:cstheme="minorHAnsi"/>
          <w:sz w:val="24"/>
          <w:szCs w:val="24"/>
        </w:rPr>
        <w:t>(Name:……………………………………..)                        (Shazina Masud)</w:t>
      </w:r>
    </w:p>
    <w:p w:rsidR="0047707A" w:rsidRPr="00C21E94" w:rsidRDefault="0047707A" w:rsidP="0047707A">
      <w:pPr>
        <w:tabs>
          <w:tab w:val="left" w:pos="720"/>
        </w:tabs>
        <w:jc w:val="both"/>
        <w:rPr>
          <w:rFonts w:cstheme="minorHAnsi"/>
          <w:sz w:val="24"/>
          <w:szCs w:val="24"/>
        </w:rPr>
      </w:pPr>
      <w:r w:rsidRPr="00C21E94">
        <w:rPr>
          <w:rFonts w:cstheme="minorHAnsi"/>
          <w:sz w:val="24"/>
          <w:szCs w:val="24"/>
        </w:rPr>
        <w:t>Signature: …………………………………</w:t>
      </w:r>
      <w:r w:rsidRPr="00C21E94">
        <w:rPr>
          <w:rFonts w:cstheme="minorHAnsi"/>
          <w:sz w:val="24"/>
          <w:szCs w:val="24"/>
        </w:rPr>
        <w:tab/>
      </w:r>
      <w:r w:rsidRPr="00C21E94">
        <w:rPr>
          <w:rFonts w:cstheme="minorHAnsi"/>
          <w:sz w:val="24"/>
          <w:szCs w:val="24"/>
        </w:rPr>
        <w:tab/>
        <w:t xml:space="preserve">        Signature:……………………………</w:t>
      </w:r>
    </w:p>
    <w:p w:rsidR="0047707A" w:rsidRPr="00C21E94" w:rsidRDefault="0047707A" w:rsidP="0047707A">
      <w:pPr>
        <w:tabs>
          <w:tab w:val="left" w:pos="720"/>
          <w:tab w:val="left" w:pos="7275"/>
        </w:tabs>
        <w:jc w:val="both"/>
        <w:rPr>
          <w:rFonts w:cstheme="minorHAnsi"/>
          <w:sz w:val="24"/>
          <w:szCs w:val="24"/>
        </w:rPr>
      </w:pPr>
      <w:r w:rsidRPr="00C21E94">
        <w:rPr>
          <w:rFonts w:cstheme="minorHAnsi"/>
          <w:sz w:val="24"/>
          <w:szCs w:val="24"/>
        </w:rPr>
        <w:t>Stamp:                                                                              Stamp:</w:t>
      </w:r>
    </w:p>
    <w:p w:rsidR="0047707A" w:rsidRPr="00C21E94" w:rsidRDefault="0047707A" w:rsidP="0047707A">
      <w:pPr>
        <w:tabs>
          <w:tab w:val="left" w:pos="720"/>
          <w:tab w:val="left" w:pos="7275"/>
        </w:tabs>
        <w:jc w:val="both"/>
        <w:rPr>
          <w:rFonts w:cstheme="minorHAnsi"/>
          <w:sz w:val="24"/>
          <w:szCs w:val="24"/>
        </w:rPr>
      </w:pPr>
    </w:p>
    <w:p w:rsidR="0047707A" w:rsidRPr="00C21E94" w:rsidRDefault="0047707A" w:rsidP="0047707A">
      <w:pPr>
        <w:tabs>
          <w:tab w:val="left" w:pos="720"/>
          <w:tab w:val="left" w:pos="7275"/>
        </w:tabs>
        <w:jc w:val="both"/>
        <w:rPr>
          <w:rFonts w:cstheme="minorHAnsi"/>
          <w:sz w:val="24"/>
          <w:szCs w:val="24"/>
        </w:rPr>
      </w:pPr>
    </w:p>
    <w:p w:rsidR="00B70527" w:rsidRDefault="00B70527" w:rsidP="0047707A">
      <w:pPr>
        <w:tabs>
          <w:tab w:val="left" w:pos="720"/>
          <w:tab w:val="left" w:pos="7275"/>
        </w:tabs>
        <w:jc w:val="both"/>
        <w:rPr>
          <w:rFonts w:cstheme="minorHAnsi"/>
          <w:sz w:val="24"/>
          <w:szCs w:val="24"/>
        </w:rPr>
      </w:pPr>
    </w:p>
    <w:p w:rsidR="004540A3" w:rsidRDefault="004540A3" w:rsidP="0047707A">
      <w:pPr>
        <w:tabs>
          <w:tab w:val="left" w:pos="720"/>
          <w:tab w:val="left" w:pos="7275"/>
        </w:tabs>
        <w:jc w:val="both"/>
        <w:rPr>
          <w:rFonts w:cstheme="minorHAnsi"/>
          <w:sz w:val="24"/>
          <w:szCs w:val="24"/>
        </w:rPr>
      </w:pPr>
    </w:p>
    <w:p w:rsidR="004540A3" w:rsidRDefault="004540A3" w:rsidP="0047707A">
      <w:pPr>
        <w:tabs>
          <w:tab w:val="left" w:pos="720"/>
          <w:tab w:val="left" w:pos="7275"/>
        </w:tabs>
        <w:jc w:val="both"/>
        <w:rPr>
          <w:rFonts w:cstheme="minorHAnsi"/>
          <w:sz w:val="24"/>
          <w:szCs w:val="24"/>
        </w:rPr>
      </w:pPr>
    </w:p>
    <w:p w:rsidR="0007561D" w:rsidRPr="00C21E94" w:rsidRDefault="0007561D" w:rsidP="0047707A">
      <w:pPr>
        <w:tabs>
          <w:tab w:val="left" w:pos="720"/>
          <w:tab w:val="left" w:pos="7275"/>
        </w:tabs>
        <w:jc w:val="both"/>
        <w:rPr>
          <w:rFonts w:cstheme="minorHAnsi"/>
          <w:sz w:val="24"/>
          <w:szCs w:val="24"/>
        </w:rPr>
      </w:pPr>
    </w:p>
    <w:p w:rsidR="00B70527" w:rsidRPr="00B3432E" w:rsidRDefault="00B70527" w:rsidP="00B3432E">
      <w:pPr>
        <w:pStyle w:val="ListParagraph"/>
        <w:numPr>
          <w:ilvl w:val="1"/>
          <w:numId w:val="39"/>
        </w:numPr>
        <w:rPr>
          <w:rFonts w:ascii="Arial Rounded MT Bold" w:hAnsi="Arial Rounded MT Bold" w:cstheme="minorHAnsi"/>
          <w:b/>
          <w:sz w:val="28"/>
          <w:szCs w:val="28"/>
          <w:u w:val="single"/>
        </w:rPr>
      </w:pPr>
      <w:r w:rsidRPr="00B3432E">
        <w:rPr>
          <w:rFonts w:ascii="Arial Rounded MT Bold" w:hAnsi="Arial Rounded MT Bold" w:cstheme="minorHAnsi"/>
          <w:b/>
          <w:sz w:val="28"/>
          <w:szCs w:val="28"/>
        </w:rPr>
        <w:t>MoU for Hargeisa TB Hospital</w:t>
      </w:r>
    </w:p>
    <w:p w:rsidR="0047707A" w:rsidRPr="00C21E94" w:rsidRDefault="0047707A" w:rsidP="0047707A">
      <w:pPr>
        <w:jc w:val="both"/>
        <w:rPr>
          <w:rFonts w:cstheme="minorHAnsi"/>
          <w:sz w:val="24"/>
          <w:szCs w:val="24"/>
        </w:rPr>
      </w:pPr>
      <w:r w:rsidRPr="00C21E94">
        <w:rPr>
          <w:rFonts w:cstheme="minorHAnsi"/>
          <w:sz w:val="24"/>
          <w:szCs w:val="24"/>
        </w:rPr>
        <w:t xml:space="preserve">This Memorandum of Understanding is entered on this ______ day of __________, 2011 between Population Services International Somaliland (PSI-Somaliland near Admas University, tel: 517382), AND __________________________, hereinafter called ‘REFERRAL HOSPITALS </w:t>
      </w:r>
      <w:r w:rsidRPr="00C21E94">
        <w:rPr>
          <w:rFonts w:cstheme="minorHAnsi"/>
          <w:b/>
          <w:bCs/>
          <w:sz w:val="24"/>
          <w:szCs w:val="24"/>
        </w:rPr>
        <w:t>on</w:t>
      </w:r>
      <w:r w:rsidRPr="00C21E94">
        <w:rPr>
          <w:rFonts w:cstheme="minorHAnsi"/>
          <w:sz w:val="24"/>
          <w:szCs w:val="24"/>
        </w:rPr>
        <w:t xml:space="preserve"> the other part situated on________________________________</w:t>
      </w:r>
    </w:p>
    <w:p w:rsidR="0047707A" w:rsidRPr="00C21E94" w:rsidRDefault="0047707A" w:rsidP="0047707A">
      <w:pPr>
        <w:jc w:val="both"/>
        <w:rPr>
          <w:rFonts w:cstheme="minorHAnsi"/>
          <w:sz w:val="24"/>
          <w:szCs w:val="24"/>
        </w:rPr>
      </w:pPr>
      <w:r w:rsidRPr="00C21E94">
        <w:rPr>
          <w:rFonts w:cstheme="minorHAnsi"/>
          <w:b/>
          <w:bCs/>
          <w:sz w:val="24"/>
          <w:szCs w:val="24"/>
        </w:rPr>
        <w:t xml:space="preserve">PSI Somaliland </w:t>
      </w:r>
      <w:r w:rsidRPr="00C21E94">
        <w:rPr>
          <w:rFonts w:cstheme="minorHAnsi"/>
          <w:sz w:val="24"/>
          <w:szCs w:val="24"/>
        </w:rPr>
        <w:t>is a social marketing non-profit organization, whose mission is to complement the government of Somaliland’s efforts to address public health priorities through provision of high quality health services and products to vulnerable people of Somaliland.</w:t>
      </w:r>
    </w:p>
    <w:p w:rsidR="0047707A" w:rsidRPr="00C21E94" w:rsidRDefault="0047707A" w:rsidP="0047707A">
      <w:pPr>
        <w:jc w:val="both"/>
        <w:rPr>
          <w:rFonts w:cstheme="minorHAnsi"/>
          <w:sz w:val="24"/>
          <w:szCs w:val="24"/>
        </w:rPr>
      </w:pPr>
      <w:r w:rsidRPr="00C21E94">
        <w:rPr>
          <w:rFonts w:cstheme="minorHAnsi"/>
          <w:sz w:val="24"/>
          <w:szCs w:val="24"/>
        </w:rPr>
        <w:t xml:space="preserve">The </w:t>
      </w:r>
      <w:r w:rsidRPr="00C21E94">
        <w:rPr>
          <w:rFonts w:cstheme="minorHAnsi"/>
          <w:b/>
          <w:sz w:val="24"/>
          <w:szCs w:val="24"/>
        </w:rPr>
        <w:t xml:space="preserve">BULSHO-KAAB </w:t>
      </w:r>
      <w:r w:rsidRPr="00C21E94">
        <w:rPr>
          <w:rFonts w:cstheme="minorHAnsi"/>
          <w:b/>
          <w:bCs/>
          <w:sz w:val="24"/>
          <w:szCs w:val="24"/>
        </w:rPr>
        <w:t xml:space="preserve">Network </w:t>
      </w:r>
      <w:r w:rsidRPr="00C21E94">
        <w:rPr>
          <w:rFonts w:cstheme="minorHAnsi"/>
          <w:sz w:val="24"/>
          <w:szCs w:val="24"/>
        </w:rPr>
        <w:t>is a network of private sector pharmaceutical providers offering quality information and services in reproductive health and child survival specifically as well as general counseling and referrals.</w:t>
      </w:r>
    </w:p>
    <w:p w:rsidR="0047707A" w:rsidRPr="00C21E94" w:rsidRDefault="0047707A" w:rsidP="0047707A">
      <w:pPr>
        <w:jc w:val="both"/>
        <w:rPr>
          <w:rFonts w:cstheme="minorHAnsi"/>
          <w:sz w:val="24"/>
          <w:szCs w:val="24"/>
        </w:rPr>
      </w:pPr>
      <w:r w:rsidRPr="00C21E94">
        <w:rPr>
          <w:rFonts w:cstheme="minorHAnsi"/>
          <w:sz w:val="24"/>
          <w:szCs w:val="24"/>
        </w:rPr>
        <w:t>PSI-Somaliland intends to encourage pharmacies to refer patients to public hospitals and to some selected private hospitals.</w:t>
      </w:r>
    </w:p>
    <w:p w:rsidR="0047707A" w:rsidRPr="00C21E94" w:rsidRDefault="0047707A" w:rsidP="0047707A">
      <w:pPr>
        <w:jc w:val="both"/>
        <w:rPr>
          <w:rFonts w:cstheme="minorHAnsi"/>
          <w:b/>
          <w:bCs/>
          <w:caps/>
          <w:sz w:val="24"/>
          <w:szCs w:val="24"/>
        </w:rPr>
      </w:pPr>
      <w:r w:rsidRPr="00C21E94">
        <w:rPr>
          <w:rFonts w:cstheme="minorHAnsi"/>
          <w:b/>
          <w:bCs/>
          <w:caps/>
          <w:sz w:val="24"/>
          <w:szCs w:val="24"/>
        </w:rPr>
        <w:t xml:space="preserve">Both parties agree as follows </w:t>
      </w:r>
    </w:p>
    <w:p w:rsidR="0047707A" w:rsidRPr="00C21E94" w:rsidRDefault="0047707A" w:rsidP="0047707A">
      <w:pPr>
        <w:spacing w:after="0" w:line="240" w:lineRule="auto"/>
        <w:ind w:left="540"/>
        <w:rPr>
          <w:rFonts w:cstheme="minorHAnsi"/>
          <w:b/>
          <w:bCs/>
          <w:sz w:val="24"/>
          <w:szCs w:val="24"/>
        </w:rPr>
      </w:pPr>
    </w:p>
    <w:p w:rsidR="0047707A" w:rsidRPr="00C21E94" w:rsidRDefault="0047707A" w:rsidP="003B342D">
      <w:pPr>
        <w:numPr>
          <w:ilvl w:val="0"/>
          <w:numId w:val="14"/>
        </w:numPr>
        <w:spacing w:after="0" w:line="240" w:lineRule="auto"/>
        <w:rPr>
          <w:rFonts w:cstheme="minorHAnsi"/>
          <w:b/>
          <w:bCs/>
          <w:sz w:val="24"/>
          <w:szCs w:val="24"/>
        </w:rPr>
      </w:pPr>
      <w:r w:rsidRPr="00C21E94">
        <w:rPr>
          <w:rFonts w:cstheme="minorHAnsi"/>
          <w:b/>
          <w:bCs/>
          <w:sz w:val="24"/>
          <w:szCs w:val="24"/>
        </w:rPr>
        <w:t>Validity and Period of Agreement</w:t>
      </w:r>
    </w:p>
    <w:p w:rsidR="0047707A" w:rsidRPr="00C21E94" w:rsidRDefault="0047707A" w:rsidP="0047707A">
      <w:pPr>
        <w:ind w:left="360"/>
        <w:jc w:val="both"/>
        <w:rPr>
          <w:rFonts w:cstheme="minorHAnsi"/>
          <w:sz w:val="24"/>
          <w:szCs w:val="24"/>
        </w:rPr>
      </w:pPr>
      <w:r w:rsidRPr="00C21E94">
        <w:rPr>
          <w:rFonts w:cstheme="minorHAnsi"/>
          <w:sz w:val="24"/>
          <w:szCs w:val="24"/>
        </w:rPr>
        <w:t>This agreement will be valid for one year (could be updated on quarterly basis) from the date of its signing and may be renewed for incremental periods of one year or less with mutual consent from both parties.</w:t>
      </w:r>
    </w:p>
    <w:p w:rsidR="0047707A" w:rsidRPr="00C21E94" w:rsidRDefault="0047707A" w:rsidP="0047707A">
      <w:pPr>
        <w:ind w:left="360"/>
        <w:jc w:val="both"/>
        <w:rPr>
          <w:rFonts w:cstheme="minorHAnsi"/>
          <w:sz w:val="24"/>
          <w:szCs w:val="24"/>
        </w:rPr>
      </w:pPr>
      <w:r w:rsidRPr="00C21E94">
        <w:rPr>
          <w:rFonts w:cstheme="minorHAnsi"/>
          <w:sz w:val="24"/>
          <w:szCs w:val="24"/>
        </w:rPr>
        <w:t xml:space="preserve">This agreement does not constitute a legal partnership and the referral hospital shall not act or hold itself out as the agent or legal partner of PSI or incur any liabilities on behalf of PSI or the branded </w:t>
      </w:r>
      <w:r w:rsidRPr="00C21E94">
        <w:rPr>
          <w:rFonts w:cstheme="minorHAnsi"/>
          <w:b/>
          <w:sz w:val="24"/>
          <w:szCs w:val="24"/>
        </w:rPr>
        <w:t xml:space="preserve">BULSHO-KAAB </w:t>
      </w:r>
      <w:r w:rsidRPr="00C21E94">
        <w:rPr>
          <w:rFonts w:cstheme="minorHAnsi"/>
          <w:b/>
          <w:bCs/>
          <w:sz w:val="24"/>
          <w:szCs w:val="24"/>
        </w:rPr>
        <w:t>NETWORK</w:t>
      </w:r>
      <w:r w:rsidRPr="00C21E94">
        <w:rPr>
          <w:rFonts w:cstheme="minorHAnsi"/>
          <w:sz w:val="24"/>
          <w:szCs w:val="24"/>
        </w:rPr>
        <w:t xml:space="preserve">. </w:t>
      </w:r>
    </w:p>
    <w:p w:rsidR="0047707A" w:rsidRPr="00C21E94" w:rsidRDefault="0047707A" w:rsidP="0047707A">
      <w:pPr>
        <w:tabs>
          <w:tab w:val="left" w:pos="720"/>
        </w:tabs>
        <w:spacing w:after="0" w:line="240" w:lineRule="auto"/>
        <w:ind w:left="540"/>
        <w:rPr>
          <w:rFonts w:cstheme="minorHAnsi"/>
          <w:b/>
          <w:bCs/>
          <w:sz w:val="24"/>
          <w:szCs w:val="24"/>
        </w:rPr>
      </w:pPr>
    </w:p>
    <w:p w:rsidR="0047707A" w:rsidRPr="00C21E94" w:rsidRDefault="0047707A" w:rsidP="003B342D">
      <w:pPr>
        <w:numPr>
          <w:ilvl w:val="0"/>
          <w:numId w:val="14"/>
        </w:numPr>
        <w:tabs>
          <w:tab w:val="left" w:pos="720"/>
        </w:tabs>
        <w:spacing w:after="0" w:line="240" w:lineRule="auto"/>
        <w:rPr>
          <w:rFonts w:cstheme="minorHAnsi"/>
          <w:b/>
          <w:bCs/>
          <w:sz w:val="24"/>
          <w:szCs w:val="24"/>
        </w:rPr>
      </w:pPr>
      <w:r w:rsidRPr="00C21E94">
        <w:rPr>
          <w:rFonts w:cstheme="minorHAnsi"/>
          <w:b/>
          <w:bCs/>
          <w:sz w:val="24"/>
          <w:szCs w:val="24"/>
        </w:rPr>
        <w:t>a.) PSI Responsibilities</w:t>
      </w:r>
    </w:p>
    <w:p w:rsidR="0047707A" w:rsidRPr="00C21E94" w:rsidRDefault="0047707A" w:rsidP="0047707A">
      <w:pPr>
        <w:tabs>
          <w:tab w:val="left" w:pos="720"/>
        </w:tabs>
        <w:ind w:left="360"/>
        <w:jc w:val="both"/>
        <w:rPr>
          <w:rFonts w:cstheme="minorHAnsi"/>
          <w:sz w:val="24"/>
          <w:szCs w:val="24"/>
        </w:rPr>
      </w:pPr>
      <w:r w:rsidRPr="00C21E94">
        <w:rPr>
          <w:rFonts w:cstheme="minorHAnsi"/>
          <w:sz w:val="24"/>
          <w:szCs w:val="24"/>
        </w:rPr>
        <w:t xml:space="preserve">PSI Somaliland agrees to provide an on-going support to ensure that pharmacies in the BULSHO-KAAB NETWORK are making referrals: </w:t>
      </w:r>
    </w:p>
    <w:p w:rsidR="0047707A" w:rsidRPr="001F1749" w:rsidRDefault="0047707A" w:rsidP="001F1749">
      <w:pPr>
        <w:pStyle w:val="ListParagraph"/>
        <w:numPr>
          <w:ilvl w:val="0"/>
          <w:numId w:val="37"/>
        </w:numPr>
        <w:tabs>
          <w:tab w:val="left" w:pos="720"/>
        </w:tabs>
        <w:spacing w:after="0" w:line="240" w:lineRule="auto"/>
        <w:jc w:val="both"/>
        <w:rPr>
          <w:rFonts w:cstheme="minorHAnsi"/>
          <w:b/>
          <w:bCs/>
          <w:sz w:val="24"/>
          <w:szCs w:val="24"/>
        </w:rPr>
      </w:pPr>
      <w:r w:rsidRPr="001F1749">
        <w:rPr>
          <w:rFonts w:cstheme="minorHAnsi"/>
          <w:b/>
          <w:bCs/>
          <w:sz w:val="24"/>
          <w:szCs w:val="24"/>
        </w:rPr>
        <w:t xml:space="preserve">Ensure that Pharmacies in Bulsho-Kaab are making referrals: </w:t>
      </w:r>
    </w:p>
    <w:p w:rsidR="0047707A" w:rsidRPr="00C21E94" w:rsidRDefault="0047707A" w:rsidP="0047707A">
      <w:pPr>
        <w:tabs>
          <w:tab w:val="left" w:pos="720"/>
        </w:tabs>
        <w:spacing w:after="0" w:line="240" w:lineRule="auto"/>
        <w:ind w:left="720"/>
        <w:jc w:val="both"/>
        <w:rPr>
          <w:rFonts w:cstheme="minorHAnsi"/>
          <w:bCs/>
          <w:sz w:val="24"/>
          <w:szCs w:val="24"/>
        </w:rPr>
      </w:pPr>
      <w:r w:rsidRPr="00C21E94">
        <w:rPr>
          <w:rFonts w:cstheme="minorHAnsi"/>
          <w:bCs/>
          <w:sz w:val="24"/>
          <w:szCs w:val="24"/>
        </w:rPr>
        <w:t xml:space="preserve">PSI will train the pharmacists on when and how to make referrals. To make this happen, PSI will provide referral forms to the pharmacies in the network. </w:t>
      </w:r>
    </w:p>
    <w:p w:rsidR="0047707A" w:rsidRPr="001F1749" w:rsidRDefault="0047707A" w:rsidP="001F1749">
      <w:pPr>
        <w:pStyle w:val="ListParagraph"/>
        <w:numPr>
          <w:ilvl w:val="0"/>
          <w:numId w:val="37"/>
        </w:numPr>
        <w:tabs>
          <w:tab w:val="left" w:pos="720"/>
        </w:tabs>
        <w:spacing w:after="0" w:line="240" w:lineRule="auto"/>
        <w:jc w:val="both"/>
        <w:rPr>
          <w:rFonts w:cstheme="minorHAnsi"/>
          <w:b/>
          <w:bCs/>
          <w:sz w:val="24"/>
          <w:szCs w:val="24"/>
        </w:rPr>
      </w:pPr>
      <w:r w:rsidRPr="001F1749">
        <w:rPr>
          <w:rFonts w:cstheme="minorHAnsi"/>
          <w:b/>
          <w:bCs/>
          <w:sz w:val="24"/>
          <w:szCs w:val="24"/>
        </w:rPr>
        <w:t xml:space="preserve">Ensure that patients are coming to the referral hospitals: </w:t>
      </w:r>
    </w:p>
    <w:p w:rsidR="0047707A" w:rsidRDefault="0047707A" w:rsidP="0047707A">
      <w:pPr>
        <w:tabs>
          <w:tab w:val="left" w:pos="720"/>
        </w:tabs>
        <w:spacing w:after="0" w:line="240" w:lineRule="auto"/>
        <w:ind w:left="720"/>
        <w:jc w:val="both"/>
        <w:rPr>
          <w:rFonts w:cstheme="minorHAnsi"/>
          <w:bCs/>
          <w:sz w:val="24"/>
          <w:szCs w:val="24"/>
        </w:rPr>
      </w:pPr>
      <w:r w:rsidRPr="00C21E94">
        <w:rPr>
          <w:rFonts w:cstheme="minorHAnsi"/>
          <w:bCs/>
          <w:sz w:val="24"/>
          <w:szCs w:val="24"/>
        </w:rPr>
        <w:t>To encourage patients to keep the referral form and come the referral hospital, the referral form will be as valuable as the doctor’s visit cards in the case of private hospitals and public hospitals.</w:t>
      </w:r>
    </w:p>
    <w:p w:rsidR="00036188" w:rsidRPr="00C21E94" w:rsidRDefault="00036188" w:rsidP="0047707A">
      <w:pPr>
        <w:tabs>
          <w:tab w:val="left" w:pos="720"/>
        </w:tabs>
        <w:spacing w:after="0" w:line="240" w:lineRule="auto"/>
        <w:ind w:left="720"/>
        <w:jc w:val="both"/>
        <w:rPr>
          <w:rFonts w:cstheme="minorHAnsi"/>
          <w:bCs/>
          <w:sz w:val="24"/>
          <w:szCs w:val="24"/>
        </w:rPr>
      </w:pPr>
    </w:p>
    <w:p w:rsidR="0047707A" w:rsidRPr="00C21E94" w:rsidRDefault="0047707A" w:rsidP="0047707A">
      <w:pPr>
        <w:tabs>
          <w:tab w:val="left" w:pos="720"/>
        </w:tabs>
        <w:spacing w:after="0" w:line="240" w:lineRule="auto"/>
        <w:ind w:left="720"/>
        <w:jc w:val="both"/>
        <w:rPr>
          <w:rFonts w:cstheme="minorHAnsi"/>
          <w:b/>
          <w:bCs/>
          <w:sz w:val="24"/>
          <w:szCs w:val="24"/>
        </w:rPr>
      </w:pPr>
    </w:p>
    <w:p w:rsidR="0047707A" w:rsidRPr="00C21E94" w:rsidRDefault="0047707A" w:rsidP="0047707A">
      <w:pPr>
        <w:tabs>
          <w:tab w:val="left" w:pos="360"/>
        </w:tabs>
        <w:jc w:val="both"/>
        <w:rPr>
          <w:rFonts w:cstheme="minorHAnsi"/>
          <w:b/>
          <w:bCs/>
          <w:sz w:val="24"/>
          <w:szCs w:val="24"/>
        </w:rPr>
      </w:pPr>
      <w:r w:rsidRPr="00C21E94">
        <w:rPr>
          <w:rFonts w:cstheme="minorHAnsi"/>
          <w:b/>
          <w:bCs/>
          <w:sz w:val="24"/>
          <w:szCs w:val="24"/>
        </w:rPr>
        <w:t xml:space="preserve">      b.) The </w:t>
      </w:r>
      <w:r w:rsidRPr="00C21E94">
        <w:rPr>
          <w:rFonts w:cstheme="minorHAnsi"/>
          <w:b/>
          <w:sz w:val="24"/>
          <w:szCs w:val="24"/>
        </w:rPr>
        <w:t>Referral Hospital</w:t>
      </w:r>
      <w:r w:rsidRPr="00C21E94">
        <w:rPr>
          <w:rFonts w:cstheme="minorHAnsi"/>
          <w:b/>
          <w:bCs/>
          <w:sz w:val="24"/>
          <w:szCs w:val="24"/>
        </w:rPr>
        <w:t xml:space="preserve"> Responsibilities </w:t>
      </w:r>
    </w:p>
    <w:p w:rsidR="001F1749" w:rsidRDefault="001F1749" w:rsidP="001F1749">
      <w:pPr>
        <w:tabs>
          <w:tab w:val="left" w:pos="720"/>
        </w:tabs>
        <w:spacing w:after="0" w:line="240" w:lineRule="auto"/>
        <w:ind w:left="1080"/>
        <w:jc w:val="both"/>
        <w:rPr>
          <w:rFonts w:cstheme="minorHAnsi"/>
          <w:b/>
          <w:bCs/>
          <w:sz w:val="24"/>
          <w:szCs w:val="24"/>
        </w:rPr>
      </w:pPr>
    </w:p>
    <w:p w:rsidR="001F1749" w:rsidRDefault="001F1749" w:rsidP="001F1749">
      <w:pPr>
        <w:tabs>
          <w:tab w:val="left" w:pos="720"/>
        </w:tabs>
        <w:spacing w:after="0" w:line="240" w:lineRule="auto"/>
        <w:ind w:left="1080"/>
        <w:jc w:val="both"/>
        <w:rPr>
          <w:rFonts w:cstheme="minorHAnsi"/>
          <w:b/>
          <w:bCs/>
          <w:sz w:val="24"/>
          <w:szCs w:val="24"/>
        </w:rPr>
      </w:pPr>
    </w:p>
    <w:p w:rsidR="0047707A" w:rsidRPr="001F1749" w:rsidRDefault="0047707A" w:rsidP="001F1749">
      <w:pPr>
        <w:pStyle w:val="ListParagraph"/>
        <w:numPr>
          <w:ilvl w:val="0"/>
          <w:numId w:val="37"/>
        </w:numPr>
        <w:tabs>
          <w:tab w:val="left" w:pos="720"/>
        </w:tabs>
        <w:spacing w:after="0" w:line="240" w:lineRule="auto"/>
        <w:jc w:val="both"/>
        <w:rPr>
          <w:rFonts w:cstheme="minorHAnsi"/>
          <w:b/>
          <w:bCs/>
          <w:sz w:val="24"/>
          <w:szCs w:val="24"/>
        </w:rPr>
      </w:pPr>
      <w:r w:rsidRPr="001F1749">
        <w:rPr>
          <w:rFonts w:cstheme="minorHAnsi"/>
          <w:b/>
          <w:bCs/>
          <w:sz w:val="24"/>
          <w:szCs w:val="24"/>
        </w:rPr>
        <w:t xml:space="preserve">Provision of Quality Services: </w:t>
      </w:r>
      <w:r w:rsidRPr="001F1749">
        <w:rPr>
          <w:rFonts w:cstheme="minorHAnsi"/>
          <w:sz w:val="24"/>
          <w:szCs w:val="24"/>
        </w:rPr>
        <w:t xml:space="preserve">The REFERRAL HOSPITALS will be expected to provide services to the clients who have PSI referral cards as per the approved Ministry of Health guidelines and protocols. </w:t>
      </w:r>
    </w:p>
    <w:p w:rsidR="0047707A" w:rsidRPr="001F1749" w:rsidRDefault="0047707A" w:rsidP="001F1749">
      <w:pPr>
        <w:pStyle w:val="ListParagraph"/>
        <w:numPr>
          <w:ilvl w:val="0"/>
          <w:numId w:val="37"/>
        </w:numPr>
        <w:tabs>
          <w:tab w:val="left" w:pos="720"/>
        </w:tabs>
        <w:spacing w:after="0" w:line="240" w:lineRule="auto"/>
        <w:jc w:val="both"/>
        <w:rPr>
          <w:rFonts w:cstheme="minorHAnsi"/>
          <w:b/>
          <w:bCs/>
          <w:sz w:val="24"/>
          <w:szCs w:val="24"/>
        </w:rPr>
      </w:pPr>
      <w:r w:rsidRPr="001F1749">
        <w:rPr>
          <w:rFonts w:cstheme="minorHAnsi"/>
          <w:b/>
          <w:bCs/>
          <w:sz w:val="24"/>
          <w:szCs w:val="24"/>
        </w:rPr>
        <w:t>Reporting:</w:t>
      </w:r>
      <w:r w:rsidRPr="001F1749">
        <w:rPr>
          <w:rFonts w:cstheme="minorHAnsi"/>
          <w:sz w:val="24"/>
          <w:szCs w:val="24"/>
        </w:rPr>
        <w:t xml:space="preserve">  </w:t>
      </w:r>
      <w:r w:rsidRPr="001F1749">
        <w:rPr>
          <w:rFonts w:cstheme="minorHAnsi"/>
          <w:b/>
          <w:sz w:val="24"/>
          <w:szCs w:val="24"/>
        </w:rPr>
        <w:t>REFERRAL HOPSITALS</w:t>
      </w:r>
      <w:r w:rsidRPr="001F1749">
        <w:rPr>
          <w:rFonts w:cstheme="minorHAnsi"/>
          <w:sz w:val="24"/>
          <w:szCs w:val="24"/>
        </w:rPr>
        <w:t xml:space="preserve"> are required to keep referral forms and submit them to PSI Medical Detailers. </w:t>
      </w:r>
    </w:p>
    <w:p w:rsidR="0047707A" w:rsidRPr="00C21E94" w:rsidRDefault="0047707A" w:rsidP="0012384E">
      <w:pPr>
        <w:tabs>
          <w:tab w:val="left" w:pos="720"/>
        </w:tabs>
        <w:spacing w:after="0" w:line="240" w:lineRule="auto"/>
        <w:jc w:val="both"/>
        <w:rPr>
          <w:rFonts w:cstheme="minorHAnsi"/>
          <w:b/>
          <w:bCs/>
          <w:sz w:val="24"/>
          <w:szCs w:val="24"/>
        </w:rPr>
      </w:pPr>
    </w:p>
    <w:p w:rsidR="0047707A" w:rsidRPr="00C21E94" w:rsidRDefault="0047707A"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Monitoring and Evaluation</w:t>
      </w:r>
    </w:p>
    <w:p w:rsidR="0047707A" w:rsidRPr="00C21E94" w:rsidRDefault="0047707A" w:rsidP="0047707A">
      <w:pPr>
        <w:tabs>
          <w:tab w:val="left" w:pos="720"/>
        </w:tabs>
        <w:spacing w:after="0" w:line="240" w:lineRule="auto"/>
        <w:ind w:left="540"/>
        <w:jc w:val="both"/>
        <w:rPr>
          <w:rFonts w:cstheme="minorHAnsi"/>
          <w:b/>
          <w:bCs/>
          <w:sz w:val="24"/>
          <w:szCs w:val="24"/>
        </w:rPr>
      </w:pPr>
    </w:p>
    <w:p w:rsidR="0047707A" w:rsidRPr="00C21E94" w:rsidRDefault="0047707A" w:rsidP="0047707A">
      <w:pPr>
        <w:tabs>
          <w:tab w:val="left" w:pos="720"/>
        </w:tabs>
        <w:jc w:val="both"/>
        <w:rPr>
          <w:rFonts w:cstheme="minorHAnsi"/>
          <w:sz w:val="24"/>
          <w:szCs w:val="24"/>
        </w:rPr>
      </w:pPr>
      <w:r w:rsidRPr="00C21E94">
        <w:rPr>
          <w:rFonts w:cstheme="minorHAnsi"/>
          <w:sz w:val="24"/>
          <w:szCs w:val="24"/>
        </w:rPr>
        <w:t xml:space="preserve">Referral hospitals will be monitored every month and on quarterly basis evaluation will be done. </w:t>
      </w:r>
    </w:p>
    <w:p w:rsidR="0047707A" w:rsidRPr="00C21E94" w:rsidRDefault="0047707A" w:rsidP="003B342D">
      <w:pPr>
        <w:numPr>
          <w:ilvl w:val="0"/>
          <w:numId w:val="14"/>
        </w:numPr>
        <w:tabs>
          <w:tab w:val="left" w:pos="720"/>
        </w:tabs>
        <w:spacing w:after="0" w:line="240" w:lineRule="auto"/>
        <w:jc w:val="both"/>
        <w:rPr>
          <w:rFonts w:cstheme="minorHAnsi"/>
          <w:b/>
          <w:bCs/>
          <w:sz w:val="24"/>
          <w:szCs w:val="24"/>
        </w:rPr>
      </w:pPr>
      <w:r w:rsidRPr="00C21E94">
        <w:rPr>
          <w:rFonts w:cstheme="minorHAnsi"/>
          <w:b/>
          <w:bCs/>
          <w:sz w:val="24"/>
          <w:szCs w:val="24"/>
        </w:rPr>
        <w:t xml:space="preserve">Termination </w:t>
      </w:r>
    </w:p>
    <w:p w:rsidR="0047707A" w:rsidRPr="00C21E94" w:rsidRDefault="0047707A"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 xml:space="preserve">Either party may terminate this agreement by giving one-month notice in writing. PSI Somaliland requires that all </w:t>
      </w:r>
      <w:r w:rsidRPr="00C21E94">
        <w:rPr>
          <w:rFonts w:cstheme="minorHAnsi"/>
          <w:b/>
          <w:sz w:val="24"/>
          <w:szCs w:val="24"/>
        </w:rPr>
        <w:t>REFERRAL HOSPITAL</w:t>
      </w:r>
      <w:r w:rsidRPr="00C21E94">
        <w:rPr>
          <w:rFonts w:cstheme="minorHAnsi"/>
          <w:sz w:val="24"/>
          <w:szCs w:val="24"/>
        </w:rPr>
        <w:t xml:space="preserve"> comply with the agreed standards in service provision as per this agreement.</w:t>
      </w:r>
    </w:p>
    <w:p w:rsidR="0047707A" w:rsidRPr="00C21E94" w:rsidRDefault="0047707A" w:rsidP="003B342D">
      <w:pPr>
        <w:numPr>
          <w:ilvl w:val="1"/>
          <w:numId w:val="14"/>
        </w:numPr>
        <w:tabs>
          <w:tab w:val="left" w:pos="720"/>
        </w:tabs>
        <w:spacing w:after="0" w:line="240" w:lineRule="auto"/>
        <w:jc w:val="both"/>
        <w:rPr>
          <w:rFonts w:cstheme="minorHAnsi"/>
          <w:sz w:val="24"/>
          <w:szCs w:val="24"/>
        </w:rPr>
      </w:pPr>
      <w:r w:rsidRPr="00C21E94">
        <w:rPr>
          <w:rFonts w:cstheme="minorHAnsi"/>
          <w:sz w:val="24"/>
          <w:szCs w:val="24"/>
        </w:rPr>
        <w:t xml:space="preserve">Breach of agreement points will cause termination of the contract. </w:t>
      </w:r>
    </w:p>
    <w:p w:rsidR="0047707A" w:rsidRPr="00C21E94" w:rsidRDefault="0047707A" w:rsidP="0047707A">
      <w:pPr>
        <w:tabs>
          <w:tab w:val="left" w:pos="720"/>
        </w:tabs>
        <w:jc w:val="both"/>
        <w:rPr>
          <w:rFonts w:cstheme="minorHAnsi"/>
          <w:sz w:val="24"/>
          <w:szCs w:val="24"/>
        </w:rPr>
      </w:pPr>
    </w:p>
    <w:p w:rsidR="0047707A" w:rsidRPr="00C21E94" w:rsidRDefault="0047707A" w:rsidP="0047707A">
      <w:pPr>
        <w:tabs>
          <w:tab w:val="left" w:pos="720"/>
        </w:tabs>
        <w:jc w:val="both"/>
        <w:rPr>
          <w:rFonts w:cstheme="minorHAnsi"/>
          <w:sz w:val="24"/>
          <w:szCs w:val="24"/>
        </w:rPr>
      </w:pPr>
      <w:r w:rsidRPr="00C21E94">
        <w:rPr>
          <w:rFonts w:cstheme="minorHAnsi"/>
          <w:sz w:val="24"/>
          <w:szCs w:val="24"/>
        </w:rPr>
        <w:t>_________________________                                                        ________________________</w:t>
      </w:r>
    </w:p>
    <w:p w:rsidR="0047707A" w:rsidRPr="00C21E94" w:rsidRDefault="0047707A" w:rsidP="0047707A">
      <w:pPr>
        <w:tabs>
          <w:tab w:val="left" w:pos="720"/>
        </w:tabs>
        <w:jc w:val="both"/>
        <w:rPr>
          <w:rFonts w:cstheme="minorHAnsi"/>
          <w:sz w:val="24"/>
          <w:szCs w:val="24"/>
        </w:rPr>
      </w:pPr>
      <w:r w:rsidRPr="00C21E94">
        <w:rPr>
          <w:rFonts w:cstheme="minorHAnsi"/>
          <w:b/>
          <w:sz w:val="24"/>
          <w:szCs w:val="24"/>
        </w:rPr>
        <w:t xml:space="preserve">Referral Hospital Representative      </w:t>
      </w:r>
      <w:r w:rsidRPr="00C21E94">
        <w:rPr>
          <w:rFonts w:cstheme="minorHAnsi"/>
          <w:b/>
          <w:sz w:val="24"/>
          <w:szCs w:val="24"/>
        </w:rPr>
        <w:tab/>
        <w:t xml:space="preserve">      </w:t>
      </w:r>
      <w:r w:rsidRPr="00C21E94">
        <w:rPr>
          <w:rFonts w:cstheme="minorHAnsi"/>
          <w:sz w:val="24"/>
          <w:szCs w:val="24"/>
        </w:rPr>
        <w:t xml:space="preserve">              PSI Somaliland Representative                       </w:t>
      </w:r>
    </w:p>
    <w:p w:rsidR="0047707A" w:rsidRPr="00C21E94" w:rsidRDefault="0047707A" w:rsidP="0047707A">
      <w:pPr>
        <w:tabs>
          <w:tab w:val="left" w:pos="720"/>
        </w:tabs>
        <w:jc w:val="both"/>
        <w:rPr>
          <w:rFonts w:cstheme="minorHAnsi"/>
          <w:sz w:val="24"/>
          <w:szCs w:val="24"/>
        </w:rPr>
      </w:pPr>
      <w:r w:rsidRPr="00C21E94">
        <w:rPr>
          <w:rFonts w:cstheme="minorHAnsi"/>
          <w:sz w:val="24"/>
          <w:szCs w:val="24"/>
        </w:rPr>
        <w:t>(Name:……………………………………..)                        (Shazina Masud)</w:t>
      </w:r>
    </w:p>
    <w:p w:rsidR="0047707A" w:rsidRPr="00C21E94" w:rsidRDefault="0047707A" w:rsidP="0047707A">
      <w:pPr>
        <w:tabs>
          <w:tab w:val="left" w:pos="720"/>
        </w:tabs>
        <w:jc w:val="both"/>
        <w:rPr>
          <w:rFonts w:cstheme="minorHAnsi"/>
          <w:sz w:val="24"/>
          <w:szCs w:val="24"/>
        </w:rPr>
      </w:pPr>
      <w:r w:rsidRPr="00C21E94">
        <w:rPr>
          <w:rFonts w:cstheme="minorHAnsi"/>
          <w:sz w:val="24"/>
          <w:szCs w:val="24"/>
        </w:rPr>
        <w:t>Signature: …………………………………</w:t>
      </w:r>
      <w:r w:rsidRPr="00C21E94">
        <w:rPr>
          <w:rFonts w:cstheme="minorHAnsi"/>
          <w:sz w:val="24"/>
          <w:szCs w:val="24"/>
        </w:rPr>
        <w:tab/>
      </w:r>
      <w:r w:rsidRPr="00C21E94">
        <w:rPr>
          <w:rFonts w:cstheme="minorHAnsi"/>
          <w:sz w:val="24"/>
          <w:szCs w:val="24"/>
        </w:rPr>
        <w:tab/>
        <w:t xml:space="preserve">        Signature:……………………………</w:t>
      </w:r>
    </w:p>
    <w:p w:rsidR="0047707A" w:rsidRPr="00C21E94" w:rsidRDefault="0047707A" w:rsidP="0047707A">
      <w:pPr>
        <w:tabs>
          <w:tab w:val="left" w:pos="720"/>
          <w:tab w:val="left" w:pos="7275"/>
        </w:tabs>
        <w:jc w:val="both"/>
        <w:rPr>
          <w:rFonts w:cstheme="minorHAnsi"/>
          <w:sz w:val="24"/>
          <w:szCs w:val="24"/>
        </w:rPr>
      </w:pPr>
      <w:r w:rsidRPr="00C21E94">
        <w:rPr>
          <w:rFonts w:cstheme="minorHAnsi"/>
          <w:sz w:val="24"/>
          <w:szCs w:val="24"/>
        </w:rPr>
        <w:t>Stamp:                                                                              Stamp:</w:t>
      </w:r>
    </w:p>
    <w:p w:rsidR="0047707A" w:rsidRPr="00C21E94" w:rsidRDefault="0047707A" w:rsidP="0047707A">
      <w:pPr>
        <w:tabs>
          <w:tab w:val="left" w:pos="720"/>
          <w:tab w:val="left" w:pos="7275"/>
        </w:tabs>
        <w:jc w:val="both"/>
        <w:rPr>
          <w:rFonts w:cstheme="minorHAnsi"/>
          <w:sz w:val="24"/>
          <w:szCs w:val="24"/>
        </w:rPr>
      </w:pPr>
    </w:p>
    <w:p w:rsidR="001421AA" w:rsidRPr="00C21E94" w:rsidRDefault="001421AA" w:rsidP="00C7290D">
      <w:pPr>
        <w:rPr>
          <w:rFonts w:cstheme="minorHAnsi"/>
          <w:b/>
          <w:sz w:val="24"/>
          <w:szCs w:val="24"/>
        </w:rPr>
      </w:pPr>
    </w:p>
    <w:p w:rsidR="001421AA" w:rsidRPr="00C21E94" w:rsidRDefault="001421AA" w:rsidP="00C7290D">
      <w:pPr>
        <w:rPr>
          <w:rFonts w:cstheme="minorHAnsi"/>
          <w:b/>
          <w:sz w:val="24"/>
          <w:szCs w:val="24"/>
        </w:rPr>
      </w:pPr>
    </w:p>
    <w:p w:rsidR="001421AA" w:rsidRPr="00C21E94" w:rsidRDefault="001421AA" w:rsidP="00C7290D">
      <w:pPr>
        <w:rPr>
          <w:rFonts w:cstheme="minorHAnsi"/>
          <w:b/>
          <w:sz w:val="24"/>
          <w:szCs w:val="24"/>
        </w:rPr>
      </w:pPr>
    </w:p>
    <w:p w:rsidR="001421AA" w:rsidRDefault="001421AA" w:rsidP="00C7290D">
      <w:pPr>
        <w:rPr>
          <w:rFonts w:cstheme="minorHAnsi"/>
          <w:b/>
          <w:sz w:val="24"/>
          <w:szCs w:val="24"/>
        </w:rPr>
      </w:pPr>
    </w:p>
    <w:p w:rsidR="0012384E" w:rsidRDefault="0012384E" w:rsidP="00C7290D">
      <w:pPr>
        <w:rPr>
          <w:rFonts w:cstheme="minorHAnsi"/>
          <w:b/>
          <w:sz w:val="24"/>
          <w:szCs w:val="24"/>
        </w:rPr>
      </w:pPr>
    </w:p>
    <w:p w:rsidR="0007561D" w:rsidRDefault="0007561D" w:rsidP="00C7290D">
      <w:pPr>
        <w:rPr>
          <w:rFonts w:cstheme="minorHAnsi"/>
          <w:b/>
          <w:sz w:val="24"/>
          <w:szCs w:val="24"/>
        </w:rPr>
      </w:pPr>
    </w:p>
    <w:p w:rsidR="0007561D" w:rsidRDefault="0007561D" w:rsidP="00C7290D">
      <w:pPr>
        <w:rPr>
          <w:rFonts w:cstheme="minorHAnsi"/>
          <w:b/>
          <w:sz w:val="24"/>
          <w:szCs w:val="24"/>
        </w:rPr>
      </w:pPr>
    </w:p>
    <w:p w:rsidR="0007561D" w:rsidRDefault="0007561D" w:rsidP="00C7290D">
      <w:pPr>
        <w:rPr>
          <w:rFonts w:cstheme="minorHAnsi"/>
          <w:b/>
          <w:sz w:val="24"/>
          <w:szCs w:val="24"/>
        </w:rPr>
      </w:pPr>
    </w:p>
    <w:p w:rsidR="0007561D" w:rsidRDefault="0007561D" w:rsidP="00C7290D">
      <w:pPr>
        <w:rPr>
          <w:rFonts w:cstheme="minorHAnsi"/>
          <w:b/>
          <w:sz w:val="24"/>
          <w:szCs w:val="24"/>
        </w:rPr>
      </w:pPr>
    </w:p>
    <w:p w:rsidR="0007561D" w:rsidRDefault="0007561D" w:rsidP="00C7290D">
      <w:pPr>
        <w:rPr>
          <w:rFonts w:cstheme="minorHAnsi"/>
          <w:b/>
          <w:sz w:val="24"/>
          <w:szCs w:val="24"/>
        </w:rPr>
      </w:pPr>
    </w:p>
    <w:p w:rsidR="004540A3" w:rsidRDefault="004540A3" w:rsidP="004540A3">
      <w:pPr>
        <w:rPr>
          <w:rFonts w:cstheme="minorHAnsi"/>
          <w:b/>
          <w:sz w:val="24"/>
          <w:szCs w:val="24"/>
        </w:rPr>
      </w:pPr>
    </w:p>
    <w:p w:rsidR="004540A3" w:rsidRDefault="004540A3" w:rsidP="004540A3">
      <w:pPr>
        <w:rPr>
          <w:rFonts w:cstheme="minorHAnsi"/>
          <w:b/>
          <w:sz w:val="24"/>
          <w:szCs w:val="24"/>
        </w:rPr>
      </w:pPr>
    </w:p>
    <w:p w:rsidR="001421AA" w:rsidRPr="00665761" w:rsidRDefault="004540A3" w:rsidP="004540A3">
      <w:pPr>
        <w:rPr>
          <w:rFonts w:ascii="Arial Rounded MT Bold" w:hAnsi="Arial Rounded MT Bold" w:cstheme="minorHAnsi"/>
          <w:b/>
          <w:sz w:val="28"/>
          <w:szCs w:val="28"/>
        </w:rPr>
      </w:pPr>
      <w:r w:rsidRPr="00ED0CF8">
        <w:rPr>
          <w:rFonts w:ascii="Arial Rounded MT Bold" w:hAnsi="Arial Rounded MT Bold" w:cstheme="minorHAnsi"/>
          <w:b/>
          <w:sz w:val="28"/>
          <w:szCs w:val="28"/>
        </w:rPr>
        <w:t>1.8</w:t>
      </w:r>
      <w:r w:rsidR="00B3432E">
        <w:rPr>
          <w:rFonts w:ascii="Arial Rounded MT Bold" w:hAnsi="Arial Rounded MT Bold" w:cstheme="minorHAnsi"/>
          <w:b/>
          <w:sz w:val="28"/>
          <w:szCs w:val="28"/>
        </w:rPr>
        <w:t xml:space="preserve">. </w:t>
      </w:r>
      <w:r w:rsidR="00B3432E" w:rsidRPr="00665761">
        <w:rPr>
          <w:rFonts w:ascii="Arial Rounded MT Bold" w:hAnsi="Arial Rounded MT Bold" w:cstheme="minorHAnsi"/>
          <w:b/>
          <w:sz w:val="28"/>
          <w:szCs w:val="28"/>
        </w:rPr>
        <w:t>Referral</w:t>
      </w:r>
      <w:r w:rsidR="002204A3" w:rsidRPr="00665761">
        <w:rPr>
          <w:rFonts w:ascii="Arial Rounded MT Bold" w:hAnsi="Arial Rounded MT Bold" w:cstheme="minorHAnsi"/>
          <w:b/>
          <w:sz w:val="28"/>
          <w:szCs w:val="28"/>
        </w:rPr>
        <w:t xml:space="preserve"> Vouchers – BULSHO – KAAB NETWORK</w:t>
      </w:r>
    </w:p>
    <w:p w:rsidR="002204A3" w:rsidRPr="00665761" w:rsidRDefault="0012384E" w:rsidP="004540A3">
      <w:pPr>
        <w:rPr>
          <w:rFonts w:ascii="Arial Rounded MT Bold" w:hAnsi="Arial Rounded MT Bold" w:cstheme="minorHAnsi"/>
          <w:b/>
          <w:sz w:val="24"/>
          <w:szCs w:val="24"/>
        </w:rPr>
      </w:pPr>
      <w:r w:rsidRPr="00665761">
        <w:rPr>
          <w:rFonts w:ascii="Arial Rounded MT Bold" w:hAnsi="Arial Rounded MT Bold" w:cstheme="minorHAnsi"/>
          <w:b/>
          <w:sz w:val="24"/>
          <w:szCs w:val="24"/>
        </w:rPr>
        <w:t>1</w:t>
      </w:r>
      <w:r w:rsidR="002204A3" w:rsidRPr="00665761">
        <w:rPr>
          <w:rFonts w:ascii="Arial Rounded MT Bold" w:hAnsi="Arial Rounded MT Bold" w:cstheme="minorHAnsi"/>
          <w:b/>
          <w:sz w:val="24"/>
          <w:szCs w:val="24"/>
        </w:rPr>
        <w:t>.8.1</w:t>
      </w:r>
      <w:r w:rsidR="00B3432E">
        <w:rPr>
          <w:rFonts w:ascii="Arial Rounded MT Bold" w:hAnsi="Arial Rounded MT Bold" w:cstheme="minorHAnsi"/>
          <w:b/>
          <w:sz w:val="24"/>
          <w:szCs w:val="24"/>
        </w:rPr>
        <w:t xml:space="preserve">. </w:t>
      </w:r>
      <w:r w:rsidR="002204A3" w:rsidRPr="00665761">
        <w:rPr>
          <w:rFonts w:ascii="Arial Rounded MT Bold" w:hAnsi="Arial Rounded MT Bold" w:cstheme="minorHAnsi"/>
          <w:b/>
          <w:sz w:val="24"/>
          <w:szCs w:val="24"/>
        </w:rPr>
        <w:t xml:space="preserve"> HARGEISA GROUP HOSPITAL</w:t>
      </w:r>
    </w:p>
    <w:p w:rsidR="001421AA" w:rsidRPr="00C21E94" w:rsidRDefault="001421AA" w:rsidP="00C7290D">
      <w:pPr>
        <w:rPr>
          <w:rFonts w:cstheme="minorHAnsi"/>
          <w:b/>
          <w:sz w:val="24"/>
          <w:szCs w:val="24"/>
        </w:rPr>
      </w:pPr>
    </w:p>
    <w:p w:rsidR="001421AA" w:rsidRPr="00C21E94" w:rsidRDefault="00E135D7" w:rsidP="00854747">
      <w:pPr>
        <w:ind w:left="-720"/>
        <w:rPr>
          <w:rFonts w:cstheme="minorHAnsi"/>
          <w:b/>
          <w:sz w:val="24"/>
          <w:szCs w:val="24"/>
        </w:rPr>
      </w:pPr>
      <w:r w:rsidRPr="00CD26B1">
        <w:rPr>
          <w:rFonts w:cstheme="minorHAnsi"/>
          <w:b/>
          <w:sz w:val="24"/>
          <w:szCs w:val="24"/>
        </w:rPr>
        <w:pict>
          <v:shape id="_x0000_i1026" type="#_x0000_t75" style="width:508.8pt;height:369pt" o:bordertopcolor="this" o:borderleftcolor="this" o:borderbottomcolor="this" o:borderrightcolor="this">
            <v:imagedata r:id="rId33" o:title=""/>
            <w10:bordertop type="single" width="4"/>
            <w10:borderleft type="single" width="4"/>
            <w10:borderbottom type="single" width="4"/>
            <w10:borderright type="single" width="4"/>
          </v:shape>
        </w:pict>
      </w: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C21E94" w:rsidRDefault="00D86923" w:rsidP="00854747">
      <w:pPr>
        <w:ind w:left="-720"/>
        <w:rPr>
          <w:rFonts w:cstheme="minorHAnsi"/>
          <w:b/>
          <w:sz w:val="24"/>
          <w:szCs w:val="24"/>
        </w:rPr>
      </w:pPr>
    </w:p>
    <w:p w:rsidR="00D86923" w:rsidRPr="00665761" w:rsidRDefault="004540A3" w:rsidP="0012384E">
      <w:pPr>
        <w:ind w:left="-720"/>
        <w:rPr>
          <w:rFonts w:ascii="Arial Rounded MT Bold" w:hAnsi="Arial Rounded MT Bold" w:cstheme="minorHAnsi"/>
          <w:b/>
          <w:sz w:val="24"/>
          <w:szCs w:val="24"/>
        </w:rPr>
      </w:pPr>
      <w:r>
        <w:rPr>
          <w:rFonts w:ascii="Arial Rounded MT Bold" w:hAnsi="Arial Rounded MT Bold" w:cstheme="minorHAnsi"/>
          <w:b/>
          <w:sz w:val="24"/>
          <w:szCs w:val="24"/>
        </w:rPr>
        <w:t xml:space="preserve">     1.8.</w:t>
      </w:r>
      <w:r w:rsidR="00B3432E">
        <w:rPr>
          <w:rFonts w:ascii="Arial Rounded MT Bold" w:hAnsi="Arial Rounded MT Bold" w:cstheme="minorHAnsi"/>
          <w:b/>
          <w:sz w:val="24"/>
          <w:szCs w:val="24"/>
        </w:rPr>
        <w:t xml:space="preserve">2. </w:t>
      </w:r>
      <w:r>
        <w:rPr>
          <w:rFonts w:ascii="Arial Rounded MT Bold" w:hAnsi="Arial Rounded MT Bold" w:cstheme="minorHAnsi"/>
          <w:b/>
          <w:sz w:val="24"/>
          <w:szCs w:val="24"/>
        </w:rPr>
        <w:t xml:space="preserve"> </w:t>
      </w:r>
      <w:r w:rsidR="002204A3" w:rsidRPr="00665761">
        <w:rPr>
          <w:rFonts w:ascii="Arial Rounded MT Bold" w:hAnsi="Arial Rounded MT Bold" w:cstheme="minorHAnsi"/>
          <w:b/>
          <w:sz w:val="24"/>
          <w:szCs w:val="24"/>
        </w:rPr>
        <w:t xml:space="preserve">HARGEISA TB HOSPIAL </w:t>
      </w:r>
    </w:p>
    <w:tbl>
      <w:tblPr>
        <w:tblStyle w:val="TableGrid"/>
        <w:tblW w:w="0" w:type="auto"/>
        <w:tblInd w:w="-360" w:type="dxa"/>
        <w:tblLook w:val="04A0"/>
      </w:tblPr>
      <w:tblGrid>
        <w:gridCol w:w="9671"/>
      </w:tblGrid>
      <w:tr w:rsidR="00036188" w:rsidTr="00036188">
        <w:tc>
          <w:tcPr>
            <w:tcW w:w="9576" w:type="dxa"/>
          </w:tcPr>
          <w:p w:rsidR="00036188" w:rsidRDefault="008F4EE6" w:rsidP="00036188">
            <w:pPr>
              <w:rPr>
                <w:rFonts w:cstheme="minorHAnsi"/>
                <w:b/>
                <w:sz w:val="24"/>
                <w:szCs w:val="24"/>
              </w:rPr>
            </w:pPr>
            <w:r w:rsidRPr="00036188">
              <w:rPr>
                <w:rFonts w:cstheme="minorHAnsi"/>
                <w:b/>
                <w:sz w:val="24"/>
                <w:szCs w:val="24"/>
              </w:rPr>
              <w:object w:dxaOrig="9747" w:dyaOrig="6414">
                <v:shape id="_x0000_i1027" type="#_x0000_t75" style="width:472.8pt;height:308.4pt" o:ole="">
                  <v:imagedata r:id="rId34" o:title=""/>
                </v:shape>
                <o:OLEObject Type="Link" ProgID="Word.Document.12" ShapeID="_x0000_i1027" DrawAspect="Content" r:id="rId35" UpdateMode="Always">
                  <o:LinkType>Picture</o:LinkType>
                  <o:LockedField>false</o:LockedField>
                  <o:FieldCodes>\f 0 \* MERGEFORMAT</o:FieldCodes>
                </o:OLEObject>
              </w:object>
            </w:r>
          </w:p>
        </w:tc>
      </w:tr>
    </w:tbl>
    <w:p w:rsidR="00F750E4" w:rsidRDefault="00F750E4" w:rsidP="007A2097">
      <w:pPr>
        <w:ind w:left="-360" w:firstLine="180"/>
        <w:rPr>
          <w:rFonts w:cstheme="minorHAnsi"/>
          <w:b/>
          <w:sz w:val="24"/>
          <w:szCs w:val="24"/>
        </w:rPr>
      </w:pPr>
    </w:p>
    <w:p w:rsidR="0007561D" w:rsidRDefault="0007561D" w:rsidP="009F0CF7">
      <w:pPr>
        <w:ind w:left="-720"/>
        <w:rPr>
          <w:rFonts w:cstheme="minorHAnsi"/>
          <w:b/>
          <w:sz w:val="24"/>
          <w:szCs w:val="24"/>
        </w:rPr>
      </w:pPr>
    </w:p>
    <w:p w:rsidR="0007561D" w:rsidRDefault="0007561D" w:rsidP="009F0CF7">
      <w:pPr>
        <w:ind w:left="-720"/>
        <w:rPr>
          <w:rFonts w:cstheme="minorHAnsi"/>
          <w:b/>
          <w:sz w:val="24"/>
          <w:szCs w:val="24"/>
        </w:rPr>
      </w:pPr>
    </w:p>
    <w:p w:rsidR="00157CD0" w:rsidRDefault="00157CD0" w:rsidP="0007561D">
      <w:pPr>
        <w:ind w:left="-720"/>
        <w:jc w:val="center"/>
        <w:rPr>
          <w:rFonts w:cstheme="minorHAnsi"/>
          <w:b/>
          <w:sz w:val="28"/>
          <w:szCs w:val="28"/>
        </w:rPr>
      </w:pPr>
    </w:p>
    <w:p w:rsidR="00157CD0" w:rsidRDefault="00157CD0" w:rsidP="0007561D">
      <w:pPr>
        <w:ind w:left="-720"/>
        <w:jc w:val="center"/>
        <w:rPr>
          <w:rFonts w:cstheme="minorHAnsi"/>
          <w:b/>
          <w:sz w:val="28"/>
          <w:szCs w:val="28"/>
        </w:rPr>
      </w:pPr>
    </w:p>
    <w:p w:rsidR="004540A3" w:rsidRDefault="004540A3" w:rsidP="0007561D">
      <w:pPr>
        <w:ind w:left="-720"/>
        <w:jc w:val="center"/>
        <w:rPr>
          <w:rFonts w:cstheme="minorHAnsi"/>
          <w:b/>
          <w:sz w:val="28"/>
          <w:szCs w:val="28"/>
        </w:rPr>
      </w:pPr>
    </w:p>
    <w:p w:rsidR="004540A3" w:rsidRDefault="004540A3" w:rsidP="0007561D">
      <w:pPr>
        <w:ind w:left="-720"/>
        <w:jc w:val="center"/>
        <w:rPr>
          <w:rFonts w:cstheme="minorHAnsi"/>
          <w:b/>
          <w:sz w:val="28"/>
          <w:szCs w:val="28"/>
        </w:rPr>
      </w:pPr>
    </w:p>
    <w:p w:rsidR="004540A3" w:rsidRDefault="004540A3" w:rsidP="0007561D">
      <w:pPr>
        <w:ind w:left="-720"/>
        <w:jc w:val="center"/>
        <w:rPr>
          <w:rFonts w:cstheme="minorHAnsi"/>
          <w:b/>
          <w:sz w:val="28"/>
          <w:szCs w:val="28"/>
        </w:rPr>
      </w:pPr>
    </w:p>
    <w:p w:rsidR="00ED0CF8" w:rsidRDefault="00ED0CF8" w:rsidP="004540A3">
      <w:pPr>
        <w:rPr>
          <w:rFonts w:cstheme="minorHAnsi"/>
          <w:b/>
          <w:sz w:val="28"/>
          <w:szCs w:val="28"/>
        </w:rPr>
      </w:pPr>
    </w:p>
    <w:p w:rsidR="004540A3" w:rsidRDefault="004540A3" w:rsidP="004540A3">
      <w:pPr>
        <w:rPr>
          <w:rFonts w:cstheme="minorHAnsi"/>
          <w:b/>
          <w:sz w:val="28"/>
          <w:szCs w:val="28"/>
        </w:rPr>
      </w:pPr>
    </w:p>
    <w:p w:rsidR="004540A3" w:rsidRPr="00B3432E" w:rsidRDefault="0007561D" w:rsidP="00B3432E">
      <w:pPr>
        <w:pStyle w:val="ListParagraph"/>
        <w:numPr>
          <w:ilvl w:val="1"/>
          <w:numId w:val="42"/>
        </w:numPr>
        <w:rPr>
          <w:rFonts w:ascii="Arial Rounded MT Bold" w:hAnsi="Arial Rounded MT Bold" w:cstheme="minorHAnsi"/>
          <w:b/>
          <w:sz w:val="28"/>
          <w:szCs w:val="28"/>
        </w:rPr>
      </w:pPr>
      <w:r w:rsidRPr="00B3432E">
        <w:rPr>
          <w:rFonts w:ascii="Arial Rounded MT Bold" w:hAnsi="Arial Rounded MT Bold" w:cstheme="minorHAnsi"/>
          <w:b/>
          <w:sz w:val="28"/>
          <w:szCs w:val="28"/>
        </w:rPr>
        <w:lastRenderedPageBreak/>
        <w:t>Reporting Tools</w:t>
      </w:r>
    </w:p>
    <w:tbl>
      <w:tblPr>
        <w:tblpPr w:leftFromText="180" w:rightFromText="180" w:vertAnchor="page" w:horzAnchor="margin" w:tblpX="-972" w:tblpY="1666"/>
        <w:tblW w:w="116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98"/>
        <w:gridCol w:w="1368"/>
        <w:gridCol w:w="2358"/>
        <w:gridCol w:w="1764"/>
        <w:gridCol w:w="2610"/>
        <w:gridCol w:w="2484"/>
      </w:tblGrid>
      <w:tr w:rsidR="00F750E4" w:rsidRPr="00C21E94" w:rsidTr="007A2097">
        <w:trPr>
          <w:trHeight w:val="1259"/>
        </w:trPr>
        <w:tc>
          <w:tcPr>
            <w:tcW w:w="1098"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Frequency</w:t>
            </w:r>
          </w:p>
        </w:tc>
        <w:tc>
          <w:tcPr>
            <w:tcW w:w="1368"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Data needed</w:t>
            </w:r>
          </w:p>
        </w:tc>
        <w:tc>
          <w:tcPr>
            <w:tcW w:w="2358"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Method of collecting data</w:t>
            </w:r>
          </w:p>
        </w:tc>
        <w:tc>
          <w:tcPr>
            <w:tcW w:w="1764"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Tools and formats used for data collection and reporting</w:t>
            </w:r>
          </w:p>
        </w:tc>
        <w:tc>
          <w:tcPr>
            <w:tcW w:w="2610"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Reporting lines  (to whom are reports distributed)</w:t>
            </w:r>
          </w:p>
        </w:tc>
        <w:tc>
          <w:tcPr>
            <w:tcW w:w="2484" w:type="dxa"/>
            <w:shd w:val="pct15" w:color="auto" w:fill="auto"/>
          </w:tcPr>
          <w:p w:rsidR="00F750E4" w:rsidRPr="00C21E94" w:rsidRDefault="00F750E4" w:rsidP="007A2097">
            <w:pPr>
              <w:rPr>
                <w:rFonts w:cstheme="minorHAnsi"/>
                <w:b/>
                <w:sz w:val="24"/>
                <w:szCs w:val="24"/>
              </w:rPr>
            </w:pPr>
            <w:r w:rsidRPr="00C21E94">
              <w:rPr>
                <w:rFonts w:cstheme="minorHAnsi"/>
                <w:b/>
                <w:sz w:val="24"/>
                <w:szCs w:val="24"/>
              </w:rPr>
              <w:t>How reports are used</w:t>
            </w:r>
          </w:p>
        </w:tc>
      </w:tr>
      <w:tr w:rsidR="00F750E4" w:rsidRPr="00C21E94" w:rsidTr="007A2097">
        <w:tc>
          <w:tcPr>
            <w:tcW w:w="1098" w:type="dxa"/>
          </w:tcPr>
          <w:p w:rsidR="00F750E4" w:rsidRPr="00C21E94" w:rsidRDefault="00F750E4" w:rsidP="007A2097">
            <w:pPr>
              <w:rPr>
                <w:rFonts w:cstheme="minorHAnsi"/>
                <w:sz w:val="24"/>
                <w:szCs w:val="24"/>
              </w:rPr>
            </w:pPr>
            <w:r w:rsidRPr="00C21E94">
              <w:rPr>
                <w:rFonts w:cstheme="minorHAnsi"/>
                <w:sz w:val="24"/>
                <w:szCs w:val="24"/>
              </w:rPr>
              <w:t>Monthly</w:t>
            </w:r>
          </w:p>
        </w:tc>
        <w:tc>
          <w:tcPr>
            <w:tcW w:w="1368" w:type="dxa"/>
          </w:tcPr>
          <w:p w:rsidR="00F750E4" w:rsidRPr="00C21E94" w:rsidRDefault="00F750E4" w:rsidP="007A2097">
            <w:pPr>
              <w:rPr>
                <w:rFonts w:cstheme="minorHAnsi"/>
                <w:sz w:val="24"/>
                <w:szCs w:val="24"/>
              </w:rPr>
            </w:pPr>
            <w:r w:rsidRPr="00C21E94">
              <w:rPr>
                <w:rFonts w:cstheme="minorHAnsi"/>
                <w:sz w:val="24"/>
                <w:szCs w:val="24"/>
              </w:rPr>
              <w:t>Clients records</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Availability of products and supplies</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 xml:space="preserve">Facility audit </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Follow-up actions required</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Provider feedback</w:t>
            </w:r>
          </w:p>
        </w:tc>
        <w:tc>
          <w:tcPr>
            <w:tcW w:w="2358" w:type="dxa"/>
          </w:tcPr>
          <w:p w:rsidR="00F750E4" w:rsidRPr="00C21E94" w:rsidRDefault="00F750E4" w:rsidP="007A2097">
            <w:pPr>
              <w:rPr>
                <w:rFonts w:cstheme="minorHAnsi"/>
                <w:sz w:val="24"/>
                <w:szCs w:val="24"/>
              </w:rPr>
            </w:pPr>
            <w:r w:rsidRPr="00C21E94">
              <w:rPr>
                <w:rFonts w:cstheme="minorHAnsi"/>
                <w:sz w:val="24"/>
                <w:szCs w:val="24"/>
              </w:rPr>
              <w:t>MDs visit each pharmacy under their supervision once per month and collect any feedback, reports or forms (sick child forms, referral forms) maintained by providers and they record findings.</w:t>
            </w:r>
          </w:p>
          <w:p w:rsidR="00F750E4" w:rsidRPr="00C21E94" w:rsidRDefault="00F750E4" w:rsidP="007A2097">
            <w:pPr>
              <w:rPr>
                <w:rFonts w:cstheme="minorHAnsi"/>
                <w:sz w:val="24"/>
                <w:szCs w:val="24"/>
              </w:rPr>
            </w:pPr>
          </w:p>
        </w:tc>
        <w:tc>
          <w:tcPr>
            <w:tcW w:w="1764"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 xml:space="preserve">a) </w:t>
            </w:r>
            <w:r w:rsidRPr="00C21E94">
              <w:rPr>
                <w:rFonts w:cstheme="minorHAnsi"/>
                <w:i/>
                <w:sz w:val="24"/>
                <w:szCs w:val="24"/>
                <w:u w:val="single"/>
              </w:rPr>
              <w:t xml:space="preserve">Supervisory checklist </w:t>
            </w:r>
          </w:p>
          <w:p w:rsidR="00F750E4" w:rsidRPr="00C21E94" w:rsidRDefault="00F750E4" w:rsidP="007A2097">
            <w:pPr>
              <w:rPr>
                <w:rFonts w:cstheme="minorHAnsi"/>
                <w:sz w:val="24"/>
                <w:szCs w:val="24"/>
                <w:u w:val="single"/>
              </w:rPr>
            </w:pPr>
          </w:p>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 xml:space="preserve">b) </w:t>
            </w:r>
            <w:r w:rsidRPr="00C21E94">
              <w:rPr>
                <w:rFonts w:cstheme="minorHAnsi"/>
                <w:i/>
                <w:sz w:val="24"/>
                <w:szCs w:val="24"/>
                <w:u w:val="single"/>
              </w:rPr>
              <w:t>Provider database</w:t>
            </w:r>
          </w:p>
          <w:p w:rsidR="00F750E4" w:rsidRPr="00C21E94" w:rsidRDefault="00F750E4" w:rsidP="007A2097">
            <w:pPr>
              <w:rPr>
                <w:rFonts w:cstheme="minorHAnsi"/>
                <w:i/>
                <w:sz w:val="24"/>
                <w:szCs w:val="24"/>
                <w:u w:val="single"/>
              </w:rPr>
            </w:pP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p>
        </w:tc>
        <w:tc>
          <w:tcPr>
            <w:tcW w:w="2610" w:type="dxa"/>
          </w:tcPr>
          <w:p w:rsidR="00F750E4" w:rsidRPr="00C21E94" w:rsidRDefault="00F750E4" w:rsidP="007A2097">
            <w:pPr>
              <w:rPr>
                <w:rFonts w:cstheme="minorHAnsi"/>
                <w:sz w:val="24"/>
                <w:szCs w:val="24"/>
              </w:rPr>
            </w:pPr>
            <w:r w:rsidRPr="00C21E94">
              <w:rPr>
                <w:rFonts w:cstheme="minorHAnsi"/>
                <w:i/>
                <w:sz w:val="24"/>
                <w:szCs w:val="24"/>
                <w:u w:val="single"/>
              </w:rPr>
              <w:t>Supervisory checklists</w:t>
            </w:r>
            <w:r w:rsidRPr="00C21E94">
              <w:rPr>
                <w:rFonts w:cstheme="minorHAnsi"/>
                <w:sz w:val="24"/>
                <w:szCs w:val="24"/>
              </w:rPr>
              <w:t xml:space="preserve"> are kept for future reference and data verification when requested</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 xml:space="preserve">One MD will fill data in the </w:t>
            </w:r>
            <w:r w:rsidRPr="00C21E94">
              <w:rPr>
                <w:rFonts w:cstheme="minorHAnsi"/>
                <w:i/>
                <w:sz w:val="24"/>
                <w:szCs w:val="24"/>
                <w:u w:val="single"/>
              </w:rPr>
              <w:t>Provider database</w:t>
            </w:r>
            <w:r w:rsidRPr="00C21E94">
              <w:rPr>
                <w:rFonts w:cstheme="minorHAnsi"/>
                <w:sz w:val="24"/>
                <w:szCs w:val="24"/>
              </w:rPr>
              <w:t xml:space="preserve"> and submit it to SFN Manager </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p>
        </w:tc>
        <w:tc>
          <w:tcPr>
            <w:tcW w:w="2484" w:type="dxa"/>
          </w:tcPr>
          <w:p w:rsidR="00F750E4" w:rsidRPr="00C21E94" w:rsidRDefault="00F750E4" w:rsidP="007A2097">
            <w:pPr>
              <w:rPr>
                <w:rFonts w:cstheme="minorHAnsi"/>
                <w:sz w:val="24"/>
                <w:szCs w:val="24"/>
              </w:rPr>
            </w:pPr>
            <w:r w:rsidRPr="00C21E94">
              <w:rPr>
                <w:rFonts w:cstheme="minorHAnsi"/>
                <w:sz w:val="24"/>
                <w:szCs w:val="24"/>
              </w:rPr>
              <w:t>To track provider outputs (i.e. # children treated, # of referrals);</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To identify any problems before they become serious so that remedial actions can be taken in a timely manner;</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To identify provider support needs;</w:t>
            </w:r>
          </w:p>
          <w:p w:rsidR="00F750E4" w:rsidRPr="00C21E94" w:rsidRDefault="00F750E4" w:rsidP="007A2097">
            <w:pPr>
              <w:rPr>
                <w:rFonts w:cstheme="minorHAnsi"/>
                <w:sz w:val="24"/>
                <w:szCs w:val="24"/>
              </w:rPr>
            </w:pPr>
            <w:r w:rsidRPr="00C21E94">
              <w:rPr>
                <w:rFonts w:cstheme="minorHAnsi"/>
                <w:sz w:val="24"/>
                <w:szCs w:val="24"/>
              </w:rPr>
              <w:t>To refine strategies based on provider feedback related to what is and/or is not working;</w:t>
            </w:r>
          </w:p>
          <w:p w:rsidR="00F750E4" w:rsidRPr="00C21E94" w:rsidRDefault="00F750E4" w:rsidP="007A2097">
            <w:pPr>
              <w:rPr>
                <w:rFonts w:cstheme="minorHAnsi"/>
                <w:sz w:val="24"/>
                <w:szCs w:val="24"/>
              </w:rPr>
            </w:pPr>
            <w:r w:rsidRPr="00C21E94">
              <w:rPr>
                <w:rFonts w:cstheme="minorHAnsi"/>
                <w:sz w:val="24"/>
                <w:szCs w:val="24"/>
              </w:rPr>
              <w:t>To monitor MDs performance.</w:t>
            </w:r>
          </w:p>
        </w:tc>
      </w:tr>
      <w:tr w:rsidR="00F750E4" w:rsidRPr="00C21E94" w:rsidTr="007A2097">
        <w:trPr>
          <w:trHeight w:val="2060"/>
        </w:trPr>
        <w:tc>
          <w:tcPr>
            <w:tcW w:w="1098" w:type="dxa"/>
            <w:tcBorders>
              <w:bottom w:val="nil"/>
            </w:tcBorders>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Monthly</w:t>
            </w:r>
          </w:p>
        </w:tc>
        <w:tc>
          <w:tcPr>
            <w:tcW w:w="1368" w:type="dxa"/>
            <w:tcBorders>
              <w:bottom w:val="nil"/>
            </w:tcBorders>
          </w:tcPr>
          <w:p w:rsidR="00F750E4" w:rsidRPr="00C21E94" w:rsidRDefault="00F750E4" w:rsidP="007A2097">
            <w:pPr>
              <w:rPr>
                <w:rFonts w:cstheme="minorHAnsi"/>
                <w:sz w:val="24"/>
                <w:szCs w:val="24"/>
              </w:rPr>
            </w:pPr>
            <w:r w:rsidRPr="00C21E94">
              <w:rPr>
                <w:rFonts w:cstheme="minorHAnsi"/>
                <w:sz w:val="24"/>
                <w:szCs w:val="24"/>
              </w:rPr>
              <w:t>Provider’s skills and</w:t>
            </w:r>
          </w:p>
          <w:p w:rsidR="00F750E4" w:rsidRPr="00C21E94" w:rsidRDefault="00F750E4" w:rsidP="007A2097">
            <w:pPr>
              <w:rPr>
                <w:rFonts w:cstheme="minorHAnsi"/>
                <w:sz w:val="24"/>
                <w:szCs w:val="24"/>
              </w:rPr>
            </w:pPr>
            <w:r w:rsidRPr="00C21E94">
              <w:rPr>
                <w:rFonts w:cstheme="minorHAnsi"/>
                <w:sz w:val="24"/>
                <w:szCs w:val="24"/>
              </w:rPr>
              <w:t xml:space="preserve">knowledge </w:t>
            </w:r>
          </w:p>
        </w:tc>
        <w:tc>
          <w:tcPr>
            <w:tcW w:w="2358" w:type="dxa"/>
            <w:tcBorders>
              <w:bottom w:val="nil"/>
            </w:tcBorders>
          </w:tcPr>
          <w:p w:rsidR="00F750E4" w:rsidRPr="00C21E94" w:rsidRDefault="00F750E4" w:rsidP="007A2097">
            <w:pPr>
              <w:rPr>
                <w:rFonts w:cstheme="minorHAnsi"/>
                <w:sz w:val="24"/>
                <w:szCs w:val="24"/>
              </w:rPr>
            </w:pPr>
            <w:r w:rsidRPr="00C21E94">
              <w:rPr>
                <w:rFonts w:cstheme="minorHAnsi"/>
                <w:sz w:val="24"/>
                <w:szCs w:val="24"/>
              </w:rPr>
              <w:t>RH/CS officer visits randomly 5 pharmacies per month and assess the provider performance</w:t>
            </w:r>
          </w:p>
        </w:tc>
        <w:tc>
          <w:tcPr>
            <w:tcW w:w="1764" w:type="dxa"/>
            <w:tcBorders>
              <w:bottom w:val="nil"/>
            </w:tcBorders>
          </w:tcPr>
          <w:p w:rsidR="00F750E4" w:rsidRPr="00C21E94" w:rsidRDefault="00F750E4" w:rsidP="007A2097">
            <w:pPr>
              <w:autoSpaceDE w:val="0"/>
              <w:autoSpaceDN w:val="0"/>
              <w:adjustRightInd w:val="0"/>
              <w:rPr>
                <w:rFonts w:cstheme="minorHAnsi"/>
                <w:sz w:val="24"/>
                <w:szCs w:val="24"/>
                <w:u w:val="single"/>
              </w:rPr>
            </w:pPr>
            <w:r w:rsidRPr="00C21E94">
              <w:rPr>
                <w:rFonts w:cstheme="minorHAnsi"/>
                <w:i/>
                <w:iCs/>
                <w:sz w:val="24"/>
                <w:szCs w:val="24"/>
                <w:u w:val="single"/>
              </w:rPr>
              <w:t>Supervisory checklist</w:t>
            </w:r>
          </w:p>
          <w:p w:rsidR="00F750E4" w:rsidRPr="00C21E94" w:rsidRDefault="00F750E4" w:rsidP="007A2097">
            <w:pPr>
              <w:autoSpaceDE w:val="0"/>
              <w:autoSpaceDN w:val="0"/>
              <w:adjustRightInd w:val="0"/>
              <w:rPr>
                <w:rFonts w:cstheme="minorHAnsi"/>
                <w:i/>
                <w:iCs/>
                <w:sz w:val="24"/>
                <w:szCs w:val="24"/>
              </w:rPr>
            </w:pPr>
          </w:p>
          <w:p w:rsidR="00F750E4" w:rsidRPr="00C21E94" w:rsidRDefault="00F750E4" w:rsidP="007A2097">
            <w:pPr>
              <w:autoSpaceDE w:val="0"/>
              <w:autoSpaceDN w:val="0"/>
              <w:adjustRightInd w:val="0"/>
              <w:rPr>
                <w:rFonts w:cstheme="minorHAnsi"/>
                <w:sz w:val="24"/>
                <w:szCs w:val="24"/>
              </w:rPr>
            </w:pPr>
          </w:p>
        </w:tc>
        <w:tc>
          <w:tcPr>
            <w:tcW w:w="2610" w:type="dxa"/>
            <w:tcBorders>
              <w:bottom w:val="nil"/>
            </w:tcBorders>
          </w:tcPr>
          <w:p w:rsidR="00F750E4" w:rsidRPr="00C21E94" w:rsidRDefault="00F750E4" w:rsidP="007A2097">
            <w:pPr>
              <w:rPr>
                <w:rFonts w:cstheme="minorHAnsi"/>
                <w:sz w:val="24"/>
                <w:szCs w:val="24"/>
              </w:rPr>
            </w:pPr>
            <w:r w:rsidRPr="00C21E94">
              <w:rPr>
                <w:rFonts w:cstheme="minorHAnsi"/>
                <w:sz w:val="24"/>
                <w:szCs w:val="24"/>
              </w:rPr>
              <w:t xml:space="preserve">RH/CS officer shares results and recommendations with SFN Manager </w:t>
            </w:r>
          </w:p>
        </w:tc>
        <w:tc>
          <w:tcPr>
            <w:tcW w:w="2484" w:type="dxa"/>
            <w:tcBorders>
              <w:bottom w:val="nil"/>
            </w:tcBorders>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monitor provider’s adherence to quality standards and determine what follow-up support or other actions are needed to maintain or improve performance</w:t>
            </w:r>
          </w:p>
        </w:tc>
      </w:tr>
      <w:tr w:rsidR="004540A3" w:rsidRPr="00C21E94" w:rsidTr="007A2097">
        <w:trPr>
          <w:trHeight w:val="980"/>
        </w:trPr>
        <w:tc>
          <w:tcPr>
            <w:tcW w:w="1098" w:type="dxa"/>
            <w:tcBorders>
              <w:top w:val="nil"/>
              <w:left w:val="single" w:sz="4" w:space="0" w:color="auto"/>
              <w:bottom w:val="single" w:sz="4" w:space="0" w:color="auto"/>
              <w:right w:val="single" w:sz="4" w:space="0" w:color="auto"/>
            </w:tcBorders>
          </w:tcPr>
          <w:p w:rsidR="004540A3" w:rsidRPr="00C21E94" w:rsidRDefault="004540A3" w:rsidP="007A2097">
            <w:pPr>
              <w:autoSpaceDE w:val="0"/>
              <w:autoSpaceDN w:val="0"/>
              <w:adjustRightInd w:val="0"/>
              <w:rPr>
                <w:rFonts w:cstheme="minorHAnsi"/>
                <w:sz w:val="24"/>
                <w:szCs w:val="24"/>
              </w:rPr>
            </w:pPr>
          </w:p>
        </w:tc>
        <w:tc>
          <w:tcPr>
            <w:tcW w:w="1368" w:type="dxa"/>
            <w:tcBorders>
              <w:top w:val="nil"/>
              <w:left w:val="single" w:sz="4" w:space="0" w:color="auto"/>
              <w:bottom w:val="single" w:sz="4" w:space="0" w:color="auto"/>
              <w:right w:val="single" w:sz="4" w:space="0" w:color="auto"/>
            </w:tcBorders>
          </w:tcPr>
          <w:p w:rsidR="004540A3" w:rsidRPr="00C21E94" w:rsidRDefault="004540A3" w:rsidP="007A2097">
            <w:pPr>
              <w:rPr>
                <w:rFonts w:cstheme="minorHAnsi"/>
                <w:sz w:val="24"/>
                <w:szCs w:val="24"/>
              </w:rPr>
            </w:pPr>
          </w:p>
        </w:tc>
        <w:tc>
          <w:tcPr>
            <w:tcW w:w="2358" w:type="dxa"/>
            <w:tcBorders>
              <w:top w:val="nil"/>
              <w:left w:val="single" w:sz="4" w:space="0" w:color="auto"/>
              <w:bottom w:val="single" w:sz="4" w:space="0" w:color="auto"/>
              <w:right w:val="single" w:sz="4" w:space="0" w:color="auto"/>
            </w:tcBorders>
          </w:tcPr>
          <w:p w:rsidR="004540A3" w:rsidRPr="00C21E94" w:rsidRDefault="004540A3" w:rsidP="007A2097">
            <w:pPr>
              <w:rPr>
                <w:rFonts w:cstheme="minorHAnsi"/>
                <w:sz w:val="24"/>
                <w:szCs w:val="24"/>
              </w:rPr>
            </w:pPr>
          </w:p>
        </w:tc>
        <w:tc>
          <w:tcPr>
            <w:tcW w:w="1764" w:type="dxa"/>
            <w:tcBorders>
              <w:top w:val="nil"/>
              <w:left w:val="single" w:sz="4" w:space="0" w:color="auto"/>
              <w:bottom w:val="single" w:sz="4" w:space="0" w:color="auto"/>
              <w:right w:val="single" w:sz="4" w:space="0" w:color="auto"/>
            </w:tcBorders>
          </w:tcPr>
          <w:p w:rsidR="004540A3" w:rsidRPr="00C21E94" w:rsidRDefault="004540A3" w:rsidP="007A2097">
            <w:pPr>
              <w:autoSpaceDE w:val="0"/>
              <w:autoSpaceDN w:val="0"/>
              <w:adjustRightInd w:val="0"/>
              <w:rPr>
                <w:rFonts w:cstheme="minorHAnsi"/>
                <w:i/>
                <w:iCs/>
                <w:sz w:val="24"/>
                <w:szCs w:val="24"/>
                <w:u w:val="single"/>
              </w:rPr>
            </w:pPr>
          </w:p>
        </w:tc>
        <w:tc>
          <w:tcPr>
            <w:tcW w:w="2610" w:type="dxa"/>
            <w:tcBorders>
              <w:top w:val="nil"/>
              <w:left w:val="single" w:sz="4" w:space="0" w:color="auto"/>
              <w:bottom w:val="single" w:sz="4" w:space="0" w:color="auto"/>
              <w:right w:val="single" w:sz="4" w:space="0" w:color="auto"/>
            </w:tcBorders>
          </w:tcPr>
          <w:p w:rsidR="004540A3" w:rsidRPr="00C21E94" w:rsidRDefault="004540A3" w:rsidP="007A2097">
            <w:pPr>
              <w:rPr>
                <w:rFonts w:cstheme="minorHAnsi"/>
                <w:sz w:val="24"/>
                <w:szCs w:val="24"/>
              </w:rPr>
            </w:pPr>
          </w:p>
        </w:tc>
        <w:tc>
          <w:tcPr>
            <w:tcW w:w="2484" w:type="dxa"/>
            <w:tcBorders>
              <w:top w:val="nil"/>
              <w:left w:val="single" w:sz="4" w:space="0" w:color="auto"/>
              <w:bottom w:val="single" w:sz="4" w:space="0" w:color="auto"/>
              <w:right w:val="single" w:sz="4" w:space="0" w:color="auto"/>
            </w:tcBorders>
          </w:tcPr>
          <w:p w:rsidR="004540A3" w:rsidRPr="00C21E94" w:rsidRDefault="004540A3" w:rsidP="007A2097">
            <w:pPr>
              <w:autoSpaceDE w:val="0"/>
              <w:autoSpaceDN w:val="0"/>
              <w:adjustRightInd w:val="0"/>
              <w:rPr>
                <w:rFonts w:cstheme="minorHAnsi"/>
                <w:sz w:val="24"/>
                <w:szCs w:val="24"/>
              </w:rPr>
            </w:pPr>
          </w:p>
        </w:tc>
      </w:tr>
      <w:tr w:rsidR="00F750E4" w:rsidRPr="00C21E94" w:rsidTr="007A2097">
        <w:trPr>
          <w:trHeight w:val="980"/>
        </w:trPr>
        <w:tc>
          <w:tcPr>
            <w:tcW w:w="1098" w:type="dxa"/>
            <w:tcBorders>
              <w:top w:val="single" w:sz="4" w:space="0" w:color="auto"/>
            </w:tcBorders>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Quarterly</w:t>
            </w:r>
          </w:p>
        </w:tc>
        <w:tc>
          <w:tcPr>
            <w:tcW w:w="1368" w:type="dxa"/>
            <w:tcBorders>
              <w:top w:val="single" w:sz="4" w:space="0" w:color="auto"/>
            </w:tcBorders>
          </w:tcPr>
          <w:p w:rsidR="00F750E4" w:rsidRPr="00C21E94" w:rsidRDefault="00F750E4" w:rsidP="007A2097">
            <w:pPr>
              <w:rPr>
                <w:rFonts w:cstheme="minorHAnsi"/>
                <w:sz w:val="24"/>
                <w:szCs w:val="24"/>
              </w:rPr>
            </w:pPr>
            <w:r w:rsidRPr="00C21E94">
              <w:rPr>
                <w:rFonts w:cstheme="minorHAnsi"/>
                <w:sz w:val="24"/>
                <w:szCs w:val="24"/>
              </w:rPr>
              <w:t>Provider feedback</w:t>
            </w:r>
          </w:p>
          <w:p w:rsidR="00F750E4" w:rsidRPr="00C21E94" w:rsidRDefault="00F750E4" w:rsidP="007A2097">
            <w:pPr>
              <w:rPr>
                <w:rFonts w:cstheme="minorHAnsi"/>
                <w:sz w:val="24"/>
                <w:szCs w:val="24"/>
              </w:rPr>
            </w:pPr>
          </w:p>
          <w:p w:rsidR="00F750E4" w:rsidRPr="00C21E94" w:rsidRDefault="00F750E4" w:rsidP="007A2097">
            <w:pPr>
              <w:rPr>
                <w:rFonts w:cstheme="minorHAnsi"/>
                <w:sz w:val="24"/>
                <w:szCs w:val="24"/>
              </w:rPr>
            </w:pPr>
            <w:r w:rsidRPr="00C21E94">
              <w:rPr>
                <w:rFonts w:cstheme="minorHAnsi"/>
                <w:sz w:val="24"/>
                <w:szCs w:val="24"/>
              </w:rPr>
              <w:t>General impressions of quality</w:t>
            </w:r>
          </w:p>
        </w:tc>
        <w:tc>
          <w:tcPr>
            <w:tcW w:w="2358" w:type="dxa"/>
            <w:tcBorders>
              <w:top w:val="single" w:sz="4" w:space="0" w:color="auto"/>
            </w:tcBorders>
          </w:tcPr>
          <w:p w:rsidR="00F750E4" w:rsidRPr="00C21E94" w:rsidRDefault="00F750E4" w:rsidP="007A2097">
            <w:pPr>
              <w:rPr>
                <w:rFonts w:cstheme="minorHAnsi"/>
                <w:sz w:val="24"/>
                <w:szCs w:val="24"/>
              </w:rPr>
            </w:pPr>
            <w:r w:rsidRPr="00C21E94">
              <w:rPr>
                <w:rFonts w:cstheme="minorHAnsi"/>
                <w:sz w:val="24"/>
                <w:szCs w:val="24"/>
              </w:rPr>
              <w:t>SFN Manager visits each pharmacy and collects data on general quality situation of the pharmacy</w:t>
            </w:r>
          </w:p>
        </w:tc>
        <w:tc>
          <w:tcPr>
            <w:tcW w:w="1764" w:type="dxa"/>
            <w:tcBorders>
              <w:top w:val="single" w:sz="4" w:space="0" w:color="auto"/>
            </w:tcBorders>
          </w:tcPr>
          <w:p w:rsidR="00F750E4" w:rsidRPr="00C21E94" w:rsidRDefault="00F750E4" w:rsidP="007A2097">
            <w:pPr>
              <w:autoSpaceDE w:val="0"/>
              <w:autoSpaceDN w:val="0"/>
              <w:adjustRightInd w:val="0"/>
              <w:rPr>
                <w:rFonts w:cstheme="minorHAnsi"/>
                <w:i/>
                <w:iCs/>
                <w:sz w:val="24"/>
                <w:szCs w:val="24"/>
                <w:u w:val="single"/>
              </w:rPr>
            </w:pPr>
            <w:r w:rsidRPr="00C21E94">
              <w:rPr>
                <w:rFonts w:cstheme="minorHAnsi"/>
                <w:i/>
                <w:iCs/>
                <w:sz w:val="24"/>
                <w:szCs w:val="24"/>
                <w:u w:val="single"/>
              </w:rPr>
              <w:t>Supervisory checklist</w:t>
            </w:r>
          </w:p>
        </w:tc>
        <w:tc>
          <w:tcPr>
            <w:tcW w:w="2610" w:type="dxa"/>
            <w:tcBorders>
              <w:top w:val="single" w:sz="4" w:space="0" w:color="auto"/>
            </w:tcBorders>
          </w:tcPr>
          <w:p w:rsidR="00F750E4" w:rsidRPr="00C21E94" w:rsidRDefault="00F750E4" w:rsidP="007A2097">
            <w:pPr>
              <w:rPr>
                <w:rFonts w:cstheme="minorHAnsi"/>
                <w:sz w:val="24"/>
                <w:szCs w:val="24"/>
              </w:rPr>
            </w:pPr>
            <w:r w:rsidRPr="00C21E94">
              <w:rPr>
                <w:rFonts w:cstheme="minorHAnsi"/>
                <w:sz w:val="24"/>
                <w:szCs w:val="24"/>
              </w:rPr>
              <w:t>SFN Manager files the visit report in each provider’s folder</w:t>
            </w:r>
          </w:p>
        </w:tc>
        <w:tc>
          <w:tcPr>
            <w:tcW w:w="2484" w:type="dxa"/>
            <w:tcBorders>
              <w:top w:val="single" w:sz="4" w:space="0" w:color="auto"/>
            </w:tcBorders>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determine whether provider meets SFN standards</w:t>
            </w:r>
          </w:p>
          <w:p w:rsidR="00F750E4" w:rsidRPr="00C21E94" w:rsidRDefault="00F750E4" w:rsidP="007A2097">
            <w:pPr>
              <w:autoSpaceDE w:val="0"/>
              <w:autoSpaceDN w:val="0"/>
              <w:adjustRightInd w:val="0"/>
              <w:rPr>
                <w:rFonts w:cstheme="minorHAnsi"/>
                <w:sz w:val="24"/>
                <w:szCs w:val="24"/>
              </w:rPr>
            </w:pPr>
          </w:p>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assist in problem-solving</w:t>
            </w:r>
          </w:p>
          <w:p w:rsidR="00F750E4" w:rsidRPr="00C21E94" w:rsidRDefault="00F750E4" w:rsidP="007A2097">
            <w:pPr>
              <w:autoSpaceDE w:val="0"/>
              <w:autoSpaceDN w:val="0"/>
              <w:adjustRightInd w:val="0"/>
              <w:rPr>
                <w:rFonts w:cstheme="minorHAnsi"/>
                <w:sz w:val="24"/>
                <w:szCs w:val="24"/>
              </w:rPr>
            </w:pPr>
          </w:p>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develop staff  (MDs)</w:t>
            </w:r>
          </w:p>
        </w:tc>
      </w:tr>
      <w:tr w:rsidR="00F750E4" w:rsidRPr="00C21E94" w:rsidTr="007A2097">
        <w:tc>
          <w:tcPr>
            <w:tcW w:w="1098" w:type="dxa"/>
          </w:tcPr>
          <w:p w:rsidR="00F750E4" w:rsidRPr="00C21E94" w:rsidRDefault="00F750E4" w:rsidP="007A2097">
            <w:pPr>
              <w:rPr>
                <w:rFonts w:cstheme="minorHAnsi"/>
                <w:sz w:val="24"/>
                <w:szCs w:val="24"/>
              </w:rPr>
            </w:pPr>
            <w:r w:rsidRPr="00C21E94">
              <w:rPr>
                <w:rFonts w:cstheme="minorHAnsi"/>
                <w:sz w:val="24"/>
                <w:szCs w:val="24"/>
              </w:rPr>
              <w:t xml:space="preserve">Bi-annually </w:t>
            </w:r>
          </w:p>
        </w:tc>
        <w:tc>
          <w:tcPr>
            <w:tcW w:w="1368"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Provider’s skills, knowledge and the quality of care from the point of view of the client</w:t>
            </w:r>
          </w:p>
        </w:tc>
        <w:tc>
          <w:tcPr>
            <w:tcW w:w="2358"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Mystery clients visit pharmacy in the assumed role of clients, and then report to the Research team on their experience as soon as possible after the visit</w:t>
            </w:r>
          </w:p>
        </w:tc>
        <w:tc>
          <w:tcPr>
            <w:tcW w:w="1764" w:type="dxa"/>
          </w:tcPr>
          <w:p w:rsidR="00F750E4" w:rsidRPr="00C21E94" w:rsidRDefault="00F750E4" w:rsidP="007A2097">
            <w:pPr>
              <w:rPr>
                <w:rFonts w:cstheme="minorHAnsi"/>
                <w:i/>
                <w:sz w:val="24"/>
                <w:szCs w:val="24"/>
                <w:u w:val="single"/>
              </w:rPr>
            </w:pPr>
            <w:r w:rsidRPr="00C21E94">
              <w:rPr>
                <w:rFonts w:cstheme="minorHAnsi"/>
                <w:i/>
                <w:sz w:val="24"/>
                <w:szCs w:val="24"/>
                <w:u w:val="single"/>
              </w:rPr>
              <w:t>Mystery client survey</w:t>
            </w:r>
          </w:p>
        </w:tc>
        <w:tc>
          <w:tcPr>
            <w:tcW w:w="2610"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 xml:space="preserve">Report from the mystery client survey is submitted by Research officer/Manager to SFN Manager. </w:t>
            </w:r>
          </w:p>
        </w:tc>
        <w:tc>
          <w:tcPr>
            <w:tcW w:w="2484" w:type="dxa"/>
          </w:tcPr>
          <w:p w:rsidR="00F750E4" w:rsidRPr="00C21E94" w:rsidRDefault="00F750E4" w:rsidP="007A2097">
            <w:pPr>
              <w:rPr>
                <w:rFonts w:cstheme="minorHAnsi"/>
                <w:sz w:val="24"/>
                <w:szCs w:val="24"/>
              </w:rPr>
            </w:pPr>
            <w:r w:rsidRPr="00C21E94">
              <w:rPr>
                <w:rFonts w:cstheme="minorHAnsi"/>
                <w:sz w:val="24"/>
                <w:szCs w:val="24"/>
              </w:rPr>
              <w:t xml:space="preserve">To monitor service provision and increase the importance of quality for provider </w:t>
            </w:r>
          </w:p>
        </w:tc>
      </w:tr>
      <w:tr w:rsidR="00F750E4" w:rsidRPr="00C21E94" w:rsidTr="007A2097">
        <w:tc>
          <w:tcPr>
            <w:tcW w:w="1098" w:type="dxa"/>
          </w:tcPr>
          <w:p w:rsidR="00F750E4" w:rsidRPr="00C21E94" w:rsidRDefault="00F750E4" w:rsidP="007A2097">
            <w:pPr>
              <w:rPr>
                <w:rFonts w:cstheme="minorHAnsi"/>
                <w:sz w:val="24"/>
                <w:szCs w:val="24"/>
              </w:rPr>
            </w:pPr>
            <w:r w:rsidRPr="00C21E94">
              <w:rPr>
                <w:rFonts w:cstheme="minorHAnsi"/>
                <w:sz w:val="24"/>
                <w:szCs w:val="24"/>
              </w:rPr>
              <w:t>Quarterly</w:t>
            </w:r>
          </w:p>
        </w:tc>
        <w:tc>
          <w:tcPr>
            <w:tcW w:w="1368"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All the data collected and filed in each provider’s folder</w:t>
            </w:r>
          </w:p>
        </w:tc>
        <w:tc>
          <w:tcPr>
            <w:tcW w:w="2358" w:type="dxa"/>
          </w:tcPr>
          <w:p w:rsidR="00F750E4" w:rsidRPr="00C21E94" w:rsidRDefault="00F750E4" w:rsidP="007A2097">
            <w:pPr>
              <w:rPr>
                <w:rFonts w:cstheme="minorHAnsi"/>
                <w:sz w:val="24"/>
                <w:szCs w:val="24"/>
              </w:rPr>
            </w:pPr>
            <w:r w:rsidRPr="00C21E94">
              <w:rPr>
                <w:rFonts w:cstheme="minorHAnsi"/>
                <w:sz w:val="24"/>
                <w:szCs w:val="24"/>
              </w:rPr>
              <w:t xml:space="preserve">SFN Manager analyses and summarizes all the findings/data  </w:t>
            </w:r>
          </w:p>
        </w:tc>
        <w:tc>
          <w:tcPr>
            <w:tcW w:w="1764" w:type="dxa"/>
          </w:tcPr>
          <w:p w:rsidR="00F750E4" w:rsidRPr="00C21E94" w:rsidRDefault="00F750E4" w:rsidP="007A2097">
            <w:pPr>
              <w:rPr>
                <w:rFonts w:cstheme="minorHAnsi"/>
                <w:sz w:val="24"/>
                <w:szCs w:val="24"/>
                <w:u w:val="single"/>
              </w:rPr>
            </w:pPr>
            <w:r w:rsidRPr="00C21E94">
              <w:rPr>
                <w:rFonts w:cstheme="minorHAnsi"/>
                <w:i/>
                <w:sz w:val="24"/>
                <w:szCs w:val="24"/>
                <w:u w:val="single"/>
              </w:rPr>
              <w:t>SFN quarterly report</w:t>
            </w:r>
          </w:p>
        </w:tc>
        <w:tc>
          <w:tcPr>
            <w:tcW w:w="2610" w:type="dxa"/>
          </w:tcPr>
          <w:p w:rsidR="00F750E4" w:rsidRPr="00C21E94" w:rsidRDefault="00F750E4" w:rsidP="007A2097">
            <w:pPr>
              <w:rPr>
                <w:rFonts w:cstheme="minorHAnsi"/>
                <w:sz w:val="24"/>
                <w:szCs w:val="24"/>
              </w:rPr>
            </w:pPr>
            <w:r w:rsidRPr="00C21E94">
              <w:rPr>
                <w:rFonts w:cstheme="minorHAnsi"/>
                <w:sz w:val="24"/>
                <w:szCs w:val="24"/>
              </w:rPr>
              <w:t>SFN Manager and RH/CS officer review findings and submit recommendations to CR.</w:t>
            </w:r>
          </w:p>
        </w:tc>
        <w:tc>
          <w:tcPr>
            <w:tcW w:w="2484" w:type="dxa"/>
          </w:tcPr>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evaluate provider and make decision about whether or not to maintain affiliation with provider</w:t>
            </w:r>
          </w:p>
          <w:p w:rsidR="00F750E4" w:rsidRPr="00C21E94" w:rsidRDefault="00F750E4" w:rsidP="007A2097">
            <w:pPr>
              <w:autoSpaceDE w:val="0"/>
              <w:autoSpaceDN w:val="0"/>
              <w:adjustRightInd w:val="0"/>
              <w:rPr>
                <w:rFonts w:cstheme="minorHAnsi"/>
                <w:sz w:val="24"/>
                <w:szCs w:val="24"/>
              </w:rPr>
            </w:pPr>
          </w:p>
          <w:p w:rsidR="00F750E4" w:rsidRPr="00C21E94" w:rsidRDefault="00F750E4" w:rsidP="007A2097">
            <w:pPr>
              <w:autoSpaceDE w:val="0"/>
              <w:autoSpaceDN w:val="0"/>
              <w:adjustRightInd w:val="0"/>
              <w:rPr>
                <w:rFonts w:cstheme="minorHAnsi"/>
                <w:sz w:val="24"/>
                <w:szCs w:val="24"/>
              </w:rPr>
            </w:pPr>
            <w:r w:rsidRPr="00C21E94">
              <w:rPr>
                <w:rFonts w:cstheme="minorHAnsi"/>
                <w:sz w:val="24"/>
                <w:szCs w:val="24"/>
              </w:rPr>
              <w:t>To reward high performing providers</w:t>
            </w:r>
          </w:p>
        </w:tc>
      </w:tr>
    </w:tbl>
    <w:p w:rsidR="00F750E4" w:rsidRPr="00C21E94" w:rsidRDefault="00F750E4" w:rsidP="00F750E4">
      <w:pPr>
        <w:pStyle w:val="NoSpacing"/>
        <w:ind w:left="360"/>
        <w:rPr>
          <w:rFonts w:asciiTheme="minorHAnsi" w:hAnsiTheme="minorHAnsi" w:cstheme="minorHAnsi"/>
          <w:b/>
          <w:sz w:val="24"/>
          <w:szCs w:val="24"/>
        </w:rPr>
      </w:pPr>
    </w:p>
    <w:p w:rsidR="00D71BC8" w:rsidRPr="00C21E94" w:rsidRDefault="00D71BC8" w:rsidP="00D71BC8">
      <w:pPr>
        <w:rPr>
          <w:rFonts w:cstheme="minorHAnsi"/>
          <w:b/>
          <w:bCs/>
          <w:sz w:val="24"/>
          <w:szCs w:val="24"/>
        </w:rPr>
      </w:pPr>
    </w:p>
    <w:p w:rsidR="00D71BC8" w:rsidRPr="00C21E94" w:rsidRDefault="00D71BC8" w:rsidP="00D71BC8">
      <w:pPr>
        <w:jc w:val="center"/>
        <w:rPr>
          <w:rFonts w:cstheme="minorHAnsi"/>
          <w:b/>
          <w:bCs/>
          <w:sz w:val="24"/>
          <w:szCs w:val="24"/>
        </w:rPr>
      </w:pPr>
    </w:p>
    <w:p w:rsidR="00D71BC8" w:rsidRPr="00C21E94" w:rsidRDefault="00D71BC8" w:rsidP="00D71BC8">
      <w:pPr>
        <w:jc w:val="center"/>
        <w:rPr>
          <w:rFonts w:cstheme="minorHAnsi"/>
          <w:b/>
          <w:bCs/>
          <w:sz w:val="24"/>
          <w:szCs w:val="24"/>
        </w:rPr>
      </w:pPr>
    </w:p>
    <w:p w:rsidR="00D71BC8" w:rsidRPr="00414824" w:rsidRDefault="00D71BC8" w:rsidP="00414824">
      <w:pPr>
        <w:tabs>
          <w:tab w:val="left" w:pos="3018"/>
        </w:tabs>
        <w:rPr>
          <w:rFonts w:cstheme="minorHAnsi"/>
          <w:sz w:val="24"/>
          <w:szCs w:val="24"/>
        </w:rPr>
      </w:pPr>
    </w:p>
    <w:sectPr w:rsidR="00D71BC8" w:rsidRPr="00414824" w:rsidSect="0012384E">
      <w:pgSz w:w="12240" w:h="15840"/>
      <w:pgMar w:top="2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3481" w:rsidRDefault="00153481" w:rsidP="00CB3D89">
      <w:pPr>
        <w:spacing w:after="0" w:line="240" w:lineRule="auto"/>
      </w:pPr>
      <w:r>
        <w:separator/>
      </w:r>
    </w:p>
  </w:endnote>
  <w:endnote w:type="continuationSeparator" w:id="0">
    <w:p w:rsidR="00153481" w:rsidRDefault="00153481" w:rsidP="00CB3D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0175"/>
      <w:docPartObj>
        <w:docPartGallery w:val="Page Numbers (Bottom of Page)"/>
        <w:docPartUnique/>
      </w:docPartObj>
    </w:sdtPr>
    <w:sdtContent>
      <w:p w:rsidR="001B7BF5" w:rsidRDefault="00CD26B1">
        <w:pPr>
          <w:pStyle w:val="Footer"/>
          <w:jc w:val="center"/>
        </w:pPr>
        <w:fldSimple w:instr=" PAGE   \* MERGEFORMAT ">
          <w:r w:rsidR="00E135D7">
            <w:rPr>
              <w:noProof/>
            </w:rPr>
            <w:t>3</w:t>
          </w:r>
        </w:fldSimple>
      </w:p>
    </w:sdtContent>
  </w:sdt>
  <w:p w:rsidR="001B7BF5" w:rsidRDefault="001B7B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3481" w:rsidRDefault="00153481" w:rsidP="00CB3D89">
      <w:pPr>
        <w:spacing w:after="0" w:line="240" w:lineRule="auto"/>
      </w:pPr>
      <w:r>
        <w:separator/>
      </w:r>
    </w:p>
  </w:footnote>
  <w:footnote w:type="continuationSeparator" w:id="0">
    <w:p w:rsidR="00153481" w:rsidRDefault="00153481" w:rsidP="00CB3D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BF5" w:rsidRDefault="00CD26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428" o:spid="_x0000_s18437" type="#_x0000_t75" style="position:absolute;margin-left:0;margin-top:0;width:467.7pt;height:459.6pt;z-index:-251657216;mso-position-horizontal:center;mso-position-horizontal-relative:margin;mso-position-vertical:center;mso-position-vertical-relative:margin" o:allowincell="f">
          <v:imagedata r:id="rId1" o:title="Bulshokaab brand- final"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BF5" w:rsidRDefault="00CD26B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45427" o:spid="_x0000_s18436" type="#_x0000_t75" style="position:absolute;margin-left:0;margin-top:0;width:467.7pt;height:459.6pt;z-index:-251658240;mso-position-horizontal:center;mso-position-horizontal-relative:margin;mso-position-vertical:center;mso-position-vertical-relative:margin" o:allowincell="f">
          <v:imagedata r:id="rId1" o:title="Bulshokaab brand- final"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CDEC"/>
      </v:shape>
    </w:pict>
  </w:numPicBullet>
  <w:numPicBullet w:numPicBulletId="1">
    <w:pict>
      <v:shape id="_x0000_i1033" type="#_x0000_t75" style="width:9pt;height:9pt" o:bullet="t">
        <v:imagedata r:id="rId2" o:title="BD14832_"/>
      </v:shape>
    </w:pict>
  </w:numPicBullet>
  <w:abstractNum w:abstractNumId="0">
    <w:nsid w:val="092E5EA4"/>
    <w:multiLevelType w:val="hybridMultilevel"/>
    <w:tmpl w:val="28A0D70A"/>
    <w:lvl w:ilvl="0" w:tplc="04090007">
      <w:start w:val="1"/>
      <w:numFmt w:val="bullet"/>
      <w:lvlText w:val=""/>
      <w:lvlPicBulletId w:val="0"/>
      <w:lvlJc w:val="left"/>
      <w:pPr>
        <w:ind w:left="360" w:hanging="360"/>
      </w:pPr>
      <w:rPr>
        <w:rFonts w:ascii="Symbol" w:hAnsi="Symbol"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667636"/>
    <w:multiLevelType w:val="multilevel"/>
    <w:tmpl w:val="6270D394"/>
    <w:lvl w:ilvl="0">
      <w:start w:val="6"/>
      <w:numFmt w:val="decimal"/>
      <w:lvlText w:val="%1"/>
      <w:lvlJc w:val="left"/>
      <w:pPr>
        <w:ind w:left="360" w:hanging="360"/>
      </w:pPr>
      <w:rPr>
        <w:rFonts w:asciiTheme="minorHAnsi" w:hAnsiTheme="minorHAnsi" w:hint="default"/>
        <w:b w:val="0"/>
        <w:sz w:val="24"/>
      </w:rPr>
    </w:lvl>
    <w:lvl w:ilvl="1">
      <w:start w:val="1"/>
      <w:numFmt w:val="decimal"/>
      <w:lvlText w:val="%1.%2"/>
      <w:lvlJc w:val="left"/>
      <w:pPr>
        <w:ind w:left="720" w:hanging="720"/>
      </w:pPr>
      <w:rPr>
        <w:rFonts w:ascii="Arial Rounded MT Bold" w:hAnsi="Arial Rounded MT Bold" w:hint="default"/>
        <w:b/>
        <w:sz w:val="24"/>
      </w:rPr>
    </w:lvl>
    <w:lvl w:ilvl="2">
      <w:start w:val="1"/>
      <w:numFmt w:val="decimal"/>
      <w:lvlText w:val="%1.%2.%3"/>
      <w:lvlJc w:val="left"/>
      <w:pPr>
        <w:ind w:left="720" w:hanging="720"/>
      </w:pPr>
      <w:rPr>
        <w:rFonts w:asciiTheme="minorHAnsi" w:hAnsiTheme="minorHAnsi" w:hint="default"/>
        <w:b w:val="0"/>
        <w:sz w:val="24"/>
      </w:rPr>
    </w:lvl>
    <w:lvl w:ilvl="3">
      <w:start w:val="1"/>
      <w:numFmt w:val="decimal"/>
      <w:lvlText w:val="%1.%2.%3.%4"/>
      <w:lvlJc w:val="left"/>
      <w:pPr>
        <w:ind w:left="1080" w:hanging="1080"/>
      </w:pPr>
      <w:rPr>
        <w:rFonts w:asciiTheme="minorHAnsi" w:hAnsiTheme="minorHAnsi" w:hint="default"/>
        <w:b w:val="0"/>
        <w:sz w:val="24"/>
      </w:rPr>
    </w:lvl>
    <w:lvl w:ilvl="4">
      <w:start w:val="1"/>
      <w:numFmt w:val="decimal"/>
      <w:lvlText w:val="%1.%2.%3.%4.%5"/>
      <w:lvlJc w:val="left"/>
      <w:pPr>
        <w:ind w:left="1440" w:hanging="1440"/>
      </w:pPr>
      <w:rPr>
        <w:rFonts w:asciiTheme="minorHAnsi" w:hAnsiTheme="minorHAnsi" w:hint="default"/>
        <w:b w:val="0"/>
        <w:sz w:val="24"/>
      </w:rPr>
    </w:lvl>
    <w:lvl w:ilvl="5">
      <w:start w:val="1"/>
      <w:numFmt w:val="decimal"/>
      <w:lvlText w:val="%1.%2.%3.%4.%5.%6"/>
      <w:lvlJc w:val="left"/>
      <w:pPr>
        <w:ind w:left="1440" w:hanging="1440"/>
      </w:pPr>
      <w:rPr>
        <w:rFonts w:asciiTheme="minorHAnsi" w:hAnsiTheme="minorHAnsi" w:hint="default"/>
        <w:b w:val="0"/>
        <w:sz w:val="24"/>
      </w:rPr>
    </w:lvl>
    <w:lvl w:ilvl="6">
      <w:start w:val="1"/>
      <w:numFmt w:val="decimal"/>
      <w:lvlText w:val="%1.%2.%3.%4.%5.%6.%7"/>
      <w:lvlJc w:val="left"/>
      <w:pPr>
        <w:ind w:left="1800" w:hanging="1800"/>
      </w:pPr>
      <w:rPr>
        <w:rFonts w:asciiTheme="minorHAnsi" w:hAnsiTheme="minorHAnsi" w:hint="default"/>
        <w:b w:val="0"/>
        <w:sz w:val="24"/>
      </w:rPr>
    </w:lvl>
    <w:lvl w:ilvl="7">
      <w:start w:val="1"/>
      <w:numFmt w:val="decimal"/>
      <w:lvlText w:val="%1.%2.%3.%4.%5.%6.%7.%8"/>
      <w:lvlJc w:val="left"/>
      <w:pPr>
        <w:ind w:left="2160" w:hanging="2160"/>
      </w:pPr>
      <w:rPr>
        <w:rFonts w:asciiTheme="minorHAnsi" w:hAnsiTheme="minorHAnsi" w:hint="default"/>
        <w:b w:val="0"/>
        <w:sz w:val="24"/>
      </w:rPr>
    </w:lvl>
    <w:lvl w:ilvl="8">
      <w:start w:val="1"/>
      <w:numFmt w:val="decimal"/>
      <w:lvlText w:val="%1.%2.%3.%4.%5.%6.%7.%8.%9"/>
      <w:lvlJc w:val="left"/>
      <w:pPr>
        <w:ind w:left="2160" w:hanging="2160"/>
      </w:pPr>
      <w:rPr>
        <w:rFonts w:asciiTheme="minorHAnsi" w:hAnsiTheme="minorHAnsi" w:hint="default"/>
        <w:b w:val="0"/>
        <w:sz w:val="24"/>
      </w:rPr>
    </w:lvl>
  </w:abstractNum>
  <w:abstractNum w:abstractNumId="2">
    <w:nsid w:val="0EC07CD2"/>
    <w:multiLevelType w:val="hybridMultilevel"/>
    <w:tmpl w:val="E53818D0"/>
    <w:lvl w:ilvl="0" w:tplc="FC3A04D0">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9822AE"/>
    <w:multiLevelType w:val="hybridMultilevel"/>
    <w:tmpl w:val="C7EC5550"/>
    <w:lvl w:ilvl="0" w:tplc="33908628">
      <w:start w:val="1"/>
      <w:numFmt w:val="bullet"/>
      <w:pStyle w:val="TOC2"/>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18C90754"/>
    <w:multiLevelType w:val="hybridMultilevel"/>
    <w:tmpl w:val="737CD222"/>
    <w:lvl w:ilvl="0" w:tplc="B0A8C4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D326F"/>
    <w:multiLevelType w:val="hybridMultilevel"/>
    <w:tmpl w:val="115A2FAA"/>
    <w:lvl w:ilvl="0" w:tplc="04090007">
      <w:start w:val="1"/>
      <w:numFmt w:val="bullet"/>
      <w:lvlText w:val=""/>
      <w:lvlPicBulletId w:val="0"/>
      <w:lvlJc w:val="left"/>
      <w:pPr>
        <w:ind w:left="450" w:hanging="360"/>
      </w:pPr>
      <w:rPr>
        <w:rFonts w:ascii="Symbol" w:hAnsi="Symbol" w:hint="default"/>
        <w:i/>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9C12852"/>
    <w:multiLevelType w:val="hybridMultilevel"/>
    <w:tmpl w:val="2CD4360E"/>
    <w:lvl w:ilvl="0" w:tplc="E2962CC6">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1C3431D2"/>
    <w:multiLevelType w:val="multilevel"/>
    <w:tmpl w:val="21C29886"/>
    <w:lvl w:ilvl="0">
      <w:start w:val="1"/>
      <w:numFmt w:val="decimal"/>
      <w:lvlText w:val="%1."/>
      <w:lvlJc w:val="left"/>
      <w:pPr>
        <w:ind w:left="540" w:hanging="540"/>
      </w:pPr>
      <w:rPr>
        <w:rFonts w:hint="default"/>
      </w:rPr>
    </w:lvl>
    <w:lvl w:ilvl="1">
      <w:start w:val="3"/>
      <w:numFmt w:val="decimal"/>
      <w:lvlText w:val="%1.%2."/>
      <w:lvlJc w:val="left"/>
      <w:pPr>
        <w:ind w:left="1035" w:hanging="540"/>
      </w:pPr>
      <w:rPr>
        <w:rFonts w:hint="default"/>
      </w:rPr>
    </w:lvl>
    <w:lvl w:ilvl="2">
      <w:start w:val="4"/>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8">
    <w:nsid w:val="1F801BB0"/>
    <w:multiLevelType w:val="hybridMultilevel"/>
    <w:tmpl w:val="3CD4DFD6"/>
    <w:lvl w:ilvl="0" w:tplc="A1803714">
      <w:start w:val="1"/>
      <w:numFmt w:val="decimal"/>
      <w:lvlText w:val="%1."/>
      <w:lvlJc w:val="left"/>
      <w:pPr>
        <w:ind w:left="360" w:hanging="360"/>
      </w:pPr>
      <w:rPr>
        <w:rFonts w:ascii="Arial Rounded MT Bold" w:eastAsiaTheme="minorHAnsi" w:hAnsi="Arial Rounded MT Bold"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630BE2"/>
    <w:multiLevelType w:val="multilevel"/>
    <w:tmpl w:val="19786640"/>
    <w:lvl w:ilvl="0">
      <w:start w:val="1"/>
      <w:numFmt w:val="decimal"/>
      <w:lvlText w:val="%1"/>
      <w:lvlJc w:val="left"/>
      <w:pPr>
        <w:ind w:left="1350" w:hanging="360"/>
      </w:pPr>
      <w:rPr>
        <w:rFonts w:hint="default"/>
        <w:b/>
      </w:rPr>
    </w:lvl>
    <w:lvl w:ilvl="1">
      <w:start w:val="1"/>
      <w:numFmt w:val="decimal"/>
      <w:isLgl/>
      <w:lvlText w:val="%1.%2"/>
      <w:lvlJc w:val="left"/>
      <w:pPr>
        <w:ind w:left="1560" w:hanging="36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120" w:hanging="108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3900" w:hanging="1440"/>
      </w:pPr>
      <w:rPr>
        <w:rFonts w:hint="default"/>
      </w:rPr>
    </w:lvl>
    <w:lvl w:ilvl="8">
      <w:start w:val="1"/>
      <w:numFmt w:val="decimal"/>
      <w:isLgl/>
      <w:lvlText w:val="%1.%2.%3.%4.%5.%6.%7.%8.%9"/>
      <w:lvlJc w:val="left"/>
      <w:pPr>
        <w:ind w:left="4470" w:hanging="1800"/>
      </w:pPr>
      <w:rPr>
        <w:rFonts w:hint="default"/>
      </w:rPr>
    </w:lvl>
  </w:abstractNum>
  <w:abstractNum w:abstractNumId="10">
    <w:nsid w:val="2352355F"/>
    <w:multiLevelType w:val="multilevel"/>
    <w:tmpl w:val="9A8C7A1A"/>
    <w:lvl w:ilvl="0">
      <w:start w:val="1"/>
      <w:numFmt w:val="decimal"/>
      <w:lvlText w:val="%1."/>
      <w:lvlJc w:val="left"/>
      <w:pPr>
        <w:ind w:left="810" w:hanging="810"/>
      </w:pPr>
      <w:rPr>
        <w:rFonts w:hint="default"/>
      </w:rPr>
    </w:lvl>
    <w:lvl w:ilvl="1">
      <w:start w:val="3"/>
      <w:numFmt w:val="decimal"/>
      <w:lvlText w:val="%1.%2."/>
      <w:lvlJc w:val="left"/>
      <w:pPr>
        <w:ind w:left="810" w:hanging="810"/>
      </w:pPr>
      <w:rPr>
        <w:rFonts w:hint="default"/>
      </w:rPr>
    </w:lvl>
    <w:lvl w:ilvl="2">
      <w:start w:val="3"/>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33587CCA"/>
    <w:multiLevelType w:val="multilevel"/>
    <w:tmpl w:val="5E08AF3A"/>
    <w:lvl w:ilvl="0">
      <w:start w:val="1"/>
      <w:numFmt w:val="decimal"/>
      <w:lvlText w:val="%1"/>
      <w:lvlJc w:val="left"/>
      <w:pPr>
        <w:ind w:left="405" w:hanging="405"/>
      </w:pPr>
      <w:rPr>
        <w:rFonts w:hint="default"/>
      </w:rPr>
    </w:lvl>
    <w:lvl w:ilvl="1">
      <w:start w:val="2"/>
      <w:numFmt w:val="decimal"/>
      <w:lvlText w:val="%1.%2"/>
      <w:lvlJc w:val="left"/>
      <w:pPr>
        <w:ind w:left="780" w:hanging="405"/>
      </w:pPr>
      <w:rPr>
        <w:rFonts w:hint="default"/>
        <w:sz w:val="24"/>
        <w:szCs w:val="24"/>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4800" w:hanging="1800"/>
      </w:pPr>
      <w:rPr>
        <w:rFonts w:hint="default"/>
      </w:rPr>
    </w:lvl>
  </w:abstractNum>
  <w:abstractNum w:abstractNumId="12">
    <w:nsid w:val="33895994"/>
    <w:multiLevelType w:val="hybridMultilevel"/>
    <w:tmpl w:val="4CDC00AC"/>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4915B44"/>
    <w:multiLevelType w:val="multilevel"/>
    <w:tmpl w:val="2B4A344A"/>
    <w:lvl w:ilvl="0">
      <w:start w:val="4"/>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nsid w:val="358D11BB"/>
    <w:multiLevelType w:val="multilevel"/>
    <w:tmpl w:val="5E3C8678"/>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nsid w:val="36226E6E"/>
    <w:multiLevelType w:val="hybridMultilevel"/>
    <w:tmpl w:val="F4028288"/>
    <w:lvl w:ilvl="0" w:tplc="04410001">
      <w:start w:val="1"/>
      <w:numFmt w:val="bullet"/>
      <w:pStyle w:val="ListBullet"/>
      <w:lvlText w:val=""/>
      <w:lvlJc w:val="left"/>
      <w:pPr>
        <w:tabs>
          <w:tab w:val="num" w:pos="365"/>
        </w:tabs>
        <w:ind w:left="365" w:hanging="360"/>
      </w:pPr>
      <w:rPr>
        <w:rFonts w:ascii="Wingdings" w:hAnsi="Wingdings" w:hint="default"/>
        <w:b w:val="0"/>
        <w:i w:val="0"/>
        <w:color w:val="auto"/>
        <w:sz w:val="18"/>
        <w:szCs w:val="18"/>
      </w:rPr>
    </w:lvl>
    <w:lvl w:ilvl="1" w:tplc="04410003" w:tentative="1">
      <w:start w:val="1"/>
      <w:numFmt w:val="bullet"/>
      <w:lvlText w:val="o"/>
      <w:lvlJc w:val="left"/>
      <w:pPr>
        <w:tabs>
          <w:tab w:val="num" w:pos="1440"/>
        </w:tabs>
        <w:ind w:left="1440" w:hanging="360"/>
      </w:pPr>
      <w:rPr>
        <w:rFonts w:ascii="Courier New" w:hAnsi="Courier New" w:hint="default"/>
      </w:rPr>
    </w:lvl>
    <w:lvl w:ilvl="2" w:tplc="04410005" w:tentative="1">
      <w:start w:val="1"/>
      <w:numFmt w:val="bullet"/>
      <w:lvlText w:val=""/>
      <w:lvlJc w:val="left"/>
      <w:pPr>
        <w:tabs>
          <w:tab w:val="num" w:pos="2160"/>
        </w:tabs>
        <w:ind w:left="2160" w:hanging="360"/>
      </w:pPr>
      <w:rPr>
        <w:rFonts w:ascii="Wingdings" w:hAnsi="Wingdings" w:hint="default"/>
      </w:rPr>
    </w:lvl>
    <w:lvl w:ilvl="3" w:tplc="04410001" w:tentative="1">
      <w:start w:val="1"/>
      <w:numFmt w:val="bullet"/>
      <w:lvlText w:val=""/>
      <w:lvlJc w:val="left"/>
      <w:pPr>
        <w:tabs>
          <w:tab w:val="num" w:pos="2880"/>
        </w:tabs>
        <w:ind w:left="2880" w:hanging="360"/>
      </w:pPr>
      <w:rPr>
        <w:rFonts w:ascii="Symbol" w:hAnsi="Symbol" w:hint="default"/>
      </w:rPr>
    </w:lvl>
    <w:lvl w:ilvl="4" w:tplc="04410003" w:tentative="1">
      <w:start w:val="1"/>
      <w:numFmt w:val="bullet"/>
      <w:lvlText w:val="o"/>
      <w:lvlJc w:val="left"/>
      <w:pPr>
        <w:tabs>
          <w:tab w:val="num" w:pos="3600"/>
        </w:tabs>
        <w:ind w:left="3600" w:hanging="360"/>
      </w:pPr>
      <w:rPr>
        <w:rFonts w:ascii="Courier New" w:hAnsi="Courier New" w:hint="default"/>
      </w:rPr>
    </w:lvl>
    <w:lvl w:ilvl="5" w:tplc="04410005" w:tentative="1">
      <w:start w:val="1"/>
      <w:numFmt w:val="bullet"/>
      <w:lvlText w:val=""/>
      <w:lvlJc w:val="left"/>
      <w:pPr>
        <w:tabs>
          <w:tab w:val="num" w:pos="4320"/>
        </w:tabs>
        <w:ind w:left="4320" w:hanging="360"/>
      </w:pPr>
      <w:rPr>
        <w:rFonts w:ascii="Wingdings" w:hAnsi="Wingdings" w:hint="default"/>
      </w:rPr>
    </w:lvl>
    <w:lvl w:ilvl="6" w:tplc="04410001" w:tentative="1">
      <w:start w:val="1"/>
      <w:numFmt w:val="bullet"/>
      <w:lvlText w:val=""/>
      <w:lvlJc w:val="left"/>
      <w:pPr>
        <w:tabs>
          <w:tab w:val="num" w:pos="5040"/>
        </w:tabs>
        <w:ind w:left="5040" w:hanging="360"/>
      </w:pPr>
      <w:rPr>
        <w:rFonts w:ascii="Symbol" w:hAnsi="Symbol" w:hint="default"/>
      </w:rPr>
    </w:lvl>
    <w:lvl w:ilvl="7" w:tplc="04410003" w:tentative="1">
      <w:start w:val="1"/>
      <w:numFmt w:val="bullet"/>
      <w:lvlText w:val="o"/>
      <w:lvlJc w:val="left"/>
      <w:pPr>
        <w:tabs>
          <w:tab w:val="num" w:pos="5760"/>
        </w:tabs>
        <w:ind w:left="5760" w:hanging="360"/>
      </w:pPr>
      <w:rPr>
        <w:rFonts w:ascii="Courier New" w:hAnsi="Courier New" w:hint="default"/>
      </w:rPr>
    </w:lvl>
    <w:lvl w:ilvl="8" w:tplc="04410005" w:tentative="1">
      <w:start w:val="1"/>
      <w:numFmt w:val="bullet"/>
      <w:lvlText w:val=""/>
      <w:lvlJc w:val="left"/>
      <w:pPr>
        <w:tabs>
          <w:tab w:val="num" w:pos="6480"/>
        </w:tabs>
        <w:ind w:left="6480" w:hanging="360"/>
      </w:pPr>
      <w:rPr>
        <w:rFonts w:ascii="Wingdings" w:hAnsi="Wingdings" w:hint="default"/>
      </w:rPr>
    </w:lvl>
  </w:abstractNum>
  <w:abstractNum w:abstractNumId="16">
    <w:nsid w:val="3AD07367"/>
    <w:multiLevelType w:val="multilevel"/>
    <w:tmpl w:val="C3D8F232"/>
    <w:lvl w:ilvl="0">
      <w:start w:val="6"/>
      <w:numFmt w:val="decimal"/>
      <w:lvlText w:val="%1"/>
      <w:lvlJc w:val="left"/>
      <w:pPr>
        <w:ind w:left="375" w:hanging="375"/>
      </w:pPr>
      <w:rPr>
        <w:rFonts w:hint="default"/>
        <w:b/>
      </w:rPr>
    </w:lvl>
    <w:lvl w:ilvl="1">
      <w:start w:val="1"/>
      <w:numFmt w:val="decimal"/>
      <w:lvlText w:val="%1.%2"/>
      <w:lvlJc w:val="left"/>
      <w:pPr>
        <w:ind w:left="375" w:hanging="375"/>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3B88028F"/>
    <w:multiLevelType w:val="hybridMultilevel"/>
    <w:tmpl w:val="49827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860DF"/>
    <w:multiLevelType w:val="multilevel"/>
    <w:tmpl w:val="500C5D6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3F795866"/>
    <w:multiLevelType w:val="multilevel"/>
    <w:tmpl w:val="F70ABBFE"/>
    <w:lvl w:ilvl="0">
      <w:start w:val="1"/>
      <w:numFmt w:val="decimal"/>
      <w:lvlText w:val="%1."/>
      <w:lvlJc w:val="left"/>
      <w:pPr>
        <w:ind w:left="555" w:hanging="555"/>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nsid w:val="3F8B6868"/>
    <w:multiLevelType w:val="multilevel"/>
    <w:tmpl w:val="55FAB15A"/>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48286791"/>
    <w:multiLevelType w:val="hybridMultilevel"/>
    <w:tmpl w:val="695452D4"/>
    <w:lvl w:ilvl="0" w:tplc="CC0EC588">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1D0FEA"/>
    <w:multiLevelType w:val="multilevel"/>
    <w:tmpl w:val="4B5EC4FC"/>
    <w:lvl w:ilvl="0">
      <w:start w:val="12"/>
      <w:numFmt w:val="decimal"/>
      <w:lvlText w:val="%1"/>
      <w:lvlJc w:val="left"/>
      <w:pPr>
        <w:ind w:left="555" w:hanging="555"/>
      </w:pPr>
      <w:rPr>
        <w:rFonts w:hint="default"/>
      </w:rPr>
    </w:lvl>
    <w:lvl w:ilvl="1">
      <w:start w:val="1"/>
      <w:numFmt w:val="decimal"/>
      <w:lvlText w:val="%1.%2"/>
      <w:lvlJc w:val="left"/>
      <w:pPr>
        <w:ind w:left="915" w:hanging="55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nsid w:val="50F87B30"/>
    <w:multiLevelType w:val="hybridMultilevel"/>
    <w:tmpl w:val="5EE034FE"/>
    <w:lvl w:ilvl="0" w:tplc="04090007">
      <w:start w:val="1"/>
      <w:numFmt w:val="bullet"/>
      <w:lvlText w:val=""/>
      <w:lvlPicBulletId w:val="0"/>
      <w:lvlJc w:val="left"/>
      <w:pPr>
        <w:ind w:left="450" w:hanging="360"/>
      </w:pPr>
      <w:rPr>
        <w:rFonts w:ascii="Symbol" w:hAnsi="Symbol" w:hint="default"/>
        <w:i/>
      </w:rPr>
    </w:lvl>
    <w:lvl w:ilvl="1" w:tplc="04090019" w:tentative="1">
      <w:start w:val="1"/>
      <w:numFmt w:val="bullet"/>
      <w:lvlText w:val="o"/>
      <w:lvlJc w:val="left"/>
      <w:pPr>
        <w:ind w:left="1170" w:hanging="360"/>
      </w:pPr>
      <w:rPr>
        <w:rFonts w:ascii="Courier New" w:hAnsi="Courier New" w:cs="Courier New" w:hint="default"/>
      </w:rPr>
    </w:lvl>
    <w:lvl w:ilvl="2" w:tplc="0409001B" w:tentative="1">
      <w:start w:val="1"/>
      <w:numFmt w:val="bullet"/>
      <w:lvlText w:val=""/>
      <w:lvlJc w:val="left"/>
      <w:pPr>
        <w:ind w:left="1890" w:hanging="360"/>
      </w:pPr>
      <w:rPr>
        <w:rFonts w:ascii="Wingdings" w:hAnsi="Wingdings" w:hint="default"/>
      </w:rPr>
    </w:lvl>
    <w:lvl w:ilvl="3" w:tplc="0409000F" w:tentative="1">
      <w:start w:val="1"/>
      <w:numFmt w:val="bullet"/>
      <w:lvlText w:val=""/>
      <w:lvlJc w:val="left"/>
      <w:pPr>
        <w:ind w:left="2610" w:hanging="360"/>
      </w:pPr>
      <w:rPr>
        <w:rFonts w:ascii="Symbol" w:hAnsi="Symbol" w:hint="default"/>
      </w:rPr>
    </w:lvl>
    <w:lvl w:ilvl="4" w:tplc="04090019" w:tentative="1">
      <w:start w:val="1"/>
      <w:numFmt w:val="bullet"/>
      <w:lvlText w:val="o"/>
      <w:lvlJc w:val="left"/>
      <w:pPr>
        <w:ind w:left="3330" w:hanging="360"/>
      </w:pPr>
      <w:rPr>
        <w:rFonts w:ascii="Courier New" w:hAnsi="Courier New" w:cs="Courier New" w:hint="default"/>
      </w:rPr>
    </w:lvl>
    <w:lvl w:ilvl="5" w:tplc="0409001B" w:tentative="1">
      <w:start w:val="1"/>
      <w:numFmt w:val="bullet"/>
      <w:lvlText w:val=""/>
      <w:lvlJc w:val="left"/>
      <w:pPr>
        <w:ind w:left="4050" w:hanging="360"/>
      </w:pPr>
      <w:rPr>
        <w:rFonts w:ascii="Wingdings" w:hAnsi="Wingdings" w:hint="default"/>
      </w:rPr>
    </w:lvl>
    <w:lvl w:ilvl="6" w:tplc="0409000F" w:tentative="1">
      <w:start w:val="1"/>
      <w:numFmt w:val="bullet"/>
      <w:lvlText w:val=""/>
      <w:lvlJc w:val="left"/>
      <w:pPr>
        <w:ind w:left="4770" w:hanging="360"/>
      </w:pPr>
      <w:rPr>
        <w:rFonts w:ascii="Symbol" w:hAnsi="Symbol" w:hint="default"/>
      </w:rPr>
    </w:lvl>
    <w:lvl w:ilvl="7" w:tplc="04090019" w:tentative="1">
      <w:start w:val="1"/>
      <w:numFmt w:val="bullet"/>
      <w:lvlText w:val="o"/>
      <w:lvlJc w:val="left"/>
      <w:pPr>
        <w:ind w:left="5490" w:hanging="360"/>
      </w:pPr>
      <w:rPr>
        <w:rFonts w:ascii="Courier New" w:hAnsi="Courier New" w:cs="Courier New" w:hint="default"/>
      </w:rPr>
    </w:lvl>
    <w:lvl w:ilvl="8" w:tplc="0409001B" w:tentative="1">
      <w:start w:val="1"/>
      <w:numFmt w:val="bullet"/>
      <w:lvlText w:val=""/>
      <w:lvlJc w:val="left"/>
      <w:pPr>
        <w:ind w:left="6210" w:hanging="360"/>
      </w:pPr>
      <w:rPr>
        <w:rFonts w:ascii="Wingdings" w:hAnsi="Wingdings" w:hint="default"/>
      </w:rPr>
    </w:lvl>
  </w:abstractNum>
  <w:abstractNum w:abstractNumId="24">
    <w:nsid w:val="55944FC9"/>
    <w:multiLevelType w:val="hybridMultilevel"/>
    <w:tmpl w:val="180867A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6ED054A"/>
    <w:multiLevelType w:val="hybridMultilevel"/>
    <w:tmpl w:val="79227622"/>
    <w:lvl w:ilvl="0" w:tplc="0409000D">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nsid w:val="573015A2"/>
    <w:multiLevelType w:val="multilevel"/>
    <w:tmpl w:val="A816C926"/>
    <w:lvl w:ilvl="0">
      <w:start w:val="1"/>
      <w:numFmt w:val="decimal"/>
      <w:lvlText w:val="%1"/>
      <w:lvlJc w:val="left"/>
      <w:pPr>
        <w:ind w:left="360" w:hanging="360"/>
      </w:pPr>
      <w:rPr>
        <w:rFonts w:ascii="Arial Rounded MT Bold" w:eastAsiaTheme="minorHAnsi" w:hAnsi="Arial Rounded MT Bold" w:cstheme="minorHAnsi"/>
      </w:rPr>
    </w:lvl>
    <w:lvl w:ilvl="1">
      <w:start w:val="1"/>
      <w:numFmt w:val="decimal"/>
      <w:isLgl/>
      <w:lvlText w:val="%1.%2"/>
      <w:lvlJc w:val="left"/>
      <w:pPr>
        <w:ind w:left="1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7">
    <w:nsid w:val="5B064D46"/>
    <w:multiLevelType w:val="hybridMultilevel"/>
    <w:tmpl w:val="253CE19E"/>
    <w:lvl w:ilvl="0" w:tplc="04090007">
      <w:start w:val="1"/>
      <w:numFmt w:val="bullet"/>
      <w:lvlText w:val=""/>
      <w:lvlPicBulletId w:val="0"/>
      <w:lvlJc w:val="left"/>
      <w:pPr>
        <w:ind w:left="360" w:hanging="360"/>
      </w:pPr>
      <w:rPr>
        <w:rFonts w:ascii="Symbol" w:hAnsi="Symbol" w:hint="default"/>
        <w: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CCE1ECA"/>
    <w:multiLevelType w:val="multilevel"/>
    <w:tmpl w:val="D74AC71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540" w:hanging="144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600" w:hanging="1800"/>
      </w:pPr>
      <w:rPr>
        <w:rFonts w:hint="default"/>
      </w:rPr>
    </w:lvl>
  </w:abstractNum>
  <w:abstractNum w:abstractNumId="29">
    <w:nsid w:val="629F36D8"/>
    <w:multiLevelType w:val="hybridMultilevel"/>
    <w:tmpl w:val="FC8C2DBA"/>
    <w:lvl w:ilvl="0" w:tplc="B0A8C4B2">
      <w:numFmt w:val="bullet"/>
      <w:lvlText w:val="-"/>
      <w:lvlJc w:val="left"/>
      <w:pPr>
        <w:ind w:left="450" w:hanging="360"/>
      </w:pPr>
      <w:rPr>
        <w:rFonts w:ascii="Calibri" w:eastAsiaTheme="minorHAnsi" w:hAnsi="Calibri" w:cs="Calibri" w:hint="default"/>
        <w:i/>
      </w:rPr>
    </w:lvl>
    <w:lvl w:ilvl="1" w:tplc="04090003" w:tentative="1">
      <w:start w:val="1"/>
      <w:numFmt w:val="bullet"/>
      <w:lvlText w:val="o"/>
      <w:lvlJc w:val="left"/>
      <w:pPr>
        <w:ind w:left="7650" w:hanging="360"/>
      </w:pPr>
      <w:rPr>
        <w:rFonts w:ascii="Courier New" w:hAnsi="Courier New" w:cs="Courier New" w:hint="default"/>
      </w:rPr>
    </w:lvl>
    <w:lvl w:ilvl="2" w:tplc="04090005" w:tentative="1">
      <w:start w:val="1"/>
      <w:numFmt w:val="bullet"/>
      <w:lvlText w:val=""/>
      <w:lvlJc w:val="left"/>
      <w:pPr>
        <w:ind w:left="8370" w:hanging="360"/>
      </w:pPr>
      <w:rPr>
        <w:rFonts w:ascii="Wingdings" w:hAnsi="Wingdings" w:hint="default"/>
      </w:rPr>
    </w:lvl>
    <w:lvl w:ilvl="3" w:tplc="04090001" w:tentative="1">
      <w:start w:val="1"/>
      <w:numFmt w:val="bullet"/>
      <w:lvlText w:val=""/>
      <w:lvlJc w:val="left"/>
      <w:pPr>
        <w:ind w:left="9090" w:hanging="360"/>
      </w:pPr>
      <w:rPr>
        <w:rFonts w:ascii="Symbol" w:hAnsi="Symbol" w:hint="default"/>
      </w:rPr>
    </w:lvl>
    <w:lvl w:ilvl="4" w:tplc="04090003" w:tentative="1">
      <w:start w:val="1"/>
      <w:numFmt w:val="bullet"/>
      <w:lvlText w:val="o"/>
      <w:lvlJc w:val="left"/>
      <w:pPr>
        <w:ind w:left="9810" w:hanging="360"/>
      </w:pPr>
      <w:rPr>
        <w:rFonts w:ascii="Courier New" w:hAnsi="Courier New" w:cs="Courier New" w:hint="default"/>
      </w:rPr>
    </w:lvl>
    <w:lvl w:ilvl="5" w:tplc="04090005" w:tentative="1">
      <w:start w:val="1"/>
      <w:numFmt w:val="bullet"/>
      <w:lvlText w:val=""/>
      <w:lvlJc w:val="left"/>
      <w:pPr>
        <w:ind w:left="10530" w:hanging="360"/>
      </w:pPr>
      <w:rPr>
        <w:rFonts w:ascii="Wingdings" w:hAnsi="Wingdings" w:hint="default"/>
      </w:rPr>
    </w:lvl>
    <w:lvl w:ilvl="6" w:tplc="04090001" w:tentative="1">
      <w:start w:val="1"/>
      <w:numFmt w:val="bullet"/>
      <w:lvlText w:val=""/>
      <w:lvlJc w:val="left"/>
      <w:pPr>
        <w:ind w:left="11250" w:hanging="360"/>
      </w:pPr>
      <w:rPr>
        <w:rFonts w:ascii="Symbol" w:hAnsi="Symbol" w:hint="default"/>
      </w:rPr>
    </w:lvl>
    <w:lvl w:ilvl="7" w:tplc="04090003" w:tentative="1">
      <w:start w:val="1"/>
      <w:numFmt w:val="bullet"/>
      <w:lvlText w:val="o"/>
      <w:lvlJc w:val="left"/>
      <w:pPr>
        <w:ind w:left="11970" w:hanging="360"/>
      </w:pPr>
      <w:rPr>
        <w:rFonts w:ascii="Courier New" w:hAnsi="Courier New" w:cs="Courier New" w:hint="default"/>
      </w:rPr>
    </w:lvl>
    <w:lvl w:ilvl="8" w:tplc="04090005" w:tentative="1">
      <w:start w:val="1"/>
      <w:numFmt w:val="bullet"/>
      <w:lvlText w:val=""/>
      <w:lvlJc w:val="left"/>
      <w:pPr>
        <w:ind w:left="12690" w:hanging="360"/>
      </w:pPr>
      <w:rPr>
        <w:rFonts w:ascii="Wingdings" w:hAnsi="Wingdings" w:hint="default"/>
      </w:rPr>
    </w:lvl>
  </w:abstractNum>
  <w:abstractNum w:abstractNumId="30">
    <w:nsid w:val="62B86646"/>
    <w:multiLevelType w:val="hybridMultilevel"/>
    <w:tmpl w:val="A6267294"/>
    <w:lvl w:ilvl="0" w:tplc="04090007">
      <w:start w:val="1"/>
      <w:numFmt w:val="bullet"/>
      <w:lvlText w:val=""/>
      <w:lvlPicBulletId w:val="0"/>
      <w:lvlJc w:val="left"/>
      <w:pPr>
        <w:ind w:left="450" w:hanging="360"/>
      </w:pPr>
      <w:rPr>
        <w:rFonts w:ascii="Symbol" w:hAnsi="Symbol" w:hint="default"/>
        <w:i/>
      </w:rPr>
    </w:lvl>
    <w:lvl w:ilvl="1" w:tplc="04090019" w:tentative="1">
      <w:start w:val="1"/>
      <w:numFmt w:val="bullet"/>
      <w:lvlText w:val="o"/>
      <w:lvlJc w:val="left"/>
      <w:pPr>
        <w:ind w:left="1170" w:hanging="360"/>
      </w:pPr>
      <w:rPr>
        <w:rFonts w:ascii="Courier New" w:hAnsi="Courier New" w:cs="Courier New" w:hint="default"/>
      </w:rPr>
    </w:lvl>
    <w:lvl w:ilvl="2" w:tplc="0409001B" w:tentative="1">
      <w:start w:val="1"/>
      <w:numFmt w:val="bullet"/>
      <w:lvlText w:val=""/>
      <w:lvlJc w:val="left"/>
      <w:pPr>
        <w:ind w:left="1890" w:hanging="360"/>
      </w:pPr>
      <w:rPr>
        <w:rFonts w:ascii="Wingdings" w:hAnsi="Wingdings" w:hint="default"/>
      </w:rPr>
    </w:lvl>
    <w:lvl w:ilvl="3" w:tplc="0409000F" w:tentative="1">
      <w:start w:val="1"/>
      <w:numFmt w:val="bullet"/>
      <w:lvlText w:val=""/>
      <w:lvlJc w:val="left"/>
      <w:pPr>
        <w:ind w:left="2610" w:hanging="360"/>
      </w:pPr>
      <w:rPr>
        <w:rFonts w:ascii="Symbol" w:hAnsi="Symbol" w:hint="default"/>
      </w:rPr>
    </w:lvl>
    <w:lvl w:ilvl="4" w:tplc="04090019" w:tentative="1">
      <w:start w:val="1"/>
      <w:numFmt w:val="bullet"/>
      <w:lvlText w:val="o"/>
      <w:lvlJc w:val="left"/>
      <w:pPr>
        <w:ind w:left="3330" w:hanging="360"/>
      </w:pPr>
      <w:rPr>
        <w:rFonts w:ascii="Courier New" w:hAnsi="Courier New" w:cs="Courier New" w:hint="default"/>
      </w:rPr>
    </w:lvl>
    <w:lvl w:ilvl="5" w:tplc="0409001B" w:tentative="1">
      <w:start w:val="1"/>
      <w:numFmt w:val="bullet"/>
      <w:lvlText w:val=""/>
      <w:lvlJc w:val="left"/>
      <w:pPr>
        <w:ind w:left="4050" w:hanging="360"/>
      </w:pPr>
      <w:rPr>
        <w:rFonts w:ascii="Wingdings" w:hAnsi="Wingdings" w:hint="default"/>
      </w:rPr>
    </w:lvl>
    <w:lvl w:ilvl="6" w:tplc="0409000F" w:tentative="1">
      <w:start w:val="1"/>
      <w:numFmt w:val="bullet"/>
      <w:lvlText w:val=""/>
      <w:lvlJc w:val="left"/>
      <w:pPr>
        <w:ind w:left="4770" w:hanging="360"/>
      </w:pPr>
      <w:rPr>
        <w:rFonts w:ascii="Symbol" w:hAnsi="Symbol" w:hint="default"/>
      </w:rPr>
    </w:lvl>
    <w:lvl w:ilvl="7" w:tplc="04090019" w:tentative="1">
      <w:start w:val="1"/>
      <w:numFmt w:val="bullet"/>
      <w:lvlText w:val="o"/>
      <w:lvlJc w:val="left"/>
      <w:pPr>
        <w:ind w:left="5490" w:hanging="360"/>
      </w:pPr>
      <w:rPr>
        <w:rFonts w:ascii="Courier New" w:hAnsi="Courier New" w:cs="Courier New" w:hint="default"/>
      </w:rPr>
    </w:lvl>
    <w:lvl w:ilvl="8" w:tplc="0409001B" w:tentative="1">
      <w:start w:val="1"/>
      <w:numFmt w:val="bullet"/>
      <w:lvlText w:val=""/>
      <w:lvlJc w:val="left"/>
      <w:pPr>
        <w:ind w:left="6210" w:hanging="360"/>
      </w:pPr>
      <w:rPr>
        <w:rFonts w:ascii="Wingdings" w:hAnsi="Wingdings" w:hint="default"/>
      </w:rPr>
    </w:lvl>
  </w:abstractNum>
  <w:abstractNum w:abstractNumId="31">
    <w:nsid w:val="67DA6DC9"/>
    <w:multiLevelType w:val="hybridMultilevel"/>
    <w:tmpl w:val="6660DA74"/>
    <w:lvl w:ilvl="0" w:tplc="0409000F">
      <w:start w:val="1"/>
      <w:numFmt w:val="decimal"/>
      <w:lvlText w:val="%1."/>
      <w:lvlJc w:val="left"/>
      <w:pPr>
        <w:tabs>
          <w:tab w:val="num" w:pos="1080"/>
        </w:tabs>
        <w:ind w:left="1080" w:hanging="360"/>
      </w:pPr>
    </w:lvl>
    <w:lvl w:ilvl="1" w:tplc="04090017">
      <w:start w:val="1"/>
      <w:numFmt w:val="lowerLetter"/>
      <w:lvlText w:val="%2)"/>
      <w:lvlJc w:val="left"/>
      <w:pPr>
        <w:tabs>
          <w:tab w:val="num" w:pos="900"/>
        </w:tabs>
        <w:ind w:left="9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68997537"/>
    <w:multiLevelType w:val="hybridMultilevel"/>
    <w:tmpl w:val="DFEABD8C"/>
    <w:lvl w:ilvl="0" w:tplc="91666A9C">
      <w:start w:val="1"/>
      <w:numFmt w:val="upperRoman"/>
      <w:lvlText w:val="%1.  "/>
      <w:lvlJc w:val="right"/>
      <w:pPr>
        <w:tabs>
          <w:tab w:val="num" w:pos="540"/>
        </w:tabs>
        <w:ind w:left="540" w:hanging="180"/>
      </w:pPr>
      <w:rPr>
        <w:rFonts w:hint="default"/>
      </w:rPr>
    </w:lvl>
    <w:lvl w:ilvl="1" w:tplc="555C2878">
      <w:start w:val="1"/>
      <w:numFmt w:val="lowerLetter"/>
      <w:lvlText w:val="%2."/>
      <w:lvlJc w:val="left"/>
      <w:pPr>
        <w:tabs>
          <w:tab w:val="num" w:pos="1080"/>
        </w:tabs>
        <w:ind w:left="108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9B8176E"/>
    <w:multiLevelType w:val="multilevel"/>
    <w:tmpl w:val="3A52B814"/>
    <w:lvl w:ilvl="0">
      <w:start w:val="1"/>
      <w:numFmt w:val="decimal"/>
      <w:lvlText w:val="%1."/>
      <w:lvlJc w:val="left"/>
      <w:pPr>
        <w:ind w:left="480" w:hanging="480"/>
      </w:pPr>
      <w:rPr>
        <w:rFonts w:hint="default"/>
      </w:rPr>
    </w:lvl>
    <w:lvl w:ilvl="1">
      <w:start w:val="1"/>
      <w:numFmt w:val="decimal"/>
      <w:lvlText w:val="%1.%2."/>
      <w:lvlJc w:val="left"/>
      <w:pPr>
        <w:ind w:left="720" w:hanging="720"/>
      </w:pPr>
      <w:rPr>
        <w:rFonts w:ascii="Arial Rounded MT Bold" w:hAnsi="Arial Rounded MT Bold"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BAA256C"/>
    <w:multiLevelType w:val="multilevel"/>
    <w:tmpl w:val="E49E0D28"/>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660" w:hanging="180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35">
    <w:nsid w:val="6CB9507E"/>
    <w:multiLevelType w:val="hybridMultilevel"/>
    <w:tmpl w:val="B29A5E9A"/>
    <w:lvl w:ilvl="0" w:tplc="B0A8C4B2">
      <w:numFmt w:val="bullet"/>
      <w:lvlText w:val="-"/>
      <w:lvlJc w:val="left"/>
      <w:pPr>
        <w:ind w:left="360" w:hanging="360"/>
      </w:pPr>
      <w:rPr>
        <w:rFonts w:ascii="Calibri" w:eastAsiaTheme="minorHAnsi" w:hAnsi="Calibri" w:cs="Calibri" w:hint="default"/>
      </w:rPr>
    </w:lvl>
    <w:lvl w:ilvl="1" w:tplc="04090019" w:tentative="1">
      <w:start w:val="1"/>
      <w:numFmt w:val="bullet"/>
      <w:lvlText w:val="o"/>
      <w:lvlJc w:val="left"/>
      <w:pPr>
        <w:ind w:left="1170" w:hanging="360"/>
      </w:pPr>
      <w:rPr>
        <w:rFonts w:ascii="Courier New" w:hAnsi="Courier New" w:cs="Courier New" w:hint="default"/>
      </w:rPr>
    </w:lvl>
    <w:lvl w:ilvl="2" w:tplc="0409001B" w:tentative="1">
      <w:start w:val="1"/>
      <w:numFmt w:val="bullet"/>
      <w:lvlText w:val=""/>
      <w:lvlJc w:val="left"/>
      <w:pPr>
        <w:ind w:left="1890" w:hanging="360"/>
      </w:pPr>
      <w:rPr>
        <w:rFonts w:ascii="Wingdings" w:hAnsi="Wingdings" w:hint="default"/>
      </w:rPr>
    </w:lvl>
    <w:lvl w:ilvl="3" w:tplc="0409000F" w:tentative="1">
      <w:start w:val="1"/>
      <w:numFmt w:val="bullet"/>
      <w:lvlText w:val=""/>
      <w:lvlJc w:val="left"/>
      <w:pPr>
        <w:ind w:left="2610" w:hanging="360"/>
      </w:pPr>
      <w:rPr>
        <w:rFonts w:ascii="Symbol" w:hAnsi="Symbol" w:hint="default"/>
      </w:rPr>
    </w:lvl>
    <w:lvl w:ilvl="4" w:tplc="04090019" w:tentative="1">
      <w:start w:val="1"/>
      <w:numFmt w:val="bullet"/>
      <w:lvlText w:val="o"/>
      <w:lvlJc w:val="left"/>
      <w:pPr>
        <w:ind w:left="3330" w:hanging="360"/>
      </w:pPr>
      <w:rPr>
        <w:rFonts w:ascii="Courier New" w:hAnsi="Courier New" w:cs="Courier New" w:hint="default"/>
      </w:rPr>
    </w:lvl>
    <w:lvl w:ilvl="5" w:tplc="0409001B" w:tentative="1">
      <w:start w:val="1"/>
      <w:numFmt w:val="bullet"/>
      <w:lvlText w:val=""/>
      <w:lvlJc w:val="left"/>
      <w:pPr>
        <w:ind w:left="4050" w:hanging="360"/>
      </w:pPr>
      <w:rPr>
        <w:rFonts w:ascii="Wingdings" w:hAnsi="Wingdings" w:hint="default"/>
      </w:rPr>
    </w:lvl>
    <w:lvl w:ilvl="6" w:tplc="0409000F" w:tentative="1">
      <w:start w:val="1"/>
      <w:numFmt w:val="bullet"/>
      <w:lvlText w:val=""/>
      <w:lvlJc w:val="left"/>
      <w:pPr>
        <w:ind w:left="4770" w:hanging="360"/>
      </w:pPr>
      <w:rPr>
        <w:rFonts w:ascii="Symbol" w:hAnsi="Symbol" w:hint="default"/>
      </w:rPr>
    </w:lvl>
    <w:lvl w:ilvl="7" w:tplc="04090019" w:tentative="1">
      <w:start w:val="1"/>
      <w:numFmt w:val="bullet"/>
      <w:lvlText w:val="o"/>
      <w:lvlJc w:val="left"/>
      <w:pPr>
        <w:ind w:left="5490" w:hanging="360"/>
      </w:pPr>
      <w:rPr>
        <w:rFonts w:ascii="Courier New" w:hAnsi="Courier New" w:cs="Courier New" w:hint="default"/>
      </w:rPr>
    </w:lvl>
    <w:lvl w:ilvl="8" w:tplc="0409001B" w:tentative="1">
      <w:start w:val="1"/>
      <w:numFmt w:val="bullet"/>
      <w:lvlText w:val=""/>
      <w:lvlJc w:val="left"/>
      <w:pPr>
        <w:ind w:left="6210" w:hanging="360"/>
      </w:pPr>
      <w:rPr>
        <w:rFonts w:ascii="Wingdings" w:hAnsi="Wingdings" w:hint="default"/>
      </w:rPr>
    </w:lvl>
  </w:abstractNum>
  <w:abstractNum w:abstractNumId="36">
    <w:nsid w:val="74B47A4E"/>
    <w:multiLevelType w:val="hybridMultilevel"/>
    <w:tmpl w:val="65A047B2"/>
    <w:lvl w:ilvl="0" w:tplc="0409000F">
      <w:numFmt w:val="bullet"/>
      <w:lvlText w:val=""/>
      <w:lvlJc w:val="left"/>
      <w:pPr>
        <w:ind w:left="1080" w:hanging="360"/>
      </w:pPr>
      <w:rPr>
        <w:rFonts w:ascii="Wingdings" w:eastAsiaTheme="minorHAnsi" w:hAnsi="Wingdings" w:cstheme="minorBidi"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7">
    <w:nsid w:val="77217739"/>
    <w:multiLevelType w:val="multilevel"/>
    <w:tmpl w:val="16DAF410"/>
    <w:lvl w:ilvl="0">
      <w:start w:val="9"/>
      <w:numFmt w:val="decimal"/>
      <w:lvlText w:val="%1"/>
      <w:lvlJc w:val="left"/>
      <w:pPr>
        <w:ind w:left="420" w:hanging="420"/>
      </w:pPr>
      <w:rPr>
        <w:rFonts w:hint="default"/>
        <w:b/>
      </w:rPr>
    </w:lvl>
    <w:lvl w:ilvl="1">
      <w:start w:val="2"/>
      <w:numFmt w:val="decimal"/>
      <w:lvlText w:val="%1.%2"/>
      <w:lvlJc w:val="left"/>
      <w:pPr>
        <w:ind w:left="795" w:hanging="420"/>
      </w:pPr>
      <w:rPr>
        <w:rFonts w:hint="default"/>
        <w:b/>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4800" w:hanging="1800"/>
      </w:pPr>
      <w:rPr>
        <w:rFonts w:hint="default"/>
        <w:b/>
      </w:rPr>
    </w:lvl>
  </w:abstractNum>
  <w:abstractNum w:abstractNumId="38">
    <w:nsid w:val="77A554A1"/>
    <w:multiLevelType w:val="multilevel"/>
    <w:tmpl w:val="B4F6B80A"/>
    <w:lvl w:ilvl="0">
      <w:start w:val="1"/>
      <w:numFmt w:val="decimal"/>
      <w:lvlText w:val="%1."/>
      <w:lvlJc w:val="left"/>
      <w:pPr>
        <w:ind w:left="990" w:hanging="360"/>
      </w:pPr>
      <w:rPr>
        <w:rFonts w:asciiTheme="minorHAnsi" w:hAnsiTheme="minorHAnsi" w:cstheme="minorHAnsi" w:hint="default"/>
        <w:b/>
        <w:color w:val="000000" w:themeColor="text1"/>
        <w:sz w:val="24"/>
      </w:rPr>
    </w:lvl>
    <w:lvl w:ilvl="1">
      <w:start w:val="1"/>
      <w:numFmt w:val="decimal"/>
      <w:isLgl/>
      <w:lvlText w:val="%1.%2"/>
      <w:lvlJc w:val="left"/>
      <w:pPr>
        <w:ind w:left="1200" w:hanging="360"/>
      </w:pPr>
      <w:rPr>
        <w:rFonts w:hint="default"/>
        <w:b w:val="0"/>
        <w:i/>
        <w:color w:val="000000" w:themeColor="text1"/>
      </w:rPr>
    </w:lvl>
    <w:lvl w:ilvl="2">
      <w:start w:val="1"/>
      <w:numFmt w:val="decimal"/>
      <w:isLgl/>
      <w:lvlText w:val="%1.%2.%3"/>
      <w:lvlJc w:val="left"/>
      <w:pPr>
        <w:ind w:left="1710" w:hanging="720"/>
      </w:pPr>
      <w:rPr>
        <w:rFonts w:hint="default"/>
        <w:b w:val="0"/>
        <w:i w:val="0"/>
        <w:color w:val="000000" w:themeColor="text1"/>
      </w:rPr>
    </w:lvl>
    <w:lvl w:ilvl="3">
      <w:start w:val="1"/>
      <w:numFmt w:val="decimal"/>
      <w:isLgl/>
      <w:lvlText w:val="%1.%2.%3.%4"/>
      <w:lvlJc w:val="left"/>
      <w:pPr>
        <w:ind w:left="1980" w:hanging="72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2760" w:hanging="1080"/>
      </w:pPr>
      <w:rPr>
        <w:rFonts w:hint="default"/>
      </w:rPr>
    </w:lvl>
    <w:lvl w:ilvl="6">
      <w:start w:val="1"/>
      <w:numFmt w:val="decimal"/>
      <w:isLgl/>
      <w:lvlText w:val="%1.%2.%3.%4.%5.%6.%7"/>
      <w:lvlJc w:val="left"/>
      <w:pPr>
        <w:ind w:left="3330" w:hanging="1440"/>
      </w:pPr>
      <w:rPr>
        <w:rFonts w:hint="default"/>
      </w:rPr>
    </w:lvl>
    <w:lvl w:ilvl="7">
      <w:start w:val="1"/>
      <w:numFmt w:val="decimal"/>
      <w:isLgl/>
      <w:lvlText w:val="%1.%2.%3.%4.%5.%6.%7.%8"/>
      <w:lvlJc w:val="left"/>
      <w:pPr>
        <w:ind w:left="3540" w:hanging="1440"/>
      </w:pPr>
      <w:rPr>
        <w:rFonts w:hint="default"/>
      </w:rPr>
    </w:lvl>
    <w:lvl w:ilvl="8">
      <w:start w:val="1"/>
      <w:numFmt w:val="decimal"/>
      <w:isLgl/>
      <w:lvlText w:val="%1.%2.%3.%4.%5.%6.%7.%8.%9"/>
      <w:lvlJc w:val="left"/>
      <w:pPr>
        <w:ind w:left="3750" w:hanging="1440"/>
      </w:pPr>
      <w:rPr>
        <w:rFonts w:hint="default"/>
      </w:rPr>
    </w:lvl>
  </w:abstractNum>
  <w:abstractNum w:abstractNumId="39">
    <w:nsid w:val="7B274C05"/>
    <w:multiLevelType w:val="hybridMultilevel"/>
    <w:tmpl w:val="8D9ADE70"/>
    <w:lvl w:ilvl="0" w:tplc="43E61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CF642BC"/>
    <w:multiLevelType w:val="hybridMultilevel"/>
    <w:tmpl w:val="947032C4"/>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1">
    <w:nsid w:val="7D4C3082"/>
    <w:multiLevelType w:val="hybridMultilevel"/>
    <w:tmpl w:val="1B260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5"/>
  </w:num>
  <w:num w:numId="3">
    <w:abstractNumId w:val="6"/>
  </w:num>
  <w:num w:numId="4">
    <w:abstractNumId w:val="36"/>
  </w:num>
  <w:num w:numId="5">
    <w:abstractNumId w:val="4"/>
  </w:num>
  <w:num w:numId="6">
    <w:abstractNumId w:val="25"/>
  </w:num>
  <w:num w:numId="7">
    <w:abstractNumId w:val="29"/>
  </w:num>
  <w:num w:numId="8">
    <w:abstractNumId w:val="5"/>
  </w:num>
  <w:num w:numId="9">
    <w:abstractNumId w:val="39"/>
  </w:num>
  <w:num w:numId="10">
    <w:abstractNumId w:val="35"/>
  </w:num>
  <w:num w:numId="11">
    <w:abstractNumId w:val="8"/>
  </w:num>
  <w:num w:numId="12">
    <w:abstractNumId w:val="38"/>
  </w:num>
  <w:num w:numId="13">
    <w:abstractNumId w:val="31"/>
  </w:num>
  <w:num w:numId="14">
    <w:abstractNumId w:val="32"/>
  </w:num>
  <w:num w:numId="15">
    <w:abstractNumId w:val="28"/>
  </w:num>
  <w:num w:numId="16">
    <w:abstractNumId w:val="13"/>
  </w:num>
  <w:num w:numId="17">
    <w:abstractNumId w:val="3"/>
  </w:num>
  <w:num w:numId="18">
    <w:abstractNumId w:val="30"/>
  </w:num>
  <w:num w:numId="19">
    <w:abstractNumId w:val="23"/>
  </w:num>
  <w:num w:numId="20">
    <w:abstractNumId w:val="27"/>
  </w:num>
  <w:num w:numId="21">
    <w:abstractNumId w:val="0"/>
  </w:num>
  <w:num w:numId="2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1"/>
  </w:num>
  <w:num w:numId="26">
    <w:abstractNumId w:val="26"/>
  </w:num>
  <w:num w:numId="27">
    <w:abstractNumId w:val="21"/>
  </w:num>
  <w:num w:numId="28">
    <w:abstractNumId w:val="20"/>
  </w:num>
  <w:num w:numId="29">
    <w:abstractNumId w:val="16"/>
  </w:num>
  <w:num w:numId="30">
    <w:abstractNumId w:val="9"/>
  </w:num>
  <w:num w:numId="31">
    <w:abstractNumId w:val="11"/>
  </w:num>
  <w:num w:numId="32">
    <w:abstractNumId w:val="1"/>
  </w:num>
  <w:num w:numId="33">
    <w:abstractNumId w:val="14"/>
  </w:num>
  <w:num w:numId="34">
    <w:abstractNumId w:val="37"/>
  </w:num>
  <w:num w:numId="35">
    <w:abstractNumId w:val="22"/>
  </w:num>
  <w:num w:numId="36">
    <w:abstractNumId w:val="24"/>
  </w:num>
  <w:num w:numId="37">
    <w:abstractNumId w:val="17"/>
  </w:num>
  <w:num w:numId="38">
    <w:abstractNumId w:val="10"/>
  </w:num>
  <w:num w:numId="39">
    <w:abstractNumId w:val="33"/>
  </w:num>
  <w:num w:numId="40">
    <w:abstractNumId w:val="34"/>
  </w:num>
  <w:num w:numId="41">
    <w:abstractNumId w:val="18"/>
  </w:num>
  <w:num w:numId="42">
    <w:abstractNumId w:val="19"/>
  </w:num>
  <w:num w:numId="43">
    <w:abstractNumId w:val="7"/>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23554"/>
    <o:shapelayout v:ext="edit">
      <o:idmap v:ext="edit" data="18"/>
    </o:shapelayout>
  </w:hdrShapeDefaults>
  <w:footnotePr>
    <w:footnote w:id="-1"/>
    <w:footnote w:id="0"/>
  </w:footnotePr>
  <w:endnotePr>
    <w:endnote w:id="-1"/>
    <w:endnote w:id="0"/>
  </w:endnotePr>
  <w:compat/>
  <w:rsids>
    <w:rsidRoot w:val="00223442"/>
    <w:rsid w:val="00005DA9"/>
    <w:rsid w:val="000143BD"/>
    <w:rsid w:val="000167B1"/>
    <w:rsid w:val="000176CE"/>
    <w:rsid w:val="00020B6D"/>
    <w:rsid w:val="00036188"/>
    <w:rsid w:val="0003665D"/>
    <w:rsid w:val="00050DFC"/>
    <w:rsid w:val="00055C1B"/>
    <w:rsid w:val="00066B8F"/>
    <w:rsid w:val="00067212"/>
    <w:rsid w:val="00070D61"/>
    <w:rsid w:val="0007561D"/>
    <w:rsid w:val="00080EB5"/>
    <w:rsid w:val="00087E7B"/>
    <w:rsid w:val="000912C6"/>
    <w:rsid w:val="00097AE0"/>
    <w:rsid w:val="000A7DC1"/>
    <w:rsid w:val="000B371B"/>
    <w:rsid w:val="000B42A5"/>
    <w:rsid w:val="000D03FC"/>
    <w:rsid w:val="000D5A93"/>
    <w:rsid w:val="000D6FF7"/>
    <w:rsid w:val="000F48D4"/>
    <w:rsid w:val="000F78A2"/>
    <w:rsid w:val="001014AC"/>
    <w:rsid w:val="001048EE"/>
    <w:rsid w:val="00106B07"/>
    <w:rsid w:val="00114661"/>
    <w:rsid w:val="0012384E"/>
    <w:rsid w:val="00131314"/>
    <w:rsid w:val="00133619"/>
    <w:rsid w:val="0013706D"/>
    <w:rsid w:val="00140C29"/>
    <w:rsid w:val="0014110B"/>
    <w:rsid w:val="001421AA"/>
    <w:rsid w:val="00153481"/>
    <w:rsid w:val="00157CD0"/>
    <w:rsid w:val="001662B2"/>
    <w:rsid w:val="00182D83"/>
    <w:rsid w:val="00184AE0"/>
    <w:rsid w:val="001A0F89"/>
    <w:rsid w:val="001B33BE"/>
    <w:rsid w:val="001B4283"/>
    <w:rsid w:val="001B7BF5"/>
    <w:rsid w:val="001C193C"/>
    <w:rsid w:val="001E0944"/>
    <w:rsid w:val="001F0E99"/>
    <w:rsid w:val="001F1749"/>
    <w:rsid w:val="0020052D"/>
    <w:rsid w:val="002011E2"/>
    <w:rsid w:val="0020575F"/>
    <w:rsid w:val="00206466"/>
    <w:rsid w:val="002131C3"/>
    <w:rsid w:val="00216BF1"/>
    <w:rsid w:val="002204A3"/>
    <w:rsid w:val="00223442"/>
    <w:rsid w:val="0022566A"/>
    <w:rsid w:val="00226B1E"/>
    <w:rsid w:val="00231D1D"/>
    <w:rsid w:val="0025159E"/>
    <w:rsid w:val="00265AD1"/>
    <w:rsid w:val="00286A1C"/>
    <w:rsid w:val="00287BB2"/>
    <w:rsid w:val="002A1D67"/>
    <w:rsid w:val="002A5FC9"/>
    <w:rsid w:val="002B2E9A"/>
    <w:rsid w:val="002B598D"/>
    <w:rsid w:val="002C0284"/>
    <w:rsid w:val="002E0914"/>
    <w:rsid w:val="002E2901"/>
    <w:rsid w:val="002E4DC2"/>
    <w:rsid w:val="002F5DEA"/>
    <w:rsid w:val="003033C0"/>
    <w:rsid w:val="0031140F"/>
    <w:rsid w:val="0032300C"/>
    <w:rsid w:val="00323303"/>
    <w:rsid w:val="003303BF"/>
    <w:rsid w:val="00345029"/>
    <w:rsid w:val="0036531A"/>
    <w:rsid w:val="00372258"/>
    <w:rsid w:val="00372273"/>
    <w:rsid w:val="003843CF"/>
    <w:rsid w:val="003845AB"/>
    <w:rsid w:val="0039522C"/>
    <w:rsid w:val="003A459C"/>
    <w:rsid w:val="003A6F97"/>
    <w:rsid w:val="003B32C7"/>
    <w:rsid w:val="003B342D"/>
    <w:rsid w:val="003B707B"/>
    <w:rsid w:val="003C3CB4"/>
    <w:rsid w:val="003D3F65"/>
    <w:rsid w:val="003E09A2"/>
    <w:rsid w:val="003E0B6C"/>
    <w:rsid w:val="00402A68"/>
    <w:rsid w:val="004040AD"/>
    <w:rsid w:val="00407F0A"/>
    <w:rsid w:val="00414461"/>
    <w:rsid w:val="00414824"/>
    <w:rsid w:val="00424835"/>
    <w:rsid w:val="004263DC"/>
    <w:rsid w:val="004348BC"/>
    <w:rsid w:val="0043502A"/>
    <w:rsid w:val="004370A5"/>
    <w:rsid w:val="00441EC7"/>
    <w:rsid w:val="00442345"/>
    <w:rsid w:val="00446584"/>
    <w:rsid w:val="00450F5C"/>
    <w:rsid w:val="004540A3"/>
    <w:rsid w:val="00457DC4"/>
    <w:rsid w:val="00461075"/>
    <w:rsid w:val="00467FB0"/>
    <w:rsid w:val="0047707A"/>
    <w:rsid w:val="004867FF"/>
    <w:rsid w:val="004927D7"/>
    <w:rsid w:val="004936B8"/>
    <w:rsid w:val="0049427E"/>
    <w:rsid w:val="00495D79"/>
    <w:rsid w:val="004A7B27"/>
    <w:rsid w:val="004B598D"/>
    <w:rsid w:val="004D4C67"/>
    <w:rsid w:val="004D6D4E"/>
    <w:rsid w:val="004E4616"/>
    <w:rsid w:val="00503F28"/>
    <w:rsid w:val="0050656F"/>
    <w:rsid w:val="00510C12"/>
    <w:rsid w:val="00514BCC"/>
    <w:rsid w:val="00517811"/>
    <w:rsid w:val="00526202"/>
    <w:rsid w:val="00530244"/>
    <w:rsid w:val="0053032B"/>
    <w:rsid w:val="005310D7"/>
    <w:rsid w:val="00533BF4"/>
    <w:rsid w:val="0054247A"/>
    <w:rsid w:val="00546451"/>
    <w:rsid w:val="005528EB"/>
    <w:rsid w:val="00556469"/>
    <w:rsid w:val="00560FE9"/>
    <w:rsid w:val="005653C3"/>
    <w:rsid w:val="00583F87"/>
    <w:rsid w:val="005A3888"/>
    <w:rsid w:val="005A683E"/>
    <w:rsid w:val="005A6C66"/>
    <w:rsid w:val="005A7B96"/>
    <w:rsid w:val="005B532A"/>
    <w:rsid w:val="005C3038"/>
    <w:rsid w:val="005C7B4E"/>
    <w:rsid w:val="005C7DBB"/>
    <w:rsid w:val="005D21FB"/>
    <w:rsid w:val="005D2C94"/>
    <w:rsid w:val="005D311E"/>
    <w:rsid w:val="005D5B83"/>
    <w:rsid w:val="005E0D9F"/>
    <w:rsid w:val="005E4083"/>
    <w:rsid w:val="005E7C0F"/>
    <w:rsid w:val="005F5AEA"/>
    <w:rsid w:val="00610BEE"/>
    <w:rsid w:val="00611FEF"/>
    <w:rsid w:val="006170CC"/>
    <w:rsid w:val="0062669D"/>
    <w:rsid w:val="006302B3"/>
    <w:rsid w:val="00633DD5"/>
    <w:rsid w:val="00640101"/>
    <w:rsid w:val="0064540C"/>
    <w:rsid w:val="00660780"/>
    <w:rsid w:val="00665761"/>
    <w:rsid w:val="00666257"/>
    <w:rsid w:val="00673B91"/>
    <w:rsid w:val="00676B69"/>
    <w:rsid w:val="006804AC"/>
    <w:rsid w:val="0068297A"/>
    <w:rsid w:val="006A0CB2"/>
    <w:rsid w:val="006A1808"/>
    <w:rsid w:val="006B52AD"/>
    <w:rsid w:val="006D2400"/>
    <w:rsid w:val="006D7C93"/>
    <w:rsid w:val="006E01D0"/>
    <w:rsid w:val="006E0CE2"/>
    <w:rsid w:val="006F72B8"/>
    <w:rsid w:val="00702E2E"/>
    <w:rsid w:val="007073A9"/>
    <w:rsid w:val="007156C8"/>
    <w:rsid w:val="0071638B"/>
    <w:rsid w:val="0072097B"/>
    <w:rsid w:val="0072542F"/>
    <w:rsid w:val="00730266"/>
    <w:rsid w:val="00736B6C"/>
    <w:rsid w:val="00741FCC"/>
    <w:rsid w:val="0075203B"/>
    <w:rsid w:val="00752151"/>
    <w:rsid w:val="0075242C"/>
    <w:rsid w:val="00753216"/>
    <w:rsid w:val="00764220"/>
    <w:rsid w:val="0078179A"/>
    <w:rsid w:val="00781972"/>
    <w:rsid w:val="00790C2B"/>
    <w:rsid w:val="00791BCA"/>
    <w:rsid w:val="00794D70"/>
    <w:rsid w:val="007A2097"/>
    <w:rsid w:val="007A32D1"/>
    <w:rsid w:val="007A4879"/>
    <w:rsid w:val="007C1F7A"/>
    <w:rsid w:val="007D43AB"/>
    <w:rsid w:val="007D536B"/>
    <w:rsid w:val="007D6FA1"/>
    <w:rsid w:val="007E0481"/>
    <w:rsid w:val="007E1034"/>
    <w:rsid w:val="007E45E6"/>
    <w:rsid w:val="007E743D"/>
    <w:rsid w:val="00806D06"/>
    <w:rsid w:val="00823B27"/>
    <w:rsid w:val="00825CF4"/>
    <w:rsid w:val="008306E1"/>
    <w:rsid w:val="00844A61"/>
    <w:rsid w:val="00853FA6"/>
    <w:rsid w:val="00854747"/>
    <w:rsid w:val="008548CA"/>
    <w:rsid w:val="008572AB"/>
    <w:rsid w:val="008641AF"/>
    <w:rsid w:val="00883244"/>
    <w:rsid w:val="00885DA3"/>
    <w:rsid w:val="00896B07"/>
    <w:rsid w:val="008A1AA9"/>
    <w:rsid w:val="008A1C83"/>
    <w:rsid w:val="008B111D"/>
    <w:rsid w:val="008C5E28"/>
    <w:rsid w:val="008F27A9"/>
    <w:rsid w:val="008F4EE6"/>
    <w:rsid w:val="008F5BF4"/>
    <w:rsid w:val="00902E14"/>
    <w:rsid w:val="0091038A"/>
    <w:rsid w:val="00911E6D"/>
    <w:rsid w:val="00923C63"/>
    <w:rsid w:val="00940E5B"/>
    <w:rsid w:val="0094259C"/>
    <w:rsid w:val="00943837"/>
    <w:rsid w:val="00947F10"/>
    <w:rsid w:val="00957D1E"/>
    <w:rsid w:val="00961A05"/>
    <w:rsid w:val="00965161"/>
    <w:rsid w:val="00970622"/>
    <w:rsid w:val="0098396F"/>
    <w:rsid w:val="00986335"/>
    <w:rsid w:val="009A0004"/>
    <w:rsid w:val="009B43A9"/>
    <w:rsid w:val="009C753F"/>
    <w:rsid w:val="009F0CF7"/>
    <w:rsid w:val="00A004CA"/>
    <w:rsid w:val="00A03234"/>
    <w:rsid w:val="00A07E2E"/>
    <w:rsid w:val="00A17EF7"/>
    <w:rsid w:val="00A22D9E"/>
    <w:rsid w:val="00A32A42"/>
    <w:rsid w:val="00A47BE9"/>
    <w:rsid w:val="00A63C54"/>
    <w:rsid w:val="00A714D6"/>
    <w:rsid w:val="00A766D0"/>
    <w:rsid w:val="00A830CC"/>
    <w:rsid w:val="00A8428A"/>
    <w:rsid w:val="00A9532D"/>
    <w:rsid w:val="00AC4987"/>
    <w:rsid w:val="00AE20D1"/>
    <w:rsid w:val="00AE70A1"/>
    <w:rsid w:val="00AF119F"/>
    <w:rsid w:val="00AF1449"/>
    <w:rsid w:val="00AF41C3"/>
    <w:rsid w:val="00B00BB4"/>
    <w:rsid w:val="00B01D48"/>
    <w:rsid w:val="00B06077"/>
    <w:rsid w:val="00B169C8"/>
    <w:rsid w:val="00B32028"/>
    <w:rsid w:val="00B33F7A"/>
    <w:rsid w:val="00B3432E"/>
    <w:rsid w:val="00B42572"/>
    <w:rsid w:val="00B51F99"/>
    <w:rsid w:val="00B630A4"/>
    <w:rsid w:val="00B67924"/>
    <w:rsid w:val="00B70527"/>
    <w:rsid w:val="00B80EAA"/>
    <w:rsid w:val="00B86982"/>
    <w:rsid w:val="00B92167"/>
    <w:rsid w:val="00B9608F"/>
    <w:rsid w:val="00BA7D9D"/>
    <w:rsid w:val="00BB0D08"/>
    <w:rsid w:val="00BB2A9B"/>
    <w:rsid w:val="00BD1382"/>
    <w:rsid w:val="00BD544C"/>
    <w:rsid w:val="00BF2A6C"/>
    <w:rsid w:val="00BF66FE"/>
    <w:rsid w:val="00C04B25"/>
    <w:rsid w:val="00C103B6"/>
    <w:rsid w:val="00C1062F"/>
    <w:rsid w:val="00C11C6F"/>
    <w:rsid w:val="00C137D0"/>
    <w:rsid w:val="00C2084F"/>
    <w:rsid w:val="00C21E94"/>
    <w:rsid w:val="00C22FB8"/>
    <w:rsid w:val="00C3512F"/>
    <w:rsid w:val="00C41F8E"/>
    <w:rsid w:val="00C423C0"/>
    <w:rsid w:val="00C45677"/>
    <w:rsid w:val="00C54BCF"/>
    <w:rsid w:val="00C66C21"/>
    <w:rsid w:val="00C71FAA"/>
    <w:rsid w:val="00C7290D"/>
    <w:rsid w:val="00C77A8C"/>
    <w:rsid w:val="00C83510"/>
    <w:rsid w:val="00C90AAF"/>
    <w:rsid w:val="00C92A1D"/>
    <w:rsid w:val="00C957F1"/>
    <w:rsid w:val="00C963B7"/>
    <w:rsid w:val="00CA53E1"/>
    <w:rsid w:val="00CA5A28"/>
    <w:rsid w:val="00CB3D89"/>
    <w:rsid w:val="00CB57C4"/>
    <w:rsid w:val="00CC1DAF"/>
    <w:rsid w:val="00CD26B1"/>
    <w:rsid w:val="00CE3B70"/>
    <w:rsid w:val="00CE7611"/>
    <w:rsid w:val="00CF7FD3"/>
    <w:rsid w:val="00D00007"/>
    <w:rsid w:val="00D00A99"/>
    <w:rsid w:val="00D057F4"/>
    <w:rsid w:val="00D06333"/>
    <w:rsid w:val="00D273D7"/>
    <w:rsid w:val="00D27D28"/>
    <w:rsid w:val="00D403F7"/>
    <w:rsid w:val="00D40A55"/>
    <w:rsid w:val="00D41C27"/>
    <w:rsid w:val="00D42274"/>
    <w:rsid w:val="00D509B2"/>
    <w:rsid w:val="00D532CB"/>
    <w:rsid w:val="00D55C9C"/>
    <w:rsid w:val="00D65A2E"/>
    <w:rsid w:val="00D71BC8"/>
    <w:rsid w:val="00D763AC"/>
    <w:rsid w:val="00D86923"/>
    <w:rsid w:val="00D86D05"/>
    <w:rsid w:val="00D96AF5"/>
    <w:rsid w:val="00DA3211"/>
    <w:rsid w:val="00DA50CD"/>
    <w:rsid w:val="00DA656B"/>
    <w:rsid w:val="00DB4852"/>
    <w:rsid w:val="00DB717F"/>
    <w:rsid w:val="00DC14A9"/>
    <w:rsid w:val="00DC1740"/>
    <w:rsid w:val="00DE0D3C"/>
    <w:rsid w:val="00DE3344"/>
    <w:rsid w:val="00DF44A8"/>
    <w:rsid w:val="00E135D7"/>
    <w:rsid w:val="00E1537C"/>
    <w:rsid w:val="00E2570E"/>
    <w:rsid w:val="00E30584"/>
    <w:rsid w:val="00E306A5"/>
    <w:rsid w:val="00E348EF"/>
    <w:rsid w:val="00E44E24"/>
    <w:rsid w:val="00E44F10"/>
    <w:rsid w:val="00E63F0E"/>
    <w:rsid w:val="00E641BF"/>
    <w:rsid w:val="00E75002"/>
    <w:rsid w:val="00E81976"/>
    <w:rsid w:val="00E848B5"/>
    <w:rsid w:val="00E9141C"/>
    <w:rsid w:val="00E94B38"/>
    <w:rsid w:val="00E96058"/>
    <w:rsid w:val="00EA3B3A"/>
    <w:rsid w:val="00EA3F71"/>
    <w:rsid w:val="00EB4C63"/>
    <w:rsid w:val="00EC10B2"/>
    <w:rsid w:val="00EC3872"/>
    <w:rsid w:val="00ED0CF8"/>
    <w:rsid w:val="00ED2DE0"/>
    <w:rsid w:val="00EE0351"/>
    <w:rsid w:val="00EE2BEA"/>
    <w:rsid w:val="00EE5CD8"/>
    <w:rsid w:val="00F10957"/>
    <w:rsid w:val="00F10F48"/>
    <w:rsid w:val="00F1448B"/>
    <w:rsid w:val="00F37C1D"/>
    <w:rsid w:val="00F44A53"/>
    <w:rsid w:val="00F46D3C"/>
    <w:rsid w:val="00F670F9"/>
    <w:rsid w:val="00F750E4"/>
    <w:rsid w:val="00F9491A"/>
    <w:rsid w:val="00FC0149"/>
    <w:rsid w:val="00FC4B9B"/>
    <w:rsid w:val="00FC7478"/>
    <w:rsid w:val="00FD7091"/>
    <w:rsid w:val="00FE6C8B"/>
    <w:rsid w:val="00FE6D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29" type="connector" idref="#_x0000_s1106"/>
        <o:r id="V:Rule30" type="connector" idref="#_x0000_s1130"/>
        <o:r id="V:Rule31" type="connector" idref="#_x0000_s1129"/>
        <o:r id="V:Rule32" type="connector" idref="#_x0000_s1109"/>
        <o:r id="V:Rule33" type="connector" idref="#_x0000_s1121"/>
        <o:r id="V:Rule34" type="connector" idref="#_x0000_s1107"/>
        <o:r id="V:Rule35" type="connector" idref="#_x0000_s1120"/>
        <o:r id="V:Rule36" type="connector" idref="#_x0000_s1113"/>
        <o:r id="V:Rule37" type="connector" idref="#_x0000_s1162"/>
        <o:r id="V:Rule38" type="connector" idref="#_x0000_s1128"/>
        <o:r id="V:Rule39" type="connector" idref="#_x0000_s1116"/>
        <o:r id="V:Rule40" type="connector" idref="#_x0000_s1114"/>
        <o:r id="V:Rule41" type="connector" idref="#_x0000_s1126"/>
        <o:r id="V:Rule42" type="connector" idref="#_x0000_s1131"/>
        <o:r id="V:Rule43" type="connector" idref="#_x0000_s1161"/>
        <o:r id="V:Rule44" type="connector" idref="#_x0000_s1118"/>
        <o:r id="V:Rule45" type="connector" idref="#_x0000_s1117"/>
        <o:r id="V:Rule46" type="connector" idref="#_x0000_s1119"/>
        <o:r id="V:Rule47" type="connector" idref="#_x0000_s1168"/>
        <o:r id="V:Rule48" type="connector" idref="#_x0000_s1127"/>
        <o:r id="V:Rule49" type="connector" idref="#_x0000_s1163"/>
        <o:r id="V:Rule50" type="connector" idref="#_x0000_s1115"/>
        <o:r id="V:Rule51" type="connector" idref="#_x0000_s1110"/>
        <o:r id="V:Rule52" type="connector" idref="#_x0000_s1112"/>
        <o:r id="V:Rule53" type="connector" idref="#_x0000_s1108"/>
        <o:r id="V:Rule54" type="connector" idref="#_x0000_s1122"/>
        <o:r id="V:Rule55" type="connector" idref="#_x0000_s1111"/>
        <o:r id="V:Rule56" type="connector" idref="#_x0000_s11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6A1C"/>
  </w:style>
  <w:style w:type="paragraph" w:styleId="Heading1">
    <w:name w:val="heading 1"/>
    <w:basedOn w:val="Normal"/>
    <w:next w:val="Normal"/>
    <w:link w:val="Heading1Char"/>
    <w:qFormat/>
    <w:rsid w:val="008A1A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442"/>
    <w:pPr>
      <w:ind w:left="720"/>
      <w:contextualSpacing/>
    </w:pPr>
  </w:style>
  <w:style w:type="paragraph" w:styleId="BalloonText">
    <w:name w:val="Balloon Text"/>
    <w:basedOn w:val="Normal"/>
    <w:link w:val="BalloonTextChar"/>
    <w:uiPriority w:val="99"/>
    <w:semiHidden/>
    <w:unhideWhenUsed/>
    <w:rsid w:val="004B5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98D"/>
    <w:rPr>
      <w:rFonts w:ascii="Tahoma" w:hAnsi="Tahoma" w:cs="Tahoma"/>
      <w:sz w:val="16"/>
      <w:szCs w:val="16"/>
    </w:rPr>
  </w:style>
  <w:style w:type="paragraph" w:styleId="FootnoteText">
    <w:name w:val="footnote text"/>
    <w:aliases w:val="ALTS FOOTNOTE,ft,ADB,single space,footnote text,FOOTNOTES,fn,Footnote Text Char Char Char,Footnote Text1 Char,Footnote Text2,Footnote Text Char Char Char1 Char,Footnote Text Char Char Char1"/>
    <w:basedOn w:val="Normal"/>
    <w:link w:val="FootnoteTextChar"/>
    <w:uiPriority w:val="99"/>
    <w:rsid w:val="00CB3D89"/>
    <w:pPr>
      <w:spacing w:after="0" w:line="240" w:lineRule="auto"/>
    </w:pPr>
    <w:rPr>
      <w:rFonts w:ascii="Times New Roman" w:eastAsia="Times New Roman" w:hAnsi="Times New Roman" w:cs="Times New Roman"/>
      <w:sz w:val="20"/>
      <w:szCs w:val="20"/>
      <w:lang w:bidi="he-IL"/>
    </w:rPr>
  </w:style>
  <w:style w:type="character" w:customStyle="1" w:styleId="FootnoteTextChar">
    <w:name w:val="Footnote Text Char"/>
    <w:aliases w:val="ALTS FOOTNOTE Char,ft Char,ADB Char,single space Char,footnote text Char,FOOTNOTES Char,fn Char,Footnote Text Char Char Char Char,Footnote Text1 Char Char,Footnote Text2 Char,Footnote Text Char Char Char1 Char Char"/>
    <w:basedOn w:val="DefaultParagraphFont"/>
    <w:link w:val="FootnoteText"/>
    <w:uiPriority w:val="99"/>
    <w:rsid w:val="00CB3D89"/>
    <w:rPr>
      <w:rFonts w:ascii="Times New Roman" w:eastAsia="Times New Roman" w:hAnsi="Times New Roman" w:cs="Times New Roman"/>
      <w:sz w:val="20"/>
      <w:szCs w:val="20"/>
      <w:lang w:bidi="he-IL"/>
    </w:rPr>
  </w:style>
  <w:style w:type="character" w:styleId="FootnoteReference">
    <w:name w:val="footnote reference"/>
    <w:basedOn w:val="DefaultParagraphFont"/>
    <w:uiPriority w:val="99"/>
    <w:rsid w:val="00CB3D89"/>
    <w:rPr>
      <w:i/>
      <w:iCs/>
      <w:snapToGrid w:val="0"/>
      <w:color w:val="0000FF"/>
      <w:sz w:val="24"/>
      <w:szCs w:val="24"/>
      <w:vertAlign w:val="superscript"/>
      <w:lang w:val="en-GB" w:eastAsia="en-GB" w:bidi="ar-SA"/>
    </w:rPr>
  </w:style>
  <w:style w:type="paragraph" w:styleId="ListBullet">
    <w:name w:val="List Bullet"/>
    <w:aliases w:val=" Char Char1 Char Char Char Char Char Char Char Char Char Char Char, Char Char2 Char Char Char Char Char Char Char Char Char, Char Char1 Char Char Char Char Char1 Char Char Char Char Char"/>
    <w:basedOn w:val="Normal"/>
    <w:autoRedefine/>
    <w:rsid w:val="00CB3D89"/>
    <w:pPr>
      <w:keepLines/>
      <w:numPr>
        <w:numId w:val="2"/>
      </w:numPr>
      <w:spacing w:after="0" w:line="240" w:lineRule="auto"/>
      <w:jc w:val="both"/>
    </w:pPr>
    <w:rPr>
      <w:rFonts w:ascii="Times New Roman" w:eastAsia="Times New Roman" w:hAnsi="Times New Roman" w:cs="Times New Roman"/>
      <w:i/>
      <w:iCs/>
      <w:snapToGrid w:val="0"/>
      <w:color w:val="0000FF"/>
      <w:sz w:val="24"/>
      <w:szCs w:val="24"/>
      <w:lang w:val="en-GB" w:eastAsia="en-GB"/>
    </w:rPr>
  </w:style>
  <w:style w:type="character" w:customStyle="1" w:styleId="Heading1Char">
    <w:name w:val="Heading 1 Char"/>
    <w:basedOn w:val="DefaultParagraphFont"/>
    <w:link w:val="Heading1"/>
    <w:rsid w:val="008A1AA9"/>
    <w:rPr>
      <w:rFonts w:asciiTheme="majorHAnsi" w:eastAsiaTheme="majorEastAsia" w:hAnsiTheme="majorHAnsi" w:cstheme="majorBidi"/>
      <w:b/>
      <w:bCs/>
      <w:color w:val="365F91" w:themeColor="accent1" w:themeShade="BF"/>
      <w:sz w:val="28"/>
      <w:szCs w:val="28"/>
    </w:rPr>
  </w:style>
  <w:style w:type="table" w:styleId="MediumShading1-Accent6">
    <w:name w:val="Medium Shading 1 Accent 6"/>
    <w:basedOn w:val="TableNormal"/>
    <w:uiPriority w:val="63"/>
    <w:rsid w:val="0020052D"/>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TOCHeading">
    <w:name w:val="TOC Heading"/>
    <w:basedOn w:val="Heading1"/>
    <w:next w:val="Normal"/>
    <w:uiPriority w:val="39"/>
    <w:semiHidden/>
    <w:unhideWhenUsed/>
    <w:qFormat/>
    <w:rsid w:val="00287BB2"/>
    <w:pPr>
      <w:outlineLvl w:val="9"/>
    </w:pPr>
  </w:style>
  <w:style w:type="paragraph" w:styleId="TOC2">
    <w:name w:val="toc 2"/>
    <w:basedOn w:val="Normal"/>
    <w:next w:val="Normal"/>
    <w:autoRedefine/>
    <w:uiPriority w:val="39"/>
    <w:unhideWhenUsed/>
    <w:qFormat/>
    <w:rsid w:val="005D21FB"/>
    <w:pPr>
      <w:numPr>
        <w:numId w:val="17"/>
      </w:numPr>
      <w:spacing w:after="100"/>
    </w:pPr>
    <w:rPr>
      <w:rFonts w:eastAsiaTheme="minorEastAsia"/>
    </w:rPr>
  </w:style>
  <w:style w:type="paragraph" w:styleId="TOC1">
    <w:name w:val="toc 1"/>
    <w:basedOn w:val="Normal"/>
    <w:next w:val="Normal"/>
    <w:autoRedefine/>
    <w:uiPriority w:val="39"/>
    <w:unhideWhenUsed/>
    <w:qFormat/>
    <w:rsid w:val="00287BB2"/>
    <w:pPr>
      <w:spacing w:after="100"/>
    </w:pPr>
    <w:rPr>
      <w:rFonts w:eastAsiaTheme="minorEastAsia"/>
    </w:rPr>
  </w:style>
  <w:style w:type="paragraph" w:styleId="TOC3">
    <w:name w:val="toc 3"/>
    <w:basedOn w:val="Normal"/>
    <w:next w:val="Normal"/>
    <w:autoRedefine/>
    <w:uiPriority w:val="39"/>
    <w:semiHidden/>
    <w:unhideWhenUsed/>
    <w:qFormat/>
    <w:rsid w:val="00287BB2"/>
    <w:pPr>
      <w:spacing w:after="100"/>
      <w:ind w:left="440"/>
    </w:pPr>
    <w:rPr>
      <w:rFonts w:eastAsiaTheme="minorEastAsia"/>
    </w:rPr>
  </w:style>
  <w:style w:type="character" w:styleId="Hyperlink">
    <w:name w:val="Hyperlink"/>
    <w:basedOn w:val="DefaultParagraphFont"/>
    <w:uiPriority w:val="99"/>
    <w:unhideWhenUsed/>
    <w:rsid w:val="00287BB2"/>
    <w:rPr>
      <w:color w:val="0000FF" w:themeColor="hyperlink"/>
      <w:u w:val="single"/>
    </w:rPr>
  </w:style>
  <w:style w:type="paragraph" w:styleId="Header">
    <w:name w:val="header"/>
    <w:basedOn w:val="Normal"/>
    <w:link w:val="HeaderChar"/>
    <w:uiPriority w:val="99"/>
    <w:unhideWhenUsed/>
    <w:rsid w:val="005302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244"/>
  </w:style>
  <w:style w:type="paragraph" w:styleId="Footer">
    <w:name w:val="footer"/>
    <w:basedOn w:val="Normal"/>
    <w:link w:val="FooterChar"/>
    <w:uiPriority w:val="99"/>
    <w:unhideWhenUsed/>
    <w:rsid w:val="005302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244"/>
  </w:style>
  <w:style w:type="paragraph" w:styleId="NoSpacing">
    <w:name w:val="No Spacing"/>
    <w:link w:val="NoSpacingChar"/>
    <w:uiPriority w:val="1"/>
    <w:qFormat/>
    <w:rsid w:val="00610BEE"/>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610BEE"/>
    <w:rPr>
      <w:rFonts w:ascii="Calibri" w:eastAsia="Times New Roman" w:hAnsi="Calibri" w:cs="Times New Roman"/>
    </w:rPr>
  </w:style>
  <w:style w:type="paragraph" w:styleId="CommentText">
    <w:name w:val="annotation text"/>
    <w:basedOn w:val="Normal"/>
    <w:link w:val="CommentTextChar"/>
    <w:uiPriority w:val="99"/>
    <w:semiHidden/>
    <w:unhideWhenUsed/>
    <w:rsid w:val="00676B69"/>
    <w:pPr>
      <w:spacing w:after="0" w:line="240" w:lineRule="auto"/>
    </w:pPr>
    <w:rPr>
      <w:rFonts w:ascii="Times New Roman" w:eastAsia="Times New Roman" w:hAnsi="Times New Roman" w:cs="Times New Roman"/>
      <w:sz w:val="20"/>
      <w:szCs w:val="20"/>
      <w:lang w:val="en-IN"/>
    </w:rPr>
  </w:style>
  <w:style w:type="character" w:customStyle="1" w:styleId="CommentTextChar">
    <w:name w:val="Comment Text Char"/>
    <w:basedOn w:val="DefaultParagraphFont"/>
    <w:link w:val="CommentText"/>
    <w:uiPriority w:val="99"/>
    <w:semiHidden/>
    <w:rsid w:val="00676B69"/>
    <w:rPr>
      <w:rFonts w:ascii="Times New Roman" w:eastAsia="Times New Roman" w:hAnsi="Times New Roman" w:cs="Times New Roman"/>
      <w:sz w:val="20"/>
      <w:szCs w:val="20"/>
      <w:lang w:val="en-IN"/>
    </w:rPr>
  </w:style>
  <w:style w:type="character" w:styleId="CommentReference">
    <w:name w:val="annotation reference"/>
    <w:basedOn w:val="DefaultParagraphFont"/>
    <w:uiPriority w:val="99"/>
    <w:semiHidden/>
    <w:unhideWhenUsed/>
    <w:rsid w:val="00676B69"/>
    <w:rPr>
      <w:sz w:val="16"/>
      <w:szCs w:val="16"/>
    </w:rPr>
  </w:style>
  <w:style w:type="paragraph" w:styleId="CommentSubject">
    <w:name w:val="annotation subject"/>
    <w:basedOn w:val="CommentText"/>
    <w:next w:val="CommentText"/>
    <w:link w:val="CommentSubjectChar"/>
    <w:uiPriority w:val="99"/>
    <w:semiHidden/>
    <w:unhideWhenUsed/>
    <w:rsid w:val="00676B69"/>
    <w:pPr>
      <w:spacing w:after="20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676B69"/>
    <w:rPr>
      <w:b/>
      <w:bCs/>
    </w:rPr>
  </w:style>
  <w:style w:type="table" w:styleId="TableGrid">
    <w:name w:val="Table Grid"/>
    <w:basedOn w:val="TableNormal"/>
    <w:uiPriority w:val="59"/>
    <w:rsid w:val="000361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720893">
      <w:bodyDiv w:val="1"/>
      <w:marLeft w:val="0"/>
      <w:marRight w:val="0"/>
      <w:marTop w:val="0"/>
      <w:marBottom w:val="0"/>
      <w:divBdr>
        <w:top w:val="none" w:sz="0" w:space="0" w:color="auto"/>
        <w:left w:val="none" w:sz="0" w:space="0" w:color="auto"/>
        <w:bottom w:val="none" w:sz="0" w:space="0" w:color="auto"/>
        <w:right w:val="none" w:sz="0" w:space="0" w:color="auto"/>
      </w:divBdr>
      <w:divsChild>
        <w:div w:id="637881002">
          <w:marLeft w:val="547"/>
          <w:marRight w:val="0"/>
          <w:marTop w:val="154"/>
          <w:marBottom w:val="0"/>
          <w:divBdr>
            <w:top w:val="none" w:sz="0" w:space="0" w:color="auto"/>
            <w:left w:val="none" w:sz="0" w:space="0" w:color="auto"/>
            <w:bottom w:val="none" w:sz="0" w:space="0" w:color="auto"/>
            <w:right w:val="none" w:sz="0" w:space="0" w:color="auto"/>
          </w:divBdr>
        </w:div>
        <w:div w:id="1398163744">
          <w:marLeft w:val="547"/>
          <w:marRight w:val="0"/>
          <w:marTop w:val="154"/>
          <w:marBottom w:val="0"/>
          <w:divBdr>
            <w:top w:val="none" w:sz="0" w:space="0" w:color="auto"/>
            <w:left w:val="none" w:sz="0" w:space="0" w:color="auto"/>
            <w:bottom w:val="none" w:sz="0" w:space="0" w:color="auto"/>
            <w:right w:val="none" w:sz="0" w:space="0" w:color="auto"/>
          </w:divBdr>
        </w:div>
        <w:div w:id="1592355405">
          <w:marLeft w:val="547"/>
          <w:marRight w:val="0"/>
          <w:marTop w:val="154"/>
          <w:marBottom w:val="0"/>
          <w:divBdr>
            <w:top w:val="none" w:sz="0" w:space="0" w:color="auto"/>
            <w:left w:val="none" w:sz="0" w:space="0" w:color="auto"/>
            <w:bottom w:val="none" w:sz="0" w:space="0" w:color="auto"/>
            <w:right w:val="none" w:sz="0" w:space="0" w:color="auto"/>
          </w:divBdr>
        </w:div>
        <w:div w:id="1746762856">
          <w:marLeft w:val="547"/>
          <w:marRight w:val="0"/>
          <w:marTop w:val="154"/>
          <w:marBottom w:val="0"/>
          <w:divBdr>
            <w:top w:val="none" w:sz="0" w:space="0" w:color="auto"/>
            <w:left w:val="none" w:sz="0" w:space="0" w:color="auto"/>
            <w:bottom w:val="none" w:sz="0" w:space="0" w:color="auto"/>
            <w:right w:val="none" w:sz="0" w:space="0" w:color="auto"/>
          </w:divBdr>
        </w:div>
        <w:div w:id="2024166727">
          <w:marLeft w:val="547"/>
          <w:marRight w:val="0"/>
          <w:marTop w:val="154"/>
          <w:marBottom w:val="0"/>
          <w:divBdr>
            <w:top w:val="none" w:sz="0" w:space="0" w:color="auto"/>
            <w:left w:val="none" w:sz="0" w:space="0" w:color="auto"/>
            <w:bottom w:val="none" w:sz="0" w:space="0" w:color="auto"/>
            <w:right w:val="none" w:sz="0" w:space="0" w:color="auto"/>
          </w:divBdr>
        </w:div>
      </w:divsChild>
    </w:div>
    <w:div w:id="512576681">
      <w:bodyDiv w:val="1"/>
      <w:marLeft w:val="0"/>
      <w:marRight w:val="0"/>
      <w:marTop w:val="0"/>
      <w:marBottom w:val="0"/>
      <w:divBdr>
        <w:top w:val="none" w:sz="0" w:space="0" w:color="auto"/>
        <w:left w:val="none" w:sz="0" w:space="0" w:color="auto"/>
        <w:bottom w:val="none" w:sz="0" w:space="0" w:color="auto"/>
        <w:right w:val="none" w:sz="0" w:space="0" w:color="auto"/>
      </w:divBdr>
    </w:div>
    <w:div w:id="558977726">
      <w:bodyDiv w:val="1"/>
      <w:marLeft w:val="0"/>
      <w:marRight w:val="0"/>
      <w:marTop w:val="0"/>
      <w:marBottom w:val="0"/>
      <w:divBdr>
        <w:top w:val="none" w:sz="0" w:space="0" w:color="auto"/>
        <w:left w:val="none" w:sz="0" w:space="0" w:color="auto"/>
        <w:bottom w:val="none" w:sz="0" w:space="0" w:color="auto"/>
        <w:right w:val="none" w:sz="0" w:space="0" w:color="auto"/>
      </w:divBdr>
    </w:div>
    <w:div w:id="661855367">
      <w:bodyDiv w:val="1"/>
      <w:marLeft w:val="0"/>
      <w:marRight w:val="0"/>
      <w:marTop w:val="0"/>
      <w:marBottom w:val="0"/>
      <w:divBdr>
        <w:top w:val="none" w:sz="0" w:space="0" w:color="auto"/>
        <w:left w:val="none" w:sz="0" w:space="0" w:color="auto"/>
        <w:bottom w:val="none" w:sz="0" w:space="0" w:color="auto"/>
        <w:right w:val="none" w:sz="0" w:space="0" w:color="auto"/>
      </w:divBdr>
    </w:div>
    <w:div w:id="759371104">
      <w:bodyDiv w:val="1"/>
      <w:marLeft w:val="0"/>
      <w:marRight w:val="0"/>
      <w:marTop w:val="0"/>
      <w:marBottom w:val="0"/>
      <w:divBdr>
        <w:top w:val="none" w:sz="0" w:space="0" w:color="auto"/>
        <w:left w:val="none" w:sz="0" w:space="0" w:color="auto"/>
        <w:bottom w:val="none" w:sz="0" w:space="0" w:color="auto"/>
        <w:right w:val="none" w:sz="0" w:space="0" w:color="auto"/>
      </w:divBdr>
    </w:div>
    <w:div w:id="852451478">
      <w:bodyDiv w:val="1"/>
      <w:marLeft w:val="0"/>
      <w:marRight w:val="0"/>
      <w:marTop w:val="0"/>
      <w:marBottom w:val="0"/>
      <w:divBdr>
        <w:top w:val="none" w:sz="0" w:space="0" w:color="auto"/>
        <w:left w:val="none" w:sz="0" w:space="0" w:color="auto"/>
        <w:bottom w:val="none" w:sz="0" w:space="0" w:color="auto"/>
        <w:right w:val="none" w:sz="0" w:space="0" w:color="auto"/>
      </w:divBdr>
    </w:div>
    <w:div w:id="884368410">
      <w:bodyDiv w:val="1"/>
      <w:marLeft w:val="0"/>
      <w:marRight w:val="0"/>
      <w:marTop w:val="0"/>
      <w:marBottom w:val="0"/>
      <w:divBdr>
        <w:top w:val="none" w:sz="0" w:space="0" w:color="auto"/>
        <w:left w:val="none" w:sz="0" w:space="0" w:color="auto"/>
        <w:bottom w:val="none" w:sz="0" w:space="0" w:color="auto"/>
        <w:right w:val="none" w:sz="0" w:space="0" w:color="auto"/>
      </w:divBdr>
      <w:divsChild>
        <w:div w:id="84813292">
          <w:marLeft w:val="1166"/>
          <w:marRight w:val="0"/>
          <w:marTop w:val="115"/>
          <w:marBottom w:val="0"/>
          <w:divBdr>
            <w:top w:val="none" w:sz="0" w:space="0" w:color="auto"/>
            <w:left w:val="none" w:sz="0" w:space="0" w:color="auto"/>
            <w:bottom w:val="none" w:sz="0" w:space="0" w:color="auto"/>
            <w:right w:val="none" w:sz="0" w:space="0" w:color="auto"/>
          </w:divBdr>
        </w:div>
        <w:div w:id="714621831">
          <w:marLeft w:val="547"/>
          <w:marRight w:val="0"/>
          <w:marTop w:val="134"/>
          <w:marBottom w:val="0"/>
          <w:divBdr>
            <w:top w:val="none" w:sz="0" w:space="0" w:color="auto"/>
            <w:left w:val="none" w:sz="0" w:space="0" w:color="auto"/>
            <w:bottom w:val="none" w:sz="0" w:space="0" w:color="auto"/>
            <w:right w:val="none" w:sz="0" w:space="0" w:color="auto"/>
          </w:divBdr>
        </w:div>
        <w:div w:id="908270316">
          <w:marLeft w:val="1166"/>
          <w:marRight w:val="0"/>
          <w:marTop w:val="115"/>
          <w:marBottom w:val="0"/>
          <w:divBdr>
            <w:top w:val="none" w:sz="0" w:space="0" w:color="auto"/>
            <w:left w:val="none" w:sz="0" w:space="0" w:color="auto"/>
            <w:bottom w:val="none" w:sz="0" w:space="0" w:color="auto"/>
            <w:right w:val="none" w:sz="0" w:space="0" w:color="auto"/>
          </w:divBdr>
        </w:div>
        <w:div w:id="1355570137">
          <w:marLeft w:val="1166"/>
          <w:marRight w:val="0"/>
          <w:marTop w:val="115"/>
          <w:marBottom w:val="0"/>
          <w:divBdr>
            <w:top w:val="none" w:sz="0" w:space="0" w:color="auto"/>
            <w:left w:val="none" w:sz="0" w:space="0" w:color="auto"/>
            <w:bottom w:val="none" w:sz="0" w:space="0" w:color="auto"/>
            <w:right w:val="none" w:sz="0" w:space="0" w:color="auto"/>
          </w:divBdr>
        </w:div>
        <w:div w:id="1357460856">
          <w:marLeft w:val="1166"/>
          <w:marRight w:val="0"/>
          <w:marTop w:val="115"/>
          <w:marBottom w:val="0"/>
          <w:divBdr>
            <w:top w:val="none" w:sz="0" w:space="0" w:color="auto"/>
            <w:left w:val="none" w:sz="0" w:space="0" w:color="auto"/>
            <w:bottom w:val="none" w:sz="0" w:space="0" w:color="auto"/>
            <w:right w:val="none" w:sz="0" w:space="0" w:color="auto"/>
          </w:divBdr>
        </w:div>
        <w:div w:id="1535385776">
          <w:marLeft w:val="1166"/>
          <w:marRight w:val="0"/>
          <w:marTop w:val="115"/>
          <w:marBottom w:val="0"/>
          <w:divBdr>
            <w:top w:val="none" w:sz="0" w:space="0" w:color="auto"/>
            <w:left w:val="none" w:sz="0" w:space="0" w:color="auto"/>
            <w:bottom w:val="none" w:sz="0" w:space="0" w:color="auto"/>
            <w:right w:val="none" w:sz="0" w:space="0" w:color="auto"/>
          </w:divBdr>
        </w:div>
        <w:div w:id="1807048241">
          <w:marLeft w:val="547"/>
          <w:marRight w:val="0"/>
          <w:marTop w:val="134"/>
          <w:marBottom w:val="0"/>
          <w:divBdr>
            <w:top w:val="none" w:sz="0" w:space="0" w:color="auto"/>
            <w:left w:val="none" w:sz="0" w:space="0" w:color="auto"/>
            <w:bottom w:val="none" w:sz="0" w:space="0" w:color="auto"/>
            <w:right w:val="none" w:sz="0" w:space="0" w:color="auto"/>
          </w:divBdr>
        </w:div>
      </w:divsChild>
    </w:div>
    <w:div w:id="915356411">
      <w:bodyDiv w:val="1"/>
      <w:marLeft w:val="0"/>
      <w:marRight w:val="0"/>
      <w:marTop w:val="0"/>
      <w:marBottom w:val="0"/>
      <w:divBdr>
        <w:top w:val="none" w:sz="0" w:space="0" w:color="auto"/>
        <w:left w:val="none" w:sz="0" w:space="0" w:color="auto"/>
        <w:bottom w:val="none" w:sz="0" w:space="0" w:color="auto"/>
        <w:right w:val="none" w:sz="0" w:space="0" w:color="auto"/>
      </w:divBdr>
      <w:divsChild>
        <w:div w:id="1727491977">
          <w:marLeft w:val="547"/>
          <w:marRight w:val="0"/>
          <w:marTop w:val="134"/>
          <w:marBottom w:val="0"/>
          <w:divBdr>
            <w:top w:val="none" w:sz="0" w:space="0" w:color="auto"/>
            <w:left w:val="none" w:sz="0" w:space="0" w:color="auto"/>
            <w:bottom w:val="none" w:sz="0" w:space="0" w:color="auto"/>
            <w:right w:val="none" w:sz="0" w:space="0" w:color="auto"/>
          </w:divBdr>
        </w:div>
        <w:div w:id="1764179565">
          <w:marLeft w:val="547"/>
          <w:marRight w:val="0"/>
          <w:marTop w:val="134"/>
          <w:marBottom w:val="0"/>
          <w:divBdr>
            <w:top w:val="none" w:sz="0" w:space="0" w:color="auto"/>
            <w:left w:val="none" w:sz="0" w:space="0" w:color="auto"/>
            <w:bottom w:val="none" w:sz="0" w:space="0" w:color="auto"/>
            <w:right w:val="none" w:sz="0" w:space="0" w:color="auto"/>
          </w:divBdr>
        </w:div>
        <w:div w:id="1849364492">
          <w:marLeft w:val="547"/>
          <w:marRight w:val="0"/>
          <w:marTop w:val="134"/>
          <w:marBottom w:val="0"/>
          <w:divBdr>
            <w:top w:val="none" w:sz="0" w:space="0" w:color="auto"/>
            <w:left w:val="none" w:sz="0" w:space="0" w:color="auto"/>
            <w:bottom w:val="none" w:sz="0" w:space="0" w:color="auto"/>
            <w:right w:val="none" w:sz="0" w:space="0" w:color="auto"/>
          </w:divBdr>
        </w:div>
      </w:divsChild>
    </w:div>
    <w:div w:id="1036732580">
      <w:bodyDiv w:val="1"/>
      <w:marLeft w:val="0"/>
      <w:marRight w:val="0"/>
      <w:marTop w:val="0"/>
      <w:marBottom w:val="0"/>
      <w:divBdr>
        <w:top w:val="none" w:sz="0" w:space="0" w:color="auto"/>
        <w:left w:val="none" w:sz="0" w:space="0" w:color="auto"/>
        <w:bottom w:val="none" w:sz="0" w:space="0" w:color="auto"/>
        <w:right w:val="none" w:sz="0" w:space="0" w:color="auto"/>
      </w:divBdr>
    </w:div>
    <w:div w:id="1144853169">
      <w:bodyDiv w:val="1"/>
      <w:marLeft w:val="0"/>
      <w:marRight w:val="0"/>
      <w:marTop w:val="0"/>
      <w:marBottom w:val="0"/>
      <w:divBdr>
        <w:top w:val="none" w:sz="0" w:space="0" w:color="auto"/>
        <w:left w:val="none" w:sz="0" w:space="0" w:color="auto"/>
        <w:bottom w:val="none" w:sz="0" w:space="0" w:color="auto"/>
        <w:right w:val="none" w:sz="0" w:space="0" w:color="auto"/>
      </w:divBdr>
      <w:divsChild>
        <w:div w:id="201091818">
          <w:marLeft w:val="965"/>
          <w:marRight w:val="0"/>
          <w:marTop w:val="154"/>
          <w:marBottom w:val="0"/>
          <w:divBdr>
            <w:top w:val="none" w:sz="0" w:space="0" w:color="auto"/>
            <w:left w:val="none" w:sz="0" w:space="0" w:color="auto"/>
            <w:bottom w:val="none" w:sz="0" w:space="0" w:color="auto"/>
            <w:right w:val="none" w:sz="0" w:space="0" w:color="auto"/>
          </w:divBdr>
        </w:div>
        <w:div w:id="995570383">
          <w:marLeft w:val="965"/>
          <w:marRight w:val="0"/>
          <w:marTop w:val="154"/>
          <w:marBottom w:val="0"/>
          <w:divBdr>
            <w:top w:val="none" w:sz="0" w:space="0" w:color="auto"/>
            <w:left w:val="none" w:sz="0" w:space="0" w:color="auto"/>
            <w:bottom w:val="none" w:sz="0" w:space="0" w:color="auto"/>
            <w:right w:val="none" w:sz="0" w:space="0" w:color="auto"/>
          </w:divBdr>
        </w:div>
        <w:div w:id="1448084107">
          <w:marLeft w:val="965"/>
          <w:marRight w:val="0"/>
          <w:marTop w:val="154"/>
          <w:marBottom w:val="0"/>
          <w:divBdr>
            <w:top w:val="none" w:sz="0" w:space="0" w:color="auto"/>
            <w:left w:val="none" w:sz="0" w:space="0" w:color="auto"/>
            <w:bottom w:val="none" w:sz="0" w:space="0" w:color="auto"/>
            <w:right w:val="none" w:sz="0" w:space="0" w:color="auto"/>
          </w:divBdr>
        </w:div>
      </w:divsChild>
    </w:div>
    <w:div w:id="1297637244">
      <w:bodyDiv w:val="1"/>
      <w:marLeft w:val="0"/>
      <w:marRight w:val="0"/>
      <w:marTop w:val="0"/>
      <w:marBottom w:val="0"/>
      <w:divBdr>
        <w:top w:val="none" w:sz="0" w:space="0" w:color="auto"/>
        <w:left w:val="none" w:sz="0" w:space="0" w:color="auto"/>
        <w:bottom w:val="none" w:sz="0" w:space="0" w:color="auto"/>
        <w:right w:val="none" w:sz="0" w:space="0" w:color="auto"/>
      </w:divBdr>
    </w:div>
    <w:div w:id="1382948461">
      <w:bodyDiv w:val="1"/>
      <w:marLeft w:val="0"/>
      <w:marRight w:val="0"/>
      <w:marTop w:val="0"/>
      <w:marBottom w:val="0"/>
      <w:divBdr>
        <w:top w:val="none" w:sz="0" w:space="0" w:color="auto"/>
        <w:left w:val="none" w:sz="0" w:space="0" w:color="auto"/>
        <w:bottom w:val="none" w:sz="0" w:space="0" w:color="auto"/>
        <w:right w:val="none" w:sz="0" w:space="0" w:color="auto"/>
      </w:divBdr>
      <w:divsChild>
        <w:div w:id="175926147">
          <w:marLeft w:val="547"/>
          <w:marRight w:val="0"/>
          <w:marTop w:val="134"/>
          <w:marBottom w:val="0"/>
          <w:divBdr>
            <w:top w:val="none" w:sz="0" w:space="0" w:color="auto"/>
            <w:left w:val="none" w:sz="0" w:space="0" w:color="auto"/>
            <w:bottom w:val="none" w:sz="0" w:space="0" w:color="auto"/>
            <w:right w:val="none" w:sz="0" w:space="0" w:color="auto"/>
          </w:divBdr>
        </w:div>
        <w:div w:id="773330617">
          <w:marLeft w:val="1166"/>
          <w:marRight w:val="0"/>
          <w:marTop w:val="115"/>
          <w:marBottom w:val="0"/>
          <w:divBdr>
            <w:top w:val="none" w:sz="0" w:space="0" w:color="auto"/>
            <w:left w:val="none" w:sz="0" w:space="0" w:color="auto"/>
            <w:bottom w:val="none" w:sz="0" w:space="0" w:color="auto"/>
            <w:right w:val="none" w:sz="0" w:space="0" w:color="auto"/>
          </w:divBdr>
        </w:div>
        <w:div w:id="1365836267">
          <w:marLeft w:val="547"/>
          <w:marRight w:val="0"/>
          <w:marTop w:val="134"/>
          <w:marBottom w:val="0"/>
          <w:divBdr>
            <w:top w:val="none" w:sz="0" w:space="0" w:color="auto"/>
            <w:left w:val="none" w:sz="0" w:space="0" w:color="auto"/>
            <w:bottom w:val="none" w:sz="0" w:space="0" w:color="auto"/>
            <w:right w:val="none" w:sz="0" w:space="0" w:color="auto"/>
          </w:divBdr>
        </w:div>
        <w:div w:id="1695351216">
          <w:marLeft w:val="547"/>
          <w:marRight w:val="0"/>
          <w:marTop w:val="134"/>
          <w:marBottom w:val="0"/>
          <w:divBdr>
            <w:top w:val="none" w:sz="0" w:space="0" w:color="auto"/>
            <w:left w:val="none" w:sz="0" w:space="0" w:color="auto"/>
            <w:bottom w:val="none" w:sz="0" w:space="0" w:color="auto"/>
            <w:right w:val="none" w:sz="0" w:space="0" w:color="auto"/>
          </w:divBdr>
        </w:div>
      </w:divsChild>
    </w:div>
    <w:div w:id="1625187111">
      <w:bodyDiv w:val="1"/>
      <w:marLeft w:val="0"/>
      <w:marRight w:val="0"/>
      <w:marTop w:val="0"/>
      <w:marBottom w:val="0"/>
      <w:divBdr>
        <w:top w:val="none" w:sz="0" w:space="0" w:color="auto"/>
        <w:left w:val="none" w:sz="0" w:space="0" w:color="auto"/>
        <w:bottom w:val="none" w:sz="0" w:space="0" w:color="auto"/>
        <w:right w:val="none" w:sz="0" w:space="0" w:color="auto"/>
      </w:divBdr>
      <w:divsChild>
        <w:div w:id="553464251">
          <w:marLeft w:val="1166"/>
          <w:marRight w:val="0"/>
          <w:marTop w:val="115"/>
          <w:marBottom w:val="0"/>
          <w:divBdr>
            <w:top w:val="none" w:sz="0" w:space="0" w:color="auto"/>
            <w:left w:val="none" w:sz="0" w:space="0" w:color="auto"/>
            <w:bottom w:val="none" w:sz="0" w:space="0" w:color="auto"/>
            <w:right w:val="none" w:sz="0" w:space="0" w:color="auto"/>
          </w:divBdr>
        </w:div>
        <w:div w:id="1009914435">
          <w:marLeft w:val="547"/>
          <w:marRight w:val="0"/>
          <w:marTop w:val="134"/>
          <w:marBottom w:val="0"/>
          <w:divBdr>
            <w:top w:val="none" w:sz="0" w:space="0" w:color="auto"/>
            <w:left w:val="none" w:sz="0" w:space="0" w:color="auto"/>
            <w:bottom w:val="none" w:sz="0" w:space="0" w:color="auto"/>
            <w:right w:val="none" w:sz="0" w:space="0" w:color="auto"/>
          </w:divBdr>
        </w:div>
        <w:div w:id="1102335700">
          <w:marLeft w:val="547"/>
          <w:marRight w:val="0"/>
          <w:marTop w:val="134"/>
          <w:marBottom w:val="0"/>
          <w:divBdr>
            <w:top w:val="none" w:sz="0" w:space="0" w:color="auto"/>
            <w:left w:val="none" w:sz="0" w:space="0" w:color="auto"/>
            <w:bottom w:val="none" w:sz="0" w:space="0" w:color="auto"/>
            <w:right w:val="none" w:sz="0" w:space="0" w:color="auto"/>
          </w:divBdr>
        </w:div>
        <w:div w:id="1551721467">
          <w:marLeft w:val="547"/>
          <w:marRight w:val="0"/>
          <w:marTop w:val="134"/>
          <w:marBottom w:val="0"/>
          <w:divBdr>
            <w:top w:val="none" w:sz="0" w:space="0" w:color="auto"/>
            <w:left w:val="none" w:sz="0" w:space="0" w:color="auto"/>
            <w:bottom w:val="none" w:sz="0" w:space="0" w:color="auto"/>
            <w:right w:val="none" w:sz="0" w:space="0" w:color="auto"/>
          </w:divBdr>
        </w:div>
      </w:divsChild>
    </w:div>
    <w:div w:id="1652979320">
      <w:bodyDiv w:val="1"/>
      <w:marLeft w:val="0"/>
      <w:marRight w:val="0"/>
      <w:marTop w:val="0"/>
      <w:marBottom w:val="0"/>
      <w:divBdr>
        <w:top w:val="none" w:sz="0" w:space="0" w:color="auto"/>
        <w:left w:val="none" w:sz="0" w:space="0" w:color="auto"/>
        <w:bottom w:val="none" w:sz="0" w:space="0" w:color="auto"/>
        <w:right w:val="none" w:sz="0" w:space="0" w:color="auto"/>
      </w:divBdr>
    </w:div>
    <w:div w:id="1840348223">
      <w:bodyDiv w:val="1"/>
      <w:marLeft w:val="0"/>
      <w:marRight w:val="0"/>
      <w:marTop w:val="0"/>
      <w:marBottom w:val="0"/>
      <w:divBdr>
        <w:top w:val="none" w:sz="0" w:space="0" w:color="auto"/>
        <w:left w:val="none" w:sz="0" w:space="0" w:color="auto"/>
        <w:bottom w:val="none" w:sz="0" w:space="0" w:color="auto"/>
        <w:right w:val="none" w:sz="0" w:space="0" w:color="auto"/>
      </w:divBdr>
      <w:divsChild>
        <w:div w:id="1538085072">
          <w:marLeft w:val="0"/>
          <w:marRight w:val="0"/>
          <w:marTop w:val="0"/>
          <w:marBottom w:val="0"/>
          <w:divBdr>
            <w:top w:val="none" w:sz="0" w:space="0" w:color="auto"/>
            <w:left w:val="none" w:sz="0" w:space="0" w:color="auto"/>
            <w:bottom w:val="none" w:sz="0" w:space="0" w:color="auto"/>
            <w:right w:val="none" w:sz="0" w:space="0" w:color="auto"/>
          </w:divBdr>
          <w:divsChild>
            <w:div w:id="13347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3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microsoft.com/office/2007/relationships/diagramDrawing" Target="diagrams/drawing1.xml"/><Relationship Id="rId18" Type="http://schemas.openxmlformats.org/officeDocument/2006/relationships/image" Target="media/image6.emf"/><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package" Target="embeddings/Microsoft_Office_PowerPoint_2007_Template4.sldx"/><Relationship Id="rId34"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package" Target="embeddings/Microsoft_Office_PowerPoint_2007_Template2.sldx"/><Relationship Id="rId25" Type="http://schemas.openxmlformats.org/officeDocument/2006/relationships/diagramColors" Target="diagrams/colors2.xml"/><Relationship Id="rId33"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QuickStyle" Target="diagrams/quickStyle2.xml"/><Relationship Id="rId32" Type="http://schemas.openxmlformats.org/officeDocument/2006/relationships/image" Target="media/image10.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Office_PowerPoint_2007_Template1.sldx"/><Relationship Id="rId23" Type="http://schemas.openxmlformats.org/officeDocument/2006/relationships/diagramLayout" Target="diagrams/layout2.xm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diagramLayout" Target="diagrams/layout1.xml"/><Relationship Id="rId19" Type="http://schemas.openxmlformats.org/officeDocument/2006/relationships/package" Target="embeddings/Microsoft_Office_PowerPoint_2007_Template3.sldx"/><Relationship Id="rId31" Type="http://schemas.openxmlformats.org/officeDocument/2006/relationships/hyperlink" Target="Tel:&#8230;&#8230;&#8230;&#8230;&#8230;&#8230;&#8230;&#8230;&#8230;&#8230;&#8230;&#8230;&#8230;"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4.emf"/><Relationship Id="rId22" Type="http://schemas.openxmlformats.org/officeDocument/2006/relationships/diagramData" Target="diagrams/data2.xml"/><Relationship Id="rId27" Type="http://schemas.openxmlformats.org/officeDocument/2006/relationships/header" Target="header1.xml"/><Relationship Id="rId30" Type="http://schemas.openxmlformats.org/officeDocument/2006/relationships/image" Target="media/image9.wmf"/><Relationship Id="rId35" Type="http://schemas.openxmlformats.org/officeDocument/2006/relationships/oleObject" Target="file:///C:\Social%20Franchise\Bulsho-Kaab\Manuals%20and%20Forms\Referral%20Voucher-%20TB.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5B43EB-FEAC-4AF2-84A4-6DCCC05A9974}" type="doc">
      <dgm:prSet loTypeId="urn:microsoft.com/office/officeart/2005/8/layout/hierarchy6" loCatId="hierarchy" qsTypeId="urn:microsoft.com/office/officeart/2005/8/quickstyle/simple3" qsCatId="simple" csTypeId="urn:microsoft.com/office/officeart/2005/8/colors/accent0_1" csCatId="mainScheme" phldr="1"/>
      <dgm:spPr/>
      <dgm:t>
        <a:bodyPr/>
        <a:lstStyle/>
        <a:p>
          <a:endParaRPr lang="en-US"/>
        </a:p>
      </dgm:t>
    </dgm:pt>
    <dgm:pt modelId="{07AA15E1-4E13-4CC4-8FCE-E56B3EA30B78}">
      <dgm:prSet phldrT="[Text]"/>
      <dgm:spPr/>
      <dgm:t>
        <a:bodyPr/>
        <a:lstStyle/>
        <a:p>
          <a:r>
            <a:rPr lang="en-US"/>
            <a:t>Social Franchising Network Manager </a:t>
          </a:r>
        </a:p>
      </dgm:t>
    </dgm:pt>
    <dgm:pt modelId="{F6A752CC-3635-40D6-939D-4198559A443B}" type="parTrans" cxnId="{5FC9A1CB-F4C6-4DB2-A040-B797D7133D60}">
      <dgm:prSet/>
      <dgm:spPr/>
      <dgm:t>
        <a:bodyPr/>
        <a:lstStyle/>
        <a:p>
          <a:endParaRPr lang="en-US"/>
        </a:p>
      </dgm:t>
    </dgm:pt>
    <dgm:pt modelId="{00A3F075-3CE4-4EB7-A378-90E848D13A4E}" type="sibTrans" cxnId="{5FC9A1CB-F4C6-4DB2-A040-B797D7133D60}">
      <dgm:prSet/>
      <dgm:spPr/>
      <dgm:t>
        <a:bodyPr/>
        <a:lstStyle/>
        <a:p>
          <a:endParaRPr lang="en-US"/>
        </a:p>
      </dgm:t>
    </dgm:pt>
    <dgm:pt modelId="{1FEED941-EB1D-456A-8E71-E7B100424725}">
      <dgm:prSet phldrT="[Text]"/>
      <dgm:spPr/>
      <dgm:t>
        <a:bodyPr/>
        <a:lstStyle/>
        <a:p>
          <a:r>
            <a:rPr lang="en-US"/>
            <a:t>Medical Detailers </a:t>
          </a:r>
        </a:p>
      </dgm:t>
    </dgm:pt>
    <dgm:pt modelId="{796FF876-F0BB-44F1-954D-5912DF5FA796}" type="parTrans" cxnId="{AF43660D-491B-4A3B-B9D7-80DC5C8496D0}">
      <dgm:prSet/>
      <dgm:spPr/>
      <dgm:t>
        <a:bodyPr/>
        <a:lstStyle/>
        <a:p>
          <a:endParaRPr lang="en-US"/>
        </a:p>
      </dgm:t>
    </dgm:pt>
    <dgm:pt modelId="{A44C31F8-0A74-4EC1-8BF4-C04E9F64DABC}" type="sibTrans" cxnId="{AF43660D-491B-4A3B-B9D7-80DC5C8496D0}">
      <dgm:prSet/>
      <dgm:spPr/>
      <dgm:t>
        <a:bodyPr/>
        <a:lstStyle/>
        <a:p>
          <a:endParaRPr lang="en-US"/>
        </a:p>
      </dgm:t>
    </dgm:pt>
    <dgm:pt modelId="{22696B33-6D70-4BCE-A896-99618BD28D58}">
      <dgm:prSet phldrT="[Text]"/>
      <dgm:spPr/>
      <dgm:t>
        <a:bodyPr/>
        <a:lstStyle/>
        <a:p>
          <a:r>
            <a:rPr lang="en-US"/>
            <a:t>Pharmacies </a:t>
          </a:r>
        </a:p>
      </dgm:t>
    </dgm:pt>
    <dgm:pt modelId="{BA182367-A321-43C8-8787-BCE4EA65718D}" type="parTrans" cxnId="{5CDBAA34-C7F4-41F3-A600-D78E9EFB5D2E}">
      <dgm:prSet/>
      <dgm:spPr/>
      <dgm:t>
        <a:bodyPr/>
        <a:lstStyle/>
        <a:p>
          <a:endParaRPr lang="en-US"/>
        </a:p>
      </dgm:t>
    </dgm:pt>
    <dgm:pt modelId="{5F16325D-D2B4-4D3E-9F58-FCA0161F41FB}" type="sibTrans" cxnId="{5CDBAA34-C7F4-41F3-A600-D78E9EFB5D2E}">
      <dgm:prSet/>
      <dgm:spPr/>
      <dgm:t>
        <a:bodyPr/>
        <a:lstStyle/>
        <a:p>
          <a:endParaRPr lang="en-US"/>
        </a:p>
      </dgm:t>
    </dgm:pt>
    <dgm:pt modelId="{8F5D7EF2-2EA9-4F61-B49F-DB81886715D0}" type="pres">
      <dgm:prSet presAssocID="{EF5B43EB-FEAC-4AF2-84A4-6DCCC05A9974}" presName="mainComposite" presStyleCnt="0">
        <dgm:presLayoutVars>
          <dgm:chPref val="1"/>
          <dgm:dir/>
          <dgm:animOne val="branch"/>
          <dgm:animLvl val="lvl"/>
          <dgm:resizeHandles val="exact"/>
        </dgm:presLayoutVars>
      </dgm:prSet>
      <dgm:spPr/>
      <dgm:t>
        <a:bodyPr/>
        <a:lstStyle/>
        <a:p>
          <a:endParaRPr lang="en-US"/>
        </a:p>
      </dgm:t>
    </dgm:pt>
    <dgm:pt modelId="{15F15741-3EEA-45C3-8708-8A5580CDABBC}" type="pres">
      <dgm:prSet presAssocID="{EF5B43EB-FEAC-4AF2-84A4-6DCCC05A9974}" presName="hierFlow" presStyleCnt="0"/>
      <dgm:spPr/>
      <dgm:t>
        <a:bodyPr/>
        <a:lstStyle/>
        <a:p>
          <a:endParaRPr lang="en-US"/>
        </a:p>
      </dgm:t>
    </dgm:pt>
    <dgm:pt modelId="{E0C7EE77-BBBA-41EC-B553-F14E23F91786}" type="pres">
      <dgm:prSet presAssocID="{EF5B43EB-FEAC-4AF2-84A4-6DCCC05A9974}" presName="hierChild1" presStyleCnt="0">
        <dgm:presLayoutVars>
          <dgm:chPref val="1"/>
          <dgm:animOne val="branch"/>
          <dgm:animLvl val="lvl"/>
        </dgm:presLayoutVars>
      </dgm:prSet>
      <dgm:spPr/>
      <dgm:t>
        <a:bodyPr/>
        <a:lstStyle/>
        <a:p>
          <a:endParaRPr lang="en-US"/>
        </a:p>
      </dgm:t>
    </dgm:pt>
    <dgm:pt modelId="{F76D3B1A-92C1-4E28-B6FE-D7EE5827FC63}" type="pres">
      <dgm:prSet presAssocID="{07AA15E1-4E13-4CC4-8FCE-E56B3EA30B78}" presName="Name14" presStyleCnt="0"/>
      <dgm:spPr/>
      <dgm:t>
        <a:bodyPr/>
        <a:lstStyle/>
        <a:p>
          <a:endParaRPr lang="en-US"/>
        </a:p>
      </dgm:t>
    </dgm:pt>
    <dgm:pt modelId="{1DA6F768-92C3-4AE4-8CB3-A0BC810B40FB}" type="pres">
      <dgm:prSet presAssocID="{07AA15E1-4E13-4CC4-8FCE-E56B3EA30B78}" presName="level1Shape" presStyleLbl="node0" presStyleIdx="0" presStyleCnt="1" custScaleX="382969">
        <dgm:presLayoutVars>
          <dgm:chPref val="3"/>
        </dgm:presLayoutVars>
      </dgm:prSet>
      <dgm:spPr/>
      <dgm:t>
        <a:bodyPr/>
        <a:lstStyle/>
        <a:p>
          <a:endParaRPr lang="en-US"/>
        </a:p>
      </dgm:t>
    </dgm:pt>
    <dgm:pt modelId="{A65D2043-2720-4D5A-A333-9190A14E03F5}" type="pres">
      <dgm:prSet presAssocID="{07AA15E1-4E13-4CC4-8FCE-E56B3EA30B78}" presName="hierChild2" presStyleCnt="0"/>
      <dgm:spPr/>
      <dgm:t>
        <a:bodyPr/>
        <a:lstStyle/>
        <a:p>
          <a:endParaRPr lang="en-US"/>
        </a:p>
      </dgm:t>
    </dgm:pt>
    <dgm:pt modelId="{3B34D63B-8D6C-479B-8B52-B47DD74A14B7}" type="pres">
      <dgm:prSet presAssocID="{796FF876-F0BB-44F1-954D-5912DF5FA796}" presName="Name19" presStyleLbl="parChTrans1D2" presStyleIdx="0" presStyleCnt="1"/>
      <dgm:spPr/>
      <dgm:t>
        <a:bodyPr/>
        <a:lstStyle/>
        <a:p>
          <a:endParaRPr lang="en-US"/>
        </a:p>
      </dgm:t>
    </dgm:pt>
    <dgm:pt modelId="{DD355C23-8B82-41D9-A37B-91A1463702BB}" type="pres">
      <dgm:prSet presAssocID="{1FEED941-EB1D-456A-8E71-E7B100424725}" presName="Name21" presStyleCnt="0"/>
      <dgm:spPr/>
      <dgm:t>
        <a:bodyPr/>
        <a:lstStyle/>
        <a:p>
          <a:endParaRPr lang="en-US"/>
        </a:p>
      </dgm:t>
    </dgm:pt>
    <dgm:pt modelId="{91DD8BCE-3845-436A-B4CA-053F28781A01}" type="pres">
      <dgm:prSet presAssocID="{1FEED941-EB1D-456A-8E71-E7B100424725}" presName="level2Shape" presStyleLbl="node2" presStyleIdx="0" presStyleCnt="1" custScaleX="382969"/>
      <dgm:spPr/>
      <dgm:t>
        <a:bodyPr/>
        <a:lstStyle/>
        <a:p>
          <a:endParaRPr lang="en-US"/>
        </a:p>
      </dgm:t>
    </dgm:pt>
    <dgm:pt modelId="{82FE089A-BCFD-474E-9B7A-A283A107D744}" type="pres">
      <dgm:prSet presAssocID="{1FEED941-EB1D-456A-8E71-E7B100424725}" presName="hierChild3" presStyleCnt="0"/>
      <dgm:spPr/>
      <dgm:t>
        <a:bodyPr/>
        <a:lstStyle/>
        <a:p>
          <a:endParaRPr lang="en-US"/>
        </a:p>
      </dgm:t>
    </dgm:pt>
    <dgm:pt modelId="{642E72F9-F9E3-4D02-839C-7568551907FE}" type="pres">
      <dgm:prSet presAssocID="{BA182367-A321-43C8-8787-BCE4EA65718D}" presName="Name19" presStyleLbl="parChTrans1D3" presStyleIdx="0" presStyleCnt="1"/>
      <dgm:spPr/>
      <dgm:t>
        <a:bodyPr/>
        <a:lstStyle/>
        <a:p>
          <a:endParaRPr lang="en-US"/>
        </a:p>
      </dgm:t>
    </dgm:pt>
    <dgm:pt modelId="{B1255BD8-3852-4495-99BC-68C40ECF0CCA}" type="pres">
      <dgm:prSet presAssocID="{22696B33-6D70-4BCE-A896-99618BD28D58}" presName="Name21" presStyleCnt="0"/>
      <dgm:spPr/>
      <dgm:t>
        <a:bodyPr/>
        <a:lstStyle/>
        <a:p>
          <a:endParaRPr lang="en-US"/>
        </a:p>
      </dgm:t>
    </dgm:pt>
    <dgm:pt modelId="{9B5D0E67-CE0C-4047-8699-734175911DE3}" type="pres">
      <dgm:prSet presAssocID="{22696B33-6D70-4BCE-A896-99618BD28D58}" presName="level2Shape" presStyleLbl="node3" presStyleIdx="0" presStyleCnt="1" custScaleX="382969"/>
      <dgm:spPr/>
      <dgm:t>
        <a:bodyPr/>
        <a:lstStyle/>
        <a:p>
          <a:endParaRPr lang="en-US"/>
        </a:p>
      </dgm:t>
    </dgm:pt>
    <dgm:pt modelId="{2B7FD2B9-23FE-4601-A9B4-C2146C336258}" type="pres">
      <dgm:prSet presAssocID="{22696B33-6D70-4BCE-A896-99618BD28D58}" presName="hierChild3" presStyleCnt="0"/>
      <dgm:spPr/>
      <dgm:t>
        <a:bodyPr/>
        <a:lstStyle/>
        <a:p>
          <a:endParaRPr lang="en-US"/>
        </a:p>
      </dgm:t>
    </dgm:pt>
    <dgm:pt modelId="{8CA079AA-03FD-4357-AD18-137F94F75A19}" type="pres">
      <dgm:prSet presAssocID="{EF5B43EB-FEAC-4AF2-84A4-6DCCC05A9974}" presName="bgShapesFlow" presStyleCnt="0"/>
      <dgm:spPr/>
      <dgm:t>
        <a:bodyPr/>
        <a:lstStyle/>
        <a:p>
          <a:endParaRPr lang="en-US"/>
        </a:p>
      </dgm:t>
    </dgm:pt>
  </dgm:ptLst>
  <dgm:cxnLst>
    <dgm:cxn modelId="{5FC9A1CB-F4C6-4DB2-A040-B797D7133D60}" srcId="{EF5B43EB-FEAC-4AF2-84A4-6DCCC05A9974}" destId="{07AA15E1-4E13-4CC4-8FCE-E56B3EA30B78}" srcOrd="0" destOrd="0" parTransId="{F6A752CC-3635-40D6-939D-4198559A443B}" sibTransId="{00A3F075-3CE4-4EB7-A378-90E848D13A4E}"/>
    <dgm:cxn modelId="{3C003EAE-2F34-4CCF-B833-620ADCB75206}" type="presOf" srcId="{1FEED941-EB1D-456A-8E71-E7B100424725}" destId="{91DD8BCE-3845-436A-B4CA-053F28781A01}" srcOrd="0" destOrd="0" presId="urn:microsoft.com/office/officeart/2005/8/layout/hierarchy6"/>
    <dgm:cxn modelId="{5CDBAA34-C7F4-41F3-A600-D78E9EFB5D2E}" srcId="{1FEED941-EB1D-456A-8E71-E7B100424725}" destId="{22696B33-6D70-4BCE-A896-99618BD28D58}" srcOrd="0" destOrd="0" parTransId="{BA182367-A321-43C8-8787-BCE4EA65718D}" sibTransId="{5F16325D-D2B4-4D3E-9F58-FCA0161F41FB}"/>
    <dgm:cxn modelId="{D2919189-6991-4BD6-9778-7314B19911F2}" type="presOf" srcId="{EF5B43EB-FEAC-4AF2-84A4-6DCCC05A9974}" destId="{8F5D7EF2-2EA9-4F61-B49F-DB81886715D0}" srcOrd="0" destOrd="0" presId="urn:microsoft.com/office/officeart/2005/8/layout/hierarchy6"/>
    <dgm:cxn modelId="{EE9EBED2-27E2-4E86-A04E-FC0AFFECEA7F}" type="presOf" srcId="{796FF876-F0BB-44F1-954D-5912DF5FA796}" destId="{3B34D63B-8D6C-479B-8B52-B47DD74A14B7}" srcOrd="0" destOrd="0" presId="urn:microsoft.com/office/officeart/2005/8/layout/hierarchy6"/>
    <dgm:cxn modelId="{16270FD7-7681-4515-981E-F4BC335F6B78}" type="presOf" srcId="{BA182367-A321-43C8-8787-BCE4EA65718D}" destId="{642E72F9-F9E3-4D02-839C-7568551907FE}" srcOrd="0" destOrd="0" presId="urn:microsoft.com/office/officeart/2005/8/layout/hierarchy6"/>
    <dgm:cxn modelId="{AF43660D-491B-4A3B-B9D7-80DC5C8496D0}" srcId="{07AA15E1-4E13-4CC4-8FCE-E56B3EA30B78}" destId="{1FEED941-EB1D-456A-8E71-E7B100424725}" srcOrd="0" destOrd="0" parTransId="{796FF876-F0BB-44F1-954D-5912DF5FA796}" sibTransId="{A44C31F8-0A74-4EC1-8BF4-C04E9F64DABC}"/>
    <dgm:cxn modelId="{9749757D-2E9B-4A7F-8B0D-DC34F54CBE52}" type="presOf" srcId="{22696B33-6D70-4BCE-A896-99618BD28D58}" destId="{9B5D0E67-CE0C-4047-8699-734175911DE3}" srcOrd="0" destOrd="0" presId="urn:microsoft.com/office/officeart/2005/8/layout/hierarchy6"/>
    <dgm:cxn modelId="{BE7E53C9-99FF-43EC-B157-4F4F0B23F9CC}" type="presOf" srcId="{07AA15E1-4E13-4CC4-8FCE-E56B3EA30B78}" destId="{1DA6F768-92C3-4AE4-8CB3-A0BC810B40FB}" srcOrd="0" destOrd="0" presId="urn:microsoft.com/office/officeart/2005/8/layout/hierarchy6"/>
    <dgm:cxn modelId="{FA1C252F-04EB-490C-BB2D-788FD17E6FFE}" type="presParOf" srcId="{8F5D7EF2-2EA9-4F61-B49F-DB81886715D0}" destId="{15F15741-3EEA-45C3-8708-8A5580CDABBC}" srcOrd="0" destOrd="0" presId="urn:microsoft.com/office/officeart/2005/8/layout/hierarchy6"/>
    <dgm:cxn modelId="{63015C0F-749A-43C6-954F-5F8D441455A2}" type="presParOf" srcId="{15F15741-3EEA-45C3-8708-8A5580CDABBC}" destId="{E0C7EE77-BBBA-41EC-B553-F14E23F91786}" srcOrd="0" destOrd="0" presId="urn:microsoft.com/office/officeart/2005/8/layout/hierarchy6"/>
    <dgm:cxn modelId="{8C9D82AB-7276-46AD-88DF-54FA15935B21}" type="presParOf" srcId="{E0C7EE77-BBBA-41EC-B553-F14E23F91786}" destId="{F76D3B1A-92C1-4E28-B6FE-D7EE5827FC63}" srcOrd="0" destOrd="0" presId="urn:microsoft.com/office/officeart/2005/8/layout/hierarchy6"/>
    <dgm:cxn modelId="{13416DF8-0E7F-4FBE-B2F2-CB4A30213C99}" type="presParOf" srcId="{F76D3B1A-92C1-4E28-B6FE-D7EE5827FC63}" destId="{1DA6F768-92C3-4AE4-8CB3-A0BC810B40FB}" srcOrd="0" destOrd="0" presId="urn:microsoft.com/office/officeart/2005/8/layout/hierarchy6"/>
    <dgm:cxn modelId="{A1D647BE-CC25-4B86-8F99-229060E7DBA6}" type="presParOf" srcId="{F76D3B1A-92C1-4E28-B6FE-D7EE5827FC63}" destId="{A65D2043-2720-4D5A-A333-9190A14E03F5}" srcOrd="1" destOrd="0" presId="urn:microsoft.com/office/officeart/2005/8/layout/hierarchy6"/>
    <dgm:cxn modelId="{F29E9A67-4DC7-454D-A994-4632CDA499B6}" type="presParOf" srcId="{A65D2043-2720-4D5A-A333-9190A14E03F5}" destId="{3B34D63B-8D6C-479B-8B52-B47DD74A14B7}" srcOrd="0" destOrd="0" presId="urn:microsoft.com/office/officeart/2005/8/layout/hierarchy6"/>
    <dgm:cxn modelId="{2ED700F9-64F7-4C2C-B6B4-C79DD2EE32DC}" type="presParOf" srcId="{A65D2043-2720-4D5A-A333-9190A14E03F5}" destId="{DD355C23-8B82-41D9-A37B-91A1463702BB}" srcOrd="1" destOrd="0" presId="urn:microsoft.com/office/officeart/2005/8/layout/hierarchy6"/>
    <dgm:cxn modelId="{09E3B8DE-7058-4CF6-B30D-60C5981CC0B7}" type="presParOf" srcId="{DD355C23-8B82-41D9-A37B-91A1463702BB}" destId="{91DD8BCE-3845-436A-B4CA-053F28781A01}" srcOrd="0" destOrd="0" presId="urn:microsoft.com/office/officeart/2005/8/layout/hierarchy6"/>
    <dgm:cxn modelId="{E5FCB129-631F-411C-957A-54A6B3CB6A1B}" type="presParOf" srcId="{DD355C23-8B82-41D9-A37B-91A1463702BB}" destId="{82FE089A-BCFD-474E-9B7A-A283A107D744}" srcOrd="1" destOrd="0" presId="urn:microsoft.com/office/officeart/2005/8/layout/hierarchy6"/>
    <dgm:cxn modelId="{C9B18E4C-0F7A-4D67-8CD4-79EA604036BB}" type="presParOf" srcId="{82FE089A-BCFD-474E-9B7A-A283A107D744}" destId="{642E72F9-F9E3-4D02-839C-7568551907FE}" srcOrd="0" destOrd="0" presId="urn:microsoft.com/office/officeart/2005/8/layout/hierarchy6"/>
    <dgm:cxn modelId="{0363712D-6C59-481D-A3BF-34239B84EB97}" type="presParOf" srcId="{82FE089A-BCFD-474E-9B7A-A283A107D744}" destId="{B1255BD8-3852-4495-99BC-68C40ECF0CCA}" srcOrd="1" destOrd="0" presId="urn:microsoft.com/office/officeart/2005/8/layout/hierarchy6"/>
    <dgm:cxn modelId="{1C270DAF-76FF-4550-9054-477600B52012}" type="presParOf" srcId="{B1255BD8-3852-4495-99BC-68C40ECF0CCA}" destId="{9B5D0E67-CE0C-4047-8699-734175911DE3}" srcOrd="0" destOrd="0" presId="urn:microsoft.com/office/officeart/2005/8/layout/hierarchy6"/>
    <dgm:cxn modelId="{B93ECB7A-D188-4E6D-B82E-04FB584E65DD}" type="presParOf" srcId="{B1255BD8-3852-4495-99BC-68C40ECF0CCA}" destId="{2B7FD2B9-23FE-4601-A9B4-C2146C336258}" srcOrd="1" destOrd="0" presId="urn:microsoft.com/office/officeart/2005/8/layout/hierarchy6"/>
    <dgm:cxn modelId="{81C89622-078E-412D-B36A-5CC8FEBF790F}" type="presParOf" srcId="{8F5D7EF2-2EA9-4F61-B49F-DB81886715D0}" destId="{8CA079AA-03FD-4357-AD18-137F94F75A19}" srcOrd="1" destOrd="0" presId="urn:microsoft.com/office/officeart/2005/8/layout/hierarchy6"/>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8A09BD0-9A5E-E64D-B54C-A7B3DFE904A3}" type="doc">
      <dgm:prSet loTypeId="urn:microsoft.com/office/officeart/2005/8/layout/vList5" loCatId="list" qsTypeId="urn:microsoft.com/office/officeart/2005/8/quickstyle/simple4" qsCatId="simple" csTypeId="urn:microsoft.com/office/officeart/2005/8/colors/colorful3" csCatId="colorful" phldr="1"/>
      <dgm:spPr/>
      <dgm:t>
        <a:bodyPr/>
        <a:lstStyle/>
        <a:p>
          <a:endParaRPr lang="en-US"/>
        </a:p>
      </dgm:t>
    </dgm:pt>
    <dgm:pt modelId="{7589B4F0-DD2D-904A-A703-0955ACD8C697}">
      <dgm:prSet phldrT="[Text]"/>
      <dgm:spPr/>
      <dgm:t>
        <a:bodyPr/>
        <a:lstStyle/>
        <a:p>
          <a:r>
            <a:rPr lang="en-US" dirty="0" smtClean="0"/>
            <a:t>Mass Media</a:t>
          </a:r>
          <a:endParaRPr lang="en-US" dirty="0"/>
        </a:p>
      </dgm:t>
    </dgm:pt>
    <dgm:pt modelId="{95E2DB0A-629D-F449-A497-B72C367BA4C0}" type="parTrans" cxnId="{1F381A53-8074-7B40-ADF9-864F4E013A35}">
      <dgm:prSet/>
      <dgm:spPr/>
      <dgm:t>
        <a:bodyPr/>
        <a:lstStyle/>
        <a:p>
          <a:endParaRPr lang="en-US"/>
        </a:p>
      </dgm:t>
    </dgm:pt>
    <dgm:pt modelId="{B37D2995-5BA9-C04D-90B6-E39C2AD0F3F7}" type="sibTrans" cxnId="{1F381A53-8074-7B40-ADF9-864F4E013A35}">
      <dgm:prSet/>
      <dgm:spPr/>
      <dgm:t>
        <a:bodyPr/>
        <a:lstStyle/>
        <a:p>
          <a:endParaRPr lang="en-US"/>
        </a:p>
      </dgm:t>
    </dgm:pt>
    <dgm:pt modelId="{0F9A5DBB-B061-334E-9846-D38180BA60B1}">
      <dgm:prSet phldrT="[Text]" custT="1"/>
      <dgm:spPr/>
      <dgm:t>
        <a:bodyPr/>
        <a:lstStyle/>
        <a:p>
          <a:r>
            <a:rPr lang="en-US" sz="1200" b="1" u="sng" dirty="0" smtClean="0"/>
            <a:t>TV</a:t>
          </a:r>
          <a:r>
            <a:rPr lang="en-US" sz="1200" dirty="0" smtClean="0"/>
            <a:t>: reach, quality perception for brand, long-form messaging</a:t>
          </a:r>
          <a:endParaRPr lang="en-US" sz="1200" dirty="0"/>
        </a:p>
      </dgm:t>
    </dgm:pt>
    <dgm:pt modelId="{87B6C7DE-F1F5-DB47-86B0-5DD2E322826B}" type="parTrans" cxnId="{35F60815-BFF3-CA4F-BC78-8C418B124A2B}">
      <dgm:prSet/>
      <dgm:spPr/>
      <dgm:t>
        <a:bodyPr/>
        <a:lstStyle/>
        <a:p>
          <a:endParaRPr lang="en-US"/>
        </a:p>
      </dgm:t>
    </dgm:pt>
    <dgm:pt modelId="{506A9F09-57AB-0340-B306-C8D0EA51B5B6}" type="sibTrans" cxnId="{35F60815-BFF3-CA4F-BC78-8C418B124A2B}">
      <dgm:prSet/>
      <dgm:spPr/>
      <dgm:t>
        <a:bodyPr/>
        <a:lstStyle/>
        <a:p>
          <a:endParaRPr lang="en-US"/>
        </a:p>
      </dgm:t>
    </dgm:pt>
    <dgm:pt modelId="{82B1EFB4-A7F1-8345-B8CE-8DB129E0B794}">
      <dgm:prSet phldrT="[Text]" custT="1"/>
      <dgm:spPr/>
      <dgm:t>
        <a:bodyPr/>
        <a:lstStyle/>
        <a:p>
          <a:r>
            <a:rPr lang="en-US" sz="1200" b="1" u="sng" dirty="0" smtClean="0"/>
            <a:t>Radio</a:t>
          </a:r>
          <a:r>
            <a:rPr lang="en-US" sz="1200" dirty="0" smtClean="0"/>
            <a:t>: reach in </a:t>
          </a:r>
          <a:r>
            <a:rPr lang="en-US" sz="1200" dirty="0" err="1" smtClean="0"/>
            <a:t>Hargeisa</a:t>
          </a:r>
          <a:r>
            <a:rPr lang="en-US" sz="1200" dirty="0" smtClean="0"/>
            <a:t>, vulnerable pops</a:t>
          </a:r>
          <a:endParaRPr lang="en-US" sz="1200" dirty="0"/>
        </a:p>
      </dgm:t>
    </dgm:pt>
    <dgm:pt modelId="{E8D9B82B-8DF7-FC4B-85A4-2DADC0469EE0}" type="parTrans" cxnId="{B120D8C4-F8AF-A04E-9727-01D63AAFAFFE}">
      <dgm:prSet/>
      <dgm:spPr/>
      <dgm:t>
        <a:bodyPr/>
        <a:lstStyle/>
        <a:p>
          <a:endParaRPr lang="en-US"/>
        </a:p>
      </dgm:t>
    </dgm:pt>
    <dgm:pt modelId="{76BBBA8B-105F-A64F-BEF6-EF489F7AB9EC}" type="sibTrans" cxnId="{B120D8C4-F8AF-A04E-9727-01D63AAFAFFE}">
      <dgm:prSet/>
      <dgm:spPr/>
      <dgm:t>
        <a:bodyPr/>
        <a:lstStyle/>
        <a:p>
          <a:endParaRPr lang="en-US"/>
        </a:p>
      </dgm:t>
    </dgm:pt>
    <dgm:pt modelId="{822491E4-1EAE-E243-BBF2-5CF1D4377D0F}">
      <dgm:prSet phldrT="[Text]"/>
      <dgm:spPr/>
      <dgm:t>
        <a:bodyPr/>
        <a:lstStyle/>
        <a:p>
          <a:r>
            <a:rPr lang="en-US" dirty="0" smtClean="0"/>
            <a:t>In-store</a:t>
          </a:r>
          <a:endParaRPr lang="en-US" dirty="0"/>
        </a:p>
      </dgm:t>
    </dgm:pt>
    <dgm:pt modelId="{CDD0C023-B83E-5340-9DCA-44101D12ADEF}" type="parTrans" cxnId="{D5EA0E3A-1A2F-1D4D-B8D4-CE6C4A6C8EB2}">
      <dgm:prSet/>
      <dgm:spPr/>
      <dgm:t>
        <a:bodyPr/>
        <a:lstStyle/>
        <a:p>
          <a:endParaRPr lang="en-US"/>
        </a:p>
      </dgm:t>
    </dgm:pt>
    <dgm:pt modelId="{589940A3-F2FD-3142-90E0-9DAA0A137C9E}" type="sibTrans" cxnId="{D5EA0E3A-1A2F-1D4D-B8D4-CE6C4A6C8EB2}">
      <dgm:prSet/>
      <dgm:spPr/>
      <dgm:t>
        <a:bodyPr/>
        <a:lstStyle/>
        <a:p>
          <a:endParaRPr lang="en-US"/>
        </a:p>
      </dgm:t>
    </dgm:pt>
    <dgm:pt modelId="{77257047-527F-EF46-BEC1-DEDC890BD65F}">
      <dgm:prSet phldrT="[Text]" custT="1"/>
      <dgm:spPr/>
      <dgm:t>
        <a:bodyPr/>
        <a:lstStyle/>
        <a:p>
          <a:r>
            <a:rPr lang="en-US" sz="1200" b="1" u="sng" dirty="0" smtClean="0"/>
            <a:t>Signboard &amp; painted chair in waiting room: </a:t>
          </a:r>
          <a:r>
            <a:rPr lang="en-US" sz="1200" dirty="0" smtClean="0"/>
            <a:t>location recognition, can be removed</a:t>
          </a:r>
          <a:endParaRPr lang="en-US" sz="1200" dirty="0"/>
        </a:p>
      </dgm:t>
    </dgm:pt>
    <dgm:pt modelId="{D00D050A-0AB5-E444-904C-210411E57C60}" type="parTrans" cxnId="{1E785797-5AF6-8940-A66D-46971D7E717E}">
      <dgm:prSet/>
      <dgm:spPr/>
      <dgm:t>
        <a:bodyPr/>
        <a:lstStyle/>
        <a:p>
          <a:endParaRPr lang="en-US"/>
        </a:p>
      </dgm:t>
    </dgm:pt>
    <dgm:pt modelId="{5FA050C5-849F-0C45-9614-B8A30E3C8F96}" type="sibTrans" cxnId="{1E785797-5AF6-8940-A66D-46971D7E717E}">
      <dgm:prSet/>
      <dgm:spPr/>
      <dgm:t>
        <a:bodyPr/>
        <a:lstStyle/>
        <a:p>
          <a:endParaRPr lang="en-US"/>
        </a:p>
      </dgm:t>
    </dgm:pt>
    <dgm:pt modelId="{747B74E4-D538-8E4A-B3E3-B254321C6B84}">
      <dgm:prSet phldrT="[Text]" custT="1"/>
      <dgm:spPr/>
      <dgm:t>
        <a:bodyPr/>
        <a:lstStyle/>
        <a:p>
          <a:r>
            <a:rPr lang="en-US" sz="1200" b="1" u="sng" dirty="0" smtClean="0"/>
            <a:t>Pharmacy promotional items: </a:t>
          </a:r>
          <a:r>
            <a:rPr lang="en-US" sz="1200" dirty="0" smtClean="0"/>
            <a:t>canvas shopping bags, gowns for staff, possibly also doctor prescription pads (mostly logo promotion)</a:t>
          </a:r>
          <a:endParaRPr lang="en-US" sz="1200" dirty="0"/>
        </a:p>
      </dgm:t>
    </dgm:pt>
    <dgm:pt modelId="{4CF50341-050E-1548-8B73-88DB1FFE4A8B}" type="parTrans" cxnId="{DAF14BD4-8C05-E342-B1BE-97E2E78C94C0}">
      <dgm:prSet/>
      <dgm:spPr/>
      <dgm:t>
        <a:bodyPr/>
        <a:lstStyle/>
        <a:p>
          <a:endParaRPr lang="en-US"/>
        </a:p>
      </dgm:t>
    </dgm:pt>
    <dgm:pt modelId="{293B8A53-2E44-5046-A5D1-E89F4FF69525}" type="sibTrans" cxnId="{DAF14BD4-8C05-E342-B1BE-97E2E78C94C0}">
      <dgm:prSet/>
      <dgm:spPr/>
      <dgm:t>
        <a:bodyPr/>
        <a:lstStyle/>
        <a:p>
          <a:endParaRPr lang="en-US"/>
        </a:p>
      </dgm:t>
    </dgm:pt>
    <dgm:pt modelId="{9347C5CD-7666-8641-97D7-2111B65F87BB}">
      <dgm:prSet phldrT="[Text]"/>
      <dgm:spPr/>
      <dgm:t>
        <a:bodyPr/>
        <a:lstStyle/>
        <a:p>
          <a:r>
            <a:rPr lang="en-US" dirty="0" smtClean="0"/>
            <a:t>IPC/ others</a:t>
          </a:r>
          <a:endParaRPr lang="en-US" dirty="0"/>
        </a:p>
      </dgm:t>
    </dgm:pt>
    <dgm:pt modelId="{9FF5C91B-FEB7-6D44-9A7E-CECFA64B4AD7}" type="parTrans" cxnId="{94C821CF-8043-9345-8184-4C1351FBFC2F}">
      <dgm:prSet/>
      <dgm:spPr/>
      <dgm:t>
        <a:bodyPr/>
        <a:lstStyle/>
        <a:p>
          <a:endParaRPr lang="en-US"/>
        </a:p>
      </dgm:t>
    </dgm:pt>
    <dgm:pt modelId="{D73513EB-EFCA-9748-8936-B63B564413F1}" type="sibTrans" cxnId="{94C821CF-8043-9345-8184-4C1351FBFC2F}">
      <dgm:prSet/>
      <dgm:spPr/>
      <dgm:t>
        <a:bodyPr/>
        <a:lstStyle/>
        <a:p>
          <a:endParaRPr lang="en-US"/>
        </a:p>
      </dgm:t>
    </dgm:pt>
    <dgm:pt modelId="{F86D657C-5A5A-7743-BA4F-A20CA364B28F}">
      <dgm:prSet phldrT="[Text]" custT="1"/>
      <dgm:spPr/>
      <dgm:t>
        <a:bodyPr/>
        <a:lstStyle/>
        <a:p>
          <a:r>
            <a:rPr lang="en-US" sz="1200" b="1" u="sng" dirty="0" smtClean="0"/>
            <a:t>Current IPC Program </a:t>
          </a:r>
          <a:r>
            <a:rPr lang="en-US" sz="1200" dirty="0" smtClean="0"/>
            <a:t>– a logical add on to current messaging</a:t>
          </a:r>
          <a:endParaRPr lang="en-US" sz="1200" dirty="0"/>
        </a:p>
      </dgm:t>
    </dgm:pt>
    <dgm:pt modelId="{917C4F24-F61D-7149-8BB5-EC7D15C178B8}" type="parTrans" cxnId="{6A9EEAF5-19E5-5D47-A738-D9CE37808C49}">
      <dgm:prSet/>
      <dgm:spPr/>
      <dgm:t>
        <a:bodyPr/>
        <a:lstStyle/>
        <a:p>
          <a:endParaRPr lang="en-US"/>
        </a:p>
      </dgm:t>
    </dgm:pt>
    <dgm:pt modelId="{1B7DA785-2033-0D45-A517-7FD48311DB65}" type="sibTrans" cxnId="{6A9EEAF5-19E5-5D47-A738-D9CE37808C49}">
      <dgm:prSet/>
      <dgm:spPr/>
      <dgm:t>
        <a:bodyPr/>
        <a:lstStyle/>
        <a:p>
          <a:endParaRPr lang="en-US"/>
        </a:p>
      </dgm:t>
    </dgm:pt>
    <dgm:pt modelId="{E76F776E-8FAD-1F41-B5BA-DEC3A71D87AC}">
      <dgm:prSet phldrT="[Text]" custT="1"/>
      <dgm:spPr/>
      <dgm:t>
        <a:bodyPr/>
        <a:lstStyle/>
        <a:p>
          <a:r>
            <a:rPr lang="en-US" sz="1200" b="1" u="sng" dirty="0" smtClean="0"/>
            <a:t>Existing Women’s Groups </a:t>
          </a:r>
          <a:r>
            <a:rPr lang="en-US" sz="1200" dirty="0" smtClean="0"/>
            <a:t>– female targeting &amp; Word of Mouth potential</a:t>
          </a:r>
          <a:endParaRPr lang="en-US" sz="1200" dirty="0"/>
        </a:p>
      </dgm:t>
    </dgm:pt>
    <dgm:pt modelId="{0EA8656D-AD39-CE40-8099-F328DF2C9EAD}" type="parTrans" cxnId="{3952CFD0-13D6-054A-89AD-DBD2E85DBE31}">
      <dgm:prSet/>
      <dgm:spPr/>
      <dgm:t>
        <a:bodyPr/>
        <a:lstStyle/>
        <a:p>
          <a:endParaRPr lang="en-US"/>
        </a:p>
      </dgm:t>
    </dgm:pt>
    <dgm:pt modelId="{9B538462-29C7-DB40-A570-2E256EB100A1}" type="sibTrans" cxnId="{3952CFD0-13D6-054A-89AD-DBD2E85DBE31}">
      <dgm:prSet/>
      <dgm:spPr/>
      <dgm:t>
        <a:bodyPr/>
        <a:lstStyle/>
        <a:p>
          <a:endParaRPr lang="en-US"/>
        </a:p>
      </dgm:t>
    </dgm:pt>
    <dgm:pt modelId="{8AD96D54-996F-1D4D-8A18-A5571D7A427C}">
      <dgm:prSet phldrT="[Text]" custT="1"/>
      <dgm:spPr/>
      <dgm:t>
        <a:bodyPr/>
        <a:lstStyle/>
        <a:p>
          <a:r>
            <a:rPr lang="en-US" sz="1200" b="1" u="sng" dirty="0" smtClean="0"/>
            <a:t>Buses: </a:t>
          </a:r>
          <a:r>
            <a:rPr lang="en-US" sz="1200" dirty="0" smtClean="0"/>
            <a:t>urban targeting, logo/ brand promotion</a:t>
          </a:r>
          <a:endParaRPr lang="en-US" sz="1200" dirty="0"/>
        </a:p>
      </dgm:t>
    </dgm:pt>
    <dgm:pt modelId="{78D2D32A-6FD7-004C-9181-FBC5120B3B7B}" type="parTrans" cxnId="{9DAB0BF0-9B3A-8044-BF59-B10589092133}">
      <dgm:prSet/>
      <dgm:spPr/>
      <dgm:t>
        <a:bodyPr/>
        <a:lstStyle/>
        <a:p>
          <a:endParaRPr lang="en-US"/>
        </a:p>
      </dgm:t>
    </dgm:pt>
    <dgm:pt modelId="{AC0B166C-8BEF-CC46-BE4F-0B41CB12196E}" type="sibTrans" cxnId="{9DAB0BF0-9B3A-8044-BF59-B10589092133}">
      <dgm:prSet/>
      <dgm:spPr/>
      <dgm:t>
        <a:bodyPr/>
        <a:lstStyle/>
        <a:p>
          <a:endParaRPr lang="en-US"/>
        </a:p>
      </dgm:t>
    </dgm:pt>
    <dgm:pt modelId="{BC194C20-F382-C742-891C-A6D869A5579B}">
      <dgm:prSet phldrT="[Text]" custT="1"/>
      <dgm:spPr/>
      <dgm:t>
        <a:bodyPr/>
        <a:lstStyle/>
        <a:p>
          <a:r>
            <a:rPr lang="en-US" sz="1200" b="1" u="sng" dirty="0" smtClean="0"/>
            <a:t>Billboards near veg. markets</a:t>
          </a:r>
          <a:r>
            <a:rPr lang="en-US" sz="1200" b="0" u="sng" dirty="0" smtClean="0"/>
            <a:t>:</a:t>
          </a:r>
          <a:r>
            <a:rPr lang="en-US" sz="1200" dirty="0" smtClean="0"/>
            <a:t> urban women target, logo promotion</a:t>
          </a:r>
          <a:endParaRPr lang="en-US" sz="1200" dirty="0"/>
        </a:p>
      </dgm:t>
    </dgm:pt>
    <dgm:pt modelId="{2223651A-BDAE-2847-A7C8-3E4C21BCFAA4}" type="parTrans" cxnId="{C6F798C1-453F-6246-8237-0129C5C67716}">
      <dgm:prSet/>
      <dgm:spPr/>
      <dgm:t>
        <a:bodyPr/>
        <a:lstStyle/>
        <a:p>
          <a:endParaRPr lang="en-US"/>
        </a:p>
      </dgm:t>
    </dgm:pt>
    <dgm:pt modelId="{068466D8-6A26-2748-9135-CDF87388514A}" type="sibTrans" cxnId="{C6F798C1-453F-6246-8237-0129C5C67716}">
      <dgm:prSet/>
      <dgm:spPr/>
      <dgm:t>
        <a:bodyPr/>
        <a:lstStyle/>
        <a:p>
          <a:endParaRPr lang="en-US"/>
        </a:p>
      </dgm:t>
    </dgm:pt>
    <dgm:pt modelId="{C157C551-3062-2F4F-9184-1E054A4DF986}">
      <dgm:prSet phldrT="[Text]" custT="1"/>
      <dgm:spPr/>
      <dgm:t>
        <a:bodyPr/>
        <a:lstStyle/>
        <a:p>
          <a:r>
            <a:rPr lang="en-US" sz="1200" b="1" u="sng" dirty="0" smtClean="0"/>
            <a:t>Brochures:  </a:t>
          </a:r>
          <a:r>
            <a:rPr lang="en-US" sz="1200" dirty="0" smtClean="0"/>
            <a:t>opportunity to also give health information.  Put in each shopping bag</a:t>
          </a:r>
          <a:endParaRPr lang="en-US" sz="1200" dirty="0"/>
        </a:p>
      </dgm:t>
    </dgm:pt>
    <dgm:pt modelId="{99919288-D0CA-2042-A14A-F8004B3A9CA1}" type="parTrans" cxnId="{E3B153E5-DFD5-9045-9D0F-38905119A980}">
      <dgm:prSet/>
      <dgm:spPr/>
      <dgm:t>
        <a:bodyPr/>
        <a:lstStyle/>
        <a:p>
          <a:endParaRPr lang="en-US"/>
        </a:p>
      </dgm:t>
    </dgm:pt>
    <dgm:pt modelId="{EA9C0A3F-F735-6946-9505-316751C1296A}" type="sibTrans" cxnId="{E3B153E5-DFD5-9045-9D0F-38905119A980}">
      <dgm:prSet/>
      <dgm:spPr/>
      <dgm:t>
        <a:bodyPr/>
        <a:lstStyle/>
        <a:p>
          <a:endParaRPr lang="en-US"/>
        </a:p>
      </dgm:t>
    </dgm:pt>
    <dgm:pt modelId="{94CE0CFD-F0D2-9C4E-86CD-EA0658A123AF}">
      <dgm:prSet phldrT="[Text]" custT="1"/>
      <dgm:spPr/>
      <dgm:t>
        <a:bodyPr/>
        <a:lstStyle/>
        <a:p>
          <a:r>
            <a:rPr lang="en-US" sz="1200" dirty="0" smtClean="0"/>
            <a:t> </a:t>
          </a:r>
          <a:r>
            <a:rPr lang="en-US" sz="1200" b="1" u="sng" dirty="0" smtClean="0"/>
            <a:t>Sales Team Promotional Events </a:t>
          </a:r>
          <a:r>
            <a:rPr lang="en-US" sz="1200" dirty="0" smtClean="0"/>
            <a:t>– prioritize these outlets</a:t>
          </a:r>
          <a:endParaRPr lang="en-US" sz="1200" dirty="0"/>
        </a:p>
      </dgm:t>
    </dgm:pt>
    <dgm:pt modelId="{26E290D5-65FB-E74D-A5B2-28C186BD06D5}" type="parTrans" cxnId="{5E47717F-795F-A74A-AF03-AF7CB77356C3}">
      <dgm:prSet/>
      <dgm:spPr/>
      <dgm:t>
        <a:bodyPr/>
        <a:lstStyle/>
        <a:p>
          <a:endParaRPr lang="en-US"/>
        </a:p>
      </dgm:t>
    </dgm:pt>
    <dgm:pt modelId="{5C389CF5-A403-3343-90A7-63EA6EB62BA7}" type="sibTrans" cxnId="{5E47717F-795F-A74A-AF03-AF7CB77356C3}">
      <dgm:prSet/>
      <dgm:spPr/>
      <dgm:t>
        <a:bodyPr/>
        <a:lstStyle/>
        <a:p>
          <a:endParaRPr lang="en-US"/>
        </a:p>
      </dgm:t>
    </dgm:pt>
    <dgm:pt modelId="{7117CACA-D515-D94E-9A33-3E29A803BB8C}" type="pres">
      <dgm:prSet presAssocID="{F8A09BD0-9A5E-E64D-B54C-A7B3DFE904A3}" presName="Name0" presStyleCnt="0">
        <dgm:presLayoutVars>
          <dgm:dir/>
          <dgm:animLvl val="lvl"/>
          <dgm:resizeHandles val="exact"/>
        </dgm:presLayoutVars>
      </dgm:prSet>
      <dgm:spPr/>
      <dgm:t>
        <a:bodyPr/>
        <a:lstStyle/>
        <a:p>
          <a:endParaRPr lang="en-US"/>
        </a:p>
      </dgm:t>
    </dgm:pt>
    <dgm:pt modelId="{157E8CB2-51BC-F24C-A5BD-D7926D02B19C}" type="pres">
      <dgm:prSet presAssocID="{7589B4F0-DD2D-904A-A703-0955ACD8C697}" presName="linNode" presStyleCnt="0"/>
      <dgm:spPr/>
    </dgm:pt>
    <dgm:pt modelId="{F6A73F9F-A845-FA4A-8DAB-16D5D926CA62}" type="pres">
      <dgm:prSet presAssocID="{7589B4F0-DD2D-904A-A703-0955ACD8C697}" presName="parentText" presStyleLbl="node1" presStyleIdx="0" presStyleCnt="3">
        <dgm:presLayoutVars>
          <dgm:chMax val="1"/>
          <dgm:bulletEnabled val="1"/>
        </dgm:presLayoutVars>
      </dgm:prSet>
      <dgm:spPr/>
      <dgm:t>
        <a:bodyPr/>
        <a:lstStyle/>
        <a:p>
          <a:endParaRPr lang="en-US"/>
        </a:p>
      </dgm:t>
    </dgm:pt>
    <dgm:pt modelId="{D35F6BBE-3602-6242-B18A-A2632F2CF9F7}" type="pres">
      <dgm:prSet presAssocID="{7589B4F0-DD2D-904A-A703-0955ACD8C697}" presName="descendantText" presStyleLbl="alignAccFollowNode1" presStyleIdx="0" presStyleCnt="3" custScaleY="125569">
        <dgm:presLayoutVars>
          <dgm:bulletEnabled val="1"/>
        </dgm:presLayoutVars>
      </dgm:prSet>
      <dgm:spPr/>
      <dgm:t>
        <a:bodyPr/>
        <a:lstStyle/>
        <a:p>
          <a:endParaRPr lang="en-US"/>
        </a:p>
      </dgm:t>
    </dgm:pt>
    <dgm:pt modelId="{B10FC869-E183-1E4D-9442-A44B1284C70D}" type="pres">
      <dgm:prSet presAssocID="{B37D2995-5BA9-C04D-90B6-E39C2AD0F3F7}" presName="sp" presStyleCnt="0"/>
      <dgm:spPr/>
    </dgm:pt>
    <dgm:pt modelId="{8DD2A7BF-4865-204C-8460-4746AE12D96C}" type="pres">
      <dgm:prSet presAssocID="{822491E4-1EAE-E243-BBF2-5CF1D4377D0F}" presName="linNode" presStyleCnt="0"/>
      <dgm:spPr/>
    </dgm:pt>
    <dgm:pt modelId="{A63B4C6D-5C59-C045-B81B-5751F4A613D9}" type="pres">
      <dgm:prSet presAssocID="{822491E4-1EAE-E243-BBF2-5CF1D4377D0F}" presName="parentText" presStyleLbl="node1" presStyleIdx="1" presStyleCnt="3">
        <dgm:presLayoutVars>
          <dgm:chMax val="1"/>
          <dgm:bulletEnabled val="1"/>
        </dgm:presLayoutVars>
      </dgm:prSet>
      <dgm:spPr/>
      <dgm:t>
        <a:bodyPr/>
        <a:lstStyle/>
        <a:p>
          <a:endParaRPr lang="en-US"/>
        </a:p>
      </dgm:t>
    </dgm:pt>
    <dgm:pt modelId="{B707FB38-2BB5-C34E-9EB5-F5C9539278A0}" type="pres">
      <dgm:prSet presAssocID="{822491E4-1EAE-E243-BBF2-5CF1D4377D0F}" presName="descendantText" presStyleLbl="alignAccFollowNode1" presStyleIdx="1" presStyleCnt="3" custScaleY="135552">
        <dgm:presLayoutVars>
          <dgm:bulletEnabled val="1"/>
        </dgm:presLayoutVars>
      </dgm:prSet>
      <dgm:spPr/>
      <dgm:t>
        <a:bodyPr/>
        <a:lstStyle/>
        <a:p>
          <a:endParaRPr lang="en-US"/>
        </a:p>
      </dgm:t>
    </dgm:pt>
    <dgm:pt modelId="{FD9046E3-E113-9D4A-8932-B5240847DC2F}" type="pres">
      <dgm:prSet presAssocID="{589940A3-F2FD-3142-90E0-9DAA0A137C9E}" presName="sp" presStyleCnt="0"/>
      <dgm:spPr/>
    </dgm:pt>
    <dgm:pt modelId="{D6180292-9C68-D949-9007-A176E39255CB}" type="pres">
      <dgm:prSet presAssocID="{9347C5CD-7666-8641-97D7-2111B65F87BB}" presName="linNode" presStyleCnt="0"/>
      <dgm:spPr/>
    </dgm:pt>
    <dgm:pt modelId="{E21B6209-86E8-EE45-9B4E-4C14A008B203}" type="pres">
      <dgm:prSet presAssocID="{9347C5CD-7666-8641-97D7-2111B65F87BB}" presName="parentText" presStyleLbl="node1" presStyleIdx="2" presStyleCnt="3">
        <dgm:presLayoutVars>
          <dgm:chMax val="1"/>
          <dgm:bulletEnabled val="1"/>
        </dgm:presLayoutVars>
      </dgm:prSet>
      <dgm:spPr/>
      <dgm:t>
        <a:bodyPr/>
        <a:lstStyle/>
        <a:p>
          <a:endParaRPr lang="en-US"/>
        </a:p>
      </dgm:t>
    </dgm:pt>
    <dgm:pt modelId="{F516CD04-931B-F444-A0BB-E2DD1825EE16}" type="pres">
      <dgm:prSet presAssocID="{9347C5CD-7666-8641-97D7-2111B65F87BB}" presName="descendantText" presStyleLbl="alignAccFollowNode1" presStyleIdx="2" presStyleCnt="3" custScaleY="120120">
        <dgm:presLayoutVars>
          <dgm:bulletEnabled val="1"/>
        </dgm:presLayoutVars>
      </dgm:prSet>
      <dgm:spPr/>
      <dgm:t>
        <a:bodyPr/>
        <a:lstStyle/>
        <a:p>
          <a:endParaRPr lang="en-US"/>
        </a:p>
      </dgm:t>
    </dgm:pt>
  </dgm:ptLst>
  <dgm:cxnLst>
    <dgm:cxn modelId="{1F381A53-8074-7B40-ADF9-864F4E013A35}" srcId="{F8A09BD0-9A5E-E64D-B54C-A7B3DFE904A3}" destId="{7589B4F0-DD2D-904A-A703-0955ACD8C697}" srcOrd="0" destOrd="0" parTransId="{95E2DB0A-629D-F449-A497-B72C367BA4C0}" sibTransId="{B37D2995-5BA9-C04D-90B6-E39C2AD0F3F7}"/>
    <dgm:cxn modelId="{E3B153E5-DFD5-9045-9D0F-38905119A980}" srcId="{822491E4-1EAE-E243-BBF2-5CF1D4377D0F}" destId="{C157C551-3062-2F4F-9184-1E054A4DF986}" srcOrd="2" destOrd="0" parTransId="{99919288-D0CA-2042-A14A-F8004B3A9CA1}" sibTransId="{EA9C0A3F-F735-6946-9505-316751C1296A}"/>
    <dgm:cxn modelId="{963C08D9-5AAA-49B0-94F9-50E9D351A0DF}" type="presOf" srcId="{94CE0CFD-F0D2-9C4E-86CD-EA0658A123AF}" destId="{F516CD04-931B-F444-A0BB-E2DD1825EE16}" srcOrd="0" destOrd="2" presId="urn:microsoft.com/office/officeart/2005/8/layout/vList5"/>
    <dgm:cxn modelId="{35F60815-BFF3-CA4F-BC78-8C418B124A2B}" srcId="{7589B4F0-DD2D-904A-A703-0955ACD8C697}" destId="{0F9A5DBB-B061-334E-9846-D38180BA60B1}" srcOrd="0" destOrd="0" parTransId="{87B6C7DE-F1F5-DB47-86B0-5DD2E322826B}" sibTransId="{506A9F09-57AB-0340-B306-C8D0EA51B5B6}"/>
    <dgm:cxn modelId="{46024226-918D-481D-8E77-B44DC0A16C26}" type="presOf" srcId="{F86D657C-5A5A-7743-BA4F-A20CA364B28F}" destId="{F516CD04-931B-F444-A0BB-E2DD1825EE16}" srcOrd="0" destOrd="0" presId="urn:microsoft.com/office/officeart/2005/8/layout/vList5"/>
    <dgm:cxn modelId="{1E785797-5AF6-8940-A66D-46971D7E717E}" srcId="{822491E4-1EAE-E243-BBF2-5CF1D4377D0F}" destId="{77257047-527F-EF46-BEC1-DEDC890BD65F}" srcOrd="0" destOrd="0" parTransId="{D00D050A-0AB5-E444-904C-210411E57C60}" sibTransId="{5FA050C5-849F-0C45-9614-B8A30E3C8F96}"/>
    <dgm:cxn modelId="{DAF14BD4-8C05-E342-B1BE-97E2E78C94C0}" srcId="{822491E4-1EAE-E243-BBF2-5CF1D4377D0F}" destId="{747B74E4-D538-8E4A-B3E3-B254321C6B84}" srcOrd="1" destOrd="0" parTransId="{4CF50341-050E-1548-8B73-88DB1FFE4A8B}" sibTransId="{293B8A53-2E44-5046-A5D1-E89F4FF69525}"/>
    <dgm:cxn modelId="{C6F798C1-453F-6246-8237-0129C5C67716}" srcId="{7589B4F0-DD2D-904A-A703-0955ACD8C697}" destId="{BC194C20-F382-C742-891C-A6D869A5579B}" srcOrd="3" destOrd="0" parTransId="{2223651A-BDAE-2847-A7C8-3E4C21BCFAA4}" sibTransId="{068466D8-6A26-2748-9135-CDF87388514A}"/>
    <dgm:cxn modelId="{BD4E6FDE-80CF-46EA-96C6-ED04B41C9A5A}" type="presOf" srcId="{9347C5CD-7666-8641-97D7-2111B65F87BB}" destId="{E21B6209-86E8-EE45-9B4E-4C14A008B203}" srcOrd="0" destOrd="0" presId="urn:microsoft.com/office/officeart/2005/8/layout/vList5"/>
    <dgm:cxn modelId="{5E47717F-795F-A74A-AF03-AF7CB77356C3}" srcId="{9347C5CD-7666-8641-97D7-2111B65F87BB}" destId="{94CE0CFD-F0D2-9C4E-86CD-EA0658A123AF}" srcOrd="2" destOrd="0" parTransId="{26E290D5-65FB-E74D-A5B2-28C186BD06D5}" sibTransId="{5C389CF5-A403-3343-90A7-63EA6EB62BA7}"/>
    <dgm:cxn modelId="{6E6B5BB5-9FCA-446B-B5C5-D230CCE778B2}" type="presOf" srcId="{E76F776E-8FAD-1F41-B5BA-DEC3A71D87AC}" destId="{F516CD04-931B-F444-A0BB-E2DD1825EE16}" srcOrd="0" destOrd="1" presId="urn:microsoft.com/office/officeart/2005/8/layout/vList5"/>
    <dgm:cxn modelId="{D1390AB8-C38E-4373-B026-CF528364E3B3}" type="presOf" srcId="{8AD96D54-996F-1D4D-8A18-A5571D7A427C}" destId="{D35F6BBE-3602-6242-B18A-A2632F2CF9F7}" srcOrd="0" destOrd="2" presId="urn:microsoft.com/office/officeart/2005/8/layout/vList5"/>
    <dgm:cxn modelId="{7B0FE341-A4AF-47B7-BBC1-060F00F25B19}" type="presOf" srcId="{0F9A5DBB-B061-334E-9846-D38180BA60B1}" destId="{D35F6BBE-3602-6242-B18A-A2632F2CF9F7}" srcOrd="0" destOrd="0" presId="urn:microsoft.com/office/officeart/2005/8/layout/vList5"/>
    <dgm:cxn modelId="{B120D8C4-F8AF-A04E-9727-01D63AAFAFFE}" srcId="{7589B4F0-DD2D-904A-A703-0955ACD8C697}" destId="{82B1EFB4-A7F1-8345-B8CE-8DB129E0B794}" srcOrd="1" destOrd="0" parTransId="{E8D9B82B-8DF7-FC4B-85A4-2DADC0469EE0}" sibTransId="{76BBBA8B-105F-A64F-BEF6-EF489F7AB9EC}"/>
    <dgm:cxn modelId="{45303DC1-D079-4A5B-AC94-7E792D980ED4}" type="presOf" srcId="{7589B4F0-DD2D-904A-A703-0955ACD8C697}" destId="{F6A73F9F-A845-FA4A-8DAB-16D5D926CA62}" srcOrd="0" destOrd="0" presId="urn:microsoft.com/office/officeart/2005/8/layout/vList5"/>
    <dgm:cxn modelId="{B3D62DC7-5BBA-40A4-BD0E-674F20EB99CE}" type="presOf" srcId="{82B1EFB4-A7F1-8345-B8CE-8DB129E0B794}" destId="{D35F6BBE-3602-6242-B18A-A2632F2CF9F7}" srcOrd="0" destOrd="1" presId="urn:microsoft.com/office/officeart/2005/8/layout/vList5"/>
    <dgm:cxn modelId="{5080E724-5AE6-4848-BDF1-A4F08486FB80}" type="presOf" srcId="{F8A09BD0-9A5E-E64D-B54C-A7B3DFE904A3}" destId="{7117CACA-D515-D94E-9A33-3E29A803BB8C}" srcOrd="0" destOrd="0" presId="urn:microsoft.com/office/officeart/2005/8/layout/vList5"/>
    <dgm:cxn modelId="{94C821CF-8043-9345-8184-4C1351FBFC2F}" srcId="{F8A09BD0-9A5E-E64D-B54C-A7B3DFE904A3}" destId="{9347C5CD-7666-8641-97D7-2111B65F87BB}" srcOrd="2" destOrd="0" parTransId="{9FF5C91B-FEB7-6D44-9A7E-CECFA64B4AD7}" sibTransId="{D73513EB-EFCA-9748-8936-B63B564413F1}"/>
    <dgm:cxn modelId="{D5EA0E3A-1A2F-1D4D-B8D4-CE6C4A6C8EB2}" srcId="{F8A09BD0-9A5E-E64D-B54C-A7B3DFE904A3}" destId="{822491E4-1EAE-E243-BBF2-5CF1D4377D0F}" srcOrd="1" destOrd="0" parTransId="{CDD0C023-B83E-5340-9DCA-44101D12ADEF}" sibTransId="{589940A3-F2FD-3142-90E0-9DAA0A137C9E}"/>
    <dgm:cxn modelId="{CBDF81A9-ED35-4716-A6DD-F426C5B4266B}" type="presOf" srcId="{77257047-527F-EF46-BEC1-DEDC890BD65F}" destId="{B707FB38-2BB5-C34E-9EB5-F5C9539278A0}" srcOrd="0" destOrd="0" presId="urn:microsoft.com/office/officeart/2005/8/layout/vList5"/>
    <dgm:cxn modelId="{6A9EEAF5-19E5-5D47-A738-D9CE37808C49}" srcId="{9347C5CD-7666-8641-97D7-2111B65F87BB}" destId="{F86D657C-5A5A-7743-BA4F-A20CA364B28F}" srcOrd="0" destOrd="0" parTransId="{917C4F24-F61D-7149-8BB5-EC7D15C178B8}" sibTransId="{1B7DA785-2033-0D45-A517-7FD48311DB65}"/>
    <dgm:cxn modelId="{3952CFD0-13D6-054A-89AD-DBD2E85DBE31}" srcId="{9347C5CD-7666-8641-97D7-2111B65F87BB}" destId="{E76F776E-8FAD-1F41-B5BA-DEC3A71D87AC}" srcOrd="1" destOrd="0" parTransId="{0EA8656D-AD39-CE40-8099-F328DF2C9EAD}" sibTransId="{9B538462-29C7-DB40-A570-2E256EB100A1}"/>
    <dgm:cxn modelId="{00C55FFE-9D5B-4A82-95BF-E1DB429F539E}" type="presOf" srcId="{822491E4-1EAE-E243-BBF2-5CF1D4377D0F}" destId="{A63B4C6D-5C59-C045-B81B-5751F4A613D9}" srcOrd="0" destOrd="0" presId="urn:microsoft.com/office/officeart/2005/8/layout/vList5"/>
    <dgm:cxn modelId="{9DAB0BF0-9B3A-8044-BF59-B10589092133}" srcId="{7589B4F0-DD2D-904A-A703-0955ACD8C697}" destId="{8AD96D54-996F-1D4D-8A18-A5571D7A427C}" srcOrd="2" destOrd="0" parTransId="{78D2D32A-6FD7-004C-9181-FBC5120B3B7B}" sibTransId="{AC0B166C-8BEF-CC46-BE4F-0B41CB12196E}"/>
    <dgm:cxn modelId="{FE37C96D-DD7E-4C7E-94BE-59B33E478844}" type="presOf" srcId="{BC194C20-F382-C742-891C-A6D869A5579B}" destId="{D35F6BBE-3602-6242-B18A-A2632F2CF9F7}" srcOrd="0" destOrd="3" presId="urn:microsoft.com/office/officeart/2005/8/layout/vList5"/>
    <dgm:cxn modelId="{59FDDDD7-CA8A-4811-893B-CC2B5CAD9A36}" type="presOf" srcId="{747B74E4-D538-8E4A-B3E3-B254321C6B84}" destId="{B707FB38-2BB5-C34E-9EB5-F5C9539278A0}" srcOrd="0" destOrd="1" presId="urn:microsoft.com/office/officeart/2005/8/layout/vList5"/>
    <dgm:cxn modelId="{3DCC3AB7-872B-4CDD-931B-54EF62CE044A}" type="presOf" srcId="{C157C551-3062-2F4F-9184-1E054A4DF986}" destId="{B707FB38-2BB5-C34E-9EB5-F5C9539278A0}" srcOrd="0" destOrd="2" presId="urn:microsoft.com/office/officeart/2005/8/layout/vList5"/>
    <dgm:cxn modelId="{54328707-BCD3-4F3A-BA2F-3618A101DE77}" type="presParOf" srcId="{7117CACA-D515-D94E-9A33-3E29A803BB8C}" destId="{157E8CB2-51BC-F24C-A5BD-D7926D02B19C}" srcOrd="0" destOrd="0" presId="urn:microsoft.com/office/officeart/2005/8/layout/vList5"/>
    <dgm:cxn modelId="{966B792E-737B-468A-AA5B-C8BC1FD3553D}" type="presParOf" srcId="{157E8CB2-51BC-F24C-A5BD-D7926D02B19C}" destId="{F6A73F9F-A845-FA4A-8DAB-16D5D926CA62}" srcOrd="0" destOrd="0" presId="urn:microsoft.com/office/officeart/2005/8/layout/vList5"/>
    <dgm:cxn modelId="{5FC30EF9-1B0B-4BCB-BE36-ACB242E157B2}" type="presParOf" srcId="{157E8CB2-51BC-F24C-A5BD-D7926D02B19C}" destId="{D35F6BBE-3602-6242-B18A-A2632F2CF9F7}" srcOrd="1" destOrd="0" presId="urn:microsoft.com/office/officeart/2005/8/layout/vList5"/>
    <dgm:cxn modelId="{09A0BBB6-2D59-434A-AC44-FE3C831BE329}" type="presParOf" srcId="{7117CACA-D515-D94E-9A33-3E29A803BB8C}" destId="{B10FC869-E183-1E4D-9442-A44B1284C70D}" srcOrd="1" destOrd="0" presId="urn:microsoft.com/office/officeart/2005/8/layout/vList5"/>
    <dgm:cxn modelId="{14B4176E-4A31-4565-A508-1DCBFD57F00A}" type="presParOf" srcId="{7117CACA-D515-D94E-9A33-3E29A803BB8C}" destId="{8DD2A7BF-4865-204C-8460-4746AE12D96C}" srcOrd="2" destOrd="0" presId="urn:microsoft.com/office/officeart/2005/8/layout/vList5"/>
    <dgm:cxn modelId="{525D7B27-BF47-480D-AC65-75342C9B48CD}" type="presParOf" srcId="{8DD2A7BF-4865-204C-8460-4746AE12D96C}" destId="{A63B4C6D-5C59-C045-B81B-5751F4A613D9}" srcOrd="0" destOrd="0" presId="urn:microsoft.com/office/officeart/2005/8/layout/vList5"/>
    <dgm:cxn modelId="{936040C0-4C33-4C9E-A9D6-0E812FC61A18}" type="presParOf" srcId="{8DD2A7BF-4865-204C-8460-4746AE12D96C}" destId="{B707FB38-2BB5-C34E-9EB5-F5C9539278A0}" srcOrd="1" destOrd="0" presId="urn:microsoft.com/office/officeart/2005/8/layout/vList5"/>
    <dgm:cxn modelId="{A625E9E4-1A4A-4091-B883-5EC14DBC35AE}" type="presParOf" srcId="{7117CACA-D515-D94E-9A33-3E29A803BB8C}" destId="{FD9046E3-E113-9D4A-8932-B5240847DC2F}" srcOrd="3" destOrd="0" presId="urn:microsoft.com/office/officeart/2005/8/layout/vList5"/>
    <dgm:cxn modelId="{5908481F-A0B0-4B79-BE03-7BC6832A3D85}" type="presParOf" srcId="{7117CACA-D515-D94E-9A33-3E29A803BB8C}" destId="{D6180292-9C68-D949-9007-A176E39255CB}" srcOrd="4" destOrd="0" presId="urn:microsoft.com/office/officeart/2005/8/layout/vList5"/>
    <dgm:cxn modelId="{61C3A0E9-0715-4AF6-A2FB-B38B560A3F93}" type="presParOf" srcId="{D6180292-9C68-D949-9007-A176E39255CB}" destId="{E21B6209-86E8-EE45-9B4E-4C14A008B203}" srcOrd="0" destOrd="0" presId="urn:microsoft.com/office/officeart/2005/8/layout/vList5"/>
    <dgm:cxn modelId="{D700AD6B-14AD-4FEA-90B8-575070A39EFB}" type="presParOf" srcId="{D6180292-9C68-D949-9007-A176E39255CB}" destId="{F516CD04-931B-F444-A0BB-E2DD1825EE16}" srcOrd="1" destOrd="0" presId="urn:microsoft.com/office/officeart/2005/8/layout/vList5"/>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A6F768-92C3-4AE4-8CB3-A0BC810B40FB}">
      <dsp:nvSpPr>
        <dsp:cNvPr id="0" name=""/>
        <dsp:cNvSpPr/>
      </dsp:nvSpPr>
      <dsp:spPr>
        <a:xfrm>
          <a:off x="731520" y="1306"/>
          <a:ext cx="4094920" cy="712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Social Franchising Network Manager </a:t>
          </a:r>
        </a:p>
      </dsp:txBody>
      <dsp:txXfrm>
        <a:off x="731520" y="1306"/>
        <a:ext cx="4094920" cy="712837"/>
      </dsp:txXfrm>
    </dsp:sp>
    <dsp:sp modelId="{3B34D63B-8D6C-479B-8B52-B47DD74A14B7}">
      <dsp:nvSpPr>
        <dsp:cNvPr id="0" name=""/>
        <dsp:cNvSpPr/>
      </dsp:nvSpPr>
      <dsp:spPr>
        <a:xfrm>
          <a:off x="2733261" y="714143"/>
          <a:ext cx="91440" cy="285135"/>
        </a:xfrm>
        <a:custGeom>
          <a:avLst/>
          <a:gdLst/>
          <a:ahLst/>
          <a:cxnLst/>
          <a:rect l="0" t="0" r="0" b="0"/>
          <a:pathLst>
            <a:path>
              <a:moveTo>
                <a:pt x="45720" y="0"/>
              </a:moveTo>
              <a:lnTo>
                <a:pt x="45720" y="28513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DD8BCE-3845-436A-B4CA-053F28781A01}">
      <dsp:nvSpPr>
        <dsp:cNvPr id="0" name=""/>
        <dsp:cNvSpPr/>
      </dsp:nvSpPr>
      <dsp:spPr>
        <a:xfrm>
          <a:off x="731520" y="999278"/>
          <a:ext cx="4094920" cy="712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Medical Detailers </a:t>
          </a:r>
        </a:p>
      </dsp:txBody>
      <dsp:txXfrm>
        <a:off x="731520" y="999278"/>
        <a:ext cx="4094920" cy="712837"/>
      </dsp:txXfrm>
    </dsp:sp>
    <dsp:sp modelId="{642E72F9-F9E3-4D02-839C-7568551907FE}">
      <dsp:nvSpPr>
        <dsp:cNvPr id="0" name=""/>
        <dsp:cNvSpPr/>
      </dsp:nvSpPr>
      <dsp:spPr>
        <a:xfrm>
          <a:off x="2733261" y="1712116"/>
          <a:ext cx="91440" cy="285135"/>
        </a:xfrm>
        <a:custGeom>
          <a:avLst/>
          <a:gdLst/>
          <a:ahLst/>
          <a:cxnLst/>
          <a:rect l="0" t="0" r="0" b="0"/>
          <a:pathLst>
            <a:path>
              <a:moveTo>
                <a:pt x="45720" y="0"/>
              </a:moveTo>
              <a:lnTo>
                <a:pt x="45720" y="28513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5D0E67-CE0C-4047-8699-734175911DE3}">
      <dsp:nvSpPr>
        <dsp:cNvPr id="0" name=""/>
        <dsp:cNvSpPr/>
      </dsp:nvSpPr>
      <dsp:spPr>
        <a:xfrm>
          <a:off x="731520" y="1997251"/>
          <a:ext cx="4094920" cy="712837"/>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Pharmacies </a:t>
          </a:r>
        </a:p>
      </dsp:txBody>
      <dsp:txXfrm>
        <a:off x="731520" y="1997251"/>
        <a:ext cx="4094920" cy="712837"/>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D35F6BBE-3602-6242-B18A-A2632F2CF9F7}">
      <dsp:nvSpPr>
        <dsp:cNvPr id="0" name=""/>
        <dsp:cNvSpPr/>
      </dsp:nvSpPr>
      <dsp:spPr>
        <a:xfrm rot="5400000">
          <a:off x="3558140" y="-1338899"/>
          <a:ext cx="1264988" cy="3944126"/>
        </a:xfrm>
        <a:prstGeom prst="round2SameRect">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1" u="sng" kern="1200" dirty="0" smtClean="0"/>
            <a:t>TV</a:t>
          </a:r>
          <a:r>
            <a:rPr lang="en-US" sz="1200" kern="1200" dirty="0" smtClean="0"/>
            <a:t>: reach, quality perception for brand, long-form messaging</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Radio</a:t>
          </a:r>
          <a:r>
            <a:rPr lang="en-US" sz="1200" kern="1200" dirty="0" smtClean="0"/>
            <a:t>: reach in </a:t>
          </a:r>
          <a:r>
            <a:rPr lang="en-US" sz="1200" kern="1200" dirty="0" err="1" smtClean="0"/>
            <a:t>Hargeisa</a:t>
          </a:r>
          <a:r>
            <a:rPr lang="en-US" sz="1200" kern="1200" dirty="0" smtClean="0"/>
            <a:t>, vulnerable pops</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Buses: </a:t>
          </a:r>
          <a:r>
            <a:rPr lang="en-US" sz="1200" kern="1200" dirty="0" smtClean="0"/>
            <a:t>urban targeting, logo/ brand promotion</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Billboards near veg. markets</a:t>
          </a:r>
          <a:r>
            <a:rPr lang="en-US" sz="1200" b="0" u="sng" kern="1200" dirty="0" smtClean="0"/>
            <a:t>:</a:t>
          </a:r>
          <a:r>
            <a:rPr lang="en-US" sz="1200" kern="1200" dirty="0" smtClean="0"/>
            <a:t> urban women target, logo promotion</a:t>
          </a:r>
          <a:endParaRPr lang="en-US" sz="1200" kern="1200" dirty="0"/>
        </a:p>
      </dsp:txBody>
      <dsp:txXfrm rot="5400000">
        <a:off x="3558140" y="-1338899"/>
        <a:ext cx="1264988" cy="3944126"/>
      </dsp:txXfrm>
    </dsp:sp>
    <dsp:sp modelId="{F6A73F9F-A845-FA4A-8DAB-16D5D926CA62}">
      <dsp:nvSpPr>
        <dsp:cNvPr id="0" name=""/>
        <dsp:cNvSpPr/>
      </dsp:nvSpPr>
      <dsp:spPr>
        <a:xfrm>
          <a:off x="0" y="3535"/>
          <a:ext cx="2218571" cy="1259256"/>
        </a:xfrm>
        <a:prstGeom prst="round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US" sz="3500" kern="1200" dirty="0" smtClean="0"/>
            <a:t>Mass Media</a:t>
          </a:r>
          <a:endParaRPr lang="en-US" sz="3500" kern="1200" dirty="0"/>
        </a:p>
      </dsp:txBody>
      <dsp:txXfrm>
        <a:off x="0" y="3535"/>
        <a:ext cx="2218571" cy="1259256"/>
      </dsp:txXfrm>
    </dsp:sp>
    <dsp:sp modelId="{B707FB38-2BB5-C34E-9EB5-F5C9539278A0}">
      <dsp:nvSpPr>
        <dsp:cNvPr id="0" name=""/>
        <dsp:cNvSpPr/>
      </dsp:nvSpPr>
      <dsp:spPr>
        <a:xfrm rot="5400000">
          <a:off x="3507855" y="39335"/>
          <a:ext cx="1365557" cy="3944126"/>
        </a:xfrm>
        <a:prstGeom prst="round2SameRect">
          <a:avLst/>
        </a:prstGeom>
        <a:solidFill>
          <a:schemeClr val="accent3">
            <a:tint val="40000"/>
            <a:alpha val="90000"/>
            <a:hueOff val="5358425"/>
            <a:satOff val="-6896"/>
            <a:lumOff val="-537"/>
            <a:alphaOff val="0"/>
          </a:schemeClr>
        </a:solidFill>
        <a:ln w="9525" cap="flat" cmpd="sng" algn="ctr">
          <a:solidFill>
            <a:schemeClr val="accent3">
              <a:tint val="40000"/>
              <a:alpha val="90000"/>
              <a:hueOff val="5358425"/>
              <a:satOff val="-6896"/>
              <a:lumOff val="-53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1" u="sng" kern="1200" dirty="0" smtClean="0"/>
            <a:t>Signboard &amp; painted chair in waiting room: </a:t>
          </a:r>
          <a:r>
            <a:rPr lang="en-US" sz="1200" kern="1200" dirty="0" smtClean="0"/>
            <a:t>location recognition, can be removed</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Pharmacy promotional items: </a:t>
          </a:r>
          <a:r>
            <a:rPr lang="en-US" sz="1200" kern="1200" dirty="0" smtClean="0"/>
            <a:t>canvas shopping bags, gowns for staff, possibly also doctor prescription pads (mostly logo promotion)</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Brochures:  </a:t>
          </a:r>
          <a:r>
            <a:rPr lang="en-US" sz="1200" kern="1200" dirty="0" smtClean="0"/>
            <a:t>opportunity to also give health information.  Put in each shopping bag</a:t>
          </a:r>
          <a:endParaRPr lang="en-US" sz="1200" kern="1200" dirty="0"/>
        </a:p>
      </dsp:txBody>
      <dsp:txXfrm rot="5400000">
        <a:off x="3507855" y="39335"/>
        <a:ext cx="1365557" cy="3944126"/>
      </dsp:txXfrm>
    </dsp:sp>
    <dsp:sp modelId="{A63B4C6D-5C59-C045-B81B-5751F4A613D9}">
      <dsp:nvSpPr>
        <dsp:cNvPr id="0" name=""/>
        <dsp:cNvSpPr/>
      </dsp:nvSpPr>
      <dsp:spPr>
        <a:xfrm>
          <a:off x="0" y="1381771"/>
          <a:ext cx="2218571" cy="1259256"/>
        </a:xfrm>
        <a:prstGeom prst="roundRect">
          <a:avLst/>
        </a:prstGeom>
        <a:gradFill rotWithShape="0">
          <a:gsLst>
            <a:gs pos="0">
              <a:schemeClr val="accent3">
                <a:hueOff val="5625132"/>
                <a:satOff val="-8440"/>
                <a:lumOff val="-1373"/>
                <a:alphaOff val="0"/>
                <a:shade val="51000"/>
                <a:satMod val="130000"/>
              </a:schemeClr>
            </a:gs>
            <a:gs pos="80000">
              <a:schemeClr val="accent3">
                <a:hueOff val="5625132"/>
                <a:satOff val="-8440"/>
                <a:lumOff val="-1373"/>
                <a:alphaOff val="0"/>
                <a:shade val="93000"/>
                <a:satMod val="130000"/>
              </a:schemeClr>
            </a:gs>
            <a:gs pos="100000">
              <a:schemeClr val="accent3">
                <a:hueOff val="5625132"/>
                <a:satOff val="-8440"/>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US" sz="3500" kern="1200" dirty="0" smtClean="0"/>
            <a:t>In-store</a:t>
          </a:r>
          <a:endParaRPr lang="en-US" sz="3500" kern="1200" dirty="0"/>
        </a:p>
      </dsp:txBody>
      <dsp:txXfrm>
        <a:off x="0" y="1381771"/>
        <a:ext cx="2218571" cy="1259256"/>
      </dsp:txXfrm>
    </dsp:sp>
    <dsp:sp modelId="{F516CD04-931B-F444-A0BB-E2DD1825EE16}">
      <dsp:nvSpPr>
        <dsp:cNvPr id="0" name=""/>
        <dsp:cNvSpPr/>
      </dsp:nvSpPr>
      <dsp:spPr>
        <a:xfrm rot="5400000">
          <a:off x="3589683" y="1412777"/>
          <a:ext cx="1210094" cy="3947982"/>
        </a:xfrm>
        <a:prstGeom prst="round2SameRect">
          <a:avLst/>
        </a:prstGeom>
        <a:solidFill>
          <a:schemeClr val="accent3">
            <a:tint val="40000"/>
            <a:alpha val="90000"/>
            <a:hueOff val="10716850"/>
            <a:satOff val="-13793"/>
            <a:lumOff val="-1075"/>
            <a:alphaOff val="0"/>
          </a:schemeClr>
        </a:solidFill>
        <a:ln w="9525" cap="flat" cmpd="sng" algn="ctr">
          <a:solidFill>
            <a:schemeClr val="accent3">
              <a:tint val="40000"/>
              <a:alpha val="90000"/>
              <a:hueOff val="10716850"/>
              <a:satOff val="-13793"/>
              <a:lumOff val="-1075"/>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b="1" u="sng" kern="1200" dirty="0" smtClean="0"/>
            <a:t>Current IPC Program </a:t>
          </a:r>
          <a:r>
            <a:rPr lang="en-US" sz="1200" kern="1200" dirty="0" smtClean="0"/>
            <a:t>– a logical add on to current messaging</a:t>
          </a:r>
          <a:endParaRPr lang="en-US" sz="1200" kern="1200" dirty="0"/>
        </a:p>
        <a:p>
          <a:pPr marL="114300" lvl="1" indent="-114300" algn="l" defTabSz="533400">
            <a:lnSpc>
              <a:spcPct val="90000"/>
            </a:lnSpc>
            <a:spcBef>
              <a:spcPct val="0"/>
            </a:spcBef>
            <a:spcAft>
              <a:spcPct val="15000"/>
            </a:spcAft>
            <a:buChar char="••"/>
          </a:pPr>
          <a:r>
            <a:rPr lang="en-US" sz="1200" b="1" u="sng" kern="1200" dirty="0" smtClean="0"/>
            <a:t>Existing Women’s Groups </a:t>
          </a:r>
          <a:r>
            <a:rPr lang="en-US" sz="1200" kern="1200" dirty="0" smtClean="0"/>
            <a:t>– female targeting &amp; Word of Mouth potential</a:t>
          </a:r>
          <a:endParaRPr lang="en-US" sz="1200" kern="1200" dirty="0"/>
        </a:p>
        <a:p>
          <a:pPr marL="114300" lvl="1" indent="-114300" algn="l" defTabSz="533400">
            <a:lnSpc>
              <a:spcPct val="90000"/>
            </a:lnSpc>
            <a:spcBef>
              <a:spcPct val="0"/>
            </a:spcBef>
            <a:spcAft>
              <a:spcPct val="15000"/>
            </a:spcAft>
            <a:buChar char="••"/>
          </a:pPr>
          <a:r>
            <a:rPr lang="en-US" sz="1200" kern="1200" dirty="0" smtClean="0"/>
            <a:t> </a:t>
          </a:r>
          <a:r>
            <a:rPr lang="en-US" sz="1200" b="1" u="sng" kern="1200" dirty="0" smtClean="0"/>
            <a:t>Sales Team Promotional Events </a:t>
          </a:r>
          <a:r>
            <a:rPr lang="en-US" sz="1200" kern="1200" dirty="0" smtClean="0"/>
            <a:t>– prioritize these outlets</a:t>
          </a:r>
          <a:endParaRPr lang="en-US" sz="1200" kern="1200" dirty="0"/>
        </a:p>
      </dsp:txBody>
      <dsp:txXfrm rot="5400000">
        <a:off x="3589683" y="1412777"/>
        <a:ext cx="1210094" cy="3947982"/>
      </dsp:txXfrm>
    </dsp:sp>
    <dsp:sp modelId="{E21B6209-86E8-EE45-9B4E-4C14A008B203}">
      <dsp:nvSpPr>
        <dsp:cNvPr id="0" name=""/>
        <dsp:cNvSpPr/>
      </dsp:nvSpPr>
      <dsp:spPr>
        <a:xfrm>
          <a:off x="0" y="2757140"/>
          <a:ext cx="2220739" cy="1259256"/>
        </a:xfrm>
        <a:prstGeom prst="roundRect">
          <a:avLst/>
        </a:prstGeom>
        <a:gradFill rotWithShape="0">
          <a:gsLst>
            <a:gs pos="0">
              <a:schemeClr val="accent3">
                <a:hueOff val="11250264"/>
                <a:satOff val="-16880"/>
                <a:lumOff val="-2745"/>
                <a:alphaOff val="0"/>
                <a:shade val="51000"/>
                <a:satMod val="130000"/>
              </a:schemeClr>
            </a:gs>
            <a:gs pos="80000">
              <a:schemeClr val="accent3">
                <a:hueOff val="11250264"/>
                <a:satOff val="-16880"/>
                <a:lumOff val="-2745"/>
                <a:alphaOff val="0"/>
                <a:shade val="93000"/>
                <a:satMod val="130000"/>
              </a:schemeClr>
            </a:gs>
            <a:gs pos="100000">
              <a:schemeClr val="accent3">
                <a:hueOff val="11250264"/>
                <a:satOff val="-16880"/>
                <a:lumOff val="-274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3350" tIns="66675" rIns="133350" bIns="66675" numCol="1" spcCol="1270" anchor="ctr" anchorCtr="0">
          <a:noAutofit/>
        </a:bodyPr>
        <a:lstStyle/>
        <a:p>
          <a:pPr lvl="0" algn="ctr" defTabSz="1555750">
            <a:lnSpc>
              <a:spcPct val="90000"/>
            </a:lnSpc>
            <a:spcBef>
              <a:spcPct val="0"/>
            </a:spcBef>
            <a:spcAft>
              <a:spcPct val="35000"/>
            </a:spcAft>
          </a:pPr>
          <a:r>
            <a:rPr lang="en-US" sz="3500" kern="1200" dirty="0" smtClean="0"/>
            <a:t>IPC/ others</a:t>
          </a:r>
          <a:endParaRPr lang="en-US" sz="3500" kern="1200" dirty="0"/>
        </a:p>
      </dsp:txBody>
      <dsp:txXfrm>
        <a:off x="0" y="2757140"/>
        <a:ext cx="2220739" cy="12592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28231-A83D-43C3-8972-5689C0E59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40</Pages>
  <Words>8856</Words>
  <Characters>50485</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59223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PSI</dc:creator>
  <cp:lastModifiedBy>Abdirahman </cp:lastModifiedBy>
  <cp:revision>7</cp:revision>
  <cp:lastPrinted>2012-02-27T11:18:00Z</cp:lastPrinted>
  <dcterms:created xsi:type="dcterms:W3CDTF">2011-12-07T11:04:00Z</dcterms:created>
  <dcterms:modified xsi:type="dcterms:W3CDTF">2013-06-11T10:56:00Z</dcterms:modified>
</cp:coreProperties>
</file>