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1194"/>
        </w:tabs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-648333</wp:posOffset>
            </wp:positionH>
            <wp:positionV relativeFrom="paragraph">
              <wp:posOffset>-670192</wp:posOffset>
            </wp:positionV>
            <wp:extent cx="7554299" cy="10735848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1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4299" cy="107358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page">
                  <wp:posOffset>10239375</wp:posOffset>
                </wp:positionV>
                <wp:extent cx="1181100" cy="31623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764975" y="3631410"/>
                          <a:ext cx="116205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12/2025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page">
                  <wp:posOffset>10239375</wp:posOffset>
                </wp:positionV>
                <wp:extent cx="1181100" cy="31623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2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1100" cy="316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983615</wp:posOffset>
                </wp:positionH>
                <wp:positionV relativeFrom="paragraph">
                  <wp:posOffset>5298984</wp:posOffset>
                </wp:positionV>
                <wp:extent cx="4296410" cy="1419435"/>
                <wp:effectExtent b="0" l="0" r="0" t="0"/>
                <wp:wrapSquare wrapText="bothSides" distB="45720" distT="45720" distL="114300" distR="11430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207320" y="3077690"/>
                          <a:ext cx="427736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ndara" w:cs="Candara" w:eastAsia="Candara" w:hAnsi="Candara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48"/>
                                <w:vertAlign w:val="baseline"/>
                              </w:rPr>
                              <w:t xml:space="preserve"/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983615</wp:posOffset>
                </wp:positionH>
                <wp:positionV relativeFrom="paragraph">
                  <wp:posOffset>5298984</wp:posOffset>
                </wp:positionV>
                <wp:extent cx="4296410" cy="1419435"/>
                <wp:effectExtent b="0" l="0" r="0" t="0"/>
                <wp:wrapSquare wrapText="bothSides" distB="45720" distT="45720" distL="114300" distR="114300"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3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96410" cy="14194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>
      <w:r>
        <w:br w:type="page"/>
      </w: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Оглавление</w:t>
      </w:r>
    </w:p>
    <w:sdt>
      <w:sdtPr>
        <w:id w:val="213785898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60"/>
              <w:tab w:val="right" w:leader="none" w:pos="9854"/>
            </w:tabs>
            <w:spacing w:after="100" w:before="0" w:line="259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60"/>
              <w:tab w:val="right" w:leader="none" w:pos="985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pqoj7vpixs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1pqoj7vpixs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_1pqoj7vpixsl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Общие сведения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854"/>
            </w:tabs>
            <w:spacing w:after="100" w:before="0" w:line="259" w:lineRule="auto"/>
            <w:ind w:left="2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jek7ikzqhx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2jek7ikzqhx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_2jek7ikzqhxf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Данные об объекте тестирования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854"/>
            </w:tabs>
            <w:spacing w:after="100" w:before="0" w:line="259" w:lineRule="auto"/>
            <w:ind w:left="2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n9rks9sfdbo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n9rks9sfdbo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_n9rks9sfdbo8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Модель нарушителя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854"/>
            </w:tabs>
            <w:spacing w:after="100" w:before="0" w:line="259" w:lineRule="auto"/>
            <w:ind w:left="2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8zfe9ruyvf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w:anchor="_28zfe9ruyvf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_28zfe9ruyvfg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Используемое программное обеспечение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854"/>
            </w:tabs>
            <w:spacing w:after="100" w:before="0" w:line="259" w:lineRule="auto"/>
            <w:ind w:left="2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c5b01a536wu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</w:t>
            </w:r>
          </w:hyperlink>
          <w:hyperlink w:anchor="_c5b01a536wu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_c5b01a536wuo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Методика тестирования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854"/>
            </w:tabs>
            <w:spacing w:after="100" w:before="0" w:line="259" w:lineRule="auto"/>
            <w:ind w:left="2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gxyynjcuq5g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</w:t>
            </w:r>
          </w:hyperlink>
          <w:hyperlink w:anchor="_gxyynjcuq5g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_gxyynjcuq5gc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Подготовка к тестированию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60"/>
              <w:tab w:val="right" w:leader="none" w:pos="985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g14kmbfju3s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g14kmbfju3s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_g14kmbfju3sd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Результаты тестирования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60"/>
              <w:tab w:val="right" w:leader="none" w:pos="985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st9mcf6yxyd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st9mcf6yxyd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_st9mcf6yxydw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Описание результатов тестирования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854"/>
            </w:tabs>
            <w:spacing w:after="100" w:before="0" w:line="259" w:lineRule="auto"/>
            <w:ind w:left="2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5utw47c4rk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w:anchor="_15utw47c4rk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_15utw47c4rk0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Stored XSS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60"/>
              <w:tab w:val="right" w:leader="none" w:pos="985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b1mjwjhrv9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hyperlink>
          <w:hyperlink w:anchor="_b1mjwjhrv9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_b1mjwjhrv9p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Определения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854"/>
            </w:tabs>
            <w:spacing w:after="100" w:before="0" w:line="259" w:lineRule="auto"/>
            <w:ind w:left="2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qw4u734e39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</w:t>
            </w:r>
          </w:hyperlink>
          <w:hyperlink w:anchor="_qqw4u734e39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_qqw4u734e39o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Классификация уровня угрозы CVSS v4.0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854"/>
            </w:tabs>
            <w:spacing w:after="100" w:before="0" w:line="259" w:lineRule="auto"/>
            <w:ind w:left="2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1wlfvdnxr2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</w:t>
            </w:r>
          </w:hyperlink>
          <w:hyperlink w:anchor="_h1wlfvdnxr2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_h1wlfvdnxr2c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Особенности расчета базовых значений уровня угрозы по методологии CVSS v4.0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60"/>
              <w:tab w:val="right" w:leader="none" w:pos="985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ft7z6jkkly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hyperlink>
          <w:hyperlink w:anchor="_hft7z6jkkly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_hft7z6jkkly7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Приложение 1. Чек-лист проведения тестирования.</w:t>
            <w:tab/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>
      <w:r>
        <w:br w:type="page"/>
      </w:r>
    </w:p>
    <w:p w:rsidR="00000000" w:rsidDel="00000000" w:rsidP="00000000" w:rsidRDefault="00000000" w:rsidRPr="00000000" w14:paraId="00000001">
      <w:pPr>
        <w:pStyle w:val="Heading1"/>
        <w:numPr>
          <w:ilvl w:val="0"/>
          <w:numId w:val="2"/>
        </w:numPr>
        <w:ind w:left="432" w:hanging="432"/>
        <w:rPr/>
      </w:pPr>
      <w:bookmarkStart w:colFirst="0" w:colLast="0" w:name="_1pqoj7vpixsl" w:id="0"/>
      <w:bookmarkEnd w:id="0"/>
      <w:r w:rsidDel="00000000" w:rsidR="00000000" w:rsidRPr="00000000">
        <w:rPr>
          <w:rtl w:val="0"/>
        </w:rPr>
        <w:t xml:space="preserve">Общие сведения</w:t>
      </w:r>
    </w:p>
    <w:p w:rsidR="00000000" w:rsidDel="00000000" w:rsidP="00000000" w:rsidRDefault="00000000" w:rsidRPr="00000000" w14:paraId="0000000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320" w:line="240" w:lineRule="auto"/>
        <w:ind w:left="0" w:right="0" w:firstLine="0"/>
        <w:jc w:val="left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320" w:line="240" w:lineRule="auto"/>
        <w:ind w:left="0" w:right="0" w:firstLine="0"/>
        <w:jc w:val="left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320" w:line="240" w:lineRule="auto"/>
        <w:ind w:left="0" w:right="0" w:firstLine="0"/>
        <w:jc w:val="left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фывфывфывфыв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320" w:line="240" w:lineRule="auto"/>
        <w:ind w:left="0" w:right="0" w:firstLine="0"/>
        <w:jc w:val="left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numPr>
          <w:ilvl w:val="1"/>
          <w:numId w:val="3"/>
        </w:numPr>
        <w:ind w:left="0" w:firstLine="0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bookmarkStart w:colFirst="0" w:colLast="0" w:name="_2jek7ikzqhxf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Данные об объекте тестирования</w:t>
      </w:r>
    </w:p>
    <w:tbl>
      <w:tblPr>
        <w:tblStyle w:val="Table1"/>
        <w:tblW w:w="9848.0" w:type="dxa"/>
        <w:jc w:val="left"/>
        <w:tblBorders>
          <w:top w:color="262626" w:space="0" w:sz="6" w:val="single"/>
          <w:left w:color="262626" w:space="0" w:sz="6" w:val="single"/>
          <w:bottom w:color="262626" w:space="0" w:sz="6" w:val="single"/>
          <w:right w:color="262626" w:space="0" w:sz="6" w:val="single"/>
          <w:insideH w:color="262626" w:space="0" w:sz="6" w:val="single"/>
          <w:insideV w:color="262626" w:space="0" w:sz="6" w:val="single"/>
        </w:tblBorders>
        <w:tblLayout w:type="fixed"/>
        <w:tblLook w:val="0400"/>
      </w:tblPr>
      <w:tblGrid>
        <w:gridCol w:w="2381"/>
        <w:gridCol w:w="7467"/>
        <w:tblGridChange w:id="0">
          <w:tblGrid>
            <w:gridCol w:w="2381"/>
            <w:gridCol w:w="746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Наименование АС: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КЭ: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URL-адрес тестового стенда ИФТ: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Период тестирования: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 –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Сегмент сети: 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Исполнители: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Гонтаренко Ирина Валерьевна</w:t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numPr>
          <w:ilvl w:val="1"/>
          <w:numId w:val="3"/>
        </w:numPr>
        <w:ind w:left="0" w:firstLine="0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bookmarkStart w:colFirst="0" w:colLast="0" w:name="_n9rks9sfdbo8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 Модель нарушителя</w:t>
      </w:r>
    </w:p>
    <w:tbl>
      <w:tblPr>
        <w:tblStyle w:val="Table2"/>
        <w:tblW w:w="9848.0" w:type="dxa"/>
        <w:jc w:val="left"/>
        <w:tblBorders>
          <w:top w:color="262626" w:space="0" w:sz="6" w:val="single"/>
          <w:left w:color="262626" w:space="0" w:sz="6" w:val="single"/>
          <w:bottom w:color="262626" w:space="0" w:sz="6" w:val="single"/>
          <w:right w:color="262626" w:space="0" w:sz="6" w:val="single"/>
          <w:insideH w:color="262626" w:space="0" w:sz="6" w:val="single"/>
          <w:insideV w:color="262626" w:space="0" w:sz="6" w:val="single"/>
        </w:tblBorders>
        <w:tblLayout w:type="fixed"/>
        <w:tblLook w:val="0400"/>
      </w:tblPr>
      <w:tblGrid>
        <w:gridCol w:w="2404"/>
        <w:gridCol w:w="7444"/>
        <w:tblGridChange w:id="0">
          <w:tblGrid>
            <w:gridCol w:w="2404"/>
            <w:gridCol w:w="74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t>asdasdasdasd</w:t>
            </w:r>
          </w:p>
          <w:p>
            <w:r/>
          </w:p>
          <w:p>
            <w:r/>
          </w:p>
          <w:p>
            <w:r/>
          </w:p>
          <w:p>
            <w:r>
              <w:t>&lt;image: eYAL3fqXpA+fR6wvXY7sYXpv8H88Uv0k19xAMAAAAASUVORK5CYII=&gt;</w:t>
            </w:r>
          </w:p>
          <w:p>
            <w:pPr>
              <w:jc w:val="center"/>
            </w:pPr>
            <w:r/>
            <w:r>
              <w:rPr>
                <w:i/>
              </w:rPr>
              <w:t>Рисунок 1.asdasd</w:t>
            </w:r>
          </w:p>
          <w:p>
            <w:pPr>
              <w:jc w:val="center"/>
            </w:pPr>
            <w:r/>
          </w:p>
          <w:p>
            <w:pPr>
              <w:jc w:val="center"/>
            </w:pPr>
            <w:r/>
          </w:p>
          <w:p>
            <w:r/>
            <w:r>
              <w:t>йцуйцуячсячс</w:t>
            </w:r>
          </w:p>
          <w:p>
            <w:pPr>
              <w:jc w:val="center"/>
            </w:pPr>
            <w:r/>
          </w:p>
          <w:p>
            <w:r/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Уровень квалификации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Уровень доступа</w:t>
            </w: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Уровень знаний о системе</w:t>
            </w: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Условия тестирования</w:t>
            </w: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>
            <w:r/>
            <w:r>
              <w:rPr>
                <w:b/>
              </w:rPr>
              <w:t>asdasdasdasd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numPr>
          <w:ilvl w:val="1"/>
          <w:numId w:val="3"/>
        </w:numPr>
        <w:ind w:left="0" w:firstLine="0"/>
        <w:rPr/>
      </w:pPr>
      <w:bookmarkStart w:colFirst="0" w:colLast="0" w:name="_28zfe9ruyvfg" w:id="3"/>
      <w:bookmarkEnd w:id="3"/>
      <w:r w:rsidDel="00000000" w:rsidR="00000000" w:rsidRPr="00000000">
        <w:rPr>
          <w:rtl w:val="0"/>
        </w:rPr>
        <w:t xml:space="preserve">Используемое программное обеспечение</w:t>
      </w:r>
    </w:p>
    <w:tbl>
      <w:tblPr>
        <w:tblStyle w:val="Table3"/>
        <w:tblW w:w="9848.0" w:type="dxa"/>
        <w:jc w:val="left"/>
        <w:tblBorders>
          <w:top w:color="262626" w:space="0" w:sz="6" w:val="single"/>
          <w:left w:color="262626" w:space="0" w:sz="6" w:val="single"/>
          <w:bottom w:color="262626" w:space="0" w:sz="6" w:val="single"/>
          <w:right w:color="262626" w:space="0" w:sz="6" w:val="single"/>
          <w:insideH w:color="262626" w:space="0" w:sz="6" w:val="single"/>
          <w:insideV w:color="262626" w:space="0" w:sz="6" w:val="single"/>
        </w:tblBorders>
        <w:tblLayout w:type="fixed"/>
        <w:tblLook w:val="0400"/>
      </w:tblPr>
      <w:tblGrid>
        <w:gridCol w:w="2404"/>
        <w:gridCol w:w="7444"/>
        <w:tblGridChange w:id="0">
          <w:tblGrid>
            <w:gridCol w:w="2404"/>
            <w:gridCol w:w="74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Burp Suite 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Интегрированная платформа для тестирования безопасности веб-приложений как в ручном, так и в автоматических режимах. Перехватывает сообщения, проходящие по протоколу HTTP(S) в режиме man-in-the-middle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Style w:val="Heading2"/>
        <w:ind w:left="0" w:firstLine="0"/>
        <w:rPr/>
      </w:pPr>
      <w:bookmarkStart w:colFirst="0" w:colLast="0" w:name="_sec039qihgn6" w:id="4"/>
      <w:bookmarkEnd w:id="4"/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2F">
      <w:pPr>
        <w:pStyle w:val="Heading2"/>
        <w:numPr>
          <w:ilvl w:val="1"/>
          <w:numId w:val="3"/>
        </w:numPr>
        <w:ind w:left="0" w:firstLine="0"/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bookmarkStart w:colFirst="0" w:colLast="0" w:name="_c5b01a536wuo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Методика тестирования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В качестве методического руководства для тестирования защищенности используется стандарт OWASP WSTG (Web Security Testing Guide).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Сценарии тестирования разбиты на группы по следующим направлениям: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сбор информации;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управления конфигурациями и развёртыванием;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управления идентификацией;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аутентификации;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авторизации;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управления сессиями;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контроля входных данных;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корректной обработки ошибок;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криптографии;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бизнес-логики;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на стороне клиента;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Детальное описание методики и проведенных тестов описано в </w:t>
      </w:r>
    </w:p>
    <w:p w:rsidR="00000000" w:rsidDel="00000000" w:rsidP="00000000" w:rsidRDefault="00000000" w:rsidRPr="00000000" w14:paraId="0000003F">
      <w:pPr>
        <w:rPr>
          <w:color w:val="44546a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40"/>
          <w:szCs w:val="40"/>
          <w:rtl w:val="0"/>
        </w:rPr>
        <w:t xml:space="preserve">Приложение 1. Чек-лист проведения тестирования.</w:t>
      </w:r>
      <w:r w:rsidDel="00000000" w:rsidR="00000000" w:rsidRPr="00000000">
        <w:rPr>
          <w:color w:val="44546a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  <w:sectPr>
          <w:footerReference w:type="default" r:id="rId8"/>
          <w:footerReference w:type="first" r:id="rId9"/>
          <w:pgSz w:h="16838" w:w="11906" w:orient="portrait"/>
          <w:pgMar w:bottom="1021" w:top="1021" w:left="1021" w:right="1021" w:header="680" w:footer="709"/>
          <w:pgNumType w:start="1"/>
          <w:titlePg w:val="1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numPr>
          <w:ilvl w:val="1"/>
          <w:numId w:val="3"/>
        </w:numPr>
        <w:ind w:left="0" w:firstLine="0"/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bookmarkStart w:colFirst="0" w:colLast="0" w:name="_gxyynjcuq5gc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Подготовка к тестированию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320" w:line="24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включало в себя проведение практического анализа защищенности веб</w:t>
      </w:r>
      <w:r w:rsidDel="00000000" w:rsidR="00000000" w:rsidRPr="00000000">
        <w:rPr>
          <w:rtl w:val="0"/>
        </w:rPr>
        <w:t xml:space="preserve">/В ходе подготовки к тестированию Исполнителю были предоставлены учетные записи, представленные в таблице 1.</w:t>
      </w:r>
    </w:p>
    <w:p w:rsidR="00000000" w:rsidDel="00000000" w:rsidP="00000000" w:rsidRDefault="00000000" w:rsidRPr="00000000" w14:paraId="00000047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Таблица 1 Перечень предоставленных учетных записей</w:t>
      </w:r>
    </w:p>
    <w:tbl>
      <w:tblPr>
        <w:tblStyle w:val="Table4"/>
        <w:tblW w:w="985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27"/>
        <w:gridCol w:w="4927"/>
        <w:tblGridChange w:id="0">
          <w:tblGrid>
            <w:gridCol w:w="4927"/>
            <w:gridCol w:w="4927"/>
          </w:tblGrid>
        </w:tblGridChange>
      </w:tblGrid>
      <w:tr>
        <w:trPr>
          <w:cantSplit w:val="0"/>
          <w:trHeight w:val="442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Имя учетной записи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Права и роли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>
      <w:r>
        <w:br w:type="page"/>
      </w:r>
    </w:p>
    <w:p w:rsidR="00000000" w:rsidDel="00000000" w:rsidP="00000000" w:rsidRDefault="00000000" w:rsidRPr="00000000" w14:paraId="00000001">
      <w:pPr>
        <w:pStyle w:val="Heading1"/>
        <w:numPr>
          <w:ilvl w:val="0"/>
          <w:numId w:val="6"/>
        </w:numPr>
        <w:ind w:left="432" w:hanging="432"/>
        <w:rPr>
          <w:rFonts w:ascii="Times New Roman" w:cs="Times New Roman" w:eastAsia="Times New Roman" w:hAnsi="Times New Roman"/>
          <w:b w:val="0"/>
          <w:bCs w:val="0"/>
          <w:sz w:val="40"/>
          <w:szCs w:val="40"/>
        </w:rPr>
      </w:pPr>
      <w:bookmarkStart w:colFirst="0" w:colLast="0" w:name="_g14kmbfju3sd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40"/>
          <w:szCs w:val="40"/>
          <w:rtl w:val="0"/>
        </w:rPr>
        <w:t xml:space="preserve">Результаты тестирования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В ходе тестирования исполнителем были обнаружены следующие недостатки: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не в полной мере осуществляется проверка пользовательского ввода AI-помощником;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недостаточно ограничены действия AI-помощника;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JWT содержит подробную информацию о пользователе;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недостаточная валидация пользовательского ввода в ленте новостей.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360" w:firstLine="0"/>
        <w:rPr/>
      </w:pPr>
      <w:r w:rsidDel="00000000" w:rsidR="00000000" w:rsidRPr="00000000">
        <w:rPr>
          <w:rtl w:val="0"/>
        </w:rPr>
        <w:t xml:space="preserve"> По результатам проведения анализа защищенности АС «ЦАРС», исполнителем были обнаружены: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sz w:val="22"/>
          <w:szCs w:val="22"/>
          <w:highlight w:val="yellow"/>
        </w:rPr>
      </w:pPr>
      <w:r w:rsidDel="00000000" w:rsidR="00000000" w:rsidRPr="00000000">
        <w:rPr>
          <w:sz w:val="22"/>
          <w:szCs w:val="22"/>
          <w:highlight w:val="yellow"/>
          <w:rtl w:val="0"/>
        </w:rPr>
        <w:t xml:space="preserve">critical_count - 0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sz w:val="22"/>
          <w:szCs w:val="22"/>
          <w:highlight w:val="yellow"/>
        </w:rPr>
      </w:pPr>
      <w:r w:rsidDel="00000000" w:rsidR="00000000" w:rsidRPr="00000000">
        <w:rPr>
          <w:sz w:val="22"/>
          <w:szCs w:val="22"/>
          <w:highlight w:val="yellow"/>
          <w:rtl w:val="0"/>
        </w:rPr>
        <w:t xml:space="preserve">info_count - 1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уязвимости с уровнем критичности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7d31"/>
          <w:sz w:val="22"/>
          <w:szCs w:val="22"/>
          <w:u w:val="none"/>
          <w:shd w:fill="auto" w:val="clear"/>
          <w:vertAlign w:val="baseline"/>
          <w:rtl w:val="0"/>
        </w:rPr>
        <w:t xml:space="preserve">Средний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sz w:val="22"/>
          <w:szCs w:val="22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уязвимости с уровнем критичности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50"/>
          <w:sz w:val="22"/>
          <w:szCs w:val="22"/>
          <w:u w:val="none"/>
          <w:shd w:fill="auto" w:val="clear"/>
          <w:vertAlign w:val="baseline"/>
          <w:rtl w:val="0"/>
        </w:rPr>
        <w:t xml:space="preserve">Низкий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sz w:val="22"/>
          <w:szCs w:val="22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Для минимизации рисков реализации угроз кибербезопасности и повышении уровня защищенности системы, рекомендуется: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проводить периодический анализ защищенности;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устранить выявленные уязвимости.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footerReference r:id="rId8" w:type="default"/>
      <w:footerReference r:id="rId9" w:type="first"/>
      <w:pgSz w:h="16838" w:w="11906" w:orient="portrait"/>
      <w:pgMar w:bottom="1021" w:top="1021" w:left="1021" w:right="1021" w:header="680" w:footer="709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  <w:tab w:val="left" w:leader="none" w:pos="2693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62626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62626"/>
        <w:sz w:val="24"/>
        <w:szCs w:val="24"/>
        <w:u w:val="none"/>
        <w:shd w:fill="auto" w:val="clear"/>
        <w:vertAlign w:val="baseline"/>
        <w:rtl w:val="0"/>
      </w:rPr>
      <w:tab/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62626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62626"/>
        <w:sz w:val="24"/>
        <w:szCs w:val="24"/>
        <w:u w:val="none"/>
        <w:shd w:fill="auto" w:val="clear"/>
        <w:vertAlign w:val="baseline"/>
        <w:rtl w:val="0"/>
      </w:rPr>
      <w:t xml:space="preserve">t</w:t>
    </w:r>
  </w:p>
  <w:p w:rsidR="00000000" w:rsidDel="00000000" w:rsidP="00000000" w:rsidRDefault="00000000" w:rsidRPr="00000000" w14:paraId="0000000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62626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0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7947" w:hanging="7947"/>
      </w:pPr>
      <w:rPr/>
    </w:lvl>
    <w:lvl w:ilvl="2">
      <w:start w:val="1"/>
      <w:numFmt w:val="decimal"/>
      <w:lvlText w:val="%1.%2.%3"/>
      <w:lvlJc w:val="left"/>
      <w:pPr>
        <w:ind w:left="1855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7947" w:hanging="7947"/>
      </w:pPr>
      <w:rPr/>
    </w:lvl>
    <w:lvl w:ilvl="2">
      <w:start w:val="1"/>
      <w:numFmt w:val="decimal"/>
      <w:lvlText w:val="%1.%2.%3"/>
      <w:lvlJc w:val="left"/>
      <w:pPr>
        <w:ind w:left="1855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  <w:lvlOverride w:ilvl="0">
      <w:startOverride w:val="1"/>
    </w:lvlOverride>
  </w:num>
  <w:num w:numId="4">
    <w:abstractNumId w:val="1"/>
  </w:num>
  <w:num w:numId="5">
    <w:abstractNumId w:val="2"/>
  </w:num>
  <w:num w:numId="6">
    <w:abstractNumId w:val="2"/>
    <w:lvlOverride w:ilvl="0">
      <w:startOverride w:val="1"/>
    </w:lvlOverride>
  </w:num>
  <w:num w:numId="7">
    <w:abstractNumId w:val="3"/>
  </w:num>
  <w:num w:numId="8">
    <w:abstractNumId w:val="4"/>
  </w:num>
  <w:num w:numId="9">
    <w:abstractNumId w:val="5"/>
  </w: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262626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360" w:line="240" w:lineRule="auto"/>
      <w:ind w:left="432" w:hanging="432"/>
    </w:pPr>
    <w:rPr>
      <w:color w:val="44546a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280" w:line="276" w:lineRule="auto"/>
      <w:ind w:left="578" w:hanging="578"/>
    </w:pPr>
    <w:rPr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360" w:lineRule="auto"/>
      <w:ind w:left="720" w:hanging="720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="276" w:lineRule="auto"/>
      <w:ind w:left="578" w:hanging="578"/>
    </w:pPr>
    <w:rPr>
      <w:rFonts w:ascii="Calibri" w:cs="Calibri" w:eastAsia="Calibri" w:hAnsi="Calibri"/>
      <w:i w:val="1"/>
      <w:iCs w:val="1"/>
      <w:sz w:val="32"/>
      <w:szCs w:val="3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2026-03-12T11:58:00Z</dcterms:modified>
  <dc:creator/>
  <dc:description/>
  <dc:identifier/>
  <dc:language/>
  <dc:subject/>
</cp:coreProperties>
</file>