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94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-648333</wp:posOffset>
            </wp:positionH>
            <wp:positionV relativeFrom="paragraph">
              <wp:posOffset>-670192</wp:posOffset>
            </wp:positionV>
            <wp:extent cx="7554299" cy="1073584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1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4299" cy="10735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10239375</wp:posOffset>
                </wp:positionV>
                <wp:extent cx="1181100" cy="31623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64975" y="3631410"/>
                          <a:ext cx="116205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12/2025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10239375</wp:posOffset>
                </wp:positionV>
                <wp:extent cx="1181100" cy="31623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2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316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983615</wp:posOffset>
                </wp:positionH>
                <wp:positionV relativeFrom="paragraph">
                  <wp:posOffset>5298984</wp:posOffset>
                </wp:positionV>
                <wp:extent cx="4296410" cy="141943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07320" y="3077690"/>
                          <a:ext cx="42773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ndara" w:cs="Candara" w:eastAsia="Candara" w:hAnsi="Candar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  <w:t xml:space="preserve"/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983615</wp:posOffset>
                </wp:positionH>
                <wp:positionV relativeFrom="paragraph">
                  <wp:posOffset>5298984</wp:posOffset>
                </wp:positionV>
                <wp:extent cx="4296410" cy="1419435"/>
                <wp:effectExtent b="0" l="0" r="0" t="0"/>
                <wp:wrapSquare wrapText="bothSides" distB="45720" distT="45720" distL="114300" distR="11430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3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6410" cy="1419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r>
        <w:br w:type="page"/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21378589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qoj7vpixs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1pqoj7vpix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_1pqoj7vpixsl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Общие сведения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ek7ikzqhx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2jek7ikzqhx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_2jek7ikzqhxf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Данные об объекте тестирования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9rks9sfdbo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n9rks9sfdbo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_n9rks9sfdbo8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Модель нарушителя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8zfe9ruyvf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28zfe9ruyvf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_28zfe9ruyvfg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Используемое программное обеспечение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5b01a536wu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c5b01a536wu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_c5b01a536wuo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Методика тестирования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xyynjcuq5g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gxyynjcuq5g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_gxyynjcuq5gc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Подготовка к тестированию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14kmbfju3s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g14kmbfju3s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_g14kmbfju3sd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Результаты тестирования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t9mcf6yxyd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st9mcf6yxy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_st9mcf6yxydw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Описание результатов тестирования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5utw47c4rk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15utw47c4rk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_15utw47c4rk0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Stored XSS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1mjwjhrv9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b1mjwjhrv9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_b1mjwjhrv9p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Определения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qw4u734e39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qqw4u734e39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_qqw4u734e39o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Классификация уровня угрозы CVSS v4.0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1wlfvdnxr2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1wlfvdnxr2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_h1wlfvdnxr2c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Особенности расчета базовых значений уровня угрозы по методологии CVSS v4.0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ft7z6jkkly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ft7z6jkkly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_hft7z6jkkly7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Приложение 1. Чек-лист проведения тестирования.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01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1pqoj7vpixsl" w:id="0"/>
      <w:bookmarkEnd w:id="0"/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фывфывфывфыв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2jek7ikzqhx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Данные об объекте тестирования</w:t>
      </w:r>
    </w:p>
    <w:tbl>
      <w:tblPr>
        <w:tblStyle w:val="Table1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381"/>
        <w:gridCol w:w="7467"/>
        <w:tblGridChange w:id="0">
          <w:tblGrid>
            <w:gridCol w:w="2381"/>
            <w:gridCol w:w="74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Наименование АС: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КЭ: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URL-адрес тестового стенда ИФТ: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Период тестирования: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–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Сегмент сети: 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Исполнители: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Гонтаренко Ирина Валерьевна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n9rks9sfdbo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Модель нарушителя</w:t>
      </w:r>
    </w:p>
    <w:tbl>
      <w:tblPr>
        <w:tblStyle w:val="Table2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404"/>
        <w:gridCol w:w="7444"/>
        <w:tblGridChange w:id="0">
          <w:tblGrid>
            <w:gridCol w:w="2404"/>
            <w:gridCol w:w="7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asdasdasdasd</w:t>
            </w:r>
          </w:p>
          <w:p>
            <w:r>
              <w:drawing>
                <wp:inline>
                  <wp:extent cx="5040000" cy="4749789"/>
                  <wp:docPr id="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tmpwms4kjj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749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</w:rPr>
              <w:t>Рисунок 1.asdasd</w:t>
            </w:r>
          </w:p>
          <w:p>
            <w:r>
              <w:t>йцуйцуячсячс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квалификации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доступа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знаний о системе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Условия тестирования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rPr>
                <w:b/>
              </w:rPr>
              <w:t>asdasdasdasd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28zfe9ruyvfg" w:id="3"/>
      <w:bookmarkEnd w:id="3"/>
      <w:r w:rsidDel="00000000" w:rsidR="00000000" w:rsidRPr="00000000">
        <w:rPr>
          <w:rtl w:val="0"/>
        </w:rPr>
        <w:t xml:space="preserve">Используемое программное обеспечение</w:t>
      </w:r>
    </w:p>
    <w:tbl>
      <w:tblPr>
        <w:tblStyle w:val="Table3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404"/>
        <w:gridCol w:w="7444"/>
        <w:tblGridChange w:id="0">
          <w:tblGrid>
            <w:gridCol w:w="2404"/>
            <w:gridCol w:w="7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Burp Suite 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Интегрированная платформа для тестирования безопасности веб-приложений как в ручном, так и в автоматических режимах. Перехватывает сообщения, проходящие по протоколу HTTP(S) в режиме man-in-the-middle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ind w:left="0" w:firstLine="0"/>
        <w:rPr/>
      </w:pPr>
      <w:bookmarkStart w:colFirst="0" w:colLast="0" w:name="_sec039qihgn6" w:id="4"/>
      <w:bookmarkEnd w:id="4"/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c5b01a536wu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Методика тестирования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В качестве методического руководства для тестирования защищенности используется стандарт OWASP WSTG (Web Security Testing Guide).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Сценарии тестирования разбиты на группы по следующим направлениям: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сбор информации;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конфигурациями и развёртыванием;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идентификацией;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аутентификации;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авторизации;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сессиями;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контроля входных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корректной обработки ошибок;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криптографии;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бизнес-логики;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на стороне клиента;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Детальное описание методики и проведенных тестов описано в </w:t>
      </w:r>
    </w:p>
    <w:p w:rsidR="00000000" w:rsidDel="00000000" w:rsidP="00000000" w:rsidRDefault="00000000" w:rsidRPr="00000000" w14:paraId="0000003F">
      <w:pPr>
        <w:rPr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Приложение 1. Чек-лист проведения тестирования.</w:t>
      </w:r>
      <w:r w:rsidDel="00000000" w:rsidR="00000000" w:rsidRPr="00000000">
        <w:rPr>
          <w:color w:val="44546a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  <w:sectPr>
          <w:footerReference w:type="default" r:id="rId8"/>
          <w:footerReference w:type="first" r:id="rId9"/>
          <w:pgSz w:h="16838" w:w="11906" w:orient="portrait"/>
          <w:pgMar w:bottom="1021" w:top="1021" w:left="1021" w:right="1021" w:header="680" w:footer="709"/>
          <w:pgNumType w:start="1"/>
          <w:titlePg w:val="1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gxyynjcuq5g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Подготовка к тестированию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включало в себя проведение практического анализа защищенности веб</w:t>
      </w:r>
      <w:r w:rsidDel="00000000" w:rsidR="00000000" w:rsidRPr="00000000">
        <w:rPr>
          <w:rtl w:val="0"/>
        </w:rPr>
        <w:t xml:space="preserve">/В ходе подготовки к тестированию Исполнителю были предоставлены учетные записи, представленные в таблице 1.</w:t>
      </w:r>
    </w:p>
    <w:p w:rsidR="00000000" w:rsidDel="00000000" w:rsidP="00000000" w:rsidRDefault="00000000" w:rsidRPr="00000000" w14:paraId="00000047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1 Перечень предоставленных учетных записей</w:t>
      </w:r>
    </w:p>
    <w:tbl>
      <w:tblPr>
        <w:tblStyle w:val="Table4"/>
        <w:tblW w:w="98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27"/>
        <w:gridCol w:w="4927"/>
        <w:tblGridChange w:id="0">
          <w:tblGrid>
            <w:gridCol w:w="4927"/>
            <w:gridCol w:w="4927"/>
          </w:tblGrid>
        </w:tblGridChange>
      </w:tblGrid>
      <w:tr>
        <w:trPr>
          <w:cantSplit w:val="0"/>
          <w:trHeight w:val="44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учетной записи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Права и роли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01">
      <w:pPr>
        <w:pStyle w:val="Heading1"/>
        <w:numPr>
          <w:ilvl w:val="0"/>
          <w:numId w:val="6"/>
        </w:numPr>
        <w:ind w:left="432" w:hanging="432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bookmarkStart w:colFirst="0" w:colLast="0" w:name="_g14kmbfju3s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Результаты тестирования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ходе тестирования исполнителем были обнаружены следующие недостатки: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 в полной мере осуществляется проверка пользовательского ввода AI-помощником;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недостаточно ограничены действия AI-помощника;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JWT содержит подробную информацию о пользователе;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недостаточная валидация пользовательского ввода в ленте новостей.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 По результатам проведения анализа защищенности АС «ЦАРС», исполнителем были обнаружены: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2"/>
          <w:szCs w:val="22"/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critical_count - 0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2"/>
          <w:szCs w:val="22"/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info_count - 1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уязвимости с уровнем критичности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Средний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уязвимости с уровнем критичности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Низкий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Для минимизации рисков реализации угроз кибербезопасности и повышении уровня защищенности системы, рекомендуется: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проводить периодический анализ защищенности;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устранить выявленные уязвимости.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021" w:top="1021" w:left="1021" w:right="1021" w:header="680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947" w:hanging="7947"/>
      </w:pPr>
      <w:rPr/>
    </w:lvl>
    <w:lvl w:ilvl="2">
      <w:start w:val="1"/>
      <w:numFmt w:val="decimal"/>
      <w:lvlText w:val="%1.%2.%3"/>
      <w:lvlJc w:val="left"/>
      <w:pPr>
        <w:ind w:left="1855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947" w:hanging="7947"/>
      </w:pPr>
      <w:rPr/>
    </w:lvl>
    <w:lvl w:ilvl="2">
      <w:start w:val="1"/>
      <w:numFmt w:val="decimal"/>
      <w:lvlText w:val="%1.%2.%3"/>
      <w:lvlJc w:val="left"/>
      <w:pPr>
        <w:ind w:left="1855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  <w:lvlOverride w:ilvl="0">
      <w:startOverride w:val="1"/>
    </w:lvlOverride>
  </w:num>
  <w:num w:numId="4">
    <w:abstractNumId w:val="1"/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3"/>
  </w:num>
  <w:num w:numId="8">
    <w:abstractNumId w:val="4"/>
  </w:num>
  <w:num w:numId="9">
    <w:abstractNumId w:val="5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2026-03-12T12:22:31Z</dcterms:modified>
  <dc:creator/>
  <dc:description/>
  <dc:identifier/>
  <dc:language/>
  <dc:subject/>
</cp:coreProperties>
</file>