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numPr>
          <w:ilvl w:val="0"/>
          <w:numId w:val="4"/>
        </w:numPr>
        <w:ind w:left="432" w:hanging="432"/>
        <w:rPr>
          <w:rFonts w:ascii="Times New Roman" w:cs="Times New Roman" w:eastAsia="Times New Roman" w:hAnsi="Times New Roman"/>
          <w:b w:val="0"/>
          <w:bCs w:val="0"/>
          <w:sz w:val="40"/>
          <w:szCs w:val="40"/>
        </w:rPr>
      </w:pPr>
      <w:bookmarkStart w:colFirst="0" w:colLast="0" w:name="_7se6mmovc6uc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40"/>
          <w:szCs w:val="40"/>
          <w:rtl w:val="0"/>
        </w:rPr>
        <w:t xml:space="preserve">Результаты тестирования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В ходе тестирования исполнителем были обнаружены следующие недостатки: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не в полной мере осуществляется проверка пользовательского ввода AI-помощником;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недостаточно ограничены действия AI-помощника;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JWT содержит подробную информацию о пользователе;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недостаточная валидация пользовательского ввода в ленте новостей.</w:t>
      </w:r>
    </w:p>
    <w:p w:rsidR="00000000" w:rsidDel="00000000" w:rsidP="00000000" w:rsidRDefault="00000000" w:rsidRPr="00000000" w14:paraId="00000008">
      <w:pPr>
        <w:ind w:left="360" w:firstLine="0"/>
        <w:rPr/>
      </w:pPr>
      <w:r w:rsidDel="00000000" w:rsidR="00000000" w:rsidRPr="00000000">
        <w:rPr>
          <w:rtl w:val="0"/>
        </w:rPr>
        <w:t xml:space="preserve"> По результатам проведения анализа защищенности АС «ЦАРС», исполнителем были обнаружены: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уязвимости с уровнем критичности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7d31"/>
          <w:sz w:val="22"/>
          <w:szCs w:val="22"/>
          <w:u w:val="none"/>
          <w:shd w:fill="auto" w:val="clear"/>
          <w:vertAlign w:val="baseline"/>
          <w:rtl w:val="0"/>
        </w:rPr>
        <w:t xml:space="preserve">Средний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sz w:val="22"/>
          <w:szCs w:val="22"/>
          <w:rtl w:val="0"/>
        </w:rPr>
        <w:t xml:space="preserve">{{ medium_count }}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уязвимости с уровнем критичности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b050"/>
          <w:sz w:val="22"/>
          <w:szCs w:val="22"/>
          <w:u w:val="none"/>
          <w:shd w:fill="auto" w:val="clear"/>
          <w:vertAlign w:val="baseline"/>
          <w:rtl w:val="0"/>
        </w:rPr>
        <w:t xml:space="preserve">Низкий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sz w:val="22"/>
          <w:szCs w:val="22"/>
          <w:rtl w:val="0"/>
        </w:rPr>
        <w:t xml:space="preserve">{{ low_count }}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Для минимизации рисков реализации угроз кибербезопасности и повышении уровня защищенности системы, рекомендуется: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проводить периодический анализ защищенности;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устранить выявленные уязвимости.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footerReference r:id="rId7" w:type="first"/>
      <w:pgSz w:h="16838" w:w="11906" w:orient="portrait"/>
      <w:pgMar w:bottom="1021" w:top="1021" w:left="1021" w:right="1021" w:header="680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  <w:tab w:val="left" w:leader="none" w:pos="2693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262626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262626"/>
        <w:sz w:val="24"/>
        <w:szCs w:val="24"/>
        <w:u w:val="none"/>
        <w:shd w:fill="auto" w:val="clear"/>
        <w:vertAlign w:val="baseline"/>
        <w:rtl w:val="0"/>
      </w:rPr>
      <w:tab/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262626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262626"/>
        <w:sz w:val="24"/>
        <w:szCs w:val="24"/>
        <w:u w:val="none"/>
        <w:shd w:fill="auto" w:val="clear"/>
        <w:vertAlign w:val="baseline"/>
        <w:rtl w:val="0"/>
      </w:rPr>
      <w:t xml:space="preserve">t</w:t>
    </w:r>
  </w:p>
  <w:p w:rsidR="00000000" w:rsidDel="00000000" w:rsidP="00000000" w:rsidRDefault="00000000" w:rsidRPr="00000000" w14:paraId="0000001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262626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7947" w:hanging="576"/>
      </w:pPr>
      <w:rPr/>
    </w:lvl>
    <w:lvl w:ilvl="2">
      <w:start w:val="1"/>
      <w:numFmt w:val="decimal"/>
      <w:lvlText w:val="%1.%2.%3"/>
      <w:lvlJc w:val="left"/>
      <w:pPr>
        <w:ind w:left="1855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color w:val="262626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360" w:line="240" w:lineRule="auto"/>
      <w:ind w:left="432" w:hanging="432"/>
    </w:pPr>
    <w:rPr>
      <w:color w:val="44546a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before="280" w:line="276" w:lineRule="auto"/>
      <w:ind w:left="578" w:hanging="578"/>
    </w:pPr>
    <w:rPr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360" w:lineRule="auto"/>
      <w:ind w:left="720" w:hanging="720"/>
    </w:pPr>
    <w:rPr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="276" w:lineRule="auto"/>
      <w:ind w:left="578" w:hanging="578"/>
    </w:pPr>
    <w:rPr>
      <w:rFonts w:ascii="Calibri" w:cs="Calibri" w:eastAsia="Calibri" w:hAnsi="Calibri"/>
      <w:i w:val="1"/>
      <w:iCs w:val="1"/>
      <w:sz w:val="32"/>
      <w:szCs w:val="3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1008" w:hanging="1008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1152" w:hanging="1152"/>
    </w:pPr>
    <w:rPr>
      <w:rFonts w:ascii="Calibri" w:cs="Calibri" w:eastAsia="Calibri" w:hAnsi="Calibri"/>
      <w:color w:val="1f3863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a5a5a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