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89F8D" w14:textId="77777777" w:rsidR="00E90146" w:rsidRDefault="00E90146" w:rsidP="00E90146">
      <w:pPr>
        <w:spacing w:after="0"/>
        <w:jc w:val="center"/>
      </w:pPr>
    </w:p>
    <w:p w14:paraId="294F372A" w14:textId="107C0BFE" w:rsidR="00E90146" w:rsidRDefault="00E90146" w:rsidP="00E90146">
      <w:pPr>
        <w:spacing w:after="0"/>
        <w:jc w:val="center"/>
        <w:rPr>
          <w:b/>
          <w:bCs/>
          <w:sz w:val="40"/>
          <w:szCs w:val="40"/>
          <w:u w:val="single"/>
        </w:rPr>
      </w:pPr>
      <w:r w:rsidRPr="00E90146">
        <w:rPr>
          <w:b/>
          <w:bCs/>
          <w:sz w:val="40"/>
          <w:szCs w:val="40"/>
          <w:u w:val="single"/>
        </w:rPr>
        <w:t>Sistema de Gestión de Turnos</w:t>
      </w:r>
    </w:p>
    <w:p w14:paraId="4138241A" w14:textId="77777777" w:rsidR="00E90146" w:rsidRDefault="00E90146" w:rsidP="00E90146">
      <w:pPr>
        <w:spacing w:after="0"/>
        <w:jc w:val="center"/>
        <w:rPr>
          <w:b/>
          <w:bCs/>
          <w:sz w:val="40"/>
          <w:szCs w:val="40"/>
          <w:u w:val="single"/>
        </w:rPr>
      </w:pPr>
    </w:p>
    <w:p w14:paraId="7F9A8529" w14:textId="77777777" w:rsidR="00E90146" w:rsidRDefault="00E90146" w:rsidP="00E90146">
      <w:pPr>
        <w:spacing w:after="0"/>
        <w:jc w:val="both"/>
      </w:pPr>
      <w:r w:rsidRPr="00E90146">
        <w:t>El sistema que le estamos presentando</w:t>
      </w:r>
      <w:r>
        <w:t>, permite controlar y gestionar los turnos de una gran amplitud de negocios.</w:t>
      </w:r>
    </w:p>
    <w:p w14:paraId="7F5FA29C" w14:textId="68E2ECFC" w:rsidR="00E90146" w:rsidRDefault="00E90146" w:rsidP="00E90146">
      <w:pPr>
        <w:spacing w:after="0"/>
        <w:jc w:val="both"/>
      </w:pPr>
      <w:r>
        <w:t>El acceso al mismo es a través de un usuario único (Ver Nota 1) utilizando el mail y una contraseña que en este caso le será provisto para su operación.</w:t>
      </w:r>
    </w:p>
    <w:p w14:paraId="3BD777EF" w14:textId="2E2D952C" w:rsidR="00E90146" w:rsidRDefault="00E90146" w:rsidP="00E90146">
      <w:pPr>
        <w:spacing w:after="0"/>
        <w:jc w:val="both"/>
      </w:pPr>
      <w:r>
        <w:t>La pantalla de acceso, le solicita su correo electrónico y la contraseña que se le otorgo.</w:t>
      </w:r>
    </w:p>
    <w:p w14:paraId="35E8C334" w14:textId="7A2C4160" w:rsidR="00E90146" w:rsidRDefault="00E90146" w:rsidP="00E90146">
      <w:pPr>
        <w:spacing w:after="0"/>
        <w:jc w:val="center"/>
      </w:pPr>
      <w:r>
        <w:rPr>
          <w:noProof/>
        </w:rPr>
        <w:drawing>
          <wp:inline distT="0" distB="0" distL="0" distR="0" wp14:anchorId="5E59DE4A" wp14:editId="0DB094F6">
            <wp:extent cx="3838575" cy="4057650"/>
            <wp:effectExtent l="0" t="0" r="9525" b="0"/>
            <wp:docPr id="120235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5236" name="Imagen 120235236"/>
                    <pic:cNvPicPr/>
                  </pic:nvPicPr>
                  <pic:blipFill>
                    <a:blip r:embed="rId5">
                      <a:extLst>
                        <a:ext uri="{28A0092B-C50C-407E-A947-70E740481C1C}">
                          <a14:useLocalDpi xmlns:a14="http://schemas.microsoft.com/office/drawing/2010/main" val="0"/>
                        </a:ext>
                      </a:extLst>
                    </a:blip>
                    <a:stretch>
                      <a:fillRect/>
                    </a:stretch>
                  </pic:blipFill>
                  <pic:spPr>
                    <a:xfrm>
                      <a:off x="0" y="0"/>
                      <a:ext cx="3838575" cy="4057650"/>
                    </a:xfrm>
                    <a:prstGeom prst="rect">
                      <a:avLst/>
                    </a:prstGeom>
                  </pic:spPr>
                </pic:pic>
              </a:graphicData>
            </a:graphic>
          </wp:inline>
        </w:drawing>
      </w:r>
    </w:p>
    <w:p w14:paraId="68C2EA2F" w14:textId="77777777" w:rsidR="00E90146" w:rsidRDefault="00E90146" w:rsidP="00E90146">
      <w:pPr>
        <w:spacing w:after="0"/>
        <w:jc w:val="center"/>
      </w:pPr>
    </w:p>
    <w:p w14:paraId="1171190E" w14:textId="77777777" w:rsidR="00E90146" w:rsidRDefault="00E90146" w:rsidP="00E90146">
      <w:pPr>
        <w:spacing w:after="0"/>
        <w:jc w:val="center"/>
      </w:pPr>
    </w:p>
    <w:p w14:paraId="7D6D5C0E" w14:textId="77777777" w:rsidR="00E90146" w:rsidRDefault="00E90146" w:rsidP="00E90146">
      <w:pPr>
        <w:spacing w:after="0"/>
        <w:jc w:val="both"/>
      </w:pPr>
    </w:p>
    <w:p w14:paraId="07167099" w14:textId="77777777" w:rsidR="00E90146" w:rsidRDefault="00E90146" w:rsidP="00E90146">
      <w:pPr>
        <w:spacing w:after="0"/>
        <w:jc w:val="both"/>
      </w:pPr>
    </w:p>
    <w:p w14:paraId="744E05EF" w14:textId="399DB37E" w:rsidR="00E90146" w:rsidRDefault="002F44F2" w:rsidP="00E90146">
      <w:pPr>
        <w:spacing w:after="0"/>
        <w:jc w:val="both"/>
      </w:pPr>
      <w:r>
        <w:t>Nota 1:  Se prevé en la versión definitiva el agregado de usuarios con niveles de acceso, que el usuario principal” podrá ir generando y manteniendo activo. El control de los niveles de acceso le permitirá según cual sea asignado, crear nuevos periodos de turnos, eliminar turnos otorgados, crear servicios y profesionales, según la configuración que considere el administrados principal.</w:t>
      </w:r>
    </w:p>
    <w:p w14:paraId="5FC530F8" w14:textId="77777777" w:rsidR="002F44F2" w:rsidRDefault="002F44F2" w:rsidP="00E90146">
      <w:pPr>
        <w:spacing w:after="0"/>
        <w:jc w:val="both"/>
      </w:pPr>
    </w:p>
    <w:p w14:paraId="7F774530" w14:textId="77777777" w:rsidR="002F44F2" w:rsidRDefault="002F44F2" w:rsidP="00E90146">
      <w:pPr>
        <w:spacing w:after="0"/>
        <w:jc w:val="both"/>
      </w:pPr>
    </w:p>
    <w:p w14:paraId="7FC86137" w14:textId="77777777" w:rsidR="002F44F2" w:rsidRDefault="002F44F2" w:rsidP="00E90146">
      <w:pPr>
        <w:spacing w:after="0"/>
        <w:jc w:val="both"/>
      </w:pPr>
    </w:p>
    <w:p w14:paraId="3C974452" w14:textId="77777777" w:rsidR="002F44F2" w:rsidRDefault="002F44F2" w:rsidP="00E90146">
      <w:pPr>
        <w:spacing w:after="0"/>
        <w:jc w:val="both"/>
      </w:pPr>
    </w:p>
    <w:p w14:paraId="2A17F12C" w14:textId="77777777" w:rsidR="002F44F2" w:rsidRDefault="002F44F2" w:rsidP="00E90146">
      <w:pPr>
        <w:spacing w:after="0"/>
        <w:jc w:val="both"/>
      </w:pPr>
    </w:p>
    <w:p w14:paraId="58D08375" w14:textId="77777777" w:rsidR="002F44F2" w:rsidRDefault="002F44F2" w:rsidP="00E90146">
      <w:pPr>
        <w:spacing w:after="0"/>
        <w:jc w:val="both"/>
      </w:pPr>
    </w:p>
    <w:p w14:paraId="63E096D3" w14:textId="77777777" w:rsidR="002F44F2" w:rsidRDefault="002F44F2" w:rsidP="00E90146">
      <w:pPr>
        <w:spacing w:after="0"/>
        <w:jc w:val="both"/>
      </w:pPr>
    </w:p>
    <w:p w14:paraId="3B66EC33" w14:textId="77777777" w:rsidR="002F44F2" w:rsidRDefault="002F44F2" w:rsidP="00E90146">
      <w:pPr>
        <w:spacing w:after="0"/>
        <w:jc w:val="both"/>
      </w:pPr>
    </w:p>
    <w:p w14:paraId="75ED5B9B" w14:textId="77777777" w:rsidR="00A53BD0" w:rsidRDefault="00A53BD0">
      <w:r>
        <w:br w:type="page"/>
      </w:r>
    </w:p>
    <w:p w14:paraId="00483F5E" w14:textId="6D432EA9" w:rsidR="00A53BD0" w:rsidRDefault="00E90146" w:rsidP="00A53BD0">
      <w:pPr>
        <w:spacing w:after="0"/>
        <w:jc w:val="both"/>
      </w:pPr>
      <w:r>
        <w:lastRenderedPageBreak/>
        <w:t>Una vez que acceda, el sistema le desplegara la pantalla de operación.</w:t>
      </w:r>
      <w:r w:rsidR="00A53BD0">
        <w:t xml:space="preserve"> Aquí </w:t>
      </w:r>
      <w:r w:rsidR="00A53BD0">
        <w:t>dispone de las diferentes opciones, necesarias para la operación del sistema.</w:t>
      </w:r>
    </w:p>
    <w:p w14:paraId="6EB3AECB" w14:textId="77777777" w:rsidR="00A53BD0" w:rsidRDefault="00A53BD0" w:rsidP="00A53BD0">
      <w:pPr>
        <w:spacing w:after="0"/>
        <w:jc w:val="both"/>
      </w:pPr>
    </w:p>
    <w:p w14:paraId="7E45A40B" w14:textId="0AF72B2C" w:rsidR="00A53BD0" w:rsidRDefault="00A53BD0" w:rsidP="00A53BD0">
      <w:pPr>
        <w:pStyle w:val="Prrafodelista"/>
        <w:numPr>
          <w:ilvl w:val="0"/>
          <w:numId w:val="1"/>
        </w:numPr>
        <w:spacing w:after="0"/>
        <w:jc w:val="both"/>
      </w:pPr>
      <w:r w:rsidRPr="00A835B1">
        <w:rPr>
          <w:sz w:val="32"/>
          <w:szCs w:val="32"/>
        </w:rPr>
        <w:t>Servicios</w:t>
      </w:r>
      <w:r>
        <w:t xml:space="preserve">: </w:t>
      </w:r>
      <w:r>
        <w:t xml:space="preserve">observará las opciones </w:t>
      </w:r>
      <w:r>
        <w:t>para la creación</w:t>
      </w:r>
      <w:r>
        <w:t>/baja</w:t>
      </w:r>
      <w:r>
        <w:t xml:space="preserve"> de un servicio, le requerirá el nombre del mismo, y el tiempo de atención predeterminado. Este será utilizado al momento de la generación de los correspondientes turnos.</w:t>
      </w:r>
    </w:p>
    <w:p w14:paraId="4DF342A0" w14:textId="50B343CA" w:rsidR="00E90146" w:rsidRDefault="00E90146" w:rsidP="00E90146">
      <w:pPr>
        <w:spacing w:after="0"/>
        <w:jc w:val="both"/>
      </w:pPr>
    </w:p>
    <w:p w14:paraId="778FCCFC" w14:textId="77777777" w:rsidR="002F44F2" w:rsidRDefault="002F44F2" w:rsidP="00E90146">
      <w:pPr>
        <w:spacing w:after="0"/>
        <w:jc w:val="both"/>
      </w:pPr>
    </w:p>
    <w:p w14:paraId="603035E3" w14:textId="1A6F2998" w:rsidR="00E90146" w:rsidRDefault="00E90146" w:rsidP="007E3554">
      <w:pPr>
        <w:spacing w:after="0"/>
        <w:jc w:val="center"/>
      </w:pPr>
      <w:r>
        <w:rPr>
          <w:noProof/>
        </w:rPr>
        <w:drawing>
          <wp:inline distT="0" distB="0" distL="0" distR="0" wp14:anchorId="359B67F0" wp14:editId="4CC2A23E">
            <wp:extent cx="5804397" cy="2624433"/>
            <wp:effectExtent l="0" t="0" r="6350" b="5080"/>
            <wp:docPr id="3535598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59822" name="Imagen 353559822"/>
                    <pic:cNvPicPr/>
                  </pic:nvPicPr>
                  <pic:blipFill>
                    <a:blip r:embed="rId6">
                      <a:extLst>
                        <a:ext uri="{28A0092B-C50C-407E-A947-70E740481C1C}">
                          <a14:useLocalDpi xmlns:a14="http://schemas.microsoft.com/office/drawing/2010/main" val="0"/>
                        </a:ext>
                      </a:extLst>
                    </a:blip>
                    <a:stretch>
                      <a:fillRect/>
                    </a:stretch>
                  </pic:blipFill>
                  <pic:spPr>
                    <a:xfrm>
                      <a:off x="0" y="0"/>
                      <a:ext cx="5844163" cy="2642413"/>
                    </a:xfrm>
                    <a:prstGeom prst="rect">
                      <a:avLst/>
                    </a:prstGeom>
                  </pic:spPr>
                </pic:pic>
              </a:graphicData>
            </a:graphic>
          </wp:inline>
        </w:drawing>
      </w:r>
    </w:p>
    <w:p w14:paraId="36D96456" w14:textId="77777777" w:rsidR="00E542D8" w:rsidRDefault="00E542D8" w:rsidP="00E90146">
      <w:pPr>
        <w:spacing w:after="0"/>
        <w:jc w:val="both"/>
      </w:pPr>
    </w:p>
    <w:p w14:paraId="7A0F6F71" w14:textId="77777777" w:rsidR="009134B1" w:rsidRDefault="009134B1" w:rsidP="009134B1">
      <w:pPr>
        <w:pStyle w:val="Prrafodelista"/>
        <w:spacing w:after="0"/>
        <w:jc w:val="both"/>
      </w:pPr>
    </w:p>
    <w:p w14:paraId="3E285A35" w14:textId="58157FA1" w:rsidR="00703FC5" w:rsidRDefault="00703FC5" w:rsidP="00E542D8">
      <w:pPr>
        <w:pStyle w:val="Prrafodelista"/>
        <w:numPr>
          <w:ilvl w:val="0"/>
          <w:numId w:val="1"/>
        </w:numPr>
        <w:spacing w:after="0"/>
        <w:jc w:val="both"/>
      </w:pPr>
      <w:r w:rsidRPr="00A835B1">
        <w:rPr>
          <w:sz w:val="32"/>
          <w:szCs w:val="32"/>
        </w:rPr>
        <w:t>Clientes</w:t>
      </w:r>
      <w:r>
        <w:t xml:space="preserve">: </w:t>
      </w:r>
      <w:r w:rsidR="00A53BD0">
        <w:t xml:space="preserve">aquí dispone de las opciones </w:t>
      </w:r>
      <w:r w:rsidR="007E3554">
        <w:t>para la creación/baja de los clientes se requiere su nombre, DNI y nº de teléfono/celular</w:t>
      </w:r>
    </w:p>
    <w:p w14:paraId="2DCBA512" w14:textId="77777777" w:rsidR="007E3554" w:rsidRDefault="007E3554" w:rsidP="007E3554">
      <w:pPr>
        <w:pStyle w:val="Prrafodelista"/>
        <w:spacing w:after="0"/>
        <w:jc w:val="both"/>
      </w:pPr>
    </w:p>
    <w:p w14:paraId="10911223" w14:textId="738320AF" w:rsidR="007E3554" w:rsidRDefault="007E3554" w:rsidP="007E3554">
      <w:pPr>
        <w:pStyle w:val="Prrafodelista"/>
        <w:spacing w:after="0"/>
        <w:jc w:val="center"/>
      </w:pPr>
      <w:r>
        <w:rPr>
          <w:noProof/>
        </w:rPr>
        <w:drawing>
          <wp:inline distT="0" distB="0" distL="0" distR="0" wp14:anchorId="6CFE32FA" wp14:editId="40559908">
            <wp:extent cx="5870713" cy="3289300"/>
            <wp:effectExtent l="0" t="0" r="0" b="6350"/>
            <wp:docPr id="1702208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08766" name="Imagen 1702208766"/>
                    <pic:cNvPicPr/>
                  </pic:nvPicPr>
                  <pic:blipFill>
                    <a:blip r:embed="rId7">
                      <a:extLst>
                        <a:ext uri="{28A0092B-C50C-407E-A947-70E740481C1C}">
                          <a14:useLocalDpi xmlns:a14="http://schemas.microsoft.com/office/drawing/2010/main" val="0"/>
                        </a:ext>
                      </a:extLst>
                    </a:blip>
                    <a:stretch>
                      <a:fillRect/>
                    </a:stretch>
                  </pic:blipFill>
                  <pic:spPr>
                    <a:xfrm>
                      <a:off x="0" y="0"/>
                      <a:ext cx="5874260" cy="3291287"/>
                    </a:xfrm>
                    <a:prstGeom prst="rect">
                      <a:avLst/>
                    </a:prstGeom>
                  </pic:spPr>
                </pic:pic>
              </a:graphicData>
            </a:graphic>
          </wp:inline>
        </w:drawing>
      </w:r>
    </w:p>
    <w:p w14:paraId="4326ADEF" w14:textId="77777777" w:rsidR="007E3554" w:rsidRDefault="007E3554" w:rsidP="007E3554">
      <w:pPr>
        <w:pStyle w:val="Prrafodelista"/>
        <w:spacing w:after="0"/>
        <w:jc w:val="both"/>
      </w:pPr>
    </w:p>
    <w:p w14:paraId="382F6B8C" w14:textId="77777777" w:rsidR="00A53BD0" w:rsidRDefault="00A53BD0" w:rsidP="007E3554">
      <w:pPr>
        <w:pStyle w:val="Prrafodelista"/>
        <w:spacing w:after="0"/>
        <w:jc w:val="both"/>
      </w:pPr>
    </w:p>
    <w:p w14:paraId="7068A898" w14:textId="77777777" w:rsidR="00A53BD0" w:rsidRDefault="00A53BD0" w:rsidP="007E3554">
      <w:pPr>
        <w:pStyle w:val="Prrafodelista"/>
        <w:spacing w:after="0"/>
        <w:jc w:val="both"/>
      </w:pPr>
    </w:p>
    <w:p w14:paraId="21761B0A" w14:textId="77777777" w:rsidR="00A53BD0" w:rsidRDefault="00A53BD0" w:rsidP="007E3554">
      <w:pPr>
        <w:pStyle w:val="Prrafodelista"/>
        <w:spacing w:after="0"/>
        <w:jc w:val="both"/>
      </w:pPr>
    </w:p>
    <w:p w14:paraId="4C9A9145" w14:textId="3E048360" w:rsidR="009134B1" w:rsidRDefault="00A96534" w:rsidP="00703FC5">
      <w:pPr>
        <w:pStyle w:val="Prrafodelista"/>
        <w:numPr>
          <w:ilvl w:val="0"/>
          <w:numId w:val="2"/>
        </w:numPr>
        <w:spacing w:after="0"/>
        <w:ind w:left="709" w:hanging="425"/>
        <w:jc w:val="both"/>
      </w:pPr>
      <w:r w:rsidRPr="00A835B1">
        <w:rPr>
          <w:sz w:val="32"/>
          <w:szCs w:val="32"/>
        </w:rPr>
        <w:lastRenderedPageBreak/>
        <w:t>Profesionales</w:t>
      </w:r>
      <w:r>
        <w:t>: esta pestaña permite la creación/baja de profesionales</w:t>
      </w:r>
      <w:r w:rsidR="00A53BD0">
        <w:t>. También dispone de dos botones, donde podrá seleccionar los servicios/especialidades que brinda, y los diferente días y horarios de atención, los que se vinculan con la duración del intervalo definido en servicios/especialidades.</w:t>
      </w:r>
    </w:p>
    <w:p w14:paraId="0B3E8A9C" w14:textId="77777777" w:rsidR="00A53BD0" w:rsidRDefault="00A53BD0" w:rsidP="00A53BD0">
      <w:pPr>
        <w:spacing w:after="0"/>
        <w:ind w:left="284"/>
        <w:jc w:val="both"/>
      </w:pPr>
    </w:p>
    <w:p w14:paraId="3FCFC0D4" w14:textId="54924AC8" w:rsidR="00A53BD0" w:rsidRDefault="00A53BD0" w:rsidP="00A53BD0">
      <w:pPr>
        <w:pStyle w:val="Prrafodelista"/>
        <w:spacing w:after="0"/>
        <w:ind w:left="709"/>
        <w:jc w:val="both"/>
      </w:pPr>
      <w:r>
        <w:rPr>
          <w:noProof/>
        </w:rPr>
        <w:drawing>
          <wp:inline distT="0" distB="0" distL="0" distR="0" wp14:anchorId="0B4BBF23" wp14:editId="259ADB41">
            <wp:extent cx="6135756" cy="3250565"/>
            <wp:effectExtent l="0" t="0" r="0" b="6985"/>
            <wp:docPr id="9280619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61975" name="Imagen 928061975"/>
                    <pic:cNvPicPr/>
                  </pic:nvPicPr>
                  <pic:blipFill>
                    <a:blip r:embed="rId8">
                      <a:extLst>
                        <a:ext uri="{28A0092B-C50C-407E-A947-70E740481C1C}">
                          <a14:useLocalDpi xmlns:a14="http://schemas.microsoft.com/office/drawing/2010/main" val="0"/>
                        </a:ext>
                      </a:extLst>
                    </a:blip>
                    <a:stretch>
                      <a:fillRect/>
                    </a:stretch>
                  </pic:blipFill>
                  <pic:spPr>
                    <a:xfrm>
                      <a:off x="0" y="0"/>
                      <a:ext cx="6149592" cy="3257895"/>
                    </a:xfrm>
                    <a:prstGeom prst="rect">
                      <a:avLst/>
                    </a:prstGeom>
                  </pic:spPr>
                </pic:pic>
              </a:graphicData>
            </a:graphic>
          </wp:inline>
        </w:drawing>
      </w:r>
    </w:p>
    <w:p w14:paraId="52D36B27" w14:textId="77777777" w:rsidR="00903448" w:rsidRDefault="00A53BD0" w:rsidP="00903448">
      <w:pPr>
        <w:pStyle w:val="Prrafodelista"/>
        <w:numPr>
          <w:ilvl w:val="0"/>
          <w:numId w:val="2"/>
        </w:numPr>
        <w:spacing w:after="0"/>
        <w:ind w:left="709" w:hanging="425"/>
        <w:jc w:val="both"/>
      </w:pPr>
      <w:r w:rsidRPr="00A835B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Turnos (Agendar)</w:t>
      </w:r>
      <w:r>
        <w:t>: esta es la pantalla operativa para la asignación de turnos, para agendar un turno deberá seleccionar en primer lugar el servicio que se solicita, con el propósito de que una vez seleccionado pueda ver que profesionales, brinda ese servicio/especialidad. Al pasar el cursor sobre el profesional, se despliegan sus días de atención, y una vez seleccionado el profesional, están a la vista en el panel de franja disponibles, los turnos libres para su selección.</w:t>
      </w:r>
      <w:r w:rsidR="004A20A7">
        <w:t xml:space="preserve"> En el panel de la derecha le aparecen los turnos ya otorgados, pudiendo estos ser cancelados allí mismo. </w:t>
      </w:r>
    </w:p>
    <w:p w14:paraId="6AFAE6F8" w14:textId="426FB72F" w:rsidR="004A20A7" w:rsidRDefault="004A20A7" w:rsidP="00903448">
      <w:pPr>
        <w:pStyle w:val="Prrafodelista"/>
        <w:spacing w:after="0"/>
        <w:ind w:left="709"/>
        <w:jc w:val="both"/>
      </w:pPr>
      <w:r>
        <w:t>Una vez seleccionado el servicio, el profesional, el cliente, la fecha y hora del turno el mismo podrá ser agendado y aparecerá en el panel de la derecha</w:t>
      </w:r>
    </w:p>
    <w:p w14:paraId="280DE961" w14:textId="77777777" w:rsidR="004A20A7" w:rsidRDefault="004A20A7" w:rsidP="00903448">
      <w:pPr>
        <w:spacing w:after="0"/>
        <w:ind w:hanging="425"/>
        <w:jc w:val="both"/>
      </w:pPr>
    </w:p>
    <w:p w14:paraId="412B0BBF" w14:textId="026D4830" w:rsidR="004A20A7" w:rsidRDefault="004A20A7" w:rsidP="004A20A7">
      <w:pPr>
        <w:spacing w:after="0"/>
        <w:ind w:left="426"/>
        <w:jc w:val="both"/>
      </w:pPr>
      <w:r>
        <w:t>Nota 2: La presente versión no dispone de algunas utilidades muy practicas a la hora de su utilización, como ser:</w:t>
      </w:r>
    </w:p>
    <w:p w14:paraId="1BBCC92C" w14:textId="29FA6F42" w:rsidR="004A20A7" w:rsidRDefault="004A20A7" w:rsidP="004A20A7">
      <w:pPr>
        <w:pStyle w:val="Prrafodelista"/>
        <w:numPr>
          <w:ilvl w:val="0"/>
          <w:numId w:val="2"/>
        </w:numPr>
        <w:spacing w:after="0"/>
        <w:jc w:val="both"/>
      </w:pPr>
      <w:r>
        <w:t>La creación aquí mismo de un nuevo cliente en esta misma pantalla, sin necesidad de ir a la opción Clientes.</w:t>
      </w:r>
    </w:p>
    <w:p w14:paraId="3F1337CC" w14:textId="4866C759" w:rsidR="004A20A7" w:rsidRDefault="004A20A7" w:rsidP="004A20A7">
      <w:pPr>
        <w:pStyle w:val="Prrafodelista"/>
        <w:numPr>
          <w:ilvl w:val="0"/>
          <w:numId w:val="2"/>
        </w:numPr>
        <w:spacing w:after="0"/>
        <w:jc w:val="both"/>
      </w:pPr>
      <w:r>
        <w:t xml:space="preserve">La posibilidad de buscar y seleccionar un cliente por su DNI.  </w:t>
      </w:r>
    </w:p>
    <w:p w14:paraId="7C86F9CD" w14:textId="4F54CBF7" w:rsidR="004A20A7" w:rsidRDefault="004A20A7" w:rsidP="004A20A7">
      <w:pPr>
        <w:pStyle w:val="Prrafodelista"/>
        <w:numPr>
          <w:ilvl w:val="0"/>
          <w:numId w:val="2"/>
        </w:numPr>
        <w:spacing w:after="0"/>
        <w:jc w:val="both"/>
      </w:pPr>
      <w:r>
        <w:t>Envió del turno solicitado mediante mail o WhatsApp.</w:t>
      </w:r>
    </w:p>
    <w:p w14:paraId="2A72A934" w14:textId="6581576F" w:rsidR="00903448" w:rsidRDefault="00903448" w:rsidP="004A20A7">
      <w:pPr>
        <w:pStyle w:val="Prrafodelista"/>
        <w:numPr>
          <w:ilvl w:val="0"/>
          <w:numId w:val="2"/>
        </w:numPr>
        <w:spacing w:after="0"/>
        <w:jc w:val="both"/>
      </w:pPr>
      <w:r>
        <w:t>Envió al profesional de un detalle de los turnos asignados.</w:t>
      </w:r>
    </w:p>
    <w:p w14:paraId="3DA56603" w14:textId="77777777" w:rsidR="004A20A7" w:rsidRDefault="004A20A7" w:rsidP="00233CBC">
      <w:pPr>
        <w:spacing w:after="0"/>
        <w:jc w:val="both"/>
      </w:pPr>
    </w:p>
    <w:p w14:paraId="054CAB12" w14:textId="77777777" w:rsidR="00A53BD0" w:rsidRDefault="00A53BD0" w:rsidP="004A20A7">
      <w:pPr>
        <w:pStyle w:val="Prrafodelista"/>
        <w:spacing w:after="0"/>
        <w:ind w:left="426"/>
        <w:jc w:val="both"/>
      </w:pPr>
    </w:p>
    <w:p w14:paraId="3F371433" w14:textId="18EDD087" w:rsidR="00A53BD0" w:rsidRDefault="00A53BD0" w:rsidP="00233CBC">
      <w:pPr>
        <w:pStyle w:val="Prrafodelista"/>
        <w:spacing w:after="0"/>
        <w:ind w:left="709"/>
        <w:jc w:val="both"/>
      </w:pPr>
      <w:r>
        <w:rPr>
          <w:noProof/>
        </w:rPr>
        <w:lastRenderedPageBreak/>
        <w:drawing>
          <wp:inline distT="0" distB="0" distL="0" distR="0" wp14:anchorId="7833C0B7" wp14:editId="15BACE68">
            <wp:extent cx="6107886" cy="3657600"/>
            <wp:effectExtent l="0" t="0" r="7620" b="0"/>
            <wp:docPr id="811412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1234" name="Imagen 81141234"/>
                    <pic:cNvPicPr/>
                  </pic:nvPicPr>
                  <pic:blipFill>
                    <a:blip r:embed="rId9">
                      <a:extLst>
                        <a:ext uri="{28A0092B-C50C-407E-A947-70E740481C1C}">
                          <a14:useLocalDpi xmlns:a14="http://schemas.microsoft.com/office/drawing/2010/main" val="0"/>
                        </a:ext>
                      </a:extLst>
                    </a:blip>
                    <a:stretch>
                      <a:fillRect/>
                    </a:stretch>
                  </pic:blipFill>
                  <pic:spPr>
                    <a:xfrm>
                      <a:off x="0" y="0"/>
                      <a:ext cx="6122625" cy="3666426"/>
                    </a:xfrm>
                    <a:prstGeom prst="rect">
                      <a:avLst/>
                    </a:prstGeom>
                  </pic:spPr>
                </pic:pic>
              </a:graphicData>
            </a:graphic>
          </wp:inline>
        </w:drawing>
      </w:r>
    </w:p>
    <w:p w14:paraId="6967F164" w14:textId="77777777" w:rsidR="00233CBC" w:rsidRDefault="00233CBC" w:rsidP="00233CBC">
      <w:pPr>
        <w:pStyle w:val="Prrafodelista"/>
        <w:spacing w:after="0"/>
        <w:ind w:left="709"/>
        <w:jc w:val="both"/>
      </w:pPr>
    </w:p>
    <w:p w14:paraId="67EFB296" w14:textId="4970C487" w:rsidR="00233CBC" w:rsidRDefault="00233CBC" w:rsidP="00233CBC">
      <w:pPr>
        <w:pStyle w:val="Prrafodelista"/>
        <w:spacing w:after="0"/>
        <w:ind w:left="709"/>
        <w:jc w:val="both"/>
      </w:pPr>
      <w:r>
        <w:t>Nota 3: Analizadas las opciones existentes, se sugiere la creación de un panel de auditoría, donde se puede analizar, los turnos asignados</w:t>
      </w:r>
      <w:r w:rsidR="00B85CC8">
        <w:t xml:space="preserve"> </w:t>
      </w:r>
      <w:r>
        <w:t>/</w:t>
      </w:r>
      <w:r w:rsidR="00B85CC8">
        <w:t xml:space="preserve"> </w:t>
      </w:r>
      <w:r>
        <w:t>libre</w:t>
      </w:r>
      <w:r w:rsidR="00B85CC8">
        <w:t xml:space="preserve">s </w:t>
      </w:r>
      <w:r>
        <w:t>/</w:t>
      </w:r>
      <w:r w:rsidR="00B85CC8">
        <w:t xml:space="preserve"> </w:t>
      </w:r>
      <w:r>
        <w:t>cancelados, tanto por servicio</w:t>
      </w:r>
      <w:r w:rsidR="00B85CC8">
        <w:t xml:space="preserve"> </w:t>
      </w:r>
      <w:r>
        <w:t>/</w:t>
      </w:r>
      <w:r w:rsidR="00B85CC8">
        <w:t xml:space="preserve"> </w:t>
      </w:r>
      <w:r>
        <w:t>profesional</w:t>
      </w:r>
      <w:r w:rsidR="00B85CC8">
        <w:t xml:space="preserve"> </w:t>
      </w:r>
      <w:r>
        <w:t>/</w:t>
      </w:r>
      <w:r w:rsidR="00B85CC8">
        <w:t xml:space="preserve"> </w:t>
      </w:r>
      <w:r>
        <w:t>cliente y usuario.</w:t>
      </w:r>
    </w:p>
    <w:p w14:paraId="14FEB20F" w14:textId="77777777" w:rsidR="00233CBC" w:rsidRDefault="00233CBC" w:rsidP="00233CBC">
      <w:pPr>
        <w:pStyle w:val="Prrafodelista"/>
        <w:spacing w:after="0"/>
        <w:ind w:left="709"/>
        <w:jc w:val="both"/>
      </w:pPr>
    </w:p>
    <w:sectPr w:rsidR="00233CBC" w:rsidSect="00E9014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B4854"/>
    <w:multiLevelType w:val="hybridMultilevel"/>
    <w:tmpl w:val="DF2AEE88"/>
    <w:lvl w:ilvl="0" w:tplc="2C0A0001">
      <w:start w:val="1"/>
      <w:numFmt w:val="bullet"/>
      <w:lvlText w:val=""/>
      <w:lvlJc w:val="left"/>
      <w:pPr>
        <w:ind w:left="720" w:hanging="360"/>
      </w:pPr>
      <w:rPr>
        <w:rFonts w:ascii="Symbol" w:hAnsi="Symbol"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56C0547A"/>
    <w:multiLevelType w:val="hybridMultilevel"/>
    <w:tmpl w:val="E2E2ADD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num w:numId="1" w16cid:durableId="1761751187">
    <w:abstractNumId w:val="0"/>
  </w:num>
  <w:num w:numId="2" w16cid:durableId="1502158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46"/>
    <w:rsid w:val="00233CBC"/>
    <w:rsid w:val="002A64E8"/>
    <w:rsid w:val="002F44F2"/>
    <w:rsid w:val="004A20A7"/>
    <w:rsid w:val="00703FC5"/>
    <w:rsid w:val="0078537B"/>
    <w:rsid w:val="007E3554"/>
    <w:rsid w:val="00903448"/>
    <w:rsid w:val="009134B1"/>
    <w:rsid w:val="0092053A"/>
    <w:rsid w:val="00A53BD0"/>
    <w:rsid w:val="00A835B1"/>
    <w:rsid w:val="00A96534"/>
    <w:rsid w:val="00B85CC8"/>
    <w:rsid w:val="00E542D8"/>
    <w:rsid w:val="00E9014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91EAE"/>
  <w15:chartTrackingRefBased/>
  <w15:docId w15:val="{5FC879F1-C448-42D5-81EF-B68D5CF19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901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901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9014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9014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9014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901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01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01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01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014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9014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9014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9014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9014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901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01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01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0146"/>
    <w:rPr>
      <w:rFonts w:eastAsiaTheme="majorEastAsia" w:cstheme="majorBidi"/>
      <w:color w:val="272727" w:themeColor="text1" w:themeTint="D8"/>
    </w:rPr>
  </w:style>
  <w:style w:type="paragraph" w:styleId="Ttulo">
    <w:name w:val="Title"/>
    <w:basedOn w:val="Normal"/>
    <w:next w:val="Normal"/>
    <w:link w:val="TtuloCar"/>
    <w:uiPriority w:val="10"/>
    <w:qFormat/>
    <w:rsid w:val="00E90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01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01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01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0146"/>
    <w:pPr>
      <w:spacing w:before="160"/>
      <w:jc w:val="center"/>
    </w:pPr>
    <w:rPr>
      <w:i/>
      <w:iCs/>
      <w:color w:val="404040" w:themeColor="text1" w:themeTint="BF"/>
    </w:rPr>
  </w:style>
  <w:style w:type="character" w:customStyle="1" w:styleId="CitaCar">
    <w:name w:val="Cita Car"/>
    <w:basedOn w:val="Fuentedeprrafopredeter"/>
    <w:link w:val="Cita"/>
    <w:uiPriority w:val="29"/>
    <w:rsid w:val="00E90146"/>
    <w:rPr>
      <w:i/>
      <w:iCs/>
      <w:color w:val="404040" w:themeColor="text1" w:themeTint="BF"/>
    </w:rPr>
  </w:style>
  <w:style w:type="paragraph" w:styleId="Prrafodelista">
    <w:name w:val="List Paragraph"/>
    <w:basedOn w:val="Normal"/>
    <w:uiPriority w:val="34"/>
    <w:qFormat/>
    <w:rsid w:val="00E90146"/>
    <w:pPr>
      <w:ind w:left="720"/>
      <w:contextualSpacing/>
    </w:pPr>
  </w:style>
  <w:style w:type="character" w:styleId="nfasisintenso">
    <w:name w:val="Intense Emphasis"/>
    <w:basedOn w:val="Fuentedeprrafopredeter"/>
    <w:uiPriority w:val="21"/>
    <w:qFormat/>
    <w:rsid w:val="00E90146"/>
    <w:rPr>
      <w:i/>
      <w:iCs/>
      <w:color w:val="2F5496" w:themeColor="accent1" w:themeShade="BF"/>
    </w:rPr>
  </w:style>
  <w:style w:type="paragraph" w:styleId="Citadestacada">
    <w:name w:val="Intense Quote"/>
    <w:basedOn w:val="Normal"/>
    <w:next w:val="Normal"/>
    <w:link w:val="CitadestacadaCar"/>
    <w:uiPriority w:val="30"/>
    <w:qFormat/>
    <w:rsid w:val="00E901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90146"/>
    <w:rPr>
      <w:i/>
      <w:iCs/>
      <w:color w:val="2F5496" w:themeColor="accent1" w:themeShade="BF"/>
    </w:rPr>
  </w:style>
  <w:style w:type="character" w:styleId="Referenciaintensa">
    <w:name w:val="Intense Reference"/>
    <w:basedOn w:val="Fuentedeprrafopredeter"/>
    <w:uiPriority w:val="32"/>
    <w:qFormat/>
    <w:rsid w:val="00E901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4</Pages>
  <Words>458</Words>
  <Characters>2523</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José Munuce</dc:creator>
  <cp:keywords/>
  <dc:description/>
  <cp:lastModifiedBy>Juan José Munuce</cp:lastModifiedBy>
  <cp:revision>7</cp:revision>
  <dcterms:created xsi:type="dcterms:W3CDTF">2025-12-17T18:13:00Z</dcterms:created>
  <dcterms:modified xsi:type="dcterms:W3CDTF">2025-12-17T20:10:00Z</dcterms:modified>
</cp:coreProperties>
</file>