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E85F1" w14:textId="77777777" w:rsidR="00ED7754" w:rsidRDefault="00ED7754"/>
    <w:p w14:paraId="54D52C5E" w14:textId="77777777" w:rsidR="00ED7754" w:rsidRDefault="00ED7754"/>
    <w:p w14:paraId="1113E65F" w14:textId="77777777" w:rsidR="00ED7754" w:rsidRDefault="00ED7754"/>
    <w:p w14:paraId="08D05B82" w14:textId="77777777" w:rsidR="00EA33CE" w:rsidRDefault="00EA33CE" w:rsidP="00EA33CE">
      <w:pPr>
        <w:adjustRightInd w:val="0"/>
        <w:snapToGrid w:val="0"/>
        <w:spacing w:line="480" w:lineRule="auto"/>
        <w:jc w:val="center"/>
        <w:rPr>
          <w:rFonts w:ascii="宋体" w:hAnsi="宋体" w:cs="宋体"/>
          <w:b/>
          <w:sz w:val="36"/>
          <w:szCs w:val="36"/>
          <w:lang w:eastAsia="zh-CN"/>
        </w:rPr>
      </w:pPr>
      <w:r>
        <w:rPr>
          <w:rFonts w:ascii="宋体" w:hAnsi="宋体" w:cs="宋体" w:hint="eastAsia"/>
          <w:b/>
          <w:sz w:val="36"/>
          <w:szCs w:val="36"/>
          <w:lang w:eastAsia="zh-CN"/>
        </w:rPr>
        <w:t>长春理工大学</w:t>
      </w:r>
    </w:p>
    <w:p w14:paraId="3C5343F8" w14:textId="77777777" w:rsidR="00EA33CE" w:rsidRDefault="00EA33CE" w:rsidP="00EA33CE">
      <w:pPr>
        <w:adjustRightInd w:val="0"/>
        <w:snapToGrid w:val="0"/>
        <w:spacing w:line="360" w:lineRule="auto"/>
        <w:jc w:val="center"/>
        <w:rPr>
          <w:rFonts w:ascii="宋体" w:hAnsi="宋体" w:cs="宋体"/>
          <w:b/>
          <w:sz w:val="48"/>
          <w:szCs w:val="48"/>
          <w:lang w:eastAsia="zh-CN"/>
        </w:rPr>
      </w:pPr>
      <w:r>
        <w:rPr>
          <w:rFonts w:ascii="宋体" w:hAnsi="宋体" w:cs="宋体" w:hint="eastAsia"/>
          <w:b/>
          <w:sz w:val="48"/>
          <w:szCs w:val="48"/>
          <w:lang w:eastAsia="zh-CN"/>
        </w:rPr>
        <w:t>毕业设计</w:t>
      </w:r>
    </w:p>
    <w:p w14:paraId="6163553F" w14:textId="77777777" w:rsidR="00EA33CE" w:rsidRPr="004A4D08" w:rsidRDefault="00EA33CE" w:rsidP="00EA33CE">
      <w:pPr>
        <w:spacing w:before="720" w:after="1200"/>
        <w:jc w:val="center"/>
        <w:rPr>
          <w:lang w:eastAsia="zh-CN"/>
        </w:rPr>
      </w:pPr>
      <w:r>
        <w:rPr>
          <w:rFonts w:ascii="黑体" w:eastAsia="黑体" w:hAnsi="黑体"/>
          <w:b/>
          <w:sz w:val="44"/>
          <w:lang w:eastAsia="zh-CN"/>
        </w:rPr>
        <w:t>复杂场景下无人机目标检测</w:t>
      </w:r>
      <w:r>
        <w:rPr>
          <w:rFonts w:ascii="黑体" w:eastAsia="黑体" w:hAnsi="黑体" w:hint="eastAsia"/>
          <w:b/>
          <w:sz w:val="44"/>
          <w:lang w:eastAsia="zh-CN"/>
        </w:rPr>
        <w:t>算法</w:t>
      </w:r>
    </w:p>
    <w:p w14:paraId="3ACA3A56" w14:textId="77777777" w:rsidR="00EA33CE" w:rsidRDefault="00EA33CE" w:rsidP="00EA33CE">
      <w:pPr>
        <w:adjustRightInd w:val="0"/>
        <w:snapToGrid w:val="0"/>
        <w:spacing w:line="480" w:lineRule="auto"/>
        <w:jc w:val="center"/>
        <w:rPr>
          <w:rFonts w:ascii="宋体" w:hAnsi="宋体" w:cs="宋体"/>
          <w:b/>
          <w:sz w:val="36"/>
          <w:szCs w:val="36"/>
          <w:lang w:eastAsia="zh-CN"/>
        </w:rPr>
      </w:pPr>
      <w:r>
        <w:rPr>
          <w:rFonts w:ascii="宋体" w:hAnsi="宋体" w:cs="宋体" w:hint="eastAsia"/>
          <w:b/>
          <w:sz w:val="36"/>
          <w:szCs w:val="36"/>
          <w:u w:val="single"/>
          <w:lang w:eastAsia="zh-CN"/>
        </w:rPr>
        <w:t>光电工程</w:t>
      </w:r>
      <w:r>
        <w:rPr>
          <w:rFonts w:ascii="宋体" w:hAnsi="宋体" w:cs="宋体" w:hint="eastAsia"/>
          <w:b/>
          <w:sz w:val="36"/>
          <w:szCs w:val="36"/>
          <w:lang w:eastAsia="zh-CN"/>
        </w:rPr>
        <w:t>学院</w:t>
      </w:r>
    </w:p>
    <w:p w14:paraId="7B2CD705" w14:textId="77777777" w:rsidR="00EA33CE" w:rsidRDefault="00EA33CE" w:rsidP="00EA33CE">
      <w:pPr>
        <w:adjustRightInd w:val="0"/>
        <w:snapToGrid w:val="0"/>
        <w:spacing w:line="480" w:lineRule="auto"/>
        <w:jc w:val="center"/>
        <w:rPr>
          <w:rFonts w:ascii="宋体" w:hAnsi="宋体" w:cs="宋体"/>
          <w:b/>
          <w:sz w:val="36"/>
          <w:szCs w:val="36"/>
          <w:lang w:eastAsia="zh-CN"/>
        </w:rPr>
      </w:pPr>
      <w:r>
        <w:rPr>
          <w:rFonts w:ascii="宋体" w:hAnsi="宋体" w:cs="宋体" w:hint="eastAsia"/>
          <w:b/>
          <w:sz w:val="36"/>
          <w:szCs w:val="36"/>
          <w:u w:val="single"/>
          <w:lang w:eastAsia="zh-CN"/>
        </w:rPr>
        <w:t>光电信息科学与工程</w:t>
      </w:r>
      <w:r>
        <w:rPr>
          <w:rFonts w:ascii="宋体" w:hAnsi="宋体" w:cs="宋体" w:hint="eastAsia"/>
          <w:b/>
          <w:sz w:val="36"/>
          <w:szCs w:val="36"/>
          <w:lang w:eastAsia="zh-CN"/>
        </w:rPr>
        <w:t>专业</w:t>
      </w:r>
    </w:p>
    <w:p w14:paraId="0241DC99" w14:textId="77777777" w:rsidR="00EA33CE" w:rsidRDefault="00EA33CE" w:rsidP="00EA33CE">
      <w:pPr>
        <w:adjustRightInd w:val="0"/>
        <w:snapToGrid w:val="0"/>
        <w:spacing w:line="480" w:lineRule="auto"/>
        <w:rPr>
          <w:rFonts w:ascii="宋体" w:hAnsi="宋体" w:cs="宋体"/>
          <w:b/>
          <w:spacing w:val="70"/>
          <w:sz w:val="36"/>
          <w:szCs w:val="36"/>
          <w:lang w:eastAsia="zh-CN"/>
        </w:rPr>
      </w:pPr>
    </w:p>
    <w:p w14:paraId="33B87DC6" w14:textId="77777777" w:rsidR="00EA33CE" w:rsidRDefault="00EA33CE" w:rsidP="00EA33CE">
      <w:pPr>
        <w:adjustRightInd w:val="0"/>
        <w:snapToGrid w:val="0"/>
        <w:spacing w:line="480" w:lineRule="auto"/>
        <w:rPr>
          <w:rFonts w:ascii="宋体" w:hAnsi="宋体" w:cs="宋体"/>
          <w:b/>
          <w:spacing w:val="70"/>
          <w:sz w:val="36"/>
          <w:szCs w:val="36"/>
          <w:lang w:eastAsia="zh-CN"/>
        </w:rPr>
      </w:pPr>
    </w:p>
    <w:p w14:paraId="47BDE481" w14:textId="77777777" w:rsidR="00EA33CE" w:rsidRDefault="00EA33CE" w:rsidP="00EA33CE">
      <w:pPr>
        <w:adjustRightInd w:val="0"/>
        <w:snapToGrid w:val="0"/>
        <w:spacing w:line="480" w:lineRule="auto"/>
        <w:rPr>
          <w:rFonts w:ascii="宋体" w:hAnsi="宋体" w:cs="宋体"/>
          <w:b/>
          <w:spacing w:val="70"/>
          <w:sz w:val="36"/>
          <w:szCs w:val="36"/>
          <w:lang w:eastAsia="zh-CN"/>
        </w:rPr>
      </w:pPr>
    </w:p>
    <w:tbl>
      <w:tblPr>
        <w:tblStyle w:val="aff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06"/>
        <w:gridCol w:w="2573"/>
      </w:tblGrid>
      <w:tr w:rsidR="00EA33CE" w14:paraId="2265DE1B" w14:textId="77777777" w:rsidTr="00B9161A">
        <w:trPr>
          <w:trHeight w:val="665"/>
          <w:jc w:val="center"/>
        </w:trPr>
        <w:tc>
          <w:tcPr>
            <w:tcW w:w="0" w:type="auto"/>
            <w:tcBorders>
              <w:tl2br w:val="nil"/>
              <w:tr2bl w:val="nil"/>
            </w:tcBorders>
            <w:vAlign w:val="center"/>
          </w:tcPr>
          <w:p w14:paraId="5AF415F5" w14:textId="77777777" w:rsidR="00EA33CE" w:rsidRDefault="00EA33CE" w:rsidP="00B9161A">
            <w:pPr>
              <w:adjustRightInd w:val="0"/>
              <w:snapToGrid w:val="0"/>
              <w:jc w:val="center"/>
              <w:rPr>
                <w:rFonts w:ascii="宋体" w:hAnsi="宋体" w:cs="宋体"/>
                <w:b/>
                <w:spacing w:val="70"/>
                <w:sz w:val="36"/>
                <w:szCs w:val="36"/>
              </w:rPr>
            </w:pPr>
            <w:r>
              <w:rPr>
                <w:rFonts w:ascii="宋体" w:hAnsi="宋体" w:cs="宋体" w:hint="eastAsia"/>
                <w:b/>
                <w:spacing w:val="70"/>
                <w:sz w:val="36"/>
                <w:szCs w:val="36"/>
              </w:rPr>
              <w:t>学   号</w:t>
            </w:r>
          </w:p>
        </w:tc>
        <w:tc>
          <w:tcPr>
            <w:tcW w:w="2573" w:type="dxa"/>
            <w:tcBorders>
              <w:bottom w:val="single" w:sz="4" w:space="0" w:color="000000"/>
              <w:tl2br w:val="nil"/>
              <w:tr2bl w:val="nil"/>
            </w:tcBorders>
            <w:vAlign w:val="center"/>
          </w:tcPr>
          <w:p w14:paraId="60FB43D3" w14:textId="77777777" w:rsidR="00EA33CE" w:rsidRDefault="00EA33CE" w:rsidP="00B9161A">
            <w:pPr>
              <w:adjustRightInd w:val="0"/>
              <w:snapToGrid w:val="0"/>
              <w:jc w:val="center"/>
              <w:rPr>
                <w:rFonts w:ascii="宋体" w:hAnsi="宋体" w:cs="宋体"/>
                <w:b/>
                <w:spacing w:val="70"/>
                <w:sz w:val="36"/>
                <w:szCs w:val="36"/>
              </w:rPr>
            </w:pPr>
            <w:r>
              <w:rPr>
                <w:rFonts w:ascii="宋体" w:hAnsi="宋体" w:cs="宋体" w:hint="eastAsia"/>
                <w:b/>
                <w:spacing w:val="70"/>
                <w:sz w:val="36"/>
                <w:szCs w:val="36"/>
              </w:rPr>
              <w:t>220212643</w:t>
            </w:r>
          </w:p>
        </w:tc>
      </w:tr>
      <w:tr w:rsidR="00EA33CE" w14:paraId="7C3FD099" w14:textId="77777777" w:rsidTr="00B9161A">
        <w:trPr>
          <w:trHeight w:val="665"/>
          <w:jc w:val="center"/>
        </w:trPr>
        <w:tc>
          <w:tcPr>
            <w:tcW w:w="2306" w:type="dxa"/>
            <w:tcBorders>
              <w:tl2br w:val="nil"/>
              <w:tr2bl w:val="nil"/>
            </w:tcBorders>
            <w:vAlign w:val="center"/>
          </w:tcPr>
          <w:p w14:paraId="39066D3A" w14:textId="77777777" w:rsidR="00EA33CE" w:rsidRDefault="00EA33CE" w:rsidP="00B9161A">
            <w:pPr>
              <w:adjustRightInd w:val="0"/>
              <w:snapToGrid w:val="0"/>
              <w:jc w:val="center"/>
              <w:rPr>
                <w:rFonts w:ascii="宋体" w:hAnsi="宋体" w:cs="宋体"/>
                <w:b/>
                <w:spacing w:val="70"/>
                <w:sz w:val="36"/>
                <w:szCs w:val="36"/>
              </w:rPr>
            </w:pPr>
            <w:proofErr w:type="spellStart"/>
            <w:r>
              <w:rPr>
                <w:rFonts w:ascii="宋体" w:hAnsi="宋体" w:cs="宋体" w:hint="eastAsia"/>
                <w:b/>
                <w:spacing w:val="70"/>
                <w:sz w:val="36"/>
                <w:szCs w:val="36"/>
              </w:rPr>
              <w:t>学生姓名</w:t>
            </w:r>
            <w:proofErr w:type="spellEnd"/>
          </w:p>
        </w:tc>
        <w:tc>
          <w:tcPr>
            <w:tcW w:w="2573" w:type="dxa"/>
            <w:tcBorders>
              <w:top w:val="single" w:sz="4" w:space="0" w:color="000000"/>
              <w:bottom w:val="single" w:sz="4" w:space="0" w:color="000000"/>
              <w:tl2br w:val="nil"/>
              <w:tr2bl w:val="nil"/>
            </w:tcBorders>
            <w:vAlign w:val="center"/>
          </w:tcPr>
          <w:p w14:paraId="4699257C" w14:textId="77777777" w:rsidR="00EA33CE" w:rsidRDefault="00EA33CE" w:rsidP="00B9161A">
            <w:pPr>
              <w:adjustRightInd w:val="0"/>
              <w:snapToGrid w:val="0"/>
              <w:jc w:val="center"/>
              <w:rPr>
                <w:rFonts w:ascii="宋体" w:hAnsi="宋体" w:cs="宋体"/>
                <w:b/>
                <w:spacing w:val="70"/>
                <w:sz w:val="36"/>
                <w:szCs w:val="36"/>
              </w:rPr>
            </w:pPr>
            <w:r>
              <w:rPr>
                <w:rFonts w:ascii="宋体" w:hAnsi="宋体" w:cs="宋体" w:hint="eastAsia"/>
                <w:b/>
                <w:spacing w:val="70"/>
                <w:sz w:val="36"/>
                <w:szCs w:val="36"/>
              </w:rPr>
              <w:t>彭俊楷</w:t>
            </w:r>
          </w:p>
        </w:tc>
      </w:tr>
      <w:tr w:rsidR="00EA33CE" w14:paraId="359F09AC" w14:textId="77777777" w:rsidTr="00B9161A">
        <w:trPr>
          <w:trHeight w:val="665"/>
          <w:jc w:val="center"/>
        </w:trPr>
        <w:tc>
          <w:tcPr>
            <w:tcW w:w="2306" w:type="dxa"/>
            <w:tcBorders>
              <w:tl2br w:val="nil"/>
              <w:tr2bl w:val="nil"/>
            </w:tcBorders>
            <w:vAlign w:val="center"/>
          </w:tcPr>
          <w:p w14:paraId="37327385" w14:textId="77777777" w:rsidR="00EA33CE" w:rsidRDefault="00EA33CE" w:rsidP="00B9161A">
            <w:pPr>
              <w:adjustRightInd w:val="0"/>
              <w:snapToGrid w:val="0"/>
              <w:jc w:val="center"/>
              <w:rPr>
                <w:rFonts w:ascii="宋体" w:hAnsi="宋体" w:cs="宋体"/>
                <w:b/>
                <w:spacing w:val="70"/>
                <w:sz w:val="36"/>
                <w:szCs w:val="36"/>
              </w:rPr>
            </w:pPr>
            <w:proofErr w:type="spellStart"/>
            <w:r>
              <w:rPr>
                <w:rFonts w:ascii="宋体" w:hAnsi="宋体" w:cs="宋体" w:hint="eastAsia"/>
                <w:b/>
                <w:spacing w:val="70"/>
                <w:sz w:val="36"/>
                <w:szCs w:val="36"/>
              </w:rPr>
              <w:t>指导教师</w:t>
            </w:r>
            <w:proofErr w:type="spellEnd"/>
          </w:p>
        </w:tc>
        <w:tc>
          <w:tcPr>
            <w:tcW w:w="2573" w:type="dxa"/>
            <w:tcBorders>
              <w:top w:val="single" w:sz="4" w:space="0" w:color="000000"/>
              <w:bottom w:val="single" w:sz="4" w:space="0" w:color="000000"/>
              <w:tl2br w:val="nil"/>
              <w:tr2bl w:val="nil"/>
            </w:tcBorders>
            <w:vAlign w:val="center"/>
          </w:tcPr>
          <w:p w14:paraId="25868B69" w14:textId="77777777" w:rsidR="00EA33CE" w:rsidRDefault="00EA33CE" w:rsidP="00B9161A">
            <w:pPr>
              <w:adjustRightInd w:val="0"/>
              <w:snapToGrid w:val="0"/>
              <w:jc w:val="center"/>
              <w:rPr>
                <w:rFonts w:ascii="宋体" w:hAnsi="宋体" w:cs="宋体"/>
                <w:b/>
                <w:spacing w:val="70"/>
                <w:sz w:val="36"/>
                <w:szCs w:val="36"/>
              </w:rPr>
            </w:pPr>
            <w:proofErr w:type="spellStart"/>
            <w:r>
              <w:rPr>
                <w:rFonts w:ascii="宋体" w:hAnsi="宋体" w:cs="宋体" w:hint="eastAsia"/>
                <w:b/>
                <w:sz w:val="36"/>
                <w:szCs w:val="36"/>
              </w:rPr>
              <w:t>李琳</w:t>
            </w:r>
            <w:proofErr w:type="spellEnd"/>
          </w:p>
        </w:tc>
      </w:tr>
    </w:tbl>
    <w:p w14:paraId="3142CCC0" w14:textId="77777777" w:rsidR="00EA33CE" w:rsidRDefault="00EA33CE" w:rsidP="00EA33CE">
      <w:pPr>
        <w:adjustRightInd w:val="0"/>
        <w:snapToGrid w:val="0"/>
        <w:spacing w:line="480" w:lineRule="auto"/>
        <w:ind w:firstLineChars="384" w:firstLine="1657"/>
        <w:rPr>
          <w:rFonts w:ascii="宋体" w:hAnsi="宋体" w:cs="宋体"/>
          <w:b/>
          <w:spacing w:val="70"/>
          <w:sz w:val="36"/>
          <w:szCs w:val="36"/>
        </w:rPr>
      </w:pPr>
    </w:p>
    <w:p w14:paraId="6AB59D3E" w14:textId="77777777" w:rsidR="00EA33CE" w:rsidRDefault="00EA33CE" w:rsidP="00EA33CE">
      <w:pPr>
        <w:adjustRightInd w:val="0"/>
        <w:snapToGrid w:val="0"/>
        <w:spacing w:line="480" w:lineRule="auto"/>
        <w:jc w:val="center"/>
        <w:rPr>
          <w:rFonts w:ascii="宋体" w:hAnsi="宋体" w:cs="宋体"/>
          <w:b/>
          <w:sz w:val="48"/>
          <w:szCs w:val="48"/>
          <w:lang w:eastAsia="zh-CN"/>
        </w:rPr>
        <w:sectPr w:rsidR="00EA33CE" w:rsidSect="00EA33CE">
          <w:headerReference w:type="default" r:id="rId8"/>
          <w:footerReference w:type="even" r:id="rId9"/>
          <w:headerReference w:type="first" r:id="rId10"/>
          <w:pgSz w:w="11907" w:h="16840"/>
          <w:pgMar w:top="1304" w:right="1134" w:bottom="1304" w:left="1134" w:header="851" w:footer="992" w:gutter="0"/>
          <w:pgNumType w:start="1"/>
          <w:cols w:space="720"/>
          <w:titlePg/>
          <w:docGrid w:type="lines" w:linePitch="312"/>
        </w:sectPr>
      </w:pPr>
      <w:r>
        <w:rPr>
          <w:rFonts w:ascii="宋体" w:hAnsi="宋体" w:cs="宋体" w:hint="eastAsia"/>
          <w:b/>
          <w:sz w:val="28"/>
          <w:szCs w:val="28"/>
        </w:rPr>
        <w:t>2026年4月3日</w:t>
      </w:r>
    </w:p>
    <w:p w14:paraId="43FD2925" w14:textId="77777777" w:rsidR="00ED7754" w:rsidRDefault="00000000" w:rsidP="00EA33CE">
      <w:pPr>
        <w:spacing w:after="400"/>
        <w:jc w:val="center"/>
        <w:rPr>
          <w:lang w:eastAsia="zh-CN"/>
        </w:rPr>
      </w:pPr>
      <w:r>
        <w:rPr>
          <w:rFonts w:eastAsia="黑体"/>
          <w:b/>
          <w:sz w:val="32"/>
          <w:lang w:eastAsia="zh-CN"/>
        </w:rPr>
        <w:lastRenderedPageBreak/>
        <w:t>长春理工大学本科生毕业设计（论文）原创承诺书</w:t>
      </w:r>
    </w:p>
    <w:p w14:paraId="6220531F" w14:textId="77777777" w:rsidR="00ED7754" w:rsidRDefault="00000000">
      <w:pPr>
        <w:ind w:firstLine="420"/>
        <w:jc w:val="both"/>
        <w:rPr>
          <w:lang w:eastAsia="zh-CN"/>
        </w:rPr>
      </w:pPr>
      <w:r>
        <w:rPr>
          <w:lang w:eastAsia="zh-CN"/>
        </w:rPr>
        <w:t>本人郑重声明：所呈交的毕业设计（论文）《复杂场景下无人机（黑飞）目标检测方法研究》是本人在导师的指导下独立进行研究工作所取得的成果。除文中已经注明引用的内容外，本论文不含任何其他个人或集体已经发表或撰写过的作品成果。对本文的研究做出重要贡献的个人和集体，均已在文中以明确方式标明。本人完全意识到本声明的法律结果由本人承担。</w:t>
      </w:r>
      <w:r>
        <w:rPr>
          <w:lang w:eastAsia="zh-CN"/>
        </w:rPr>
        <w:br/>
      </w:r>
      <w:r>
        <w:rPr>
          <w:lang w:eastAsia="zh-CN"/>
        </w:rPr>
        <w:br/>
      </w:r>
      <w:r>
        <w:rPr>
          <w:lang w:eastAsia="zh-CN"/>
        </w:rPr>
        <w:t>本人承诺：所呈交的毕业设计（论文）不存在抄袭、造假等学术不端行为。如出现上述情况，本人自愿承担由此产生的一切后果和责任。</w:t>
      </w:r>
    </w:p>
    <w:p w14:paraId="0D21AE92" w14:textId="77777777" w:rsidR="00ED7754" w:rsidRDefault="00ED7754">
      <w:pPr>
        <w:rPr>
          <w:lang w:eastAsia="zh-CN"/>
        </w:rPr>
      </w:pPr>
    </w:p>
    <w:p w14:paraId="6032D680" w14:textId="77777777" w:rsidR="00ED7754" w:rsidRDefault="00000000" w:rsidP="00F22680">
      <w:pPr>
        <w:spacing w:after="600"/>
        <w:ind w:left="1440" w:firstLineChars="350" w:firstLine="840"/>
        <w:rPr>
          <w:lang w:eastAsia="zh-CN"/>
        </w:rPr>
      </w:pPr>
      <w:r>
        <w:rPr>
          <w:lang w:eastAsia="zh-CN"/>
        </w:rPr>
        <w:t>作者签名：</w:t>
      </w:r>
      <w:r>
        <w:rPr>
          <w:lang w:eastAsia="zh-CN"/>
        </w:rPr>
        <w:t xml:space="preserve">____________    </w:t>
      </w:r>
      <w:r>
        <w:rPr>
          <w:lang w:eastAsia="zh-CN"/>
        </w:rPr>
        <w:t>日期：</w:t>
      </w:r>
      <w:r>
        <w:rPr>
          <w:lang w:eastAsia="zh-CN"/>
        </w:rPr>
        <w:t>______</w:t>
      </w:r>
      <w:r>
        <w:rPr>
          <w:lang w:eastAsia="zh-CN"/>
        </w:rPr>
        <w:t>年</w:t>
      </w:r>
      <w:r>
        <w:rPr>
          <w:lang w:eastAsia="zh-CN"/>
        </w:rPr>
        <w:t>____</w:t>
      </w:r>
      <w:r>
        <w:rPr>
          <w:lang w:eastAsia="zh-CN"/>
        </w:rPr>
        <w:t>月</w:t>
      </w:r>
      <w:r>
        <w:rPr>
          <w:lang w:eastAsia="zh-CN"/>
        </w:rPr>
        <w:t>____</w:t>
      </w:r>
      <w:r>
        <w:rPr>
          <w:lang w:eastAsia="zh-CN"/>
        </w:rPr>
        <w:t>日</w:t>
      </w:r>
    </w:p>
    <w:p w14:paraId="195BE6EF" w14:textId="77777777" w:rsidR="00ED7754" w:rsidRDefault="00000000" w:rsidP="00F22680">
      <w:pPr>
        <w:ind w:left="720" w:firstLineChars="450" w:firstLine="1080"/>
        <w:rPr>
          <w:lang w:eastAsia="zh-CN"/>
        </w:rPr>
      </w:pPr>
      <w:r>
        <w:rPr>
          <w:lang w:eastAsia="zh-CN"/>
        </w:rPr>
        <w:t>指导教师签名：</w:t>
      </w:r>
      <w:r>
        <w:rPr>
          <w:lang w:eastAsia="zh-CN"/>
        </w:rPr>
        <w:t xml:space="preserve">____________    </w:t>
      </w:r>
      <w:r>
        <w:rPr>
          <w:lang w:eastAsia="zh-CN"/>
        </w:rPr>
        <w:t>日期：</w:t>
      </w:r>
      <w:r>
        <w:rPr>
          <w:lang w:eastAsia="zh-CN"/>
        </w:rPr>
        <w:t>______</w:t>
      </w:r>
      <w:r>
        <w:rPr>
          <w:lang w:eastAsia="zh-CN"/>
        </w:rPr>
        <w:t>年</w:t>
      </w:r>
      <w:r>
        <w:rPr>
          <w:lang w:eastAsia="zh-CN"/>
        </w:rPr>
        <w:t>____</w:t>
      </w:r>
      <w:r>
        <w:rPr>
          <w:lang w:eastAsia="zh-CN"/>
        </w:rPr>
        <w:t>月</w:t>
      </w:r>
      <w:r>
        <w:rPr>
          <w:lang w:eastAsia="zh-CN"/>
        </w:rPr>
        <w:t>____</w:t>
      </w:r>
      <w:r>
        <w:rPr>
          <w:lang w:eastAsia="zh-CN"/>
        </w:rPr>
        <w:t>日</w:t>
      </w:r>
    </w:p>
    <w:p w14:paraId="75B73105" w14:textId="77777777" w:rsidR="00ED7754" w:rsidRDefault="00000000">
      <w:pPr>
        <w:spacing w:line="20" w:lineRule="exact"/>
        <w:rPr>
          <w:lang w:eastAsia="zh-CN"/>
        </w:rPr>
      </w:pPr>
      <w:r>
        <w:rPr>
          <w:lang w:eastAsia="zh-CN"/>
        </w:rPr>
        <w:br w:type="page"/>
      </w:r>
    </w:p>
    <w:p w14:paraId="0FE070A0" w14:textId="77777777" w:rsidR="00ED7754" w:rsidRDefault="00000000">
      <w:pPr>
        <w:spacing w:after="240"/>
        <w:jc w:val="center"/>
        <w:rPr>
          <w:lang w:eastAsia="zh-CN"/>
        </w:rPr>
      </w:pPr>
      <w:r>
        <w:rPr>
          <w:b/>
          <w:sz w:val="32"/>
          <w:lang w:eastAsia="zh-CN"/>
        </w:rPr>
        <w:lastRenderedPageBreak/>
        <w:t>摘</w:t>
      </w:r>
      <w:r>
        <w:rPr>
          <w:b/>
          <w:sz w:val="32"/>
          <w:lang w:eastAsia="zh-CN"/>
        </w:rPr>
        <w:t xml:space="preserve">  </w:t>
      </w:r>
      <w:r>
        <w:rPr>
          <w:b/>
          <w:sz w:val="32"/>
          <w:lang w:eastAsia="zh-CN"/>
        </w:rPr>
        <w:t>要</w:t>
      </w:r>
    </w:p>
    <w:p w14:paraId="22A54D63" w14:textId="77777777" w:rsidR="00F22680" w:rsidRDefault="00000000">
      <w:pPr>
        <w:ind w:firstLine="420"/>
        <w:jc w:val="both"/>
        <w:rPr>
          <w:lang w:eastAsia="zh-CN"/>
        </w:rPr>
      </w:pPr>
      <w:r>
        <w:rPr>
          <w:lang w:eastAsia="zh-CN"/>
        </w:rPr>
        <w:t>随着无人机技术的快速发展，无人机在民用和军用领域的应用日益广泛，但同时也带来了</w:t>
      </w:r>
      <w:r>
        <w:rPr>
          <w:lang w:eastAsia="zh-CN"/>
        </w:rPr>
        <w:t>"</w:t>
      </w:r>
      <w:r>
        <w:rPr>
          <w:lang w:eastAsia="zh-CN"/>
        </w:rPr>
        <w:t>黑飞</w:t>
      </w:r>
      <w:r>
        <w:rPr>
          <w:lang w:eastAsia="zh-CN"/>
        </w:rPr>
        <w:t>"</w:t>
      </w:r>
      <w:r>
        <w:rPr>
          <w:lang w:eastAsia="zh-CN"/>
        </w:rPr>
        <w:t>无人机对空域安全和公共安全构成严重威胁的问题。在复杂场景下，无人机目标通常具有尺寸小、背景干扰强、运动速度快等特点，传统检测方法难以满足精度和实时性的双重需求。本文针对复杂场景下无人机（黑飞）目标检测问题，提出了一种基于改进</w:t>
      </w:r>
      <w:r>
        <w:rPr>
          <w:lang w:eastAsia="zh-CN"/>
        </w:rPr>
        <w:t>YOLOv8</w:t>
      </w:r>
      <w:r>
        <w:rPr>
          <w:lang w:eastAsia="zh-CN"/>
        </w:rPr>
        <w:t>的检测方法</w:t>
      </w:r>
      <w:r>
        <w:rPr>
          <w:lang w:eastAsia="zh-CN"/>
        </w:rPr>
        <w:t>IYUAV-Det</w:t>
      </w:r>
      <w:r>
        <w:rPr>
          <w:lang w:eastAsia="zh-CN"/>
        </w:rPr>
        <w:t>（</w:t>
      </w:r>
      <w:r>
        <w:rPr>
          <w:lang w:eastAsia="zh-CN"/>
        </w:rPr>
        <w:t>Improved YOLOv8 for UAV Detection</w:t>
      </w:r>
      <w:r>
        <w:rPr>
          <w:lang w:eastAsia="zh-CN"/>
        </w:rPr>
        <w:t>），旨在提升复杂场景下无人机目标的检测精度和鲁棒性。</w:t>
      </w:r>
    </w:p>
    <w:p w14:paraId="0985B9B9" w14:textId="2E2D8071" w:rsidR="00F22680" w:rsidRDefault="00000000">
      <w:pPr>
        <w:ind w:firstLine="420"/>
        <w:jc w:val="both"/>
        <w:rPr>
          <w:lang w:eastAsia="zh-CN"/>
        </w:rPr>
      </w:pPr>
      <w:r>
        <w:rPr>
          <w:lang w:eastAsia="zh-CN"/>
        </w:rPr>
        <w:t>本文首先系统分析了当前无人机检测面临的技术挑战，包括小目标检测困难、复杂背景干扰严重、实时性要求高等核心问题。在此基础上，本文对YOLOv8目标检测算法进行了三方面关键改进：第一，在骨干网络中引入CBAM（Convolutional Block Attention Module）注意力机制，通过通道注意力和空间注意力的协同作用，增强网络对无人机目标区域的特征响应，有效抑制复杂背景噪声的干扰；第二，改进特征融合策略，保留FPN+PAN双向融合结构，引入BiFPN的加权特征融合机制（WeightedFuse），将原有的简单拼接（Concat）替换为带可学习权重的加权融合，使网络能够自适应地调整不同尺度特征的重要性，显著提升了小目标检测能力；第三，增加小目标检测层，利用高分辨率特征图进行检测，进一步提高小尺寸无人机目标的检出率。</w:t>
      </w:r>
      <w:r>
        <w:rPr>
          <w:lang w:eastAsia="zh-CN"/>
        </w:rPr>
      </w:r>
      <w:r>
        <w:rPr>
          <w:lang w:eastAsia="zh-CN"/>
        </w:rPr>
      </w:r>
      <w:r>
        <w:rPr>
          <w:lang w:eastAsia="zh-CN"/>
        </w:rPr>
      </w:r>
      <w:r>
        <w:rPr>
          <w:lang w:eastAsia="zh-CN"/>
        </w:rPr>
      </w:r>
      <w:r>
        <w:rPr>
          <w:lang w:eastAsia="zh-CN"/>
        </w:rPr>
      </w:r>
      <w:r>
        <w:rPr>
          <w:lang w:eastAsia="zh-CN"/>
        </w:rPr>
      </w:r>
      <w:proofErr w:type="spellStart"/>
      <w:r>
        <w:rPr>
          <w:lang w:eastAsia="zh-CN"/>
        </w:rPr>
      </w:r>
      <w:proofErr w:type="spellEnd"/>
      <w:r>
        <w:rPr>
          <w:lang w:eastAsia="zh-CN"/>
        </w:rPr>
      </w:r>
      <w:r>
        <w:rPr>
          <w:lang w:eastAsia="zh-CN"/>
        </w:rPr>
      </w:r>
      <w:r>
        <w:rPr>
          <w:lang w:eastAsia="zh-CN"/>
        </w:rPr>
      </w:r>
      <w:r>
        <w:rPr>
          <w:lang w:eastAsia="zh-CN"/>
        </w:rPr>
      </w:r>
      <w:r>
        <w:rPr>
          <w:lang w:eastAsia="zh-CN"/>
        </w:rPr>
      </w:r>
    </w:p>
    <w:p w14:paraId="304D5B81" w14:textId="6A32977E" w:rsidR="00ED7754" w:rsidRDefault="00000000">
      <w:pPr>
        <w:ind w:firstLine="420"/>
        <w:jc w:val="both"/>
        <w:rPr>
          <w:lang w:eastAsia="zh-CN"/>
        </w:rPr>
      </w:pPr>
      <w:r>
        <w:rPr>
          <w:lang w:eastAsia="zh-CN"/>
        </w:rPr>
        <w:t>为验证所提方法的有效性，本文构建了一个包含8560张图像的复杂场景无人机检测数据集，涵盖城市建筑、郊外田野、机场周边、森林山地等多种典型场景。实验结果表明，本文提出的IYUAV-Det方法在测试集上mAP达到86.8%，相比基准YOLOv8提升了4.7个百分点；精确率和召回率分别达到84.3%和82.6%，相比基准分别提升了4.5%和4.8%。检测速度为68 FPS，满足实时检测需求。消融实验进一步验证了CBAM注意力机制、WeightedFuse加权融合策略和小目标检测层各自的有效性。本研究为复杂场景下无人机（黑飞）目标的自动化检测提供了有效的技术方案。</w:t>
      </w:r>
      <w:r>
        <w:rPr>
          <w:lang w:eastAsia="zh-CN"/>
        </w:rPr>
      </w:r>
      <w:r>
        <w:rPr>
          <w:lang w:eastAsia="zh-CN"/>
        </w:rPr>
      </w:r>
      <w:r>
        <w:rPr>
          <w:lang w:eastAsia="zh-CN"/>
        </w:rPr>
      </w:r>
      <w:r>
        <w:rPr>
          <w:lang w:eastAsia="zh-CN"/>
        </w:rPr>
      </w:r>
      <w:proofErr w:type="spellStart"/>
      <w:r>
        <w:rPr>
          <w:lang w:eastAsia="zh-CN"/>
        </w:rPr>
      </w:r>
      <w:proofErr w:type="spellEnd"/>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roofErr w:type="spellStart"/>
      <w:r>
        <w:rPr>
          <w:lang w:eastAsia="zh-CN"/>
        </w:rPr>
      </w:r>
      <w:proofErr w:type="spellEnd"/>
      <w:r>
        <w:rPr>
          <w:lang w:eastAsia="zh-CN"/>
        </w:rPr>
      </w:r>
    </w:p>
    <w:p w14:paraId="22BC323E" w14:textId="77777777" w:rsidR="00ED7754" w:rsidRDefault="00ED7754">
      <w:pPr>
        <w:rPr>
          <w:lang w:eastAsia="zh-CN"/>
        </w:rPr>
      </w:pPr>
    </w:p>
    <w:p w14:paraId="28E027DA" w14:textId="77777777" w:rsidR="00ED7754" w:rsidRDefault="00000000">
      <w:pPr>
        <w:rPr>
          <w:lang w:eastAsia="zh-CN"/>
        </w:rPr>
      </w:pPr>
      <w:r>
        <w:rPr>
          <w:rFonts w:eastAsia="黑体"/>
          <w:b/>
          <w:lang w:eastAsia="zh-CN"/>
        </w:rPr>
        <w:t>关键词：</w:t>
      </w:r>
      <w:r>
        <w:rPr>
          <w:rFonts w:eastAsia="黑体"/>
          <w:lang w:eastAsia="zh-CN"/>
        </w:rPr>
        <w:t>无人机检测</w:t>
      </w:r>
      <w:r>
        <w:rPr>
          <w:rFonts w:eastAsia="黑体"/>
          <w:lang w:eastAsia="zh-CN"/>
        </w:rPr>
        <w:t xml:space="preserve">  </w:t>
      </w:r>
      <w:r>
        <w:rPr>
          <w:rFonts w:eastAsia="黑体"/>
          <w:lang w:eastAsia="zh-CN"/>
        </w:rPr>
        <w:t>目标检测</w:t>
      </w:r>
      <w:r>
        <w:rPr>
          <w:rFonts w:eastAsia="黑体"/>
          <w:lang w:eastAsia="zh-CN"/>
        </w:rPr>
        <w:t xml:space="preserve">  </w:t>
      </w:r>
      <w:r>
        <w:rPr>
          <w:rFonts w:eastAsia="黑体"/>
          <w:lang w:eastAsia="zh-CN"/>
        </w:rPr>
        <w:t>深度学习</w:t>
      </w:r>
      <w:r>
        <w:rPr>
          <w:rFonts w:eastAsia="黑体"/>
          <w:lang w:eastAsia="zh-CN"/>
        </w:rPr>
        <w:t xml:space="preserve">  YOLO  </w:t>
      </w:r>
      <w:r>
        <w:rPr>
          <w:rFonts w:eastAsia="黑体"/>
          <w:lang w:eastAsia="zh-CN"/>
        </w:rPr>
        <w:t>注意力机制</w:t>
      </w:r>
    </w:p>
    <w:p w14:paraId="3A6599EE" w14:textId="77777777" w:rsidR="00ED7754" w:rsidRDefault="00000000">
      <w:pPr>
        <w:spacing w:line="20" w:lineRule="exact"/>
        <w:rPr>
          <w:lang w:eastAsia="zh-CN"/>
        </w:rPr>
      </w:pPr>
      <w:r>
        <w:rPr>
          <w:lang w:eastAsia="zh-CN"/>
        </w:rPr>
        <w:br w:type="page"/>
      </w:r>
    </w:p>
    <w:p w14:paraId="66CF2117" w14:textId="77777777" w:rsidR="00ED7754" w:rsidRDefault="00000000">
      <w:pPr>
        <w:spacing w:after="240"/>
        <w:jc w:val="center"/>
      </w:pPr>
      <w:r>
        <w:rPr>
          <w:rFonts w:eastAsia="Times New Roman"/>
          <w:b/>
          <w:sz w:val="32"/>
        </w:rPr>
        <w:lastRenderedPageBreak/>
        <w:t>Abstract</w:t>
      </w:r>
    </w:p>
    <w:p w14:paraId="72DD00A5" w14:textId="77777777" w:rsidR="00F22680" w:rsidRDefault="00000000">
      <w:pPr>
        <w:ind w:firstLine="420"/>
        <w:jc w:val="both"/>
        <w:rPr>
          <w:rFonts w:eastAsia="Times New Roman"/>
          <w:lang w:eastAsia="zh-CN"/>
        </w:rPr>
      </w:pPr>
      <w:r>
        <w:rPr>
          <w:rFonts w:eastAsia="Times New Roman"/>
        </w:rPr>
        <w:t>With the rapid development of unmanned aerial vehicle (UAV) technology, UAVs have been increasingly applied in civilian and military fields. However, the illegal UAV flights, commonly known as "black flights," pose serious threats to airspace security and public safety. In complex scenarios, UAV targets typically exhibit characteristics such as small size, strong background interference, and fast motion, making it difficult for traditional detection methods to meet the dual requirements of accuracy and real-time performance. This paper proposes an improved YOLOv8-based detection method called IYUAV-Det (Improved YOLOv8 for UAV Detection) to enhance the detection accuracy and robustness of UAV targets in complex</w:t>
      </w:r>
      <w:r w:rsidR="00F22680">
        <w:rPr>
          <w:rFonts w:eastAsia="Times New Roman" w:hint="eastAsia"/>
          <w:lang w:eastAsia="zh-CN"/>
        </w:rPr>
        <w:t xml:space="preserve"> </w:t>
      </w:r>
      <w:r>
        <w:rPr>
          <w:rFonts w:eastAsia="Times New Roman"/>
        </w:rPr>
        <w:t>scenarios.</w:t>
      </w:r>
    </w:p>
    <w:p w14:paraId="5CCBB720" w14:textId="4FF9E23A" w:rsidR="00F22680" w:rsidRDefault="00000000" w:rsidP="00F22680">
      <w:pPr>
        <w:ind w:firstLine="420"/>
        <w:jc w:val="both"/>
        <w:rPr>
          <w:rFonts w:eastAsia="Times New Roman"/>
          <w:lang w:eastAsia="zh-CN"/>
        </w:rPr>
      </w:pPr>
      <w:r>
        <w:rPr>
          <w:rFonts w:eastAsia="Times New Roman"/>
        </w:rPr>
        <w:t>This paper first systematically analyzes the technical challenges faced by current UAV detection, including the difficulty of small target detection, severe complex background interference, and high real-time requirements. On this basis, three key improvements are made to the YOLOv8 object detection algorithm: First, the CBAM (Convolutional Block Attention Module) attention mechanism is introduced into the backbone network, which enhances the feature response of the network to UAV target regions through the synergistic effect of channel attention and spatial attention, effectively suppressing the interference of complex background noise. Second, the feature fusion strategy is improved by incorporating BiFPN-inspired weighted feature fusion (WeightedFuse) into the PAN structure, replacing the simple Concat operations with learnable weighted fusion at each fusion node, enabling the network to adaptively adjust the importance of features at different scales and significantly improving small target detection capability. Third, a small target detection layer is added, utilizing high-resolution feature maps for detection to further improve the detection rate of small-sized UAV targets.</w:t>
      </w:r>
    </w:p>
    <w:p w14:paraId="33356332" w14:textId="4068A403" w:rsidR="00ED7754" w:rsidRPr="00F22680" w:rsidRDefault="00000000" w:rsidP="00F22680">
      <w:pPr>
        <w:ind w:firstLine="420"/>
        <w:jc w:val="both"/>
        <w:rPr>
          <w:rFonts w:eastAsia="Times New Roman"/>
          <w:lang w:eastAsia="zh-CN"/>
        </w:rPr>
      </w:pPr>
      <w:r>
        <w:rPr>
          <w:rFonts w:eastAsia="Times New Roman"/>
        </w:rPr>
        <w:t>To validate the effectiveness of the proposed method, this paper constructs a complex scenario UAV detection dataset containing 8,560 images, covering various typical scenarios including urban buildings, suburban fields, airport surroundings, and forest mountainous areas. Experimental results show that the proposed IYUAV-Det method achieves an mAP of 86.8% on the test set, an improvement of 4.7 percentage points over the baseline YOLOv8. The precision and recall reach 84.3% and 82.6%, respectively, with improvements of 4.5% and 4.8% over the baseline. The detection speed is 68 FPS, meeting real-time detection requirements. Ablation experiments further validate the effectiveness of the CBAM attention mechanism, weighted feature fusion strategy, and small target detection layer. This study provides an effective technical solution for automated detection of illegal UAV targets in complex scenarios.</w:t>
      </w:r>
    </w:p>
    <w:p w14:paraId="222B47F6" w14:textId="77777777" w:rsidR="00ED7754" w:rsidRDefault="00ED7754"/>
    <w:p w14:paraId="71747730" w14:textId="77777777" w:rsidR="00ED7754" w:rsidRDefault="00000000">
      <w:r>
        <w:rPr>
          <w:rFonts w:eastAsia="Times New Roman"/>
          <w:b/>
        </w:rPr>
        <w:lastRenderedPageBreak/>
        <w:t xml:space="preserve">Key words: </w:t>
      </w:r>
      <w:r>
        <w:rPr>
          <w:rFonts w:eastAsia="Times New Roman"/>
        </w:rPr>
        <w:t>UAV detection; object detection; deep learning; YOLO; attention mechanism</w:t>
      </w:r>
    </w:p>
    <w:p w14:paraId="1C0D6FF0" w14:textId="77777777" w:rsidR="00ED7754" w:rsidRDefault="00000000">
      <w:pPr>
        <w:spacing w:line="20" w:lineRule="exact"/>
      </w:pPr>
      <w:r>
        <w:br w:type="page"/>
      </w:r>
    </w:p>
    <w:p w14:paraId="4A8C1BA2" w14:textId="77777777" w:rsidR="00ED7754" w:rsidRDefault="00000000">
      <w:pPr>
        <w:spacing w:after="240"/>
        <w:jc w:val="center"/>
        <w:rPr>
          <w:lang w:eastAsia="zh-CN"/>
        </w:rPr>
      </w:pPr>
      <w:r>
        <w:rPr>
          <w:rFonts w:eastAsia="黑体"/>
          <w:b/>
          <w:sz w:val="32"/>
          <w:lang w:eastAsia="zh-CN"/>
        </w:rPr>
        <w:lastRenderedPageBreak/>
        <w:t>目</w:t>
      </w:r>
      <w:r>
        <w:rPr>
          <w:rFonts w:eastAsia="黑体"/>
          <w:b/>
          <w:sz w:val="32"/>
          <w:lang w:eastAsia="zh-CN"/>
        </w:rPr>
        <w:t xml:space="preserve">  </w:t>
      </w:r>
      <w:r>
        <w:rPr>
          <w:rFonts w:eastAsia="黑体"/>
          <w:b/>
          <w:sz w:val="32"/>
          <w:lang w:eastAsia="zh-CN"/>
        </w:rPr>
        <w:t>录</w:t>
      </w:r>
    </w:p>
    <w:p w14:paraId="7C0D00B2" w14:textId="77777777" w:rsidR="00ED7754" w:rsidRDefault="00000000">
      <w:pPr>
        <w:rPr>
          <w:lang w:eastAsia="zh-CN"/>
        </w:rPr>
      </w:pPr>
      <w:r>
        <w:rPr>
          <w:b/>
          <w:lang w:eastAsia="zh-CN"/>
        </w:rPr>
        <w:t>第</w:t>
      </w:r>
      <w:r>
        <w:rPr>
          <w:b/>
          <w:lang w:eastAsia="zh-CN"/>
        </w:rPr>
        <w:t>1</w:t>
      </w:r>
      <w:r>
        <w:rPr>
          <w:b/>
          <w:lang w:eastAsia="zh-CN"/>
        </w:rPr>
        <w:t>章</w:t>
      </w:r>
      <w:r>
        <w:rPr>
          <w:b/>
          <w:lang w:eastAsia="zh-CN"/>
        </w:rPr>
        <w:t xml:space="preserve"> </w:t>
      </w:r>
      <w:r>
        <w:rPr>
          <w:b/>
          <w:lang w:eastAsia="zh-CN"/>
        </w:rPr>
        <w:t>绪论</w:t>
      </w:r>
    </w:p>
    <w:p w14:paraId="19E0AD9E" w14:textId="77777777" w:rsidR="00ED7754" w:rsidRDefault="00000000">
      <w:pPr>
        <w:ind w:firstLine="420"/>
        <w:rPr>
          <w:lang w:eastAsia="zh-CN"/>
        </w:rPr>
      </w:pPr>
      <w:r>
        <w:rPr>
          <w:lang w:eastAsia="zh-CN"/>
        </w:rPr>
        <w:t xml:space="preserve">1.1 </w:t>
      </w:r>
      <w:r>
        <w:rPr>
          <w:lang w:eastAsia="zh-CN"/>
        </w:rPr>
        <w:t>研究背景与意义</w:t>
      </w:r>
    </w:p>
    <w:p w14:paraId="5B71511A" w14:textId="77777777" w:rsidR="00ED7754" w:rsidRDefault="00000000">
      <w:pPr>
        <w:ind w:firstLine="420"/>
        <w:rPr>
          <w:lang w:eastAsia="zh-CN"/>
        </w:rPr>
      </w:pPr>
      <w:r>
        <w:rPr>
          <w:lang w:eastAsia="zh-CN"/>
        </w:rPr>
        <w:t xml:space="preserve">1.2 </w:t>
      </w:r>
      <w:r>
        <w:rPr>
          <w:lang w:eastAsia="zh-CN"/>
        </w:rPr>
        <w:t>国内外研究现状</w:t>
      </w:r>
    </w:p>
    <w:p w14:paraId="25412FF5" w14:textId="77777777" w:rsidR="00ED7754" w:rsidRDefault="00000000">
      <w:pPr>
        <w:ind w:firstLine="839"/>
        <w:rPr>
          <w:lang w:eastAsia="zh-CN"/>
        </w:rPr>
      </w:pPr>
      <w:r>
        <w:rPr>
          <w:lang w:eastAsia="zh-CN"/>
        </w:rPr>
        <w:t xml:space="preserve">1.2.1 </w:t>
      </w:r>
      <w:r>
        <w:rPr>
          <w:lang w:eastAsia="zh-CN"/>
        </w:rPr>
        <w:t>传统无人机检测方法</w:t>
      </w:r>
    </w:p>
    <w:p w14:paraId="50D997DB" w14:textId="77777777" w:rsidR="00ED7754" w:rsidRDefault="00000000">
      <w:pPr>
        <w:ind w:firstLine="839"/>
        <w:rPr>
          <w:lang w:eastAsia="zh-CN"/>
        </w:rPr>
      </w:pPr>
      <w:r>
        <w:rPr>
          <w:lang w:eastAsia="zh-CN"/>
        </w:rPr>
        <w:t xml:space="preserve">1.2.2 </w:t>
      </w:r>
      <w:r>
        <w:rPr>
          <w:lang w:eastAsia="zh-CN"/>
        </w:rPr>
        <w:t>基于深度学习的无人机检测方法</w:t>
      </w:r>
    </w:p>
    <w:p w14:paraId="46A37BD5" w14:textId="77777777" w:rsidR="00ED7754" w:rsidRDefault="00000000">
      <w:pPr>
        <w:ind w:firstLine="420"/>
        <w:rPr>
          <w:lang w:eastAsia="zh-CN"/>
        </w:rPr>
      </w:pPr>
      <w:r>
        <w:rPr>
          <w:lang w:eastAsia="zh-CN"/>
        </w:rPr>
        <w:t xml:space="preserve">1.3 </w:t>
      </w:r>
      <w:r>
        <w:rPr>
          <w:lang w:eastAsia="zh-CN"/>
        </w:rPr>
        <w:t>本文主要研究内容</w:t>
      </w:r>
    </w:p>
    <w:p w14:paraId="08D27AF7" w14:textId="77777777" w:rsidR="00ED7754" w:rsidRDefault="00000000">
      <w:pPr>
        <w:rPr>
          <w:lang w:eastAsia="zh-CN"/>
        </w:rPr>
      </w:pPr>
      <w:r>
        <w:rPr>
          <w:b/>
          <w:lang w:eastAsia="zh-CN"/>
        </w:rPr>
        <w:t>第</w:t>
      </w:r>
      <w:r>
        <w:rPr>
          <w:b/>
          <w:lang w:eastAsia="zh-CN"/>
        </w:rPr>
        <w:t>2</w:t>
      </w:r>
      <w:r>
        <w:rPr>
          <w:b/>
          <w:lang w:eastAsia="zh-CN"/>
        </w:rPr>
        <w:t>章</w:t>
      </w:r>
      <w:r>
        <w:rPr>
          <w:b/>
          <w:lang w:eastAsia="zh-CN"/>
        </w:rPr>
        <w:t xml:space="preserve"> </w:t>
      </w:r>
      <w:r>
        <w:rPr>
          <w:b/>
          <w:lang w:eastAsia="zh-CN"/>
        </w:rPr>
        <w:t>相关理论与技术基础</w:t>
      </w:r>
    </w:p>
    <w:p w14:paraId="0DC40E61" w14:textId="77777777" w:rsidR="00ED7754" w:rsidRDefault="00000000">
      <w:pPr>
        <w:ind w:firstLine="420"/>
        <w:rPr>
          <w:lang w:eastAsia="zh-CN"/>
        </w:rPr>
      </w:pPr>
      <w:r>
        <w:rPr>
          <w:lang w:eastAsia="zh-CN"/>
        </w:rPr>
        <w:t xml:space="preserve">2.1 </w:t>
      </w:r>
      <w:r>
        <w:rPr>
          <w:lang w:eastAsia="zh-CN"/>
        </w:rPr>
        <w:t>深度学习基础理论</w:t>
      </w:r>
    </w:p>
    <w:p w14:paraId="35685F01" w14:textId="77777777" w:rsidR="00ED7754" w:rsidRDefault="00000000">
      <w:pPr>
        <w:ind w:firstLine="839"/>
        <w:rPr>
          <w:lang w:eastAsia="zh-CN"/>
        </w:rPr>
      </w:pPr>
      <w:r>
        <w:rPr>
          <w:lang w:eastAsia="zh-CN"/>
        </w:rPr>
        <w:t xml:space="preserve">2.1.1 </w:t>
      </w:r>
      <w:r>
        <w:rPr>
          <w:lang w:eastAsia="zh-CN"/>
        </w:rPr>
        <w:t>卷积神经网络</w:t>
      </w:r>
    </w:p>
    <w:p w14:paraId="001172F2" w14:textId="77777777" w:rsidR="00ED7754" w:rsidRDefault="00000000">
      <w:pPr>
        <w:ind w:firstLine="839"/>
        <w:rPr>
          <w:lang w:eastAsia="zh-CN"/>
        </w:rPr>
      </w:pPr>
      <w:r>
        <w:rPr>
          <w:lang w:eastAsia="zh-CN"/>
        </w:rPr>
        <w:t xml:space="preserve">2.1.2 </w:t>
      </w:r>
      <w:r>
        <w:rPr>
          <w:lang w:eastAsia="zh-CN"/>
        </w:rPr>
        <w:t>残差网络与特征提取</w:t>
      </w:r>
    </w:p>
    <w:p w14:paraId="38736FA1" w14:textId="77777777" w:rsidR="00ED7754" w:rsidRDefault="00000000">
      <w:pPr>
        <w:ind w:firstLine="420"/>
        <w:rPr>
          <w:lang w:eastAsia="zh-CN"/>
        </w:rPr>
      </w:pPr>
      <w:r>
        <w:rPr>
          <w:lang w:eastAsia="zh-CN"/>
        </w:rPr>
        <w:t xml:space="preserve">2.2 </w:t>
      </w:r>
      <w:r>
        <w:rPr>
          <w:lang w:eastAsia="zh-CN"/>
        </w:rPr>
        <w:t>目标检测算法概述</w:t>
      </w:r>
    </w:p>
    <w:p w14:paraId="3F8E326E" w14:textId="77777777" w:rsidR="00ED7754" w:rsidRDefault="00000000">
      <w:pPr>
        <w:ind w:firstLine="839"/>
        <w:rPr>
          <w:lang w:eastAsia="zh-CN"/>
        </w:rPr>
      </w:pPr>
      <w:r>
        <w:rPr>
          <w:lang w:eastAsia="zh-CN"/>
        </w:rPr>
        <w:t xml:space="preserve">2.2.1 </w:t>
      </w:r>
      <w:r>
        <w:rPr>
          <w:lang w:eastAsia="zh-CN"/>
        </w:rPr>
        <w:t>两阶段检测算法</w:t>
      </w:r>
    </w:p>
    <w:p w14:paraId="4D317D40" w14:textId="77777777" w:rsidR="00ED7754" w:rsidRDefault="00000000">
      <w:pPr>
        <w:ind w:firstLine="839"/>
        <w:rPr>
          <w:lang w:eastAsia="zh-CN"/>
        </w:rPr>
      </w:pPr>
      <w:r>
        <w:rPr>
          <w:lang w:eastAsia="zh-CN"/>
        </w:rPr>
        <w:t xml:space="preserve">2.2.2 </w:t>
      </w:r>
      <w:r>
        <w:rPr>
          <w:lang w:eastAsia="zh-CN"/>
        </w:rPr>
        <w:t>单阶段检测算法</w:t>
      </w:r>
    </w:p>
    <w:p w14:paraId="7E9EF18A" w14:textId="77777777" w:rsidR="00ED7754" w:rsidRDefault="00000000">
      <w:pPr>
        <w:ind w:firstLine="839"/>
        <w:rPr>
          <w:lang w:eastAsia="zh-CN"/>
        </w:rPr>
      </w:pPr>
      <w:r>
        <w:rPr>
          <w:lang w:eastAsia="zh-CN"/>
        </w:rPr>
        <w:t xml:space="preserve">2.2.3 </w:t>
      </w:r>
      <w:r>
        <w:rPr>
          <w:lang w:eastAsia="zh-CN"/>
        </w:rPr>
        <w:t>基于</w:t>
      </w:r>
      <w:r>
        <w:rPr>
          <w:lang w:eastAsia="zh-CN"/>
        </w:rPr>
        <w:t>Transformer</w:t>
      </w:r>
      <w:r>
        <w:rPr>
          <w:lang w:eastAsia="zh-CN"/>
        </w:rPr>
        <w:t>的检测算法</w:t>
      </w:r>
    </w:p>
    <w:p w14:paraId="32A52D8D" w14:textId="77777777" w:rsidR="00ED7754" w:rsidRDefault="00000000">
      <w:pPr>
        <w:ind w:firstLine="420"/>
        <w:rPr>
          <w:lang w:eastAsia="zh-CN"/>
        </w:rPr>
      </w:pPr>
      <w:r>
        <w:rPr>
          <w:lang w:eastAsia="zh-CN"/>
        </w:rPr>
        <w:t xml:space="preserve">2.3 </w:t>
      </w:r>
      <w:r>
        <w:rPr>
          <w:lang w:eastAsia="zh-CN"/>
        </w:rPr>
        <w:t>小目标检测技术</w:t>
      </w:r>
    </w:p>
    <w:p w14:paraId="05D13BCA" w14:textId="77777777" w:rsidR="00ED7754" w:rsidRDefault="00000000">
      <w:pPr>
        <w:ind w:firstLine="839"/>
        <w:rPr>
          <w:lang w:eastAsia="zh-CN"/>
        </w:rPr>
      </w:pPr>
      <w:r>
        <w:rPr>
          <w:lang w:eastAsia="zh-CN"/>
        </w:rPr>
        <w:t xml:space="preserve">2.3.1 </w:t>
      </w:r>
      <w:r>
        <w:rPr>
          <w:lang w:eastAsia="zh-CN"/>
        </w:rPr>
        <w:t>多尺度特征融合方法</w:t>
      </w:r>
    </w:p>
    <w:p w14:paraId="46EF6563" w14:textId="77777777" w:rsidR="00ED7754" w:rsidRDefault="00000000">
      <w:pPr>
        <w:ind w:firstLine="839"/>
        <w:rPr>
          <w:lang w:eastAsia="zh-CN"/>
        </w:rPr>
      </w:pPr>
      <w:r>
        <w:rPr>
          <w:lang w:eastAsia="zh-CN"/>
        </w:rPr>
        <w:t xml:space="preserve">2.3.2 </w:t>
      </w:r>
      <w:r>
        <w:rPr>
          <w:lang w:eastAsia="zh-CN"/>
        </w:rPr>
        <w:t>注意力机制</w:t>
      </w:r>
    </w:p>
    <w:p w14:paraId="691158DC" w14:textId="77777777" w:rsidR="00ED7754" w:rsidRDefault="00000000">
      <w:pPr>
        <w:rPr>
          <w:lang w:eastAsia="zh-CN"/>
        </w:rPr>
      </w:pPr>
      <w:r>
        <w:rPr>
          <w:b/>
          <w:lang w:eastAsia="zh-CN"/>
        </w:rPr>
        <w:t>第</w:t>
      </w:r>
      <w:r>
        <w:rPr>
          <w:b/>
          <w:lang w:eastAsia="zh-CN"/>
        </w:rPr>
        <w:t>3</w:t>
      </w:r>
      <w:r>
        <w:rPr>
          <w:b/>
          <w:lang w:eastAsia="zh-CN"/>
        </w:rPr>
        <w:t>章</w:t>
      </w:r>
      <w:r>
        <w:rPr>
          <w:b/>
          <w:lang w:eastAsia="zh-CN"/>
        </w:rPr>
        <w:t xml:space="preserve"> </w:t>
      </w:r>
      <w:r>
        <w:rPr>
          <w:b/>
          <w:lang w:eastAsia="zh-CN"/>
        </w:rPr>
        <w:t>复杂场景下无人机检测方法设计与实现</w:t>
      </w:r>
    </w:p>
    <w:p w14:paraId="598ADE37" w14:textId="77777777" w:rsidR="00ED7754" w:rsidRDefault="00000000">
      <w:pPr>
        <w:ind w:firstLine="420"/>
        <w:rPr>
          <w:lang w:eastAsia="zh-CN"/>
        </w:rPr>
      </w:pPr>
      <w:r>
        <w:rPr>
          <w:lang w:eastAsia="zh-CN"/>
        </w:rPr>
        <w:t xml:space="preserve">3.1 </w:t>
      </w:r>
      <w:r>
        <w:rPr>
          <w:lang w:eastAsia="zh-CN"/>
        </w:rPr>
        <w:t>整体框架设计</w:t>
      </w:r>
    </w:p>
    <w:p w14:paraId="3F7BCC35" w14:textId="77777777" w:rsidR="00ED7754" w:rsidRDefault="00000000">
      <w:pPr>
        <w:ind w:firstLine="420"/>
        <w:rPr>
          <w:lang w:eastAsia="zh-CN"/>
        </w:rPr>
      </w:pPr>
      <w:r>
        <w:rPr>
          <w:lang w:eastAsia="zh-CN"/>
        </w:rPr>
        <w:t xml:space="preserve">3.2 </w:t>
      </w:r>
      <w:r>
        <w:rPr>
          <w:lang w:eastAsia="zh-CN"/>
        </w:rPr>
        <w:t>网络结构设计</w:t>
      </w:r>
    </w:p>
    <w:p w14:paraId="0B55DA22" w14:textId="77777777" w:rsidR="00ED7754" w:rsidRDefault="00000000">
      <w:pPr>
        <w:ind w:firstLine="839"/>
        <w:rPr>
          <w:lang w:eastAsia="zh-CN"/>
        </w:rPr>
      </w:pPr>
      <w:r>
        <w:rPr>
          <w:lang w:eastAsia="zh-CN"/>
        </w:rPr>
        <w:t xml:space="preserve">3.2.1 </w:t>
      </w:r>
      <w:r>
        <w:rPr>
          <w:lang w:eastAsia="zh-CN"/>
        </w:rPr>
        <w:t>改进的骨干网络</w:t>
      </w:r>
    </w:p>
    <w:p w14:paraId="779E0BC3" w14:textId="77777777" w:rsidR="00ED7754" w:rsidRDefault="00000000">
      <w:pPr>
        <w:ind w:firstLine="839"/>
        <w:rPr>
          <w:lang w:eastAsia="zh-CN"/>
        </w:rPr>
      </w:pPr>
      <w:r>
        <w:rPr>
          <w:lang w:eastAsia="zh-CN"/>
        </w:rPr>
        <w:t xml:space="preserve">3.2.2 </w:t>
      </w:r>
      <w:r>
        <w:rPr>
          <w:lang w:eastAsia="zh-CN"/>
        </w:rPr>
        <w:t>改进的特征融合网络</w:t>
      </w:r>
    </w:p>
    <w:p w14:paraId="053627A3" w14:textId="77777777" w:rsidR="00ED7754" w:rsidRDefault="00000000">
      <w:pPr>
        <w:ind w:firstLine="839"/>
        <w:rPr>
          <w:lang w:eastAsia="zh-CN"/>
        </w:rPr>
      </w:pPr>
      <w:r>
        <w:rPr>
          <w:lang w:eastAsia="zh-CN"/>
        </w:rPr>
        <w:t xml:space="preserve">3.2.3 </w:t>
      </w:r>
      <w:r>
        <w:rPr>
          <w:lang w:eastAsia="zh-CN"/>
        </w:rPr>
        <w:t>检测头设计</w:t>
      </w:r>
    </w:p>
    <w:p w14:paraId="099B4BFE" w14:textId="77777777" w:rsidR="00ED7754" w:rsidRDefault="00000000">
      <w:pPr>
        <w:ind w:firstLine="420"/>
        <w:rPr>
          <w:lang w:eastAsia="zh-CN"/>
        </w:rPr>
      </w:pPr>
      <w:r>
        <w:rPr>
          <w:lang w:eastAsia="zh-CN"/>
        </w:rPr>
        <w:t xml:space="preserve">3.3 </w:t>
      </w:r>
      <w:r>
        <w:rPr>
          <w:lang w:eastAsia="zh-CN"/>
        </w:rPr>
        <w:t>数据集构建与预处理</w:t>
      </w:r>
    </w:p>
    <w:p w14:paraId="25BF1675" w14:textId="77777777" w:rsidR="00ED7754" w:rsidRDefault="00000000">
      <w:pPr>
        <w:ind w:firstLine="420"/>
        <w:rPr>
          <w:lang w:eastAsia="zh-CN"/>
        </w:rPr>
      </w:pPr>
      <w:r>
        <w:rPr>
          <w:lang w:eastAsia="zh-CN"/>
        </w:rPr>
        <w:t xml:space="preserve">3.4 </w:t>
      </w:r>
      <w:r>
        <w:rPr>
          <w:lang w:eastAsia="zh-CN"/>
        </w:rPr>
        <w:t>实验结果与分析</w:t>
      </w:r>
    </w:p>
    <w:p w14:paraId="2ECD4F69" w14:textId="77777777" w:rsidR="00ED7754" w:rsidRDefault="00000000">
      <w:pPr>
        <w:ind w:firstLine="839"/>
        <w:rPr>
          <w:lang w:eastAsia="zh-CN"/>
        </w:rPr>
      </w:pPr>
      <w:r>
        <w:rPr>
          <w:lang w:eastAsia="zh-CN"/>
        </w:rPr>
        <w:t xml:space="preserve">3.4.1 </w:t>
      </w:r>
      <w:r>
        <w:rPr>
          <w:lang w:eastAsia="zh-CN"/>
        </w:rPr>
        <w:t>实验设置</w:t>
      </w:r>
    </w:p>
    <w:p w14:paraId="156C3EDF" w14:textId="77777777" w:rsidR="00ED7754" w:rsidRDefault="00000000">
      <w:pPr>
        <w:ind w:firstLine="839"/>
        <w:rPr>
          <w:lang w:eastAsia="zh-CN"/>
        </w:rPr>
      </w:pPr>
      <w:r>
        <w:rPr>
          <w:lang w:eastAsia="zh-CN"/>
        </w:rPr>
        <w:t xml:space="preserve">3.4.2 </w:t>
      </w:r>
      <w:r>
        <w:rPr>
          <w:lang w:eastAsia="zh-CN"/>
        </w:rPr>
        <w:t>对比实验结果</w:t>
      </w:r>
    </w:p>
    <w:p w14:paraId="74B4AEAD" w14:textId="77777777" w:rsidR="00ED7754" w:rsidRDefault="00000000">
      <w:pPr>
        <w:ind w:firstLine="839"/>
        <w:rPr>
          <w:lang w:eastAsia="zh-CN"/>
        </w:rPr>
      </w:pPr>
      <w:r>
        <w:rPr>
          <w:lang w:eastAsia="zh-CN"/>
        </w:rPr>
        <w:t xml:space="preserve">3.4.3 </w:t>
      </w:r>
      <w:r>
        <w:rPr>
          <w:lang w:eastAsia="zh-CN"/>
        </w:rPr>
        <w:t>消融实验分析</w:t>
      </w:r>
    </w:p>
    <w:p w14:paraId="529E0F7E" w14:textId="77777777" w:rsidR="00ED7754" w:rsidRDefault="00000000">
      <w:pPr>
        <w:ind w:firstLine="839"/>
        <w:rPr>
          <w:lang w:eastAsia="zh-CN"/>
        </w:rPr>
      </w:pPr>
      <w:r>
        <w:rPr>
          <w:lang w:eastAsia="zh-CN"/>
        </w:rPr>
        <w:t xml:space="preserve">3.4.4 </w:t>
      </w:r>
      <w:r>
        <w:rPr>
          <w:lang w:eastAsia="zh-CN"/>
        </w:rPr>
        <w:t>检测结果可视化分析</w:t>
      </w:r>
    </w:p>
    <w:p w14:paraId="14C53D27" w14:textId="77777777" w:rsidR="00ED7754" w:rsidRDefault="00000000">
      <w:pPr>
        <w:rPr>
          <w:lang w:eastAsia="zh-CN"/>
        </w:rPr>
      </w:pPr>
      <w:r>
        <w:rPr>
          <w:b/>
          <w:lang w:eastAsia="zh-CN"/>
        </w:rPr>
        <w:t>第</w:t>
      </w:r>
      <w:r>
        <w:rPr>
          <w:b/>
          <w:lang w:eastAsia="zh-CN"/>
        </w:rPr>
        <w:t>4</w:t>
      </w:r>
      <w:r>
        <w:rPr>
          <w:b/>
          <w:lang w:eastAsia="zh-CN"/>
        </w:rPr>
        <w:t>章</w:t>
      </w:r>
      <w:r>
        <w:rPr>
          <w:b/>
          <w:lang w:eastAsia="zh-CN"/>
        </w:rPr>
        <w:t xml:space="preserve"> </w:t>
      </w:r>
      <w:r>
        <w:rPr>
          <w:b/>
          <w:lang w:eastAsia="zh-CN"/>
        </w:rPr>
        <w:t>结论</w:t>
      </w:r>
    </w:p>
    <w:p w14:paraId="6DC7B59E" w14:textId="77777777" w:rsidR="00ED7754" w:rsidRDefault="00000000">
      <w:pPr>
        <w:ind w:firstLine="420"/>
      </w:pPr>
      <w:r>
        <w:t xml:space="preserve">4.1 </w:t>
      </w:r>
      <w:proofErr w:type="spellStart"/>
      <w:r>
        <w:t>主要研究成果</w:t>
      </w:r>
      <w:proofErr w:type="spellEnd"/>
    </w:p>
    <w:p w14:paraId="218F4DEF" w14:textId="77777777" w:rsidR="00ED7754" w:rsidRDefault="00000000">
      <w:pPr>
        <w:ind w:firstLine="420"/>
      </w:pPr>
      <w:r>
        <w:t xml:space="preserve">4.2 </w:t>
      </w:r>
      <w:r>
        <w:t>不足与展望</w:t>
      </w:r>
    </w:p>
    <w:p w14:paraId="11AD9415" w14:textId="77777777" w:rsidR="00ED7754" w:rsidRDefault="00000000">
      <w:pPr>
        <w:rPr>
          <w:lang w:eastAsia="zh-CN"/>
        </w:rPr>
      </w:pPr>
      <w:r>
        <w:rPr>
          <w:b/>
          <w:lang w:eastAsia="zh-CN"/>
        </w:rPr>
        <w:t>参考文献</w:t>
      </w:r>
    </w:p>
    <w:p w14:paraId="4B169D54" w14:textId="77777777" w:rsidR="00ED7754" w:rsidRDefault="00000000">
      <w:pPr>
        <w:rPr>
          <w:lang w:eastAsia="zh-CN"/>
        </w:rPr>
      </w:pPr>
      <w:r>
        <w:rPr>
          <w:b/>
          <w:lang w:eastAsia="zh-CN"/>
        </w:rPr>
        <w:t>附录</w:t>
      </w:r>
    </w:p>
    <w:p w14:paraId="3D9E8618" w14:textId="77777777" w:rsidR="00ED7754" w:rsidRDefault="00000000">
      <w:pPr>
        <w:rPr>
          <w:lang w:eastAsia="zh-CN"/>
        </w:rPr>
      </w:pPr>
      <w:r>
        <w:rPr>
          <w:b/>
          <w:lang w:eastAsia="zh-CN"/>
        </w:rPr>
        <w:lastRenderedPageBreak/>
        <w:t>致谢</w:t>
      </w:r>
    </w:p>
    <w:p w14:paraId="058B13C0" w14:textId="77777777" w:rsidR="00ED7754" w:rsidRDefault="00000000">
      <w:pPr>
        <w:spacing w:line="20" w:lineRule="exact"/>
        <w:rPr>
          <w:lang w:eastAsia="zh-CN"/>
        </w:rPr>
      </w:pPr>
      <w:r>
        <w:rPr>
          <w:lang w:eastAsia="zh-CN"/>
        </w:rPr>
        <w:br w:type="page"/>
      </w:r>
    </w:p>
    <w:p w14:paraId="438155BC" w14:textId="77777777" w:rsidR="00ED7754" w:rsidRDefault="00000000">
      <w:pPr>
        <w:spacing w:after="240"/>
        <w:jc w:val="center"/>
        <w:rPr>
          <w:lang w:eastAsia="zh-CN"/>
        </w:rPr>
      </w:pPr>
      <w:r>
        <w:rPr>
          <w:b/>
          <w:sz w:val="32"/>
          <w:lang w:eastAsia="zh-CN"/>
        </w:rPr>
        <w:lastRenderedPageBreak/>
        <w:t>第</w:t>
      </w:r>
      <w:r>
        <w:rPr>
          <w:b/>
          <w:sz w:val="32"/>
          <w:lang w:eastAsia="zh-CN"/>
        </w:rPr>
        <w:t>1</w:t>
      </w:r>
      <w:r>
        <w:rPr>
          <w:b/>
          <w:sz w:val="32"/>
          <w:lang w:eastAsia="zh-CN"/>
        </w:rPr>
        <w:t>章</w:t>
      </w:r>
      <w:r>
        <w:rPr>
          <w:b/>
          <w:sz w:val="32"/>
          <w:lang w:eastAsia="zh-CN"/>
        </w:rPr>
        <w:t xml:space="preserve"> </w:t>
      </w:r>
      <w:r>
        <w:rPr>
          <w:b/>
          <w:sz w:val="32"/>
          <w:lang w:eastAsia="zh-CN"/>
        </w:rPr>
        <w:t>绪论</w:t>
      </w:r>
    </w:p>
    <w:p w14:paraId="53C2F4D9" w14:textId="77777777" w:rsidR="00ED7754" w:rsidRDefault="00000000">
      <w:pPr>
        <w:spacing w:before="120"/>
        <w:ind w:firstLine="420"/>
        <w:rPr>
          <w:lang w:eastAsia="zh-CN"/>
        </w:rPr>
      </w:pPr>
      <w:r>
        <w:rPr>
          <w:b/>
          <w:sz w:val="28"/>
          <w:lang w:eastAsia="zh-CN"/>
        </w:rPr>
        <w:t xml:space="preserve">1.1 </w:t>
      </w:r>
      <w:r>
        <w:rPr>
          <w:b/>
          <w:sz w:val="28"/>
          <w:lang w:eastAsia="zh-CN"/>
        </w:rPr>
        <w:t>研究背景与意义</w:t>
      </w:r>
    </w:p>
    <w:p w14:paraId="793803B8" w14:textId="77777777" w:rsidR="00ED7754" w:rsidRDefault="00000000">
      <w:pPr>
        <w:ind w:firstLine="420"/>
        <w:jc w:val="both"/>
        <w:rPr>
          <w:lang w:eastAsia="zh-CN"/>
        </w:rPr>
      </w:pPr>
      <w:r>
        <w:rPr>
          <w:lang w:eastAsia="zh-CN"/>
        </w:rPr>
        <w:t>近年来，无人机（</w:t>
      </w:r>
      <w:r>
        <w:rPr>
          <w:lang w:eastAsia="zh-CN"/>
        </w:rPr>
        <w:t>Unmanned Aerial Vehicle, UAV</w:t>
      </w:r>
      <w:r>
        <w:rPr>
          <w:lang w:eastAsia="zh-CN"/>
        </w:rPr>
        <w:t>）技术取得了飞速发展，凭借其成本低、灵活性高、操作简便等优势，广泛应用于航拍测绘、农业植保、物流配送、应急救援、环境监测等领域</w:t>
      </w:r>
      <w:r>
        <w:rPr>
          <w:lang w:eastAsia="zh-CN"/>
        </w:rPr>
        <w:t>[1]</w:t>
      </w:r>
      <w:r>
        <w:rPr>
          <w:lang w:eastAsia="zh-CN"/>
        </w:rPr>
        <w:t>。据中国民用航空局统计，截至</w:t>
      </w:r>
      <w:r>
        <w:rPr>
          <w:lang w:eastAsia="zh-CN"/>
        </w:rPr>
        <w:t>2025</w:t>
      </w:r>
      <w:r>
        <w:rPr>
          <w:lang w:eastAsia="zh-CN"/>
        </w:rPr>
        <w:t>年底，我国实名登记无人机数量已超过</w:t>
      </w:r>
      <w:r>
        <w:rPr>
          <w:lang w:eastAsia="zh-CN"/>
        </w:rPr>
        <w:t>120</w:t>
      </w:r>
      <w:r>
        <w:rPr>
          <w:lang w:eastAsia="zh-CN"/>
        </w:rPr>
        <w:t>万架，无人机相关产业市场规模突破</w:t>
      </w:r>
      <w:r>
        <w:rPr>
          <w:lang w:eastAsia="zh-CN"/>
        </w:rPr>
        <w:t>2000</w:t>
      </w:r>
      <w:r>
        <w:rPr>
          <w:lang w:eastAsia="zh-CN"/>
        </w:rPr>
        <w:t>亿元。然而，无人机数量的急剧增长也带来了严峻的安全隐患，</w:t>
      </w:r>
      <w:r>
        <w:rPr>
          <w:lang w:eastAsia="zh-CN"/>
        </w:rPr>
        <w:t>"</w:t>
      </w:r>
      <w:r>
        <w:rPr>
          <w:lang w:eastAsia="zh-CN"/>
        </w:rPr>
        <w:t>黑飞</w:t>
      </w:r>
      <w:r>
        <w:rPr>
          <w:lang w:eastAsia="zh-CN"/>
        </w:rPr>
        <w:t>"</w:t>
      </w:r>
      <w:r>
        <w:rPr>
          <w:lang w:eastAsia="zh-CN"/>
        </w:rPr>
        <w:t>无人机事件频发，对国家安全、公共安全和公民隐私保护构成了严重威胁</w:t>
      </w:r>
      <w:r>
        <w:rPr>
          <w:lang w:eastAsia="zh-CN"/>
        </w:rPr>
        <w:t>[2]</w:t>
      </w:r>
      <w:r>
        <w:rPr>
          <w:lang w:eastAsia="zh-CN"/>
        </w:rPr>
        <w:t>。</w:t>
      </w:r>
    </w:p>
    <w:p w14:paraId="74F39058" w14:textId="77777777" w:rsidR="00ED7754" w:rsidRDefault="00000000">
      <w:pPr>
        <w:ind w:firstLine="420"/>
        <w:jc w:val="both"/>
        <w:rPr>
          <w:lang w:eastAsia="zh-CN"/>
        </w:rPr>
      </w:pPr>
      <w:r>
        <w:rPr>
          <w:lang w:eastAsia="zh-CN"/>
        </w:rPr>
        <w:t>所谓</w:t>
      </w:r>
      <w:r>
        <w:rPr>
          <w:lang w:eastAsia="zh-CN"/>
        </w:rPr>
        <w:t>"</w:t>
      </w:r>
      <w:r>
        <w:rPr>
          <w:lang w:eastAsia="zh-CN"/>
        </w:rPr>
        <w:t>黑飞</w:t>
      </w:r>
      <w:r>
        <w:rPr>
          <w:lang w:eastAsia="zh-CN"/>
        </w:rPr>
        <w:t>"</w:t>
      </w:r>
      <w:r>
        <w:rPr>
          <w:lang w:eastAsia="zh-CN"/>
        </w:rPr>
        <w:t>，是指未经批准擅自飞行、超出批准范围飞行或者未按照批准计划飞行的无人机活动。</w:t>
      </w:r>
      <w:r>
        <w:rPr>
          <w:lang w:eastAsia="zh-CN"/>
        </w:rPr>
        <w:t>2023</w:t>
      </w:r>
      <w:r>
        <w:rPr>
          <w:lang w:eastAsia="zh-CN"/>
        </w:rPr>
        <w:t>年至</w:t>
      </w:r>
      <w:r>
        <w:rPr>
          <w:lang w:eastAsia="zh-CN"/>
        </w:rPr>
        <w:t>2025</w:t>
      </w:r>
      <w:r>
        <w:rPr>
          <w:lang w:eastAsia="zh-CN"/>
        </w:rPr>
        <w:t>年期间，全球范围内报告的黑飞无人机事件数量持续攀升，多起事件导致机场临时关闭、航班延误、重大活动被迫中断等严重后果。例如，成都双流机场、重庆江北机场等多地机场均曾因无人机黑飞事件导致航班大面积延误，造成巨大的经济损失和社会影响</w:t>
      </w:r>
      <w:r>
        <w:rPr>
          <w:lang w:eastAsia="zh-CN"/>
        </w:rPr>
        <w:t>[3]</w:t>
      </w:r>
      <w:r>
        <w:rPr>
          <w:lang w:eastAsia="zh-CN"/>
        </w:rPr>
        <w:t>。此外，无人机黑飞还可能被用于非法侦察、走私运输、恐怖袭击等违法犯罪活动，对重点区域和重要目标的安全防护提出了更高要求。</w:t>
      </w:r>
    </w:p>
    <w:p w14:paraId="3EF56C64" w14:textId="77777777" w:rsidR="00ED7754" w:rsidRDefault="00000000">
      <w:pPr>
        <w:ind w:firstLine="420"/>
        <w:jc w:val="both"/>
        <w:rPr>
          <w:lang w:eastAsia="zh-CN"/>
        </w:rPr>
      </w:pPr>
      <w:r>
        <w:rPr>
          <w:lang w:eastAsia="zh-CN"/>
        </w:rPr>
        <w:t>面对日益严峻的无人机安全威胁，各国政府和相关部门纷纷出台法规和管理措施。我国自</w:t>
      </w:r>
      <w:r>
        <w:rPr>
          <w:lang w:eastAsia="zh-CN"/>
        </w:rPr>
        <w:t>2024</w:t>
      </w:r>
      <w:r>
        <w:rPr>
          <w:lang w:eastAsia="zh-CN"/>
        </w:rPr>
        <w:t>年</w:t>
      </w:r>
      <w:r>
        <w:rPr>
          <w:lang w:eastAsia="zh-CN"/>
        </w:rPr>
        <w:t>1</w:t>
      </w:r>
      <w:r>
        <w:rPr>
          <w:lang w:eastAsia="zh-CN"/>
        </w:rPr>
        <w:t>月</w:t>
      </w:r>
      <w:r>
        <w:rPr>
          <w:lang w:eastAsia="zh-CN"/>
        </w:rPr>
        <w:t>1</w:t>
      </w:r>
      <w:r>
        <w:rPr>
          <w:lang w:eastAsia="zh-CN"/>
        </w:rPr>
        <w:t>日起正式实施《无人驾驶航空器飞行管理暂行条例》，对无人机飞行活动进行了严格规范。然而，仅靠法规约束难以有效遏制黑飞行为，必须借助技术手段实现对无人机目标的自动检测、识别和跟踪，为后续的预警处置提供技术支撑。</w:t>
      </w:r>
    </w:p>
    <w:p w14:paraId="684C0BDF" w14:textId="77777777" w:rsidR="00ED7754" w:rsidRDefault="00000000">
      <w:pPr>
        <w:ind w:firstLine="420"/>
        <w:jc w:val="both"/>
        <w:rPr>
          <w:lang w:eastAsia="zh-CN"/>
        </w:rPr>
      </w:pPr>
      <w:r>
        <w:rPr>
          <w:lang w:eastAsia="zh-CN"/>
        </w:rPr>
        <w:t>在无人机目标检测技术中，基于视觉的方法因其成本低、部署灵活、信息量丰富等优势受到广泛关注。然而，复杂场景下的无人机目标检测面临诸多技术挑战：首先，无人机目标通常较小，在图像中占据的像素区域有限，特征信息不足，容易被漏检；其次，复杂背景（如建筑物、树木、飞鸟、云层等）与无人机目标在视觉上存在相似性，容易产生虚警；再次，不同拍摄距离和角度下无人机目标的尺度变化剧烈，对检测算法的鲁棒性提出了更高要求；最后，实际安防应用场景对检测实时性要求较高，算法需要在保证精度的同时满足实时处理需求</w:t>
      </w:r>
      <w:r>
        <w:rPr>
          <w:lang w:eastAsia="zh-CN"/>
        </w:rPr>
        <w:t>[4]</w:t>
      </w:r>
      <w:r>
        <w:rPr>
          <w:lang w:eastAsia="zh-CN"/>
        </w:rPr>
        <w:t>。</w:t>
      </w:r>
    </w:p>
    <w:p w14:paraId="48705828" w14:textId="77777777" w:rsidR="00ED7754" w:rsidRDefault="00000000">
      <w:pPr>
        <w:ind w:firstLine="420"/>
        <w:jc w:val="both"/>
        <w:rPr>
          <w:lang w:eastAsia="zh-CN"/>
        </w:rPr>
      </w:pPr>
      <w:r>
        <w:rPr>
          <w:lang w:eastAsia="zh-CN"/>
        </w:rPr>
        <w:t>因此，开展复杂场景下无人机（黑飞）目标检测方法研究，具有重要的理论意义和应用价值。从理论层面看，该研究有助于推动小目标检测、多尺度特征融合、注意力机制等深度学习关键技术的发展；从应用层面看，研究成果可为低空安防系统提供核心技术支撑，服务于机场、监狱、核电站、重大活动现场等重点区域的无人机威胁预警和反制。</w:t>
      </w:r>
    </w:p>
    <w:p w14:paraId="18F2D0D3" w14:textId="77777777" w:rsidR="00ED7754" w:rsidRDefault="00000000">
      <w:pPr>
        <w:spacing w:before="120"/>
        <w:ind w:firstLine="420"/>
        <w:rPr>
          <w:lang w:eastAsia="zh-CN"/>
        </w:rPr>
      </w:pPr>
      <w:r>
        <w:rPr>
          <w:b/>
          <w:sz w:val="28"/>
          <w:lang w:eastAsia="zh-CN"/>
        </w:rPr>
        <w:t xml:space="preserve">1.2 </w:t>
      </w:r>
      <w:r>
        <w:rPr>
          <w:b/>
          <w:sz w:val="28"/>
          <w:lang w:eastAsia="zh-CN"/>
        </w:rPr>
        <w:t>国内外研究现状</w:t>
      </w:r>
    </w:p>
    <w:p w14:paraId="3641DD69" w14:textId="77777777" w:rsidR="00ED7754" w:rsidRDefault="00000000">
      <w:pPr>
        <w:spacing w:before="60"/>
        <w:ind w:firstLine="420"/>
        <w:rPr>
          <w:lang w:eastAsia="zh-CN"/>
        </w:rPr>
      </w:pPr>
      <w:r>
        <w:rPr>
          <w:b/>
          <w:lang w:eastAsia="zh-CN"/>
        </w:rPr>
        <w:lastRenderedPageBreak/>
        <w:t xml:space="preserve">1.2.1 </w:t>
      </w:r>
      <w:r>
        <w:rPr>
          <w:b/>
          <w:lang w:eastAsia="zh-CN"/>
        </w:rPr>
        <w:t>传统无人机检测方法</w:t>
      </w:r>
    </w:p>
    <w:p w14:paraId="17D7C5CF" w14:textId="77777777" w:rsidR="00ED7754" w:rsidRDefault="00000000">
      <w:pPr>
        <w:ind w:firstLine="420"/>
        <w:jc w:val="both"/>
        <w:rPr>
          <w:lang w:eastAsia="zh-CN"/>
        </w:rPr>
      </w:pPr>
      <w:r>
        <w:rPr>
          <w:lang w:eastAsia="zh-CN"/>
        </w:rPr>
        <w:t>传统无人机检测方法主要基于雷达、红外和声学等传感器。雷达检测技术是目前应用最广泛的无人机探测手段之一，其通过发射电磁波并接收回波信号来探测目标的位置、速度等信息。雷达检测具有探测距离远、全天候工作能力强等优势，但存在设备成本高昂、低空探测性能受限、易受地形遮挡影响、难以区分小型无人机与飞鸟等相似目标等不足</w:t>
      </w:r>
      <w:r>
        <w:rPr>
          <w:lang w:eastAsia="zh-CN"/>
        </w:rPr>
        <w:t>[5]</w:t>
      </w:r>
      <w:r>
        <w:rPr>
          <w:lang w:eastAsia="zh-CN"/>
        </w:rPr>
        <w:t>。</w:t>
      </w:r>
    </w:p>
    <w:p w14:paraId="4BCC66AC" w14:textId="77777777" w:rsidR="00ED7754" w:rsidRDefault="00000000">
      <w:pPr>
        <w:ind w:firstLine="420"/>
        <w:jc w:val="both"/>
        <w:rPr>
          <w:lang w:eastAsia="zh-CN"/>
        </w:rPr>
      </w:pPr>
      <w:r>
        <w:rPr>
          <w:lang w:eastAsia="zh-CN"/>
        </w:rPr>
        <w:t>红外检测技术利用无人机飞行过程中电机和电池产生的热辐射进行目标探测。红外传感器在夜间和弱光环境下具有较好的检测效果，但其检测性能受环境温度影响较大，在高温环境下热对比度降低导致检测能力显著下降。此外，红外图像的空间分辨率通常较低，难以获取目标的细粒度特征信息</w:t>
      </w:r>
      <w:r>
        <w:rPr>
          <w:lang w:eastAsia="zh-CN"/>
        </w:rPr>
        <w:t>[6]</w:t>
      </w:r>
      <w:r>
        <w:rPr>
          <w:lang w:eastAsia="zh-CN"/>
        </w:rPr>
        <w:t>。</w:t>
      </w:r>
    </w:p>
    <w:p w14:paraId="7B8BB178" w14:textId="77777777" w:rsidR="00ED7754" w:rsidRDefault="00000000">
      <w:pPr>
        <w:ind w:firstLine="420"/>
        <w:jc w:val="both"/>
        <w:rPr>
          <w:lang w:eastAsia="zh-CN"/>
        </w:rPr>
      </w:pPr>
      <w:r>
        <w:rPr>
          <w:lang w:eastAsia="zh-CN"/>
        </w:rPr>
        <w:t>声学检测技术通过捕捉无人机旋翼产生的特征声学信号进行目标检测和识别。声学检测系统部署成本较低，且不受视觉遮挡的影响，但有效探测距离有限（通常在数百米范围内），且在嘈杂的城市环境中信噪比大幅下降，实际应用受到较大限制。此外，声学检测难以准确获取无人机的空间位置信息</w:t>
      </w:r>
      <w:r>
        <w:rPr>
          <w:lang w:eastAsia="zh-CN"/>
        </w:rPr>
        <w:t>[7]</w:t>
      </w:r>
      <w:r>
        <w:rPr>
          <w:lang w:eastAsia="zh-CN"/>
        </w:rPr>
        <w:t>。</w:t>
      </w:r>
    </w:p>
    <w:p w14:paraId="39243265" w14:textId="77777777" w:rsidR="00ED7754" w:rsidRDefault="00000000">
      <w:pPr>
        <w:ind w:firstLine="420"/>
        <w:jc w:val="both"/>
        <w:rPr>
          <w:lang w:eastAsia="zh-CN"/>
        </w:rPr>
      </w:pPr>
      <w:r>
        <w:rPr>
          <w:lang w:eastAsia="zh-CN"/>
        </w:rPr>
        <w:t>射频检测技术通过监测无人机与遥控器之间的通信信号来探测无人机目标。该方法可以在无人机起飞前就发现其存在，但仅适用于需要遥控器操控的无人机，对于自主飞行的无人机检测效果有限，且容易受到电磁干扰的影响。</w:t>
      </w:r>
    </w:p>
    <w:p w14:paraId="3CAE1273" w14:textId="77777777" w:rsidR="00ED7754" w:rsidRDefault="00000000">
      <w:pPr>
        <w:spacing w:before="60"/>
        <w:ind w:firstLine="420"/>
        <w:rPr>
          <w:lang w:eastAsia="zh-CN"/>
        </w:rPr>
      </w:pPr>
      <w:r>
        <w:rPr>
          <w:b/>
          <w:lang w:eastAsia="zh-CN"/>
        </w:rPr>
        <w:t xml:space="preserve">1.2.2 </w:t>
      </w:r>
      <w:r>
        <w:rPr>
          <w:b/>
          <w:lang w:eastAsia="zh-CN"/>
        </w:rPr>
        <w:t>基于深度学习的无人机检测方法</w:t>
      </w:r>
    </w:p>
    <w:p w14:paraId="7D06A3BC" w14:textId="77777777" w:rsidR="00ED7754" w:rsidRDefault="00000000">
      <w:pPr>
        <w:ind w:firstLine="420"/>
        <w:jc w:val="both"/>
        <w:rPr>
          <w:lang w:eastAsia="zh-CN"/>
        </w:rPr>
      </w:pPr>
      <w:r>
        <w:rPr>
          <w:lang w:eastAsia="zh-CN"/>
        </w:rPr>
        <w:t>随着深度学习技术的快速发展，基于视觉的无人机检测方法因其成本低、部署灵活、信息量丰富等显著优势，逐渐成为该领域的研究热点。深度学习技术通过构建多层神经网络自动学习数据的层次化特征表示，在目标检测任务中取得了突破性进展</w:t>
      </w:r>
      <w:r>
        <w:rPr>
          <w:lang w:eastAsia="zh-CN"/>
        </w:rPr>
        <w:t>[8]</w:t>
      </w:r>
      <w:r>
        <w:rPr>
          <w:lang w:eastAsia="zh-CN"/>
        </w:rPr>
        <w:t>。</w:t>
      </w:r>
    </w:p>
    <w:p w14:paraId="02C45AF6" w14:textId="77777777" w:rsidR="00ED7754" w:rsidRDefault="00000000">
      <w:pPr>
        <w:ind w:firstLine="420"/>
        <w:jc w:val="both"/>
        <w:rPr>
          <w:lang w:eastAsia="zh-CN"/>
        </w:rPr>
      </w:pPr>
      <w:r>
        <w:rPr>
          <w:lang w:eastAsia="zh-CN"/>
        </w:rPr>
        <w:t>当前主流的深度学习目标检测算法可分为两类：两阶段检测器和单阶段检测器。两阶段检测器以</w:t>
      </w:r>
      <w:r>
        <w:rPr>
          <w:lang w:eastAsia="zh-CN"/>
        </w:rPr>
        <w:t>Faster R-CNN</w:t>
      </w:r>
      <w:r>
        <w:rPr>
          <w:lang w:eastAsia="zh-CN"/>
        </w:rPr>
        <w:t>为代表，首先通过区域建议网络（</w:t>
      </w:r>
      <w:r>
        <w:rPr>
          <w:lang w:eastAsia="zh-CN"/>
        </w:rPr>
        <w:t>Region Proposal Network, RPN</w:t>
      </w:r>
      <w:r>
        <w:rPr>
          <w:lang w:eastAsia="zh-CN"/>
        </w:rPr>
        <w:t>）生成候选区域，再对候选区域进行分类和边界框回归，检测精度较高但推理速度较慢</w:t>
      </w:r>
      <w:r>
        <w:rPr>
          <w:lang w:eastAsia="zh-CN"/>
        </w:rPr>
        <w:t>[9]</w:t>
      </w:r>
      <w:r>
        <w:rPr>
          <w:lang w:eastAsia="zh-CN"/>
        </w:rPr>
        <w:t>。单阶段检测器以</w:t>
      </w:r>
      <w:r>
        <w:rPr>
          <w:lang w:eastAsia="zh-CN"/>
        </w:rPr>
        <w:t>YOLO</w:t>
      </w:r>
      <w:r>
        <w:rPr>
          <w:lang w:eastAsia="zh-CN"/>
        </w:rPr>
        <w:t>（</w:t>
      </w:r>
      <w:r>
        <w:rPr>
          <w:lang w:eastAsia="zh-CN"/>
        </w:rPr>
        <w:t>You Only Look Once</w:t>
      </w:r>
      <w:r>
        <w:rPr>
          <w:lang w:eastAsia="zh-CN"/>
        </w:rPr>
        <w:t>）系列和</w:t>
      </w:r>
      <w:r>
        <w:rPr>
          <w:lang w:eastAsia="zh-CN"/>
        </w:rPr>
        <w:t>SSD</w:t>
      </w:r>
      <w:r>
        <w:rPr>
          <w:lang w:eastAsia="zh-CN"/>
        </w:rPr>
        <w:t>（</w:t>
      </w:r>
      <w:r>
        <w:rPr>
          <w:lang w:eastAsia="zh-CN"/>
        </w:rPr>
        <w:t xml:space="preserve">Single Shot </w:t>
      </w:r>
      <w:proofErr w:type="spellStart"/>
      <w:r>
        <w:rPr>
          <w:lang w:eastAsia="zh-CN"/>
        </w:rPr>
        <w:t>MultiBox</w:t>
      </w:r>
      <w:proofErr w:type="spellEnd"/>
      <w:r>
        <w:rPr>
          <w:lang w:eastAsia="zh-CN"/>
        </w:rPr>
        <w:t xml:space="preserve"> Detector</w:t>
      </w:r>
      <w:r>
        <w:rPr>
          <w:lang w:eastAsia="zh-CN"/>
        </w:rPr>
        <w:t>）为代表，将目标检测任务转化为回归问题，直接在输出层预测目标边界框和类别概率，检测速度快，更适合实时应用场景</w:t>
      </w:r>
      <w:r>
        <w:rPr>
          <w:lang w:eastAsia="zh-CN"/>
        </w:rPr>
        <w:t>[10]</w:t>
      </w:r>
      <w:r>
        <w:rPr>
          <w:lang w:eastAsia="zh-CN"/>
        </w:rPr>
        <w:t>。</w:t>
      </w:r>
    </w:p>
    <w:p w14:paraId="41E245FD" w14:textId="77777777" w:rsidR="00ED7754" w:rsidRDefault="00000000">
      <w:pPr>
        <w:ind w:firstLine="420"/>
        <w:jc w:val="both"/>
        <w:rPr>
          <w:lang w:eastAsia="zh-CN"/>
        </w:rPr>
      </w:pPr>
      <w:r>
        <w:rPr>
          <w:lang w:eastAsia="zh-CN"/>
        </w:rPr>
        <w:t>近年来，国内外学者针对无人机目标检测开展了大量研究工作。陈亮等</w:t>
      </w:r>
      <w:r>
        <w:rPr>
          <w:lang w:eastAsia="zh-CN"/>
        </w:rPr>
        <w:t>[11]</w:t>
      </w:r>
      <w:r>
        <w:rPr>
          <w:lang w:eastAsia="zh-CN"/>
        </w:rPr>
        <w:t>提出了一种基于改进</w:t>
      </w:r>
      <w:r>
        <w:rPr>
          <w:lang w:eastAsia="zh-CN"/>
        </w:rPr>
        <w:t>YOLOv5</w:t>
      </w:r>
      <w:r>
        <w:rPr>
          <w:lang w:eastAsia="zh-CN"/>
        </w:rPr>
        <w:t>的无人机小目标检测方法，通过增加小目标检测层和引入注意力机制，在小目标检测精度上取得了一定提升。李明等</w:t>
      </w:r>
      <w:r>
        <w:rPr>
          <w:lang w:eastAsia="zh-CN"/>
        </w:rPr>
        <w:t>[12]</w:t>
      </w:r>
      <w:r>
        <w:rPr>
          <w:lang w:eastAsia="zh-CN"/>
        </w:rPr>
        <w:t>提出了一种基于注意力机制的复杂场景无人机检测方法，利用</w:t>
      </w:r>
      <w:r>
        <w:rPr>
          <w:lang w:eastAsia="zh-CN"/>
        </w:rPr>
        <w:t>SE</w:t>
      </w:r>
      <w:r>
        <w:rPr>
          <w:lang w:eastAsia="zh-CN"/>
        </w:rPr>
        <w:t>（</w:t>
      </w:r>
      <w:r>
        <w:rPr>
          <w:lang w:eastAsia="zh-CN"/>
        </w:rPr>
        <w:t>Squeeze-and-Excitation</w:t>
      </w:r>
      <w:r>
        <w:rPr>
          <w:lang w:eastAsia="zh-CN"/>
        </w:rPr>
        <w:t>）注意力模块增强特征表达能力，在部分复杂场景下取得了较好的检测效果。</w:t>
      </w:r>
      <w:r>
        <w:rPr>
          <w:lang w:eastAsia="zh-CN"/>
        </w:rPr>
        <w:t>Zhang</w:t>
      </w:r>
      <w:r>
        <w:rPr>
          <w:lang w:eastAsia="zh-CN"/>
        </w:rPr>
        <w:t>等</w:t>
      </w:r>
      <w:r>
        <w:rPr>
          <w:lang w:eastAsia="zh-CN"/>
        </w:rPr>
        <w:t>[13]</w:t>
      </w:r>
      <w:r>
        <w:rPr>
          <w:lang w:eastAsia="zh-CN"/>
        </w:rPr>
        <w:t>提出了</w:t>
      </w:r>
      <w:proofErr w:type="spellStart"/>
      <w:r>
        <w:rPr>
          <w:lang w:eastAsia="zh-CN"/>
        </w:rPr>
        <w:t>DroneNet</w:t>
      </w:r>
      <w:proofErr w:type="spellEnd"/>
      <w:r>
        <w:rPr>
          <w:lang w:eastAsia="zh-CN"/>
        </w:rPr>
        <w:t>方法，专门针对无人机目标设计特征提</w:t>
      </w:r>
      <w:r>
        <w:rPr>
          <w:lang w:eastAsia="zh-CN"/>
        </w:rPr>
        <w:lastRenderedPageBreak/>
        <w:t>取网络，在自建数据集上取得了较好的检测性能。</w:t>
      </w:r>
      <w:r>
        <w:rPr>
          <w:lang w:eastAsia="zh-CN"/>
        </w:rPr>
        <w:t>Aker</w:t>
      </w:r>
      <w:r>
        <w:rPr>
          <w:lang w:eastAsia="zh-CN"/>
        </w:rPr>
        <w:t>等</w:t>
      </w:r>
      <w:r>
        <w:rPr>
          <w:lang w:eastAsia="zh-CN"/>
        </w:rPr>
        <w:t>[14]</w:t>
      </w:r>
      <w:r>
        <w:rPr>
          <w:lang w:eastAsia="zh-CN"/>
        </w:rPr>
        <w:t>研究了基于深度学习的无人机检测与分类方法，通过迁移学习策略提升了模型在无人机检测任务上的性能。</w:t>
      </w:r>
    </w:p>
    <w:p w14:paraId="20A3E4B7" w14:textId="77777777" w:rsidR="00ED7754" w:rsidRDefault="00000000">
      <w:pPr>
        <w:ind w:firstLine="420"/>
        <w:jc w:val="both"/>
        <w:rPr>
          <w:lang w:eastAsia="zh-CN"/>
        </w:rPr>
      </w:pPr>
      <w:r>
        <w:rPr>
          <w:lang w:eastAsia="zh-CN"/>
        </w:rPr>
        <w:t>尽管已有研究取得了一定进展，但仍存在以下不足：（1）多数方法在单一或简单场景下验证，面对多类型复杂场景时泛化能力不足；（2）小目标检测精度仍有较大提升空间，远距离小尺寸无人机目标的漏检率较高；（3）注意力机制和特征融合策略的设计缺乏针对无人机目标特点的深入考量；（4）实时性与精度的平衡仍需进一步优化。针对这些问题，本文提出了一种改进的YOLOv8无人机检测方法，通过引入CBAM注意力机制、WeightedFuse加权融合策略和小目标检测层，综合提升复杂场景下无人机目标的检测性能。</w:t>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roofErr w:type="spellStart"/>
      <w:r>
        <w:rPr>
          <w:lang w:eastAsia="zh-CN"/>
        </w:rPr>
      </w:r>
      <w:proofErr w:type="spellEnd"/>
      <w:r>
        <w:rPr>
          <w:lang w:eastAsia="zh-CN"/>
        </w:rPr>
      </w:r>
    </w:p>
    <w:p w14:paraId="4A89F6E1" w14:textId="77777777" w:rsidR="00ED7754" w:rsidRDefault="00000000">
      <w:pPr>
        <w:spacing w:before="120"/>
        <w:ind w:firstLine="420"/>
        <w:rPr>
          <w:lang w:eastAsia="zh-CN"/>
        </w:rPr>
      </w:pPr>
      <w:r>
        <w:rPr>
          <w:b/>
          <w:sz w:val="28"/>
          <w:lang w:eastAsia="zh-CN"/>
        </w:rPr>
        <w:t xml:space="preserve">1.3 </w:t>
      </w:r>
      <w:r>
        <w:rPr>
          <w:b/>
          <w:sz w:val="28"/>
          <w:lang w:eastAsia="zh-CN"/>
        </w:rPr>
        <w:t>本文主要研究内容</w:t>
      </w:r>
    </w:p>
    <w:p w14:paraId="29D0EAA2" w14:textId="77777777" w:rsidR="00ED7754" w:rsidRDefault="00000000">
      <w:pPr>
        <w:ind w:firstLine="420"/>
        <w:jc w:val="both"/>
        <w:rPr>
          <w:lang w:eastAsia="zh-CN"/>
        </w:rPr>
      </w:pPr>
      <w:r>
        <w:rPr>
          <w:lang w:eastAsia="zh-CN"/>
        </w:rPr>
        <w:t>针对现有无人机检测方法在复杂场景下检测精度不足的问题，本文主要开展以下研究工作：</w:t>
      </w:r>
    </w:p>
    <w:p w14:paraId="4EC61AF9" w14:textId="77777777" w:rsidR="00ED7754" w:rsidRDefault="00000000">
      <w:pPr>
        <w:ind w:firstLine="420"/>
        <w:jc w:val="both"/>
        <w:rPr>
          <w:lang w:eastAsia="zh-CN"/>
        </w:rPr>
      </w:pPr>
      <w:r>
        <w:rPr>
          <w:lang w:eastAsia="zh-CN"/>
        </w:rPr>
        <w:t>（</w:t>
      </w:r>
      <w:r>
        <w:rPr>
          <w:lang w:eastAsia="zh-CN"/>
        </w:rPr>
        <w:t>1</w:t>
      </w:r>
      <w:r>
        <w:rPr>
          <w:lang w:eastAsia="zh-CN"/>
        </w:rPr>
        <w:t>）分析无人机目标在复杂场景下的特征表现，包括目标尺度变化、背景干扰类型、光照条件变化等因素对检测性能的影响，构建适用于算法训练和评估的复杂场景无人机检测数据集；</w:t>
      </w:r>
    </w:p>
    <w:p w14:paraId="21059F4C" w14:textId="77777777" w:rsidR="00ED7754" w:rsidRDefault="00000000">
      <w:pPr>
        <w:ind w:firstLine="420"/>
        <w:jc w:val="both"/>
        <w:rPr>
          <w:lang w:eastAsia="zh-CN"/>
        </w:rPr>
      </w:pPr>
      <w:r>
        <w:rPr>
          <w:lang w:eastAsia="zh-CN"/>
        </w:rPr>
        <w:t>（</w:t>
      </w:r>
      <w:r>
        <w:rPr>
          <w:lang w:eastAsia="zh-CN"/>
        </w:rPr>
        <w:t>2</w:t>
      </w:r>
      <w:r>
        <w:rPr>
          <w:lang w:eastAsia="zh-CN"/>
        </w:rPr>
        <w:t>）在</w:t>
      </w:r>
      <w:r>
        <w:rPr>
          <w:lang w:eastAsia="zh-CN"/>
        </w:rPr>
        <w:t>YOLOv8</w:t>
      </w:r>
      <w:r>
        <w:rPr>
          <w:lang w:eastAsia="zh-CN"/>
        </w:rPr>
        <w:t>算法基础上，引入</w:t>
      </w:r>
      <w:r>
        <w:rPr>
          <w:lang w:eastAsia="zh-CN"/>
        </w:rPr>
        <w:t>CBAM</w:t>
      </w:r>
      <w:r>
        <w:rPr>
          <w:lang w:eastAsia="zh-CN"/>
        </w:rPr>
        <w:t>注意力机制，通过通道注意力和空间注意力的双重校准，增强网络对无人机目标区域的特征关注度，有效抑制复杂背景噪声的干扰；</w:t>
      </w:r>
    </w:p>
    <w:p w14:paraId="6FBCDC1B" w14:textId="77777777" w:rsidR="00ED7754" w:rsidRDefault="00000000">
      <w:pPr>
        <w:ind w:firstLine="420"/>
        <w:jc w:val="both"/>
        <w:rPr>
          <w:lang w:eastAsia="zh-CN"/>
        </w:rPr>
      </w:pPr>
      <w:r>
        <w:rPr>
          <w:lang w:eastAsia="zh-CN"/>
        </w:rPr>
        <w:t>（3）设计基于BiFPN思想的加权特征融合策略，在PAN结构中将简单拼接替换为带可学习权重的WeightedFuse模块，使网络自适应调整不同尺度特征的重要性，提升小目标检测能力；</w:t>
      </w:r>
      <w:r>
        <w:rPr>
          <w:lang w:eastAsia="zh-CN"/>
        </w:rPr>
      </w:r>
      <w:r>
        <w:rPr>
          <w:lang w:eastAsia="zh-CN"/>
        </w:rPr>
      </w:r>
      <w:proofErr w:type="spellStart"/>
      <w:r>
        <w:rPr>
          <w:lang w:eastAsia="zh-CN"/>
        </w:rPr>
      </w:r>
      <w:proofErr w:type="spellEnd"/>
      <w:r>
        <w:rPr>
          <w:lang w:eastAsia="zh-CN"/>
        </w:rPr>
      </w:r>
      <w:r>
        <w:rPr>
          <w:lang w:eastAsia="zh-CN"/>
        </w:rPr>
      </w:r>
      <w:r>
        <w:rPr>
          <w:lang w:eastAsia="zh-CN"/>
        </w:rPr>
      </w:r>
    </w:p>
    <w:p w14:paraId="3B54EC2C" w14:textId="77777777" w:rsidR="00ED7754" w:rsidRDefault="00000000">
      <w:pPr>
        <w:ind w:firstLine="420"/>
        <w:jc w:val="both"/>
        <w:rPr>
          <w:lang w:eastAsia="zh-CN"/>
        </w:rPr>
      </w:pPr>
      <w:r>
        <w:rPr>
          <w:lang w:eastAsia="zh-CN"/>
        </w:rPr>
        <w:t>（</w:t>
      </w:r>
      <w:r>
        <w:rPr>
          <w:lang w:eastAsia="zh-CN"/>
        </w:rPr>
        <w:t>4</w:t>
      </w:r>
      <w:r>
        <w:rPr>
          <w:lang w:eastAsia="zh-CN"/>
        </w:rPr>
        <w:t>）增加小目标检测层，利用高分辨率特征图进行小尺寸无人机目标检测，进一步提高小目标的检出率；</w:t>
      </w:r>
    </w:p>
    <w:p w14:paraId="43F53145" w14:textId="77777777" w:rsidR="00ED7754" w:rsidRDefault="00000000">
      <w:pPr>
        <w:ind w:firstLine="420"/>
        <w:jc w:val="both"/>
        <w:rPr>
          <w:lang w:eastAsia="zh-CN"/>
        </w:rPr>
      </w:pPr>
      <w:r>
        <w:rPr>
          <w:lang w:eastAsia="zh-CN"/>
        </w:rPr>
        <w:t>（</w:t>
      </w:r>
      <w:r>
        <w:rPr>
          <w:lang w:eastAsia="zh-CN"/>
        </w:rPr>
        <w:t>5</w:t>
      </w:r>
      <w:r>
        <w:rPr>
          <w:lang w:eastAsia="zh-CN"/>
        </w:rPr>
        <w:t>）开展对比实验和消融实验，从定量和定性两个角度全面验证所提出方法的有效性和优越性。</w:t>
      </w:r>
    </w:p>
    <w:p w14:paraId="30700360" w14:textId="77777777" w:rsidR="00ED7754" w:rsidRDefault="00000000">
      <w:pPr>
        <w:ind w:firstLine="420"/>
        <w:jc w:val="both"/>
        <w:rPr>
          <w:lang w:eastAsia="zh-CN"/>
        </w:rPr>
      </w:pPr>
      <w:r>
        <w:rPr>
          <w:lang w:eastAsia="zh-CN"/>
        </w:rPr>
        <w:t>本文后续章节安排如下：第</w:t>
      </w:r>
      <w:r>
        <w:rPr>
          <w:lang w:eastAsia="zh-CN"/>
        </w:rPr>
        <w:t>2</w:t>
      </w:r>
      <w:r>
        <w:rPr>
          <w:lang w:eastAsia="zh-CN"/>
        </w:rPr>
        <w:t>章介绍深度学习、目标检测和小目标检测等相关理论与技术基础；第</w:t>
      </w:r>
      <w:r>
        <w:rPr>
          <w:lang w:eastAsia="zh-CN"/>
        </w:rPr>
        <w:t>3</w:t>
      </w:r>
      <w:r>
        <w:rPr>
          <w:lang w:eastAsia="zh-CN"/>
        </w:rPr>
        <w:t>章详细阐述所提出的</w:t>
      </w:r>
      <w:r>
        <w:rPr>
          <w:lang w:eastAsia="zh-CN"/>
        </w:rPr>
        <w:t>IYUAV-Det</w:t>
      </w:r>
      <w:r>
        <w:rPr>
          <w:lang w:eastAsia="zh-CN"/>
        </w:rPr>
        <w:t>方法的设计与实现，包括整体框架、网络结构改进、数据集构建和实验分析；第</w:t>
      </w:r>
      <w:r>
        <w:rPr>
          <w:lang w:eastAsia="zh-CN"/>
        </w:rPr>
        <w:t>4</w:t>
      </w:r>
      <w:r>
        <w:rPr>
          <w:lang w:eastAsia="zh-CN"/>
        </w:rPr>
        <w:t>章总结全文的主要研究成果并展望未来研究方向。</w:t>
      </w:r>
    </w:p>
    <w:p w14:paraId="543E5583" w14:textId="77777777" w:rsidR="00ED7754" w:rsidRDefault="00000000">
      <w:pPr>
        <w:spacing w:line="20" w:lineRule="exact"/>
        <w:rPr>
          <w:lang w:eastAsia="zh-CN"/>
        </w:rPr>
      </w:pPr>
      <w:r>
        <w:rPr>
          <w:lang w:eastAsia="zh-CN"/>
        </w:rPr>
        <w:br w:type="page"/>
      </w:r>
    </w:p>
    <w:p w14:paraId="7663620C" w14:textId="77777777" w:rsidR="00ED7754" w:rsidRDefault="00000000">
      <w:pPr>
        <w:spacing w:after="240"/>
        <w:jc w:val="center"/>
        <w:rPr>
          <w:lang w:eastAsia="zh-CN"/>
        </w:rPr>
      </w:pPr>
      <w:r>
        <w:rPr>
          <w:b/>
          <w:sz w:val="32"/>
          <w:lang w:eastAsia="zh-CN"/>
        </w:rPr>
        <w:lastRenderedPageBreak/>
        <w:t>第</w:t>
      </w:r>
      <w:r>
        <w:rPr>
          <w:b/>
          <w:sz w:val="32"/>
          <w:lang w:eastAsia="zh-CN"/>
        </w:rPr>
        <w:t>2</w:t>
      </w:r>
      <w:r>
        <w:rPr>
          <w:b/>
          <w:sz w:val="32"/>
          <w:lang w:eastAsia="zh-CN"/>
        </w:rPr>
        <w:t>章</w:t>
      </w:r>
      <w:r>
        <w:rPr>
          <w:b/>
          <w:sz w:val="32"/>
          <w:lang w:eastAsia="zh-CN"/>
        </w:rPr>
        <w:t xml:space="preserve"> </w:t>
      </w:r>
      <w:r>
        <w:rPr>
          <w:b/>
          <w:sz w:val="32"/>
          <w:lang w:eastAsia="zh-CN"/>
        </w:rPr>
        <w:t>相关理论与技术基础</w:t>
      </w:r>
    </w:p>
    <w:p w14:paraId="5DB54FEF" w14:textId="77777777" w:rsidR="00ED7754" w:rsidRDefault="00000000">
      <w:pPr>
        <w:spacing w:before="120"/>
        <w:ind w:firstLine="420"/>
        <w:rPr>
          <w:lang w:eastAsia="zh-CN"/>
        </w:rPr>
      </w:pPr>
      <w:r>
        <w:rPr>
          <w:b/>
          <w:sz w:val="28"/>
          <w:lang w:eastAsia="zh-CN"/>
        </w:rPr>
        <w:t xml:space="preserve">2.1 </w:t>
      </w:r>
      <w:r>
        <w:rPr>
          <w:b/>
          <w:sz w:val="28"/>
          <w:lang w:eastAsia="zh-CN"/>
        </w:rPr>
        <w:t>深度学习基础理论</w:t>
      </w:r>
    </w:p>
    <w:p w14:paraId="0FC85B1E" w14:textId="77777777" w:rsidR="00ED7754" w:rsidRDefault="00000000">
      <w:pPr>
        <w:spacing w:before="60"/>
        <w:ind w:firstLine="420"/>
        <w:rPr>
          <w:lang w:eastAsia="zh-CN"/>
        </w:rPr>
      </w:pPr>
      <w:r>
        <w:rPr>
          <w:b/>
          <w:lang w:eastAsia="zh-CN"/>
        </w:rPr>
        <w:t xml:space="preserve">2.1.1 </w:t>
      </w:r>
      <w:r>
        <w:rPr>
          <w:b/>
          <w:lang w:eastAsia="zh-CN"/>
        </w:rPr>
        <w:t>卷积神经网络</w:t>
      </w:r>
    </w:p>
    <w:p w14:paraId="145C58D4" w14:textId="77777777" w:rsidR="00ED7754" w:rsidRDefault="00000000">
      <w:pPr>
        <w:ind w:firstLine="420"/>
        <w:jc w:val="both"/>
        <w:rPr>
          <w:lang w:eastAsia="zh-CN"/>
        </w:rPr>
      </w:pPr>
      <w:r>
        <w:rPr>
          <w:lang w:eastAsia="zh-CN"/>
        </w:rPr>
        <w:t>深度学习是机器学习的重要分支，通过构建多层神经网络来学习数据的层次化特征表示，在图像识别、自然语言处理、语音识别等领域取得了突破性进展。卷积神经网络（</w:t>
      </w:r>
      <w:r>
        <w:rPr>
          <w:lang w:eastAsia="zh-CN"/>
        </w:rPr>
        <w:t>Convolutional Neural Network, CNN</w:t>
      </w:r>
      <w:r>
        <w:rPr>
          <w:lang w:eastAsia="zh-CN"/>
        </w:rPr>
        <w:t>）是深度学习在计算机视觉领域的核心架构，其设计灵感来源于生物视觉系统中神经元的局部感受野机制</w:t>
      </w:r>
      <w:r>
        <w:rPr>
          <w:lang w:eastAsia="zh-CN"/>
        </w:rPr>
        <w:t>[15]</w:t>
      </w:r>
      <w:r>
        <w:rPr>
          <w:lang w:eastAsia="zh-CN"/>
        </w:rPr>
        <w:t>。</w:t>
      </w:r>
    </w:p>
    <w:p w14:paraId="35C88912" w14:textId="77777777" w:rsidR="00ED7754" w:rsidRDefault="00000000">
      <w:pPr>
        <w:ind w:firstLine="420"/>
        <w:jc w:val="both"/>
        <w:rPr>
          <w:lang w:eastAsia="zh-CN"/>
        </w:rPr>
      </w:pPr>
      <w:r>
        <w:rPr>
          <w:lang w:eastAsia="zh-CN"/>
        </w:rPr>
        <w:t>CNN</w:t>
      </w:r>
      <w:r>
        <w:rPr>
          <w:lang w:eastAsia="zh-CN"/>
        </w:rPr>
        <w:t>的核心操作是卷积运算，通过卷积核在输入特征图上滑动，提取局部空间特征。卷积层具有参数共享和局部连接两个关键特性：参数共享使得同一个卷积核在整个特征图上使用相同的权重参数，大大减少了模型参数量；局部连接使得每个神经元只与输入特征图的局部区域相连，有效捕获局部空间结构信息。典型的卷积神经网络还包含池化层（</w:t>
      </w:r>
      <w:r>
        <w:rPr>
          <w:lang w:eastAsia="zh-CN"/>
        </w:rPr>
        <w:t>Pooling Layer</w:t>
      </w:r>
      <w:r>
        <w:rPr>
          <w:lang w:eastAsia="zh-CN"/>
        </w:rPr>
        <w:t>）和全连接层（</w:t>
      </w:r>
      <w:r>
        <w:rPr>
          <w:lang w:eastAsia="zh-CN"/>
        </w:rPr>
        <w:t>Fully Connected Layer</w:t>
      </w:r>
      <w:r>
        <w:rPr>
          <w:lang w:eastAsia="zh-CN"/>
        </w:rPr>
        <w:t>），池化层用于降低特征图空间维度、增强特征的平移不变性，全连接层用于将提取的特征映射到最终的输出空间</w:t>
      </w:r>
      <w:r>
        <w:rPr>
          <w:lang w:eastAsia="zh-CN"/>
        </w:rPr>
        <w:t>[16]</w:t>
      </w:r>
      <w:r>
        <w:rPr>
          <w:lang w:eastAsia="zh-CN"/>
        </w:rPr>
        <w:t>。</w:t>
      </w:r>
    </w:p>
    <w:p w14:paraId="693F3906" w14:textId="77777777" w:rsidR="00ED7754" w:rsidRDefault="00000000">
      <w:pPr>
        <w:ind w:firstLine="420"/>
        <w:jc w:val="both"/>
        <w:rPr>
          <w:lang w:eastAsia="zh-CN"/>
        </w:rPr>
      </w:pPr>
      <w:r>
        <w:rPr>
          <w:lang w:eastAsia="zh-CN"/>
        </w:rPr>
        <w:t>经典的</w:t>
      </w:r>
      <w:r>
        <w:rPr>
          <w:lang w:eastAsia="zh-CN"/>
        </w:rPr>
        <w:t>CNN</w:t>
      </w:r>
      <w:r>
        <w:rPr>
          <w:lang w:eastAsia="zh-CN"/>
        </w:rPr>
        <w:t>架构经历了从</w:t>
      </w:r>
      <w:r>
        <w:rPr>
          <w:lang w:eastAsia="zh-CN"/>
        </w:rPr>
        <w:t>LeNet</w:t>
      </w:r>
      <w:r>
        <w:rPr>
          <w:lang w:eastAsia="zh-CN"/>
        </w:rPr>
        <w:t>、</w:t>
      </w:r>
      <w:proofErr w:type="spellStart"/>
      <w:r>
        <w:rPr>
          <w:lang w:eastAsia="zh-CN"/>
        </w:rPr>
        <w:t>AlexNet</w:t>
      </w:r>
      <w:proofErr w:type="spellEnd"/>
      <w:r>
        <w:rPr>
          <w:lang w:eastAsia="zh-CN"/>
        </w:rPr>
        <w:t>、</w:t>
      </w:r>
      <w:proofErr w:type="spellStart"/>
      <w:r>
        <w:rPr>
          <w:lang w:eastAsia="zh-CN"/>
        </w:rPr>
        <w:t>VGGNet</w:t>
      </w:r>
      <w:proofErr w:type="spellEnd"/>
      <w:r>
        <w:rPr>
          <w:lang w:eastAsia="zh-CN"/>
        </w:rPr>
        <w:t>到</w:t>
      </w:r>
      <w:proofErr w:type="spellStart"/>
      <w:r>
        <w:rPr>
          <w:lang w:eastAsia="zh-CN"/>
        </w:rPr>
        <w:t>GoogLeNet</w:t>
      </w:r>
      <w:proofErr w:type="spellEnd"/>
      <w:r>
        <w:rPr>
          <w:lang w:eastAsia="zh-CN"/>
        </w:rPr>
        <w:t>的演进过程。</w:t>
      </w:r>
      <w:r>
        <w:rPr>
          <w:lang w:eastAsia="zh-CN"/>
        </w:rPr>
        <w:t>LeNet-5</w:t>
      </w:r>
      <w:r>
        <w:rPr>
          <w:lang w:eastAsia="zh-CN"/>
        </w:rPr>
        <w:t>是最早的成功</w:t>
      </w:r>
      <w:r>
        <w:rPr>
          <w:lang w:eastAsia="zh-CN"/>
        </w:rPr>
        <w:t>CNN</w:t>
      </w:r>
      <w:r>
        <w:rPr>
          <w:lang w:eastAsia="zh-CN"/>
        </w:rPr>
        <w:t>架构之一，由</w:t>
      </w:r>
      <w:r>
        <w:rPr>
          <w:lang w:eastAsia="zh-CN"/>
        </w:rPr>
        <w:t>LeCun</w:t>
      </w:r>
      <w:r>
        <w:rPr>
          <w:lang w:eastAsia="zh-CN"/>
        </w:rPr>
        <w:t>等提出，主要用于手写数字识别。</w:t>
      </w:r>
      <w:proofErr w:type="spellStart"/>
      <w:r>
        <w:rPr>
          <w:lang w:eastAsia="zh-CN"/>
        </w:rPr>
        <w:t>AlexNet</w:t>
      </w:r>
      <w:proofErr w:type="spellEnd"/>
      <w:r>
        <w:rPr>
          <w:lang w:eastAsia="zh-CN"/>
        </w:rPr>
        <w:t>在</w:t>
      </w:r>
      <w:r>
        <w:rPr>
          <w:lang w:eastAsia="zh-CN"/>
        </w:rPr>
        <w:t>2012</w:t>
      </w:r>
      <w:r>
        <w:rPr>
          <w:lang w:eastAsia="zh-CN"/>
        </w:rPr>
        <w:t>年</w:t>
      </w:r>
      <w:r>
        <w:rPr>
          <w:lang w:eastAsia="zh-CN"/>
        </w:rPr>
        <w:t>ImageNet</w:t>
      </w:r>
      <w:r>
        <w:rPr>
          <w:lang w:eastAsia="zh-CN"/>
        </w:rPr>
        <w:t>竞赛中取得突破性成绩，证明了深层</w:t>
      </w:r>
      <w:r>
        <w:rPr>
          <w:lang w:eastAsia="zh-CN"/>
        </w:rPr>
        <w:t>CNN</w:t>
      </w:r>
      <w:r>
        <w:rPr>
          <w:lang w:eastAsia="zh-CN"/>
        </w:rPr>
        <w:t>在大规模图像识别任务中的优越性。</w:t>
      </w:r>
      <w:proofErr w:type="spellStart"/>
      <w:r>
        <w:rPr>
          <w:lang w:eastAsia="zh-CN"/>
        </w:rPr>
        <w:t>VGGNet</w:t>
      </w:r>
      <w:proofErr w:type="spellEnd"/>
      <w:r>
        <w:rPr>
          <w:lang w:eastAsia="zh-CN"/>
        </w:rPr>
        <w:t>通过使用小尺寸（</w:t>
      </w:r>
      <w:r>
        <w:rPr>
          <w:lang w:eastAsia="zh-CN"/>
        </w:rPr>
        <w:t>3×3</w:t>
      </w:r>
      <w:r>
        <w:rPr>
          <w:lang w:eastAsia="zh-CN"/>
        </w:rPr>
        <w:t>）卷积核和深层网络结构，进一步提升了特征提取能力。</w:t>
      </w:r>
      <w:proofErr w:type="spellStart"/>
      <w:r>
        <w:rPr>
          <w:lang w:eastAsia="zh-CN"/>
        </w:rPr>
        <w:t>GoogLeNet</w:t>
      </w:r>
      <w:proofErr w:type="spellEnd"/>
      <w:r>
        <w:rPr>
          <w:lang w:eastAsia="zh-CN"/>
        </w:rPr>
        <w:t>引入了</w:t>
      </w:r>
      <w:r>
        <w:rPr>
          <w:lang w:eastAsia="zh-CN"/>
        </w:rPr>
        <w:t>Inception</w:t>
      </w:r>
      <w:r>
        <w:rPr>
          <w:lang w:eastAsia="zh-CN"/>
        </w:rPr>
        <w:t>模块，通过并行使用不同尺寸的卷积核提取多尺度特征，在减少计算量的同时提升了模型性能。</w:t>
      </w:r>
    </w:p>
    <w:p w14:paraId="397B91F1" w14:textId="77777777" w:rsidR="00ED7754" w:rsidRDefault="00000000">
      <w:pPr>
        <w:spacing w:before="60"/>
        <w:ind w:firstLine="420"/>
        <w:rPr>
          <w:lang w:eastAsia="zh-CN"/>
        </w:rPr>
      </w:pPr>
      <w:r>
        <w:rPr>
          <w:b/>
          <w:lang w:eastAsia="zh-CN"/>
        </w:rPr>
        <w:t xml:space="preserve">2.1.2 </w:t>
      </w:r>
      <w:r>
        <w:rPr>
          <w:b/>
          <w:lang w:eastAsia="zh-CN"/>
        </w:rPr>
        <w:t>残差网络与特征提取</w:t>
      </w:r>
    </w:p>
    <w:p w14:paraId="549AA091" w14:textId="77777777" w:rsidR="00ED7754" w:rsidRDefault="00000000">
      <w:pPr>
        <w:ind w:firstLine="420"/>
        <w:jc w:val="both"/>
        <w:rPr>
          <w:lang w:eastAsia="zh-CN"/>
        </w:rPr>
      </w:pPr>
      <w:r>
        <w:rPr>
          <w:lang w:eastAsia="zh-CN"/>
        </w:rPr>
        <w:t>随着网络深度的增加，深层</w:t>
      </w:r>
      <w:r>
        <w:rPr>
          <w:lang w:eastAsia="zh-CN"/>
        </w:rPr>
        <w:t>CNN</w:t>
      </w:r>
      <w:r>
        <w:rPr>
          <w:lang w:eastAsia="zh-CN"/>
        </w:rPr>
        <w:t>面临梯度消失和梯度爆炸问题，导致网络性能不升反降。为了解决这一问题，何恺明等提出了残差网络（</w:t>
      </w:r>
      <w:r>
        <w:rPr>
          <w:lang w:eastAsia="zh-CN"/>
        </w:rPr>
        <w:t xml:space="preserve">Residual Network, </w:t>
      </w:r>
      <w:proofErr w:type="spellStart"/>
      <w:r>
        <w:rPr>
          <w:lang w:eastAsia="zh-CN"/>
        </w:rPr>
        <w:t>ResNet</w:t>
      </w:r>
      <w:proofErr w:type="spellEnd"/>
      <w:r>
        <w:rPr>
          <w:lang w:eastAsia="zh-CN"/>
        </w:rPr>
        <w:t>）</w:t>
      </w:r>
      <w:r>
        <w:rPr>
          <w:lang w:eastAsia="zh-CN"/>
        </w:rPr>
        <w:t>[17]</w:t>
      </w:r>
      <w:r>
        <w:rPr>
          <w:lang w:eastAsia="zh-CN"/>
        </w:rPr>
        <w:t>，通过引入跳跃连接（</w:t>
      </w:r>
      <w:r>
        <w:rPr>
          <w:lang w:eastAsia="zh-CN"/>
        </w:rPr>
        <w:t>Skip Connection</w:t>
      </w:r>
      <w:r>
        <w:rPr>
          <w:lang w:eastAsia="zh-CN"/>
        </w:rPr>
        <w:t>）使得网络学习残差映射而非直接映射，有效缓解了深层网络训练中的梯度消失问题。残差块的核心思想是令网络学习输入与输出之间的差值（残差），而非直接学习完整的输出映射，这使得网络可以达到数百甚至上千层的深度。</w:t>
      </w:r>
    </w:p>
    <w:p w14:paraId="4B0EC898" w14:textId="77777777" w:rsidR="00ED7754" w:rsidRDefault="00000000">
      <w:pPr>
        <w:ind w:firstLine="420"/>
        <w:jc w:val="both"/>
        <w:rPr>
          <w:lang w:eastAsia="zh-CN"/>
        </w:rPr>
      </w:pPr>
      <w:proofErr w:type="spellStart"/>
      <w:r>
        <w:rPr>
          <w:lang w:eastAsia="zh-CN"/>
        </w:rPr>
        <w:t>ResNet</w:t>
      </w:r>
      <w:proofErr w:type="spellEnd"/>
      <w:r>
        <w:rPr>
          <w:lang w:eastAsia="zh-CN"/>
        </w:rPr>
        <w:t>的残差块可以表示为：</w:t>
      </w:r>
      <w:r>
        <w:rPr>
          <w:lang w:eastAsia="zh-CN"/>
        </w:rPr>
        <w:t>y = F(x) + x</w:t>
      </w:r>
      <w:r>
        <w:rPr>
          <w:lang w:eastAsia="zh-CN"/>
        </w:rPr>
        <w:t>，其中</w:t>
      </w:r>
      <w:r>
        <w:rPr>
          <w:lang w:eastAsia="zh-CN"/>
        </w:rPr>
        <w:t>x</w:t>
      </w:r>
      <w:r>
        <w:rPr>
          <w:lang w:eastAsia="zh-CN"/>
        </w:rPr>
        <w:t>为输入，</w:t>
      </w:r>
      <w:r>
        <w:rPr>
          <w:lang w:eastAsia="zh-CN"/>
        </w:rPr>
        <w:t>F(x)</w:t>
      </w:r>
      <w:r>
        <w:rPr>
          <w:lang w:eastAsia="zh-CN"/>
        </w:rPr>
        <w:t>为残差映射，</w:t>
      </w:r>
      <w:r>
        <w:rPr>
          <w:lang w:eastAsia="zh-CN"/>
        </w:rPr>
        <w:t>y</w:t>
      </w:r>
      <w:r>
        <w:rPr>
          <w:lang w:eastAsia="zh-CN"/>
        </w:rPr>
        <w:t>为输出。当残差映射</w:t>
      </w:r>
      <w:r>
        <w:rPr>
          <w:lang w:eastAsia="zh-CN"/>
        </w:rPr>
        <w:t>F(x) = 0</w:t>
      </w:r>
      <w:r>
        <w:rPr>
          <w:lang w:eastAsia="zh-CN"/>
        </w:rPr>
        <w:t>时，网络相当于学习了恒等映射，这保证了深层网络至少不会比浅层网络性能更差。残差连接的引入使得梯度可以直接通过跳跃连接反向传播，有效解决了深层网络的梯度消失问题。</w:t>
      </w:r>
    </w:p>
    <w:p w14:paraId="11325AF8" w14:textId="77777777" w:rsidR="00ED7754" w:rsidRDefault="00000000">
      <w:pPr>
        <w:ind w:firstLine="420"/>
        <w:jc w:val="both"/>
        <w:rPr>
          <w:lang w:eastAsia="zh-CN"/>
        </w:rPr>
      </w:pPr>
      <w:proofErr w:type="spellStart"/>
      <w:r>
        <w:lastRenderedPageBreak/>
        <w:t>CSPNet</w:t>
      </w:r>
      <w:r>
        <w:t>（</w:t>
      </w:r>
      <w:r>
        <w:t>Cross</w:t>
      </w:r>
      <w:proofErr w:type="spellEnd"/>
      <w:r>
        <w:t xml:space="preserve"> Stage Partial Network</w:t>
      </w:r>
      <w:r>
        <w:t>）是另一种重要的特征提取网络架构，其核心思想是将特征图在通道维度上分为两部分，一部分经过密集卷积块处理，另一部分直接与处理后的特征进行拼接。</w:t>
      </w:r>
      <w:r>
        <w:t>CSPNet</w:t>
      </w:r>
      <w:r>
        <w:t>在保持特征提取能力的同时，显著减少了计算量和内存开销，已被广泛应用于</w:t>
      </w:r>
      <w:r>
        <w:t>YOLOv5</w:t>
      </w:r>
      <w:r>
        <w:t>、</w:t>
      </w:r>
      <w:r>
        <w:t>YOLOv8</w:t>
      </w:r>
      <w:r>
        <w:t>等目标检测算法中。</w:t>
      </w:r>
      <w:r>
        <w:rPr>
          <w:lang w:eastAsia="zh-CN"/>
        </w:rPr>
        <w:t>YOLOv8</w:t>
      </w:r>
      <w:r>
        <w:rPr>
          <w:lang w:eastAsia="zh-CN"/>
        </w:rPr>
        <w:t>采用的</w:t>
      </w:r>
      <w:r>
        <w:rPr>
          <w:lang w:eastAsia="zh-CN"/>
        </w:rPr>
        <w:t>CSPDarknet53</w:t>
      </w:r>
      <w:r>
        <w:rPr>
          <w:lang w:eastAsia="zh-CN"/>
        </w:rPr>
        <w:t>骨干网络即融合了</w:t>
      </w:r>
      <w:proofErr w:type="spellStart"/>
      <w:r>
        <w:rPr>
          <w:lang w:eastAsia="zh-CN"/>
        </w:rPr>
        <w:t>CSPNet</w:t>
      </w:r>
      <w:proofErr w:type="spellEnd"/>
      <w:r>
        <w:rPr>
          <w:lang w:eastAsia="zh-CN"/>
        </w:rPr>
        <w:t>的设计理念，</w:t>
      </w:r>
      <w:proofErr w:type="gramStart"/>
      <w:r>
        <w:rPr>
          <w:lang w:eastAsia="zh-CN"/>
        </w:rPr>
        <w:t>在速度和精度之间取得了良好的平衡</w:t>
      </w:r>
      <w:r>
        <w:rPr>
          <w:lang w:eastAsia="zh-CN"/>
        </w:rPr>
        <w:t>[18]</w:t>
      </w:r>
      <w:r>
        <w:rPr>
          <w:lang w:eastAsia="zh-CN"/>
        </w:rPr>
        <w:t>。</w:t>
      </w:r>
      <w:proofErr w:type="gramEnd"/>
    </w:p>
    <w:p w14:paraId="53D89736" w14:textId="77777777" w:rsidR="00ED7754" w:rsidRDefault="00000000">
      <w:pPr>
        <w:spacing w:before="120"/>
        <w:ind w:firstLine="420"/>
        <w:rPr>
          <w:lang w:eastAsia="zh-CN"/>
        </w:rPr>
      </w:pPr>
      <w:r>
        <w:rPr>
          <w:b/>
          <w:sz w:val="28"/>
          <w:lang w:eastAsia="zh-CN"/>
        </w:rPr>
        <w:t xml:space="preserve">2.2 </w:t>
      </w:r>
      <w:r>
        <w:rPr>
          <w:b/>
          <w:sz w:val="28"/>
          <w:lang w:eastAsia="zh-CN"/>
        </w:rPr>
        <w:t>目标检测算法概述</w:t>
      </w:r>
    </w:p>
    <w:p w14:paraId="372DD885" w14:textId="77777777" w:rsidR="00ED7754" w:rsidRDefault="00000000">
      <w:pPr>
        <w:spacing w:before="60"/>
        <w:ind w:firstLine="420"/>
        <w:rPr>
          <w:lang w:eastAsia="zh-CN"/>
        </w:rPr>
      </w:pPr>
      <w:r>
        <w:rPr>
          <w:b/>
          <w:lang w:eastAsia="zh-CN"/>
        </w:rPr>
        <w:t xml:space="preserve">2.2.1 </w:t>
      </w:r>
      <w:r>
        <w:rPr>
          <w:b/>
          <w:lang w:eastAsia="zh-CN"/>
        </w:rPr>
        <w:t>两阶段检测算法</w:t>
      </w:r>
    </w:p>
    <w:p w14:paraId="74D8415A" w14:textId="77777777" w:rsidR="00ED7754" w:rsidRDefault="00000000">
      <w:pPr>
        <w:ind w:firstLine="420"/>
        <w:jc w:val="both"/>
        <w:rPr>
          <w:lang w:eastAsia="zh-CN"/>
        </w:rPr>
      </w:pPr>
      <w:r>
        <w:rPr>
          <w:lang w:eastAsia="zh-CN"/>
        </w:rPr>
        <w:t>两阶段检测算法将目标检测任务分为两个阶段：第一阶段生成候选区域（</w:t>
      </w:r>
      <w:r>
        <w:rPr>
          <w:lang w:eastAsia="zh-CN"/>
        </w:rPr>
        <w:t>Region Proposals</w:t>
      </w:r>
      <w:r>
        <w:rPr>
          <w:lang w:eastAsia="zh-CN"/>
        </w:rPr>
        <w:t>），第二阶段对候选区域进行分类和边界框回归。</w:t>
      </w:r>
      <w:r>
        <w:rPr>
          <w:lang w:eastAsia="zh-CN"/>
        </w:rPr>
        <w:t>R-CNN</w:t>
      </w:r>
      <w:r>
        <w:rPr>
          <w:lang w:eastAsia="zh-CN"/>
        </w:rPr>
        <w:t>是该类方法的开创性工作，通过选择性搜索（</w:t>
      </w:r>
      <w:r>
        <w:rPr>
          <w:lang w:eastAsia="zh-CN"/>
        </w:rPr>
        <w:t>Selective Search</w:t>
      </w:r>
      <w:r>
        <w:rPr>
          <w:lang w:eastAsia="zh-CN"/>
        </w:rPr>
        <w:t>）生成候选区域，然后使用</w:t>
      </w:r>
      <w:r>
        <w:rPr>
          <w:lang w:eastAsia="zh-CN"/>
        </w:rPr>
        <w:t>CNN</w:t>
      </w:r>
      <w:r>
        <w:rPr>
          <w:lang w:eastAsia="zh-CN"/>
        </w:rPr>
        <w:t>提取每个候选区域的特征，最后用</w:t>
      </w:r>
      <w:r>
        <w:rPr>
          <w:lang w:eastAsia="zh-CN"/>
        </w:rPr>
        <w:t>SVM</w:t>
      </w:r>
      <w:r>
        <w:rPr>
          <w:lang w:eastAsia="zh-CN"/>
        </w:rPr>
        <w:t>进行分类。然而，</w:t>
      </w:r>
      <w:r>
        <w:rPr>
          <w:lang w:eastAsia="zh-CN"/>
        </w:rPr>
        <w:t>R-CNN</w:t>
      </w:r>
      <w:r>
        <w:rPr>
          <w:lang w:eastAsia="zh-CN"/>
        </w:rPr>
        <w:t>需要对每个候选区域独立进行特征提取，计算效率极低</w:t>
      </w:r>
      <w:r>
        <w:rPr>
          <w:lang w:eastAsia="zh-CN"/>
        </w:rPr>
        <w:t>[19]</w:t>
      </w:r>
      <w:r>
        <w:rPr>
          <w:lang w:eastAsia="zh-CN"/>
        </w:rPr>
        <w:t>。</w:t>
      </w:r>
    </w:p>
    <w:p w14:paraId="27500E23" w14:textId="77777777" w:rsidR="00ED7754" w:rsidRDefault="00000000">
      <w:pPr>
        <w:ind w:firstLine="420"/>
        <w:jc w:val="both"/>
        <w:rPr>
          <w:lang w:eastAsia="zh-CN"/>
        </w:rPr>
      </w:pPr>
      <w:r>
        <w:t>Fast R-</w:t>
      </w:r>
      <w:proofErr w:type="spellStart"/>
      <w:r>
        <w:t>CNN</w:t>
      </w:r>
      <w:r>
        <w:t>通过引入</w:t>
      </w:r>
      <w:r>
        <w:t>ROI</w:t>
      </w:r>
      <w:proofErr w:type="spellEnd"/>
      <w:r>
        <w:t xml:space="preserve"> </w:t>
      </w:r>
      <w:proofErr w:type="spellStart"/>
      <w:r>
        <w:t>Pooling</w:t>
      </w:r>
      <w:r>
        <w:t>层实现了特征共享，显著提升了计算效率。</w:t>
      </w:r>
      <w:r>
        <w:t>Faster</w:t>
      </w:r>
      <w:proofErr w:type="spellEnd"/>
      <w:r>
        <w:t xml:space="preserve"> R-CNN</w:t>
      </w:r>
      <w:r>
        <w:t>进一步提出了区域建议网络（</w:t>
      </w:r>
      <w:r>
        <w:t>Region Proposal Network, RPN</w:t>
      </w:r>
      <w:r>
        <w:t>），</w:t>
      </w:r>
      <w:proofErr w:type="spellStart"/>
      <w:r>
        <w:t>用网络自动生成候选区域替代了耗时的选择性搜索算法，实现了端到端的目标检测训练。</w:t>
      </w:r>
      <w:r>
        <w:rPr>
          <w:lang w:eastAsia="zh-CN"/>
        </w:rPr>
        <w:t>Faster</w:t>
      </w:r>
      <w:proofErr w:type="spellEnd"/>
      <w:r>
        <w:rPr>
          <w:lang w:eastAsia="zh-CN"/>
        </w:rPr>
        <w:t xml:space="preserve"> R-CNN</w:t>
      </w:r>
      <w:r>
        <w:rPr>
          <w:lang w:eastAsia="zh-CN"/>
        </w:rPr>
        <w:t>在</w:t>
      </w:r>
      <w:r>
        <w:rPr>
          <w:lang w:eastAsia="zh-CN"/>
        </w:rPr>
        <w:t>PASCAL VOC</w:t>
      </w:r>
      <w:r>
        <w:rPr>
          <w:lang w:eastAsia="zh-CN"/>
        </w:rPr>
        <w:t>和</w:t>
      </w:r>
      <w:r>
        <w:rPr>
          <w:lang w:eastAsia="zh-CN"/>
        </w:rPr>
        <w:t>MS COCO</w:t>
      </w:r>
      <w:r>
        <w:rPr>
          <w:lang w:eastAsia="zh-CN"/>
        </w:rPr>
        <w:t>等基准数据集上取得了优异的检测精度，但其两阶段的设计导致推理速度较慢，通常为</w:t>
      </w:r>
      <w:r>
        <w:rPr>
          <w:lang w:eastAsia="zh-CN"/>
        </w:rPr>
        <w:t>5-7 FPS</w:t>
      </w:r>
      <w:r>
        <w:rPr>
          <w:lang w:eastAsia="zh-CN"/>
        </w:rPr>
        <w:t>，</w:t>
      </w:r>
      <w:proofErr w:type="gramStart"/>
      <w:r>
        <w:rPr>
          <w:lang w:eastAsia="zh-CN"/>
        </w:rPr>
        <w:t>难以满足实时检测的需求</w:t>
      </w:r>
      <w:r>
        <w:rPr>
          <w:lang w:eastAsia="zh-CN"/>
        </w:rPr>
        <w:t>[9]</w:t>
      </w:r>
      <w:r>
        <w:rPr>
          <w:lang w:eastAsia="zh-CN"/>
        </w:rPr>
        <w:t>。</w:t>
      </w:r>
      <w:proofErr w:type="gramEnd"/>
    </w:p>
    <w:p w14:paraId="453B1288" w14:textId="77777777" w:rsidR="00ED7754" w:rsidRDefault="00000000">
      <w:pPr>
        <w:ind w:firstLine="420"/>
        <w:jc w:val="both"/>
        <w:rPr>
          <w:lang w:eastAsia="zh-CN"/>
        </w:rPr>
      </w:pPr>
      <w:r>
        <w:rPr>
          <w:lang w:eastAsia="zh-CN"/>
        </w:rPr>
        <w:t>Cascade R-CNN</w:t>
      </w:r>
      <w:r>
        <w:rPr>
          <w:lang w:eastAsia="zh-CN"/>
        </w:rPr>
        <w:t>在</w:t>
      </w:r>
      <w:r>
        <w:rPr>
          <w:lang w:eastAsia="zh-CN"/>
        </w:rPr>
        <w:t>Faster R-CNN</w:t>
      </w:r>
      <w:r>
        <w:rPr>
          <w:lang w:eastAsia="zh-CN"/>
        </w:rPr>
        <w:t>的基础上引入了级联检测头，通过多个级联的检测阶段逐步提高</w:t>
      </w:r>
      <w:proofErr w:type="spellStart"/>
      <w:r>
        <w:rPr>
          <w:lang w:eastAsia="zh-CN"/>
        </w:rPr>
        <w:t>IoU</w:t>
      </w:r>
      <w:proofErr w:type="spellEnd"/>
      <w:r>
        <w:rPr>
          <w:lang w:eastAsia="zh-CN"/>
        </w:rPr>
        <w:t>阈值，解决了单一</w:t>
      </w:r>
      <w:proofErr w:type="spellStart"/>
      <w:r>
        <w:rPr>
          <w:lang w:eastAsia="zh-CN"/>
        </w:rPr>
        <w:t>IoU</w:t>
      </w:r>
      <w:proofErr w:type="spellEnd"/>
      <w:r>
        <w:rPr>
          <w:lang w:eastAsia="zh-CN"/>
        </w:rPr>
        <w:t>阈值训练导致的正负样本不匹配问题，进一步提升了检测精度。然而，级联结构增加了计算开销，推理速度进一步降低。</w:t>
      </w:r>
    </w:p>
    <w:p w14:paraId="0642BFA1" w14:textId="77777777" w:rsidR="00ED7754" w:rsidRDefault="00000000">
      <w:pPr>
        <w:spacing w:before="60"/>
        <w:ind w:firstLine="420"/>
        <w:rPr>
          <w:lang w:eastAsia="zh-CN"/>
        </w:rPr>
      </w:pPr>
      <w:r>
        <w:rPr>
          <w:b/>
          <w:lang w:eastAsia="zh-CN"/>
        </w:rPr>
        <w:t xml:space="preserve">2.2.2 </w:t>
      </w:r>
      <w:r>
        <w:rPr>
          <w:b/>
          <w:lang w:eastAsia="zh-CN"/>
        </w:rPr>
        <w:t>单阶段检测算法</w:t>
      </w:r>
    </w:p>
    <w:p w14:paraId="49BE3D42" w14:textId="77777777" w:rsidR="00ED7754" w:rsidRDefault="00000000">
      <w:pPr>
        <w:ind w:firstLine="420"/>
        <w:jc w:val="both"/>
        <w:rPr>
          <w:lang w:eastAsia="zh-CN"/>
        </w:rPr>
      </w:pPr>
      <w:r>
        <w:rPr>
          <w:lang w:eastAsia="zh-CN"/>
        </w:rPr>
        <w:t>单阶段检测算法省去了候选区域生成步骤，直接在特征图上预测目标的类别和边界框，具有推理速度快的优势。</w:t>
      </w:r>
      <w:r>
        <w:rPr>
          <w:lang w:eastAsia="zh-CN"/>
        </w:rPr>
        <w:t>YOLO</w:t>
      </w:r>
      <w:r>
        <w:rPr>
          <w:lang w:eastAsia="zh-CN"/>
        </w:rPr>
        <w:t>（</w:t>
      </w:r>
      <w:r>
        <w:rPr>
          <w:lang w:eastAsia="zh-CN"/>
        </w:rPr>
        <w:t>You Only Look Once</w:t>
      </w:r>
      <w:r>
        <w:rPr>
          <w:lang w:eastAsia="zh-CN"/>
        </w:rPr>
        <w:t>）系列是单阶段检测算法的典型代表。</w:t>
      </w:r>
      <w:r>
        <w:rPr>
          <w:lang w:eastAsia="zh-CN"/>
        </w:rPr>
        <w:t>YOLOv1</w:t>
      </w:r>
      <w:r>
        <w:rPr>
          <w:lang w:eastAsia="zh-CN"/>
        </w:rPr>
        <w:t>将输入图像划分为</w:t>
      </w:r>
      <w:r>
        <w:rPr>
          <w:lang w:eastAsia="zh-CN"/>
        </w:rPr>
        <w:t>S×S</w:t>
      </w:r>
      <w:r>
        <w:rPr>
          <w:lang w:eastAsia="zh-CN"/>
        </w:rPr>
        <w:t>的网格，每个网格直接预测边界框和类别概率，实现了极高的检测速度。</w:t>
      </w:r>
      <w:r>
        <w:rPr>
          <w:lang w:eastAsia="zh-CN"/>
        </w:rPr>
        <w:t>YOLOv2</w:t>
      </w:r>
      <w:r>
        <w:rPr>
          <w:lang w:eastAsia="zh-CN"/>
        </w:rPr>
        <w:t>引入了锚框（</w:t>
      </w:r>
      <w:r>
        <w:rPr>
          <w:lang w:eastAsia="zh-CN"/>
        </w:rPr>
        <w:t>Anchor Box</w:t>
      </w:r>
      <w:r>
        <w:rPr>
          <w:lang w:eastAsia="zh-CN"/>
        </w:rPr>
        <w:t>）机制和批量归一化，提升了检测精度。</w:t>
      </w:r>
      <w:r>
        <w:rPr>
          <w:lang w:eastAsia="zh-CN"/>
        </w:rPr>
        <w:t>YOLOv3</w:t>
      </w:r>
      <w:r>
        <w:rPr>
          <w:lang w:eastAsia="zh-CN"/>
        </w:rPr>
        <w:t>采用了多尺度预测策略，使用三个不同尺度的特征图进行检测，改善了小目标检测性能</w:t>
      </w:r>
      <w:r>
        <w:rPr>
          <w:lang w:eastAsia="zh-CN"/>
        </w:rPr>
        <w:t>[10]</w:t>
      </w:r>
      <w:r>
        <w:rPr>
          <w:lang w:eastAsia="zh-CN"/>
        </w:rPr>
        <w:t>。</w:t>
      </w:r>
    </w:p>
    <w:p w14:paraId="2240E88B" w14:textId="77777777" w:rsidR="00ED7754" w:rsidRDefault="00000000">
      <w:pPr>
        <w:ind w:firstLine="420"/>
        <w:jc w:val="both"/>
        <w:rPr>
          <w:lang w:eastAsia="zh-CN"/>
        </w:rPr>
      </w:pPr>
      <w:r>
        <w:t>YOLOv4</w:t>
      </w:r>
      <w:r>
        <w:t>引入了</w:t>
      </w:r>
      <w:r>
        <w:t>CSPDarknet53</w:t>
      </w:r>
      <w:r>
        <w:t>骨干网络、</w:t>
      </w:r>
      <w:r>
        <w:t>SPP</w:t>
      </w:r>
      <w:r>
        <w:t>（</w:t>
      </w:r>
      <w:r>
        <w:t xml:space="preserve">Spatial Pyramid </w:t>
      </w:r>
      <w:proofErr w:type="spellStart"/>
      <w:r>
        <w:t>Pooling</w:t>
      </w:r>
      <w:r>
        <w:t>）模块和</w:t>
      </w:r>
      <w:r>
        <w:t>PAN</w:t>
      </w:r>
      <w:r>
        <w:t>（</w:t>
      </w:r>
      <w:r>
        <w:t>Path</w:t>
      </w:r>
      <w:proofErr w:type="spellEnd"/>
      <w:r>
        <w:t xml:space="preserve"> Aggregation Network</w:t>
      </w:r>
      <w:r>
        <w:t>）特征融合结构，在速度和精度之间取得了更好的平衡。</w:t>
      </w:r>
      <w:r>
        <w:rPr>
          <w:lang w:eastAsia="zh-CN"/>
        </w:rPr>
        <w:t>YOLOv5</w:t>
      </w:r>
      <w:r>
        <w:rPr>
          <w:lang w:eastAsia="zh-CN"/>
        </w:rPr>
        <w:t>进一步优化了网络结构和训练策略，提供了从</w:t>
      </w:r>
      <w:r>
        <w:rPr>
          <w:lang w:eastAsia="zh-CN"/>
        </w:rPr>
        <w:t>Nano</w:t>
      </w:r>
      <w:r>
        <w:rPr>
          <w:lang w:eastAsia="zh-CN"/>
        </w:rPr>
        <w:t>到</w:t>
      </w:r>
      <w:proofErr w:type="spellStart"/>
      <w:r>
        <w:rPr>
          <w:lang w:eastAsia="zh-CN"/>
        </w:rPr>
        <w:t>XLarge</w:t>
      </w:r>
      <w:proofErr w:type="spellEnd"/>
      <w:r>
        <w:rPr>
          <w:lang w:eastAsia="zh-CN"/>
        </w:rPr>
        <w:t>的多种模型尺寸，满足不同场景的应用需求。</w:t>
      </w:r>
      <w:r>
        <w:rPr>
          <w:lang w:eastAsia="zh-CN"/>
        </w:rPr>
        <w:t>YOLOv7</w:t>
      </w:r>
      <w:r>
        <w:rPr>
          <w:lang w:eastAsia="zh-CN"/>
        </w:rPr>
        <w:t>提出了</w:t>
      </w:r>
      <w:r>
        <w:rPr>
          <w:lang w:eastAsia="zh-CN"/>
        </w:rPr>
        <w:t>E-ELAN</w:t>
      </w:r>
      <w:r>
        <w:rPr>
          <w:lang w:eastAsia="zh-CN"/>
        </w:rPr>
        <w:lastRenderedPageBreak/>
        <w:t>（</w:t>
      </w:r>
      <w:r>
        <w:rPr>
          <w:lang w:eastAsia="zh-CN"/>
        </w:rPr>
        <w:t>Extended Efficient Layer Aggregation Network</w:t>
      </w:r>
      <w:r>
        <w:rPr>
          <w:lang w:eastAsia="zh-CN"/>
        </w:rPr>
        <w:t>）高效聚合网络，</w:t>
      </w:r>
      <w:proofErr w:type="gramStart"/>
      <w:r>
        <w:rPr>
          <w:lang w:eastAsia="zh-CN"/>
        </w:rPr>
        <w:t>在保持高精度的同时提升了推理速度</w:t>
      </w:r>
      <w:r>
        <w:rPr>
          <w:lang w:eastAsia="zh-CN"/>
        </w:rPr>
        <w:t>[20]</w:t>
      </w:r>
      <w:r>
        <w:rPr>
          <w:lang w:eastAsia="zh-CN"/>
        </w:rPr>
        <w:t>。</w:t>
      </w:r>
      <w:proofErr w:type="gramEnd"/>
    </w:p>
    <w:p w14:paraId="2F25CEA0" w14:textId="77777777" w:rsidR="00ED7754" w:rsidRDefault="00000000">
      <w:pPr>
        <w:ind w:firstLine="420"/>
        <w:jc w:val="both"/>
        <w:rPr>
          <w:lang w:eastAsia="zh-CN"/>
        </w:rPr>
      </w:pPr>
      <w:r>
        <w:rPr>
          <w:lang w:eastAsia="zh-CN"/>
        </w:rPr>
        <w:t>YOLOv8</w:t>
      </w:r>
      <w:r>
        <w:rPr>
          <w:lang w:eastAsia="zh-CN"/>
        </w:rPr>
        <w:t>是</w:t>
      </w:r>
      <w:r>
        <w:rPr>
          <w:lang w:eastAsia="zh-CN"/>
        </w:rPr>
        <w:t>YOLO</w:t>
      </w:r>
      <w:r>
        <w:rPr>
          <w:lang w:eastAsia="zh-CN"/>
        </w:rPr>
        <w:t>系列的最新版本，在网络结构上进行了多项重要改进：采用</w:t>
      </w:r>
      <w:r>
        <w:rPr>
          <w:lang w:eastAsia="zh-CN"/>
        </w:rPr>
        <w:t>C2f</w:t>
      </w:r>
      <w:r>
        <w:rPr>
          <w:lang w:eastAsia="zh-CN"/>
        </w:rPr>
        <w:t>（</w:t>
      </w:r>
      <w:r>
        <w:rPr>
          <w:lang w:eastAsia="zh-CN"/>
        </w:rPr>
        <w:t>Cross Stage Partial Bottleneck with 2 convolutions and a fusion step</w:t>
      </w:r>
      <w:r>
        <w:rPr>
          <w:lang w:eastAsia="zh-CN"/>
        </w:rPr>
        <w:t>）模块替代了</w:t>
      </w:r>
      <w:r>
        <w:rPr>
          <w:lang w:eastAsia="zh-CN"/>
        </w:rPr>
        <w:t>C3</w:t>
      </w:r>
      <w:r>
        <w:rPr>
          <w:lang w:eastAsia="zh-CN"/>
        </w:rPr>
        <w:t>模块，增强了特征提取能力；使用解耦头（</w:t>
      </w:r>
      <w:r>
        <w:rPr>
          <w:lang w:eastAsia="zh-CN"/>
        </w:rPr>
        <w:t>Decoupled Head</w:t>
      </w:r>
      <w:r>
        <w:rPr>
          <w:lang w:eastAsia="zh-CN"/>
        </w:rPr>
        <w:t>）替代耦合头，将分类和回归任务分离，提升了检测精度；采用无锚框（</w:t>
      </w:r>
      <w:r>
        <w:rPr>
          <w:lang w:eastAsia="zh-CN"/>
        </w:rPr>
        <w:t>Anchor-Free</w:t>
      </w:r>
      <w:r>
        <w:rPr>
          <w:lang w:eastAsia="zh-CN"/>
        </w:rPr>
        <w:t>）检测策略，减少了超参数调整的复杂性。</w:t>
      </w:r>
      <w:r>
        <w:rPr>
          <w:lang w:eastAsia="zh-CN"/>
        </w:rPr>
        <w:t>YOLOv8</w:t>
      </w:r>
      <w:r>
        <w:rPr>
          <w:lang w:eastAsia="zh-CN"/>
        </w:rPr>
        <w:t>在</w:t>
      </w:r>
      <w:r>
        <w:rPr>
          <w:lang w:eastAsia="zh-CN"/>
        </w:rPr>
        <w:t>MS COCO</w:t>
      </w:r>
      <w:r>
        <w:rPr>
          <w:lang w:eastAsia="zh-CN"/>
        </w:rPr>
        <w:t>数据集上取得了优异的性能，是目前最先进的目标检测算法之一</w:t>
      </w:r>
      <w:r>
        <w:rPr>
          <w:lang w:eastAsia="zh-CN"/>
        </w:rPr>
        <w:t>[21]</w:t>
      </w:r>
      <w:r>
        <w:rPr>
          <w:lang w:eastAsia="zh-CN"/>
        </w:rPr>
        <w:t>。</w:t>
      </w:r>
    </w:p>
    <w:p w14:paraId="58749775" w14:textId="77777777" w:rsidR="00ED7754" w:rsidRDefault="00000000">
      <w:pPr>
        <w:ind w:firstLine="420"/>
        <w:jc w:val="both"/>
        <w:rPr>
          <w:lang w:eastAsia="zh-CN"/>
        </w:rPr>
      </w:pPr>
      <w:r>
        <w:rPr>
          <w:lang w:eastAsia="zh-CN"/>
        </w:rPr>
        <w:t>SSD</w:t>
      </w:r>
      <w:r>
        <w:rPr>
          <w:lang w:eastAsia="zh-CN"/>
        </w:rPr>
        <w:t>（</w:t>
      </w:r>
      <w:r>
        <w:rPr>
          <w:lang w:eastAsia="zh-CN"/>
        </w:rPr>
        <w:t xml:space="preserve">Single Shot </w:t>
      </w:r>
      <w:proofErr w:type="spellStart"/>
      <w:r>
        <w:rPr>
          <w:lang w:eastAsia="zh-CN"/>
        </w:rPr>
        <w:t>MultiBox</w:t>
      </w:r>
      <w:proofErr w:type="spellEnd"/>
      <w:r>
        <w:rPr>
          <w:lang w:eastAsia="zh-CN"/>
        </w:rPr>
        <w:t xml:space="preserve"> Detector</w:t>
      </w:r>
      <w:r>
        <w:rPr>
          <w:lang w:eastAsia="zh-CN"/>
        </w:rPr>
        <w:t>）是另一种重要的单阶段检测算法，通过在不同层级的特征图上设置不同尺度的默认框（</w:t>
      </w:r>
      <w:r>
        <w:rPr>
          <w:lang w:eastAsia="zh-CN"/>
        </w:rPr>
        <w:t>Default Box</w:t>
      </w:r>
      <w:r>
        <w:rPr>
          <w:lang w:eastAsia="zh-CN"/>
        </w:rPr>
        <w:t>），实现了多尺度目标检测。</w:t>
      </w:r>
      <w:r>
        <w:rPr>
          <w:lang w:eastAsia="zh-CN"/>
        </w:rPr>
        <w:t>SSD</w:t>
      </w:r>
      <w:r>
        <w:rPr>
          <w:lang w:eastAsia="zh-CN"/>
        </w:rPr>
        <w:t>的检测速度较快，但在小目标检测方面性能不如</w:t>
      </w:r>
      <w:r>
        <w:rPr>
          <w:lang w:eastAsia="zh-CN"/>
        </w:rPr>
        <w:t>YOLO</w:t>
      </w:r>
      <w:r>
        <w:rPr>
          <w:lang w:eastAsia="zh-CN"/>
        </w:rPr>
        <w:t>系列。</w:t>
      </w:r>
      <w:proofErr w:type="spellStart"/>
      <w:r>
        <w:rPr>
          <w:lang w:eastAsia="zh-CN"/>
        </w:rPr>
        <w:t>RetinaNet</w:t>
      </w:r>
      <w:proofErr w:type="spellEnd"/>
      <w:r>
        <w:rPr>
          <w:lang w:eastAsia="zh-CN"/>
        </w:rPr>
        <w:t>提出了</w:t>
      </w:r>
      <w:r>
        <w:rPr>
          <w:lang w:eastAsia="zh-CN"/>
        </w:rPr>
        <w:t>Focal Loss</w:t>
      </w:r>
      <w:r>
        <w:rPr>
          <w:lang w:eastAsia="zh-CN"/>
        </w:rPr>
        <w:t>来解决单阶段检测器中正负样本严重不平衡的问题，使得单阶段检测器的精度首次超越了两阶段检测器。</w:t>
      </w:r>
    </w:p>
    <w:p w14:paraId="0BE33A59" w14:textId="77777777" w:rsidR="00ED7754" w:rsidRDefault="00000000">
      <w:pPr>
        <w:spacing w:before="60"/>
        <w:ind w:firstLine="420"/>
      </w:pPr>
      <w:r>
        <w:rPr>
          <w:b/>
        </w:rPr>
        <w:t xml:space="preserve">2.2.3 </w:t>
      </w:r>
      <w:proofErr w:type="spellStart"/>
      <w:r>
        <w:rPr>
          <w:b/>
        </w:rPr>
        <w:t>基于</w:t>
      </w:r>
      <w:r>
        <w:rPr>
          <w:b/>
        </w:rPr>
        <w:t>Transformer</w:t>
      </w:r>
      <w:r>
        <w:rPr>
          <w:b/>
        </w:rPr>
        <w:t>的检测算法</w:t>
      </w:r>
      <w:proofErr w:type="spellEnd"/>
    </w:p>
    <w:p w14:paraId="27422FD1" w14:textId="77777777" w:rsidR="00ED7754" w:rsidRDefault="00000000">
      <w:pPr>
        <w:ind w:firstLine="420"/>
        <w:jc w:val="both"/>
      </w:pPr>
      <w:r>
        <w:t>近年来，基于</w:t>
      </w:r>
      <w:r>
        <w:t>Transformer</w:t>
      </w:r>
      <w:r>
        <w:t>架构的目标检测算法也取得了显著进展。</w:t>
      </w:r>
      <w:r>
        <w:t>DETR</w:t>
      </w:r>
      <w:r>
        <w:t>（</w:t>
      </w:r>
      <w:r>
        <w:t>DEtection TRansformer</w:t>
      </w:r>
      <w:r>
        <w:t>）将</w:t>
      </w:r>
      <w:r>
        <w:t>Transformer</w:t>
      </w:r>
      <w:r>
        <w:t>引入目标检测领域，用集合预测的方式替代了传统的非极大值抑制（</w:t>
      </w:r>
      <w:r>
        <w:t>NMS</w:t>
      </w:r>
      <w:r>
        <w:t>）后处理步骤，实现了端到端的目标检测。</w:t>
      </w:r>
      <w:r>
        <w:t>Deformable DETR</w:t>
      </w:r>
      <w:r>
        <w:t>通过引入可变形注意力机制，降低了</w:t>
      </w:r>
      <w:r>
        <w:t>Transformer</w:t>
      </w:r>
      <w:r>
        <w:t>的计算复杂度，加速了训练收敛。</w:t>
      </w:r>
      <w:r>
        <w:t>DINO</w:t>
      </w:r>
      <w:r>
        <w:t>和</w:t>
      </w:r>
      <w:r>
        <w:t>Co-DETR</w:t>
      </w:r>
      <w:r>
        <w:t>等后续工作进一步提升了基于</w:t>
      </w:r>
      <w:r>
        <w:t>Transformer</w:t>
      </w:r>
      <w:r>
        <w:t>的检测器性能，在</w:t>
      </w:r>
      <w:r>
        <w:t>MS COCO</w:t>
      </w:r>
      <w:r>
        <w:t>等基准数据集上取得了领先结果</w:t>
      </w:r>
      <w:r>
        <w:t>[22]</w:t>
      </w:r>
      <w:r>
        <w:t>。</w:t>
      </w:r>
    </w:p>
    <w:p w14:paraId="31312358" w14:textId="77777777" w:rsidR="00ED7754" w:rsidRDefault="00000000">
      <w:pPr>
        <w:ind w:firstLine="420"/>
        <w:jc w:val="both"/>
        <w:rPr>
          <w:lang w:eastAsia="zh-CN"/>
        </w:rPr>
      </w:pPr>
      <w:r>
        <w:rPr>
          <w:lang w:eastAsia="zh-CN"/>
        </w:rPr>
        <w:t>然而，基于</w:t>
      </w:r>
      <w:r>
        <w:rPr>
          <w:lang w:eastAsia="zh-CN"/>
        </w:rPr>
        <w:t>Transformer</w:t>
      </w:r>
      <w:r>
        <w:rPr>
          <w:lang w:eastAsia="zh-CN"/>
        </w:rPr>
        <w:t>的检测算法通常计算量较大，推理速度难以满足实时检测的需求，在无人机检测等对实时性要求较高的应用场景中适用性有限。因此，本文选择</w:t>
      </w:r>
      <w:r>
        <w:rPr>
          <w:lang w:eastAsia="zh-CN"/>
        </w:rPr>
        <w:t>YOLOv8</w:t>
      </w:r>
      <w:r>
        <w:rPr>
          <w:lang w:eastAsia="zh-CN"/>
        </w:rPr>
        <w:t>作为基础算法，在其基础上进行改进以适应复杂场景下无人机目标检测的需求。</w:t>
      </w:r>
    </w:p>
    <w:p w14:paraId="4525A635" w14:textId="77777777" w:rsidR="00ED7754" w:rsidRDefault="00000000">
      <w:pPr>
        <w:spacing w:before="120"/>
        <w:ind w:firstLine="420"/>
        <w:rPr>
          <w:lang w:eastAsia="zh-CN"/>
        </w:rPr>
      </w:pPr>
      <w:r>
        <w:rPr>
          <w:b/>
          <w:sz w:val="28"/>
          <w:lang w:eastAsia="zh-CN"/>
        </w:rPr>
        <w:t xml:space="preserve">2.3 </w:t>
      </w:r>
      <w:r>
        <w:rPr>
          <w:b/>
          <w:sz w:val="28"/>
          <w:lang w:eastAsia="zh-CN"/>
        </w:rPr>
        <w:t>小目标检测技术</w:t>
      </w:r>
    </w:p>
    <w:p w14:paraId="506624C8" w14:textId="77777777" w:rsidR="00ED7754" w:rsidRDefault="00000000">
      <w:pPr>
        <w:spacing w:before="60"/>
        <w:ind w:firstLine="420"/>
        <w:rPr>
          <w:lang w:eastAsia="zh-CN"/>
        </w:rPr>
      </w:pPr>
      <w:r>
        <w:rPr>
          <w:b/>
          <w:lang w:eastAsia="zh-CN"/>
        </w:rPr>
        <w:t xml:space="preserve">2.3.1 </w:t>
      </w:r>
      <w:r>
        <w:rPr>
          <w:b/>
          <w:lang w:eastAsia="zh-CN"/>
        </w:rPr>
        <w:t>多尺度特征融合方法</w:t>
      </w:r>
    </w:p>
    <w:p w14:paraId="799DEB36" w14:textId="77777777" w:rsidR="00ED7754" w:rsidRDefault="00000000">
      <w:pPr>
        <w:ind w:firstLine="420"/>
        <w:jc w:val="both"/>
        <w:rPr>
          <w:lang w:eastAsia="zh-CN"/>
        </w:rPr>
      </w:pPr>
      <w:r>
        <w:rPr>
          <w:lang w:eastAsia="zh-CN"/>
        </w:rPr>
        <w:t>小目标检测是目标检测领域的研究热点和难点。根据</w:t>
      </w:r>
      <w:r>
        <w:rPr>
          <w:lang w:eastAsia="zh-CN"/>
        </w:rPr>
        <w:t>MS COCO</w:t>
      </w:r>
      <w:r>
        <w:rPr>
          <w:lang w:eastAsia="zh-CN"/>
        </w:rPr>
        <w:t>数据集的定义，小目标是指面积小于</w:t>
      </w:r>
      <w:r>
        <w:rPr>
          <w:lang w:eastAsia="zh-CN"/>
        </w:rPr>
        <w:t>32×32</w:t>
      </w:r>
      <w:r>
        <w:rPr>
          <w:lang w:eastAsia="zh-CN"/>
        </w:rPr>
        <w:t>像素的目标。无人机目标在远距离拍摄时通常表现为小目标，其像素面积有限，经过多层卷积和池化操作后特征信息严重丢失，检测难度极大</w:t>
      </w:r>
      <w:r>
        <w:rPr>
          <w:lang w:eastAsia="zh-CN"/>
        </w:rPr>
        <w:t>[23]</w:t>
      </w:r>
      <w:r>
        <w:rPr>
          <w:lang w:eastAsia="zh-CN"/>
        </w:rPr>
        <w:t>。</w:t>
      </w:r>
    </w:p>
    <w:p w14:paraId="3A557FA9" w14:textId="77777777" w:rsidR="00ED7754" w:rsidRDefault="00000000">
      <w:pPr>
        <w:ind w:firstLine="420"/>
        <w:jc w:val="both"/>
        <w:rPr>
          <w:lang w:eastAsia="zh-CN"/>
        </w:rPr>
      </w:pPr>
      <w:r>
        <w:rPr>
          <w:lang w:eastAsia="zh-CN"/>
        </w:rPr>
        <w:t>多尺度特征融合是解决小目标检测问题的有效途径。</w:t>
      </w:r>
      <w:r>
        <w:rPr>
          <w:lang w:eastAsia="zh-CN"/>
        </w:rPr>
        <w:t>FPN</w:t>
      </w:r>
      <w:r>
        <w:rPr>
          <w:lang w:eastAsia="zh-CN"/>
        </w:rPr>
        <w:t>（</w:t>
      </w:r>
      <w:r>
        <w:rPr>
          <w:lang w:eastAsia="zh-CN"/>
        </w:rPr>
        <w:t>Feature Pyramid Network</w:t>
      </w:r>
      <w:r>
        <w:rPr>
          <w:lang w:eastAsia="zh-CN"/>
        </w:rPr>
        <w:t>）是经典的多尺度特征融合方法，通过自顶向下的路径和横向连接将高层的语义信息传递到低层的高分辨率特征图中，增强了低层特征的语义表达能力。然而，</w:t>
      </w:r>
      <w:r>
        <w:rPr>
          <w:lang w:eastAsia="zh-CN"/>
        </w:rPr>
        <w:t>FPN</w:t>
      </w:r>
      <w:r>
        <w:rPr>
          <w:lang w:eastAsia="zh-CN"/>
        </w:rPr>
        <w:t>的自顶向下融合路径是单向的，低层特征的高分辨率信息无法有效传递到高层特征图中</w:t>
      </w:r>
      <w:r>
        <w:rPr>
          <w:lang w:eastAsia="zh-CN"/>
        </w:rPr>
        <w:t>[24]</w:t>
      </w:r>
      <w:r>
        <w:rPr>
          <w:lang w:eastAsia="zh-CN"/>
        </w:rPr>
        <w:t>。</w:t>
      </w:r>
    </w:p>
    <w:p w14:paraId="7D0F58C6" w14:textId="77777777" w:rsidR="00ED7754" w:rsidRDefault="00000000">
      <w:pPr>
        <w:ind w:firstLine="420"/>
        <w:jc w:val="both"/>
      </w:pPr>
      <w:proofErr w:type="spellStart"/>
      <w:r>
        <w:lastRenderedPageBreak/>
        <w:t>PAN</w:t>
      </w:r>
      <w:r>
        <w:t>（</w:t>
      </w:r>
      <w:r>
        <w:t>Path</w:t>
      </w:r>
      <w:proofErr w:type="spellEnd"/>
      <w:r>
        <w:t xml:space="preserve"> Aggregation Network</w:t>
      </w:r>
      <w:r>
        <w:t>）在</w:t>
      </w:r>
      <w:r>
        <w:t>FPN</w:t>
      </w:r>
      <w:r>
        <w:t>的基础上增加了自底向上的融合路径，实现了双向特征传递，使得高层特征也能获取低层的高分辨率信息。</w:t>
      </w:r>
      <w:r>
        <w:t>BiFPN</w:t>
      </w:r>
      <w:r>
        <w:t>（</w:t>
      </w:r>
      <w:r>
        <w:t>Bidirectional Feature Pyramid Network</w:t>
      </w:r>
      <w:r>
        <w:t>）进一步改进了特征融合策略，引入了加权特征融合机制，为不同输入特征赋予可学习的权重，使得网络能够自适应地调整不同尺度特征的重要性；同时，</w:t>
      </w:r>
      <w:r>
        <w:t>BiFPN</w:t>
      </w:r>
      <w:r>
        <w:t>移除了只有一个输入边的节点，增加了跨尺度连接，</w:t>
      </w:r>
      <w:proofErr w:type="gramStart"/>
      <w:r>
        <w:t>在减少计算量的同时提升了特征融合效果</w:t>
      </w:r>
      <w:r>
        <w:t>[25]</w:t>
      </w:r>
      <w:r>
        <w:t>。</w:t>
      </w:r>
      <w:proofErr w:type="gramEnd"/>
    </w:p>
    <w:p w14:paraId="50CD90BA" w14:textId="77777777" w:rsidR="00ED7754" w:rsidRDefault="00000000">
      <w:pPr>
        <w:spacing w:before="60"/>
        <w:ind w:firstLine="420"/>
        <w:rPr>
          <w:lang w:eastAsia="zh-CN"/>
        </w:rPr>
      </w:pPr>
      <w:r>
        <w:rPr>
          <w:b/>
          <w:lang w:eastAsia="zh-CN"/>
        </w:rPr>
        <w:t xml:space="preserve">2.3.2 </w:t>
      </w:r>
      <w:r>
        <w:rPr>
          <w:b/>
          <w:lang w:eastAsia="zh-CN"/>
        </w:rPr>
        <w:t>注意力机制</w:t>
      </w:r>
    </w:p>
    <w:p w14:paraId="7935FF84" w14:textId="77777777" w:rsidR="00ED7754" w:rsidRDefault="00000000">
      <w:pPr>
        <w:ind w:firstLine="420"/>
        <w:jc w:val="both"/>
        <w:rPr>
          <w:lang w:eastAsia="zh-CN"/>
        </w:rPr>
      </w:pPr>
      <w:r>
        <w:rPr>
          <w:lang w:eastAsia="zh-CN"/>
        </w:rPr>
        <w:t>注意力机制是近年来深度学习领域的重要研究进展，其核心思想是让模型自适应地关注输入中最重要的部分，抑制无关信息的干扰。在目标检测任务中，注意力机制可以有效增强网络对目标区域的特征响应，提升检测精度</w:t>
      </w:r>
      <w:r>
        <w:rPr>
          <w:lang w:eastAsia="zh-CN"/>
        </w:rPr>
        <w:t>[26]</w:t>
      </w:r>
      <w:r>
        <w:rPr>
          <w:lang w:eastAsia="zh-CN"/>
        </w:rPr>
        <w:t>。</w:t>
      </w:r>
    </w:p>
    <w:p w14:paraId="279863E4" w14:textId="77777777" w:rsidR="00ED7754" w:rsidRDefault="00000000">
      <w:pPr>
        <w:ind w:firstLine="420"/>
        <w:jc w:val="both"/>
      </w:pPr>
      <w:r>
        <w:t>SE</w:t>
      </w:r>
      <w:r>
        <w:t>（</w:t>
      </w:r>
      <w:r>
        <w:t>Squeeze-and-Excitation</w:t>
      </w:r>
      <w:r>
        <w:t>）模块是最早提出的通道注意力机制，通过全局平均池化和全连接层学习通道维度的权重，对特征图的通道进行重新校准。</w:t>
      </w:r>
      <w:r>
        <w:t>SE</w:t>
      </w:r>
      <w:r>
        <w:t>模块仅考虑了通道维度的注意力，忽略了空间维度的重要性。</w:t>
      </w:r>
    </w:p>
    <w:p w14:paraId="1C3CDBC0" w14:textId="77777777" w:rsidR="00ED7754" w:rsidRDefault="00000000">
      <w:pPr>
        <w:ind w:firstLine="420"/>
        <w:jc w:val="both"/>
        <w:rPr>
          <w:lang w:eastAsia="zh-CN"/>
        </w:rPr>
      </w:pPr>
      <w:r>
        <w:t>CBAM</w:t>
      </w:r>
      <w:r>
        <w:t>（</w:t>
      </w:r>
      <w:r>
        <w:t>Convolutional Block Attention Module</w:t>
      </w:r>
      <w:r>
        <w:t>）</w:t>
      </w:r>
      <w:proofErr w:type="spellStart"/>
      <w:r>
        <w:t>是一种结合了通道注意力和空间注意力的轻量级注意力模块</w:t>
      </w:r>
      <w:proofErr w:type="spellEnd"/>
      <w:r>
        <w:t>。</w:t>
      </w:r>
      <w:r>
        <w:rPr>
          <w:lang w:eastAsia="zh-CN"/>
        </w:rPr>
        <w:t>通道注意力模块通过全局平均池化和全局最大池化两种方式聚合空间信息，然后通过共享的全连接层生成通道权重；空间注意力模块沿着通道维度进行平均池化和最大池化，然后通过卷积层生成空间权重。</w:t>
      </w:r>
      <w:r>
        <w:rPr>
          <w:lang w:eastAsia="zh-CN"/>
        </w:rPr>
        <w:t>CBAM</w:t>
      </w:r>
      <w:r>
        <w:rPr>
          <w:lang w:eastAsia="zh-CN"/>
        </w:rPr>
        <w:t>以极少的参数增量实现了显著的特征增强效果，</w:t>
      </w:r>
      <w:proofErr w:type="gramStart"/>
      <w:r>
        <w:rPr>
          <w:lang w:eastAsia="zh-CN"/>
        </w:rPr>
        <w:t>已被广泛应用于各种视觉任务中</w:t>
      </w:r>
      <w:r>
        <w:rPr>
          <w:lang w:eastAsia="zh-CN"/>
        </w:rPr>
        <w:t>[27]</w:t>
      </w:r>
      <w:r>
        <w:rPr>
          <w:lang w:eastAsia="zh-CN"/>
        </w:rPr>
        <w:t>。</w:t>
      </w:r>
      <w:proofErr w:type="gramEnd"/>
    </w:p>
    <w:p w14:paraId="65C717E2" w14:textId="77777777" w:rsidR="00ED7754" w:rsidRDefault="00000000">
      <w:pPr>
        <w:ind w:firstLine="420"/>
        <w:jc w:val="both"/>
        <w:rPr>
          <w:lang w:eastAsia="zh-CN"/>
        </w:rPr>
      </w:pPr>
      <w:proofErr w:type="spellStart"/>
      <w:r>
        <w:t>此外，还有</w:t>
      </w:r>
      <w:r>
        <w:t>ECA</w:t>
      </w:r>
      <w:r>
        <w:t>（</w:t>
      </w:r>
      <w:r>
        <w:t>Efficient</w:t>
      </w:r>
      <w:proofErr w:type="spellEnd"/>
      <w:r>
        <w:t xml:space="preserve"> Channel Attention</w:t>
      </w:r>
      <w:r>
        <w:t>）、</w:t>
      </w:r>
      <w:proofErr w:type="spellStart"/>
      <w:r>
        <w:t>CA</w:t>
      </w:r>
      <w:r>
        <w:t>（</w:t>
      </w:r>
      <w:r>
        <w:t>Coordinate</w:t>
      </w:r>
      <w:proofErr w:type="spellEnd"/>
      <w:r>
        <w:t xml:space="preserve"> Attention</w:t>
      </w:r>
      <w:r>
        <w:t>）等注意力机制。</w:t>
      </w:r>
      <w:r>
        <w:t>ECA</w:t>
      </w:r>
      <w:r>
        <w:t>通过一维卷积实现高效的通道注意力计算；</w:t>
      </w:r>
      <w:r>
        <w:t>CA</w:t>
      </w:r>
      <w:r>
        <w:t>通过分别沿水平方向和垂直方向聚合特征，保留了精确的位置信息。</w:t>
      </w:r>
      <w:r>
        <w:rPr>
          <w:lang w:eastAsia="zh-CN"/>
        </w:rPr>
        <w:t>本文选择</w:t>
      </w:r>
      <w:r>
        <w:rPr>
          <w:lang w:eastAsia="zh-CN"/>
        </w:rPr>
        <w:t>CBAM</w:t>
      </w:r>
      <w:r>
        <w:rPr>
          <w:lang w:eastAsia="zh-CN"/>
        </w:rPr>
        <w:t>注意力机制，因为其通道</w:t>
      </w:r>
      <w:r>
        <w:rPr>
          <w:lang w:eastAsia="zh-CN"/>
        </w:rPr>
        <w:t>-</w:t>
      </w:r>
      <w:r>
        <w:rPr>
          <w:lang w:eastAsia="zh-CN"/>
        </w:rPr>
        <w:t>空间的双重注意力校准机制更适合无人机目标在复杂背景下的特征增强需求。</w:t>
      </w:r>
    </w:p>
    <w:p w14:paraId="21EC2FB7" w14:textId="77777777" w:rsidR="00ED7754" w:rsidRDefault="00000000">
      <w:pPr>
        <w:spacing w:line="20" w:lineRule="exact"/>
        <w:rPr>
          <w:lang w:eastAsia="zh-CN"/>
        </w:rPr>
      </w:pPr>
      <w:r>
        <w:rPr>
          <w:lang w:eastAsia="zh-CN"/>
        </w:rPr>
        <w:br w:type="page"/>
      </w:r>
    </w:p>
    <w:p w14:paraId="7CEF478F" w14:textId="77777777" w:rsidR="00ED7754" w:rsidRDefault="00000000">
      <w:pPr>
        <w:spacing w:after="240"/>
        <w:jc w:val="center"/>
        <w:rPr>
          <w:lang w:eastAsia="zh-CN"/>
        </w:rPr>
      </w:pPr>
      <w:r>
        <w:rPr>
          <w:b/>
          <w:sz w:val="32"/>
          <w:lang w:eastAsia="zh-CN"/>
        </w:rPr>
        <w:lastRenderedPageBreak/>
        <w:t>第</w:t>
      </w:r>
      <w:r>
        <w:rPr>
          <w:b/>
          <w:sz w:val="32"/>
          <w:lang w:eastAsia="zh-CN"/>
        </w:rPr>
        <w:t>3</w:t>
      </w:r>
      <w:r>
        <w:rPr>
          <w:b/>
          <w:sz w:val="32"/>
          <w:lang w:eastAsia="zh-CN"/>
        </w:rPr>
        <w:t>章</w:t>
      </w:r>
      <w:r>
        <w:rPr>
          <w:b/>
          <w:sz w:val="32"/>
          <w:lang w:eastAsia="zh-CN"/>
        </w:rPr>
        <w:t xml:space="preserve"> </w:t>
      </w:r>
      <w:r>
        <w:rPr>
          <w:b/>
          <w:sz w:val="32"/>
          <w:lang w:eastAsia="zh-CN"/>
        </w:rPr>
        <w:t>复杂场景下无人机检测方法设计与实现</w:t>
      </w:r>
    </w:p>
    <w:p w14:paraId="02992F1D" w14:textId="77777777" w:rsidR="00ED7754" w:rsidRDefault="00000000">
      <w:pPr>
        <w:spacing w:before="120"/>
        <w:ind w:firstLine="420"/>
      </w:pPr>
      <w:r>
        <w:rPr>
          <w:b/>
          <w:sz w:val="28"/>
        </w:rPr>
        <w:t xml:space="preserve">3.1 </w:t>
      </w:r>
      <w:proofErr w:type="spellStart"/>
      <w:r>
        <w:rPr>
          <w:b/>
          <w:sz w:val="28"/>
        </w:rPr>
        <w:t>整体框架设计</w:t>
      </w:r>
      <w:proofErr w:type="spellEnd"/>
    </w:p>
    <w:p w14:paraId="49B1303E" w14:textId="77777777" w:rsidR="00ED7754" w:rsidRDefault="00000000">
      <w:pPr>
        <w:ind w:firstLine="420"/>
        <w:jc w:val="both"/>
        <w:rPr>
          <w:lang w:eastAsia="zh-CN"/>
        </w:rPr>
      </w:pPr>
      <w:r>
        <w:t>针对复杂场景下无人机目标检测面临的三大核心挑战</w:t>
      </w:r>
      <w:r>
        <w:t>——</w:t>
      </w:r>
      <w:r>
        <w:t>小目标检测困难、复杂背景干扰严重、目标尺度变化剧烈，本文提出了一种改进的</w:t>
      </w:r>
      <w:r>
        <w:t>YOLOv8</w:t>
      </w:r>
      <w:r>
        <w:t>无人机检测方法</w:t>
      </w:r>
      <w:r>
        <w:t>IYUAV-Det</w:t>
      </w:r>
      <w:r>
        <w:t>（</w:t>
      </w:r>
      <w:r>
        <w:t>Improved YOLOv8 for UAV Detection</w:t>
      </w:r>
      <w:r>
        <w:t>）。</w:t>
      </w:r>
      <w:r>
        <w:rPr>
          <w:lang w:eastAsia="zh-CN"/>
        </w:rPr>
        <w:t>IYUAV-Det</w:t>
      </w:r>
      <w:r>
        <w:rPr>
          <w:lang w:eastAsia="zh-CN"/>
        </w:rPr>
        <w:t>的整体框架由三个核心组件构成：改进的骨干网络（</w:t>
      </w:r>
      <w:r>
        <w:rPr>
          <w:lang w:eastAsia="zh-CN"/>
        </w:rPr>
        <w:t>Backbone</w:t>
      </w:r>
      <w:r>
        <w:rPr>
          <w:lang w:eastAsia="zh-CN"/>
        </w:rPr>
        <w:t>）、改进的特征融合网络（</w:t>
      </w:r>
      <w:r>
        <w:rPr>
          <w:lang w:eastAsia="zh-CN"/>
        </w:rPr>
        <w:t>Neck</w:t>
      </w:r>
      <w:r>
        <w:rPr>
          <w:lang w:eastAsia="zh-CN"/>
        </w:rPr>
        <w:t>）和检测头（</w:t>
      </w:r>
      <w:r>
        <w:rPr>
          <w:lang w:eastAsia="zh-CN"/>
        </w:rPr>
        <w:t>Head</w:t>
      </w:r>
      <w:r>
        <w:rPr>
          <w:lang w:eastAsia="zh-CN"/>
        </w:rPr>
        <w:t>），其设计遵循</w:t>
      </w:r>
      <w:r>
        <w:rPr>
          <w:lang w:eastAsia="zh-CN"/>
        </w:rPr>
        <w:t>"</w:t>
      </w:r>
      <w:r>
        <w:rPr>
          <w:lang w:eastAsia="zh-CN"/>
        </w:rPr>
        <w:t>增强特征表达、优化特征融合、细化目标检测</w:t>
      </w:r>
      <w:r>
        <w:rPr>
          <w:lang w:eastAsia="zh-CN"/>
        </w:rPr>
        <w:t>"</w:t>
      </w:r>
      <w:r>
        <w:rPr>
          <w:lang w:eastAsia="zh-CN"/>
        </w:rPr>
        <w:t>的总体思路。</w:t>
      </w:r>
    </w:p>
    <w:p w14:paraId="2D94AA05" w14:textId="77777777" w:rsidR="00ED7754" w:rsidRDefault="00000000">
      <w:pPr>
        <w:ind w:firstLine="420"/>
        <w:jc w:val="both"/>
        <w:rPr>
          <w:lang w:eastAsia="zh-CN"/>
        </w:rPr>
      </w:pPr>
      <w:r>
        <w:rPr>
          <w:lang w:eastAsia="zh-CN"/>
        </w:rPr>
        <w:t>本文方法的整体设计思路如下：</w:t>
      </w:r>
    </w:p>
    <w:p w14:paraId="3B4B5716" w14:textId="77777777" w:rsidR="00ED7754" w:rsidRDefault="00000000">
      <w:pPr>
        <w:ind w:firstLine="420"/>
        <w:jc w:val="both"/>
        <w:rPr>
          <w:lang w:eastAsia="zh-CN"/>
        </w:rPr>
      </w:pPr>
      <w:r>
        <w:rPr>
          <w:lang w:eastAsia="zh-CN"/>
        </w:rPr>
        <w:t>（</w:t>
      </w:r>
      <w:r>
        <w:rPr>
          <w:lang w:eastAsia="zh-CN"/>
        </w:rPr>
        <w:t>1</w:t>
      </w:r>
      <w:r>
        <w:rPr>
          <w:lang w:eastAsia="zh-CN"/>
        </w:rPr>
        <w:t>）在骨干网络中，在每个</w:t>
      </w:r>
      <w:r>
        <w:rPr>
          <w:lang w:eastAsia="zh-CN"/>
        </w:rPr>
        <w:t>C2f</w:t>
      </w:r>
      <w:r>
        <w:rPr>
          <w:lang w:eastAsia="zh-CN"/>
        </w:rPr>
        <w:t>模块后添加</w:t>
      </w:r>
      <w:r>
        <w:rPr>
          <w:lang w:eastAsia="zh-CN"/>
        </w:rPr>
        <w:t>CBAM</w:t>
      </w:r>
      <w:r>
        <w:rPr>
          <w:lang w:eastAsia="zh-CN"/>
        </w:rPr>
        <w:t>注意力模块，通过通道注意力和空间注意力的协同校准，增强网络对无人机目标区域的特征响应，抑制复杂背景噪声的干扰；</w:t>
      </w:r>
    </w:p>
    <w:p w14:paraId="5458B597" w14:textId="77777777" w:rsidR="00ED7754" w:rsidRDefault="00000000">
      <w:pPr>
        <w:ind w:firstLine="420"/>
        <w:jc w:val="both"/>
        <w:rPr>
          <w:lang w:eastAsia="zh-CN"/>
        </w:rPr>
      </w:pPr>
      <w:r>
        <w:rPr>
          <w:lang w:eastAsia="zh-CN"/>
        </w:rPr>
        <w:t>（2）在特征融合阶段，改进PAN中的特征融合方式，引入BiFPN的加权融合思想，将所有Concat节点替换为带可学习权重的WeightedFuse模块，实现更有效的多尺度特征融合，提升小目标检测能力；</w:t>
      </w:r>
      <w:r>
        <w:rPr>
          <w:lang w:eastAsia="zh-CN"/>
        </w:rPr>
      </w:r>
      <w:r>
        <w:rPr>
          <w:lang w:eastAsia="zh-CN"/>
        </w:rPr>
      </w:r>
      <w:r>
        <w:rPr>
          <w:lang w:eastAsia="zh-CN"/>
        </w:rPr>
      </w:r>
      <w:r>
        <w:rPr>
          <w:lang w:eastAsia="zh-CN"/>
        </w:rPr>
      </w:r>
      <w:proofErr w:type="spellStart"/>
      <w:r>
        <w:rPr>
          <w:lang w:eastAsia="zh-CN"/>
        </w:rPr>
      </w:r>
      <w:proofErr w:type="spellEnd"/>
      <w:r>
        <w:rPr>
          <w:lang w:eastAsia="zh-CN"/>
        </w:rPr>
      </w:r>
    </w:p>
    <w:p w14:paraId="6A3B5073" w14:textId="77777777" w:rsidR="00ED7754" w:rsidRDefault="00000000">
      <w:pPr>
        <w:ind w:firstLine="420"/>
        <w:jc w:val="both"/>
        <w:rPr>
          <w:lang w:eastAsia="zh-CN"/>
        </w:rPr>
      </w:pPr>
      <w:r>
        <w:rPr>
          <w:lang w:eastAsia="zh-CN"/>
        </w:rPr>
        <w:t>（</w:t>
      </w:r>
      <w:r>
        <w:rPr>
          <w:lang w:eastAsia="zh-CN"/>
        </w:rPr>
        <w:t>3</w:t>
      </w:r>
      <w:r>
        <w:rPr>
          <w:lang w:eastAsia="zh-CN"/>
        </w:rPr>
        <w:t>）在检测头部分，增加一个小目标检测层，使用</w:t>
      </w:r>
      <w:r>
        <w:rPr>
          <w:lang w:eastAsia="zh-CN"/>
        </w:rPr>
        <w:t>160×160</w:t>
      </w:r>
      <w:r>
        <w:rPr>
          <w:lang w:eastAsia="zh-CN"/>
        </w:rPr>
        <w:t>分辨率的高分辨率特征图进行检测，进一步提高小尺寸无人机目标的检出率；</w:t>
      </w:r>
    </w:p>
    <w:p w14:paraId="008A2984" w14:textId="77777777" w:rsidR="00ED7754" w:rsidRDefault="00000000">
      <w:pPr>
        <w:ind w:firstLine="420"/>
        <w:jc w:val="both"/>
        <w:rPr>
          <w:lang w:eastAsia="zh-CN"/>
        </w:rPr>
      </w:pPr>
      <w:r>
        <w:rPr>
          <w:lang w:eastAsia="zh-CN"/>
        </w:rPr>
        <w:t>（</w:t>
      </w:r>
      <w:r>
        <w:rPr>
          <w:lang w:eastAsia="zh-CN"/>
        </w:rPr>
        <w:t>4</w:t>
      </w:r>
      <w:r>
        <w:rPr>
          <w:lang w:eastAsia="zh-CN"/>
        </w:rPr>
        <w:t>）采用</w:t>
      </w:r>
      <w:proofErr w:type="spellStart"/>
      <w:r>
        <w:rPr>
          <w:lang w:eastAsia="zh-CN"/>
        </w:rPr>
        <w:t>SIoU</w:t>
      </w:r>
      <w:proofErr w:type="spellEnd"/>
      <w:r>
        <w:rPr>
          <w:lang w:eastAsia="zh-CN"/>
        </w:rPr>
        <w:t>损失函数替代</w:t>
      </w:r>
      <w:proofErr w:type="spellStart"/>
      <w:r>
        <w:rPr>
          <w:lang w:eastAsia="zh-CN"/>
        </w:rPr>
        <w:t>CIoU</w:t>
      </w:r>
      <w:proofErr w:type="spellEnd"/>
      <w:r>
        <w:rPr>
          <w:lang w:eastAsia="zh-CN"/>
        </w:rPr>
        <w:t>损失函数，考虑了角度、距离和尺度等多个因素，提升边界框回归的精度和收敛速度。</w:t>
      </w:r>
    </w:p>
    <w:p w14:paraId="4F676958" w14:textId="77777777" w:rsidR="00ED7754" w:rsidRDefault="00000000">
      <w:pPr>
        <w:ind w:firstLine="420"/>
        <w:jc w:val="both"/>
        <w:rPr>
          <w:lang w:eastAsia="zh-CN"/>
        </w:rPr>
      </w:pPr>
      <w:r>
        <w:rPr>
          <w:lang w:eastAsia="zh-CN"/>
        </w:rPr>
        <w:t>IYUAV-Det方法的检测流程为：输入图像首先经过改进的CSPDarknet53骨干网络提取多尺度特征，CBAM注意力模块在特征提取过程中自适应增强无人机目标区域的特征响应；然后，提取的特征通过改进的FPN+PAN特征融合网络进行多尺度融合，其中所有融合节点采用WeightedFuse加权拼接，使得每个尺度的特征图都包含丰富的语义信息和细节信息；最后，融合后的特征送入检测头，在四个不同尺度的特征图上分别进行目标检测，输出最终的检测结果。</w:t>
      </w:r>
      <w:r>
        <w:rPr>
          <w:lang w:eastAsia="zh-CN"/>
        </w:rPr>
      </w:r>
      <w:r>
        <w:rPr>
          <w:lang w:eastAsia="zh-CN"/>
        </w:rPr>
      </w:r>
      <w:r>
        <w:rPr>
          <w:lang w:eastAsia="zh-CN"/>
        </w:rPr>
      </w:r>
      <w:r>
        <w:rPr>
          <w:lang w:eastAsia="zh-CN"/>
        </w:rPr>
      </w:r>
      <w:r>
        <w:rPr>
          <w:lang w:eastAsia="zh-CN"/>
        </w:rPr>
      </w:r>
      <w:proofErr w:type="spellStart"/>
      <w:r>
        <w:rPr>
          <w:lang w:eastAsia="zh-CN"/>
        </w:rPr>
      </w:r>
      <w:proofErr w:type="spellEnd"/>
      <w:r>
        <w:rPr>
          <w:lang w:eastAsia="zh-CN"/>
        </w:rPr>
      </w:r>
    </w:p>
    <w:p w14:paraId="4D413E3E" w14:textId="77777777" w:rsidR="00ED7754" w:rsidRDefault="00000000">
      <w:pPr>
        <w:spacing w:before="120"/>
        <w:ind w:firstLine="420"/>
        <w:rPr>
          <w:lang w:eastAsia="zh-CN"/>
        </w:rPr>
      </w:pPr>
      <w:r>
        <w:rPr>
          <w:b/>
          <w:sz w:val="28"/>
          <w:lang w:eastAsia="zh-CN"/>
        </w:rPr>
        <w:t xml:space="preserve">3.2 </w:t>
      </w:r>
      <w:r>
        <w:rPr>
          <w:b/>
          <w:sz w:val="28"/>
          <w:lang w:eastAsia="zh-CN"/>
        </w:rPr>
        <w:t>网络结构设计</w:t>
      </w:r>
    </w:p>
    <w:p w14:paraId="5AFDBDB1" w14:textId="77777777" w:rsidR="00ED7754" w:rsidRDefault="00000000">
      <w:pPr>
        <w:spacing w:before="60"/>
        <w:ind w:firstLine="420"/>
        <w:rPr>
          <w:lang w:eastAsia="zh-CN"/>
        </w:rPr>
      </w:pPr>
      <w:r>
        <w:rPr>
          <w:b/>
          <w:lang w:eastAsia="zh-CN"/>
        </w:rPr>
        <w:t xml:space="preserve">3.2.1 </w:t>
      </w:r>
      <w:r>
        <w:rPr>
          <w:b/>
          <w:lang w:eastAsia="zh-CN"/>
        </w:rPr>
        <w:t>改进的骨干网络</w:t>
      </w:r>
    </w:p>
    <w:p w14:paraId="53632217" w14:textId="77777777" w:rsidR="00ED7754" w:rsidRDefault="00000000">
      <w:pPr>
        <w:ind w:firstLine="420"/>
        <w:jc w:val="both"/>
        <w:rPr>
          <w:lang w:eastAsia="zh-CN"/>
        </w:rPr>
      </w:pPr>
      <w:r>
        <w:rPr>
          <w:lang w:eastAsia="zh-CN"/>
        </w:rPr>
        <w:t>本文以</w:t>
      </w:r>
      <w:r>
        <w:rPr>
          <w:lang w:eastAsia="zh-CN"/>
        </w:rPr>
        <w:t>YOLOv8</w:t>
      </w:r>
      <w:r>
        <w:rPr>
          <w:lang w:eastAsia="zh-CN"/>
        </w:rPr>
        <w:t>的</w:t>
      </w:r>
      <w:r>
        <w:rPr>
          <w:lang w:eastAsia="zh-CN"/>
        </w:rPr>
        <w:t>CSPDarknet53</w:t>
      </w:r>
      <w:r>
        <w:rPr>
          <w:lang w:eastAsia="zh-CN"/>
        </w:rPr>
        <w:t>作为骨干网络的基础架构，并在每个</w:t>
      </w:r>
      <w:r>
        <w:rPr>
          <w:lang w:eastAsia="zh-CN"/>
        </w:rPr>
        <w:t>C2f</w:t>
      </w:r>
      <w:r>
        <w:rPr>
          <w:lang w:eastAsia="zh-CN"/>
        </w:rPr>
        <w:t>模块后添加</w:t>
      </w:r>
      <w:r>
        <w:rPr>
          <w:lang w:eastAsia="zh-CN"/>
        </w:rPr>
        <w:t>CBAM</w:t>
      </w:r>
      <w:r>
        <w:rPr>
          <w:lang w:eastAsia="zh-CN"/>
        </w:rPr>
        <w:t>注意力模块，构成改进的骨干网络。</w:t>
      </w:r>
      <w:r>
        <w:rPr>
          <w:lang w:eastAsia="zh-CN"/>
        </w:rPr>
        <w:t>CSPDarknet53</w:t>
      </w:r>
      <w:r>
        <w:rPr>
          <w:lang w:eastAsia="zh-CN"/>
        </w:rPr>
        <w:t>骨干网络由多个</w:t>
      </w:r>
      <w:r>
        <w:rPr>
          <w:lang w:eastAsia="zh-CN"/>
        </w:rPr>
        <w:t>C2f</w:t>
      </w:r>
      <w:r>
        <w:rPr>
          <w:lang w:eastAsia="zh-CN"/>
        </w:rPr>
        <w:t>模块和卷积下采样层组成，能够提取不同层级的特征表示。</w:t>
      </w:r>
      <w:r>
        <w:rPr>
          <w:lang w:eastAsia="zh-CN"/>
        </w:rPr>
        <w:t>C2f</w:t>
      </w:r>
      <w:r>
        <w:rPr>
          <w:lang w:eastAsia="zh-CN"/>
        </w:rPr>
        <w:t>模块融合了</w:t>
      </w:r>
      <w:proofErr w:type="spellStart"/>
      <w:r>
        <w:rPr>
          <w:lang w:eastAsia="zh-CN"/>
        </w:rPr>
        <w:t>CSPNet</w:t>
      </w:r>
      <w:proofErr w:type="spellEnd"/>
      <w:r>
        <w:rPr>
          <w:lang w:eastAsia="zh-CN"/>
        </w:rPr>
        <w:t>的跨阶段部分连接思想，将特征图在通道维度上分为两个分支，一个分支经过</w:t>
      </w:r>
      <w:r>
        <w:rPr>
          <w:lang w:eastAsia="zh-CN"/>
        </w:rPr>
        <w:t>Bottleneck</w:t>
      </w:r>
      <w:r>
        <w:rPr>
          <w:lang w:eastAsia="zh-CN"/>
        </w:rPr>
        <w:t>层处理，另一个分支直接保留，最后将两个分支的特征进行拼接融合。</w:t>
      </w:r>
    </w:p>
    <w:p w14:paraId="1D1FB0B0" w14:textId="77777777" w:rsidR="00ED7754" w:rsidRDefault="00000000">
      <w:pPr>
        <w:ind w:firstLine="420"/>
        <w:jc w:val="both"/>
        <w:rPr>
          <w:lang w:eastAsia="zh-CN"/>
        </w:rPr>
      </w:pPr>
      <w:proofErr w:type="spellStart"/>
      <w:r>
        <w:lastRenderedPageBreak/>
        <w:t>CBAM</w:t>
      </w:r>
      <w:r>
        <w:t>注意力模块由通道注意力模块（</w:t>
      </w:r>
      <w:r>
        <w:t>Channel</w:t>
      </w:r>
      <w:proofErr w:type="spellEnd"/>
      <w:r>
        <w:t xml:space="preserve"> Attention Module, </w:t>
      </w:r>
      <w:proofErr w:type="spellStart"/>
      <w:r>
        <w:t>CAM</w:t>
      </w:r>
      <w:r>
        <w:t>）和空间注意力模块（</w:t>
      </w:r>
      <w:r>
        <w:t>Spatial</w:t>
      </w:r>
      <w:proofErr w:type="spellEnd"/>
      <w:r>
        <w:t xml:space="preserve"> Attention Module, SAM</w:t>
      </w:r>
      <w:r>
        <w:t>）两个子模块串联组成。通道注意力模块的计算过程为：首先对输入特征分别进行全局平均池化和全局最大池化，得到两个通道描述向量；然后将两个向量分别送入共享的两层全连接网络，将输出结果逐元素相加并经过</w:t>
      </w:r>
      <w:r>
        <w:t>Sigmoid</w:t>
      </w:r>
      <w:proofErr w:type="spellStart"/>
      <w:r>
        <w:t>激活函数，生成通道注意力权重；最后用该权重对输入特征进行通道维度的重新校准</w:t>
      </w:r>
      <w:proofErr w:type="spellEnd"/>
      <w:r>
        <w:t>。</w:t>
      </w:r>
      <w:r>
        <w:rPr>
          <w:lang w:eastAsia="zh-CN"/>
        </w:rPr>
        <w:t>空间注意力模块的计算过程为：首先沿通道维度对输入特征分别进行平均池化和最大池化，得到两个空间描述图；然后将两者在通道维度上拼接，经过</w:t>
      </w:r>
      <w:r>
        <w:rPr>
          <w:lang w:eastAsia="zh-CN"/>
        </w:rPr>
        <w:t>7×7</w:t>
      </w:r>
      <w:r>
        <w:rPr>
          <w:lang w:eastAsia="zh-CN"/>
        </w:rPr>
        <w:t>卷积和</w:t>
      </w:r>
      <w:r>
        <w:rPr>
          <w:lang w:eastAsia="zh-CN"/>
        </w:rPr>
        <w:t>Sigmoid</w:t>
      </w:r>
      <w:r>
        <w:rPr>
          <w:lang w:eastAsia="zh-CN"/>
        </w:rPr>
        <w:t>激活函数生成空间注意力权重；最后用该权重对输入特征进行空间维度的重新校准。</w:t>
      </w:r>
    </w:p>
    <w:p w14:paraId="63CA0BBA" w14:textId="77777777" w:rsidR="00ED7754" w:rsidRDefault="00000000">
      <w:pPr>
        <w:ind w:firstLine="420"/>
        <w:jc w:val="both"/>
        <w:rPr>
          <w:lang w:eastAsia="zh-CN"/>
        </w:rPr>
      </w:pPr>
      <w:r>
        <w:rPr>
          <w:lang w:eastAsia="zh-CN"/>
        </w:rPr>
        <w:t>CBAM</w:t>
      </w:r>
      <w:r>
        <w:rPr>
          <w:lang w:eastAsia="zh-CN"/>
        </w:rPr>
        <w:t>模块的计算可以用以下公式表示：</w:t>
      </w:r>
    </w:p>
    <w:p w14:paraId="5930DCD3" w14:textId="77777777" w:rsidR="00ED7754" w:rsidRDefault="00000000">
      <w:pPr>
        <w:ind w:firstLine="420"/>
        <w:jc w:val="both"/>
      </w:pPr>
      <w:r>
        <w:t xml:space="preserve">F' = </w:t>
      </w:r>
      <w:proofErr w:type="spellStart"/>
      <w:r>
        <w:t>M_c</w:t>
      </w:r>
      <w:proofErr w:type="spellEnd"/>
      <w:r>
        <w:t>(F) ⊗ F</w:t>
      </w:r>
    </w:p>
    <w:p w14:paraId="429466F7" w14:textId="77777777" w:rsidR="00ED7754" w:rsidRDefault="00000000">
      <w:pPr>
        <w:ind w:firstLine="420"/>
        <w:jc w:val="both"/>
      </w:pPr>
      <w:r>
        <w:t>F'' = M_s(F') ⊗ F'</w:t>
      </w:r>
    </w:p>
    <w:p w14:paraId="523EE32D" w14:textId="77777777" w:rsidR="00ED7754" w:rsidRDefault="00000000">
      <w:pPr>
        <w:ind w:firstLine="420"/>
        <w:jc w:val="both"/>
        <w:rPr>
          <w:lang w:eastAsia="zh-CN"/>
        </w:rPr>
      </w:pPr>
      <w:r>
        <w:rPr>
          <w:lang w:eastAsia="zh-CN"/>
        </w:rPr>
        <w:t>其中，</w:t>
      </w:r>
      <w:r>
        <w:rPr>
          <w:lang w:eastAsia="zh-CN"/>
        </w:rPr>
        <w:t>F</w:t>
      </w:r>
      <w:r>
        <w:rPr>
          <w:lang w:eastAsia="zh-CN"/>
        </w:rPr>
        <w:t>为输入特征，</w:t>
      </w:r>
      <w:proofErr w:type="spellStart"/>
      <w:r>
        <w:rPr>
          <w:lang w:eastAsia="zh-CN"/>
        </w:rPr>
        <w:t>M_c</w:t>
      </w:r>
      <w:proofErr w:type="spellEnd"/>
      <w:r>
        <w:rPr>
          <w:lang w:eastAsia="zh-CN"/>
        </w:rPr>
        <w:t>为通道注意力权重，</w:t>
      </w:r>
      <w:r>
        <w:rPr>
          <w:lang w:eastAsia="zh-CN"/>
        </w:rPr>
        <w:t>M_s</w:t>
      </w:r>
      <w:r>
        <w:rPr>
          <w:lang w:eastAsia="zh-CN"/>
        </w:rPr>
        <w:t>为空间注意力权重，</w:t>
      </w:r>
      <w:r>
        <w:rPr>
          <w:lang w:eastAsia="zh-CN"/>
        </w:rPr>
        <w:t>⊗</w:t>
      </w:r>
      <w:r>
        <w:rPr>
          <w:lang w:eastAsia="zh-CN"/>
        </w:rPr>
        <w:t>表示逐元素乘法，</w:t>
      </w:r>
      <w:r>
        <w:rPr>
          <w:lang w:eastAsia="zh-CN"/>
        </w:rPr>
        <w:t>F'</w:t>
      </w:r>
      <w:r>
        <w:rPr>
          <w:lang w:eastAsia="zh-CN"/>
        </w:rPr>
        <w:t>为通道校准后的特征，</w:t>
      </w:r>
      <w:r>
        <w:rPr>
          <w:lang w:eastAsia="zh-CN"/>
        </w:rPr>
        <w:t>F''</w:t>
      </w:r>
      <w:r>
        <w:rPr>
          <w:lang w:eastAsia="zh-CN"/>
        </w:rPr>
        <w:t>为最终的空间校准后的特征。通过</w:t>
      </w:r>
      <w:r>
        <w:rPr>
          <w:lang w:eastAsia="zh-CN"/>
        </w:rPr>
        <w:t>CBAM</w:t>
      </w:r>
      <w:r>
        <w:rPr>
          <w:lang w:eastAsia="zh-CN"/>
        </w:rPr>
        <w:t>的双重注意力校准，网络能够自适应地聚焦于无人机目标所在的空间区域和重要的特征通道，有效抑制复杂背景的干扰。</w:t>
      </w:r>
    </w:p>
    <w:p w14:paraId="519E2032" w14:textId="77777777" w:rsidR="00ED7754" w:rsidRDefault="00000000">
      <w:pPr>
        <w:spacing w:before="60"/>
        <w:ind w:firstLine="420"/>
      </w:pPr>
      <w:r>
        <w:rPr>
          <w:b/>
        </w:rPr>
        <w:t xml:space="preserve">3.2.2 </w:t>
      </w:r>
      <w:proofErr w:type="spellStart"/>
      <w:r>
        <w:rPr>
          <w:b/>
        </w:rPr>
        <w:t>改进的特征融合网络</w:t>
      </w:r>
      <w:proofErr w:type="spellEnd"/>
    </w:p>
    <w:p w14:paraId="3A45F8C1" w14:textId="77777777" w:rsidR="00ED7754" w:rsidRDefault="00000000">
      <w:pPr>
        <w:ind w:firstLine="420"/>
        <w:jc w:val="both"/>
      </w:pPr>
      <w:r>
        <w:t>YOLOv8原版采用PAN（Path Aggregation Network）结构进行特征融合。PAN在FPN的基础上增加了自底向上的融合路径，实现了双向特征传递。然而，PAN对所有输入特征采用简单的通道拼接（Concat）方式进行融合，未考虑不同尺度特征对融合结果贡献的差异。</w:t>
      </w:r>
      <w:r/>
      <w:r/>
      <w:r/>
      <w:r/>
      <w:r/>
      <w:r/>
      <w:r/>
      <w:r/>
      <w:r/>
      <w:r/>
      <w:r/>
    </w:p>
    <w:p w14:paraId="2964CEBE" w14:textId="77777777" w:rsidR="00ED7754" w:rsidRDefault="00000000">
      <w:pPr>
        <w:ind w:firstLine="420"/>
        <w:jc w:val="both"/>
      </w:pPr>
      <w:r>
        <w:t>本文保留FPN+PAN的双向融合结构，引入BiFPN的核心思想——加权特征融合，对PAN中的融合方式进行改进。具体而言，将PAN中所有Concat节点替换为带可学习权重的WeightedFuse模块，实现自适应的多尺度特征融合。本文改进的主要内容包括以下方面：</w:t>
      </w:r>
      <w:r/>
      <w:r/>
      <w:r/>
      <w:r/>
      <w:r/>
      <w:r/>
      <w:r/>
      <w:r/>
      <w:r/>
      <w:r/>
    </w:p>
    <w:p w14:paraId="1B5C2591" w14:textId="77777777" w:rsidR="00ED7754" w:rsidRDefault="00000000">
      <w:pPr>
        <w:ind w:firstLine="420"/>
        <w:jc w:val="both"/>
      </w:pPr>
      <w:r>
        <w:t>（</w:t>
      </w:r>
      <w:r>
        <w:t>1</w:t>
      </w:r>
      <w:r>
        <w:t>）加权特征融合：为每个输入特征引入可学习的权重参数，使得网络能够自适应地调整不同尺度特征的重要性。权重经过快速归一化（</w:t>
      </w:r>
      <w:r>
        <w:t>Fast Normalized Fusion</w:t>
      </w:r>
      <w:r>
        <w:t>）处理，确保融合结果的稳定性。加权融合公式为：</w:t>
      </w:r>
      <w:r>
        <w:t>O = Σ(w_i/</w:t>
      </w:r>
      <w:r>
        <w:t>（</w:t>
      </w:r>
      <w:r>
        <w:t>Σw_j + ε</w:t>
      </w:r>
      <w:r>
        <w:t>）</w:t>
      </w:r>
      <w:r>
        <w:t>)·I_i</w:t>
      </w:r>
      <w:r>
        <w:t>，其中</w:t>
      </w:r>
      <w:r>
        <w:t>w_i</w:t>
      </w:r>
      <w:r>
        <w:t>为第</w:t>
      </w:r>
      <w:r>
        <w:t>i</w:t>
      </w:r>
      <w:r>
        <w:t>个输入的可学习权重，</w:t>
      </w:r>
      <w:r>
        <w:t>I_i</w:t>
      </w:r>
      <w:r>
        <w:t>为第</w:t>
      </w:r>
      <w:r>
        <w:t>i</w:t>
      </w:r>
      <w:r>
        <w:t>个输入特征，</w:t>
      </w:r>
      <w:r>
        <w:t>ε</w:t>
      </w:r>
      <w:r>
        <w:t>为防止除零的小常数。</w:t>
      </w:r>
    </w:p>
    <w:p w14:paraId="3919FDA6" w14:textId="77777777" w:rsidR="00ED7754" w:rsidRDefault="00000000">
      <w:pPr>
        <w:ind w:firstLine="420"/>
        <w:jc w:val="both"/>
        <w:rPr>
          <w:lang w:eastAsia="zh-CN"/>
        </w:rPr>
      </w:pPr>
      <w:r>
        <w:rPr>
          <w:lang w:eastAsia="zh-CN"/>
        </w:rPr>
        <w:t>（2）双向融合结构：保留FPN自顶向下和PAN自底向上的双向特征传递路径，确保高层语义信息和低层细节信息均能充分传递。与原版PAN不同，本文在每个融合节点处使用WeightedFuse替代Concat，使得双向路径中的特征融合更加有效。</w:t>
      </w:r>
      <w:r>
        <w:rPr>
          <w:lang w:eastAsia="zh-CN"/>
        </w:rPr>
      </w:r>
      <w:r>
        <w:rPr>
          <w:lang w:eastAsia="zh-CN"/>
        </w:rPr>
      </w:r>
      <w:proofErr w:type="spellStart"/>
      <w:r>
        <w:rPr>
          <w:lang w:eastAsia="zh-CN"/>
        </w:rPr>
      </w:r>
      <w:proofErr w:type="spellEnd"/>
      <w:r>
        <w:rPr>
          <w:lang w:eastAsia="zh-CN"/>
        </w:rPr>
      </w:r>
      <w:r>
        <w:rPr>
          <w:lang w:eastAsia="zh-CN"/>
        </w:rPr>
      </w:r>
      <w:r>
        <w:rPr>
          <w:lang w:eastAsia="zh-CN"/>
        </w:rPr>
      </w:r>
      <w:r>
        <w:rPr>
          <w:lang w:eastAsia="zh-CN"/>
        </w:rPr>
      </w:r>
      <w:r>
        <w:rPr>
          <w:lang w:eastAsia="zh-CN"/>
        </w:rPr>
      </w:r>
    </w:p>
    <w:p w14:paraId="35249835" w14:textId="77777777" w:rsidR="00ED7754" w:rsidRDefault="00000000">
      <w:pPr>
        <w:ind w:firstLine="420"/>
        <w:jc w:val="both"/>
        <w:rPr>
          <w:lang w:eastAsia="zh-CN"/>
        </w:rPr>
      </w:pPr>
      <w:r>
        <w:rPr>
          <w:lang w:eastAsia="zh-CN"/>
        </w:rPr>
        <w:t>（3）四尺度融合：在原有P3、P4、P5三个尺度的基础上增加P2尺度的小目标特征融合路径，通过WeightedFuse将骨干网络P2层特征与上层下采样特征进行加权融合，为小目标检测提供更丰富的特征信息。</w:t>
      </w:r>
      <w:r>
        <w:rPr>
          <w:lang w:eastAsia="zh-CN"/>
        </w:rPr>
      </w:r>
      <w:r>
        <w:rPr>
          <w:lang w:eastAsia="zh-CN"/>
        </w:rPr>
      </w:r>
      <w:r>
        <w:rPr>
          <w:lang w:eastAsia="zh-CN"/>
        </w:rPr>
      </w:r>
      <w:r>
        <w:rPr>
          <w:lang w:eastAsia="zh-CN"/>
        </w:rPr>
      </w:r>
    </w:p>
    <w:p w14:paraId="57EFE6FE" w14:textId="77777777" w:rsidR="00ED7754" w:rsidRDefault="00000000">
      <w:pPr>
        <w:ind w:firstLine="420"/>
        <w:jc w:val="both"/>
        <w:rPr>
          <w:lang w:eastAsia="zh-CN"/>
        </w:rPr>
      </w:pPr>
      <w:r>
        <w:rPr>
          <w:lang w:eastAsia="zh-CN"/>
        </w:rPr>
        <w:t>本文在改进的FPN+PAN结构中融合四个层级的特征图，分别对应骨干网络输出的P2（1/4）、P3（1/8）、P4（1/16）和P5（1/32）分辨率特征，所有融合节点均采用WeightedFuse加权拼接，生成四个尺度的融合特征图供检测头使用。</w:t>
      </w:r>
      <w:proofErr w:type="spellStart"/>
      <w:r>
        <w:rPr>
          <w:lang w:eastAsia="zh-CN"/>
        </w:rPr>
      </w:r>
      <w:proofErr w:type="spellEnd"/>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
    <w:p w14:paraId="297D91E4" w14:textId="77777777" w:rsidR="00ED7754" w:rsidRDefault="00000000">
      <w:pPr>
        <w:spacing w:before="60"/>
        <w:ind w:firstLine="420"/>
        <w:rPr>
          <w:lang w:eastAsia="zh-CN"/>
        </w:rPr>
      </w:pPr>
      <w:r>
        <w:rPr>
          <w:b/>
          <w:lang w:eastAsia="zh-CN"/>
        </w:rPr>
        <w:lastRenderedPageBreak/>
        <w:t xml:space="preserve">3.2.3 </w:t>
      </w:r>
      <w:r>
        <w:rPr>
          <w:b/>
          <w:lang w:eastAsia="zh-CN"/>
        </w:rPr>
        <w:t>检测头设计</w:t>
      </w:r>
    </w:p>
    <w:p w14:paraId="515295B8" w14:textId="77777777" w:rsidR="00ED7754" w:rsidRDefault="00000000">
      <w:pPr>
        <w:ind w:firstLine="420"/>
        <w:jc w:val="both"/>
        <w:rPr>
          <w:lang w:eastAsia="zh-CN"/>
        </w:rPr>
      </w:pPr>
      <w:r>
        <w:rPr>
          <w:lang w:eastAsia="zh-CN"/>
        </w:rPr>
        <w:t>YOLOv8</w:t>
      </w:r>
      <w:r>
        <w:rPr>
          <w:lang w:eastAsia="zh-CN"/>
        </w:rPr>
        <w:t>原版采用三个尺度的检测头，分别在</w:t>
      </w:r>
      <w:r>
        <w:rPr>
          <w:lang w:eastAsia="zh-CN"/>
        </w:rPr>
        <w:t>1/8</w:t>
      </w:r>
      <w:r>
        <w:rPr>
          <w:lang w:eastAsia="zh-CN"/>
        </w:rPr>
        <w:t>、</w:t>
      </w:r>
      <w:r>
        <w:rPr>
          <w:lang w:eastAsia="zh-CN"/>
        </w:rPr>
        <w:t>1/16</w:t>
      </w:r>
      <w:r>
        <w:rPr>
          <w:lang w:eastAsia="zh-CN"/>
        </w:rPr>
        <w:t>和</w:t>
      </w:r>
      <w:r>
        <w:rPr>
          <w:lang w:eastAsia="zh-CN"/>
        </w:rPr>
        <w:t>1/32</w:t>
      </w:r>
      <w:r>
        <w:rPr>
          <w:lang w:eastAsia="zh-CN"/>
        </w:rPr>
        <w:t>分辨率的特征图上进行检测。为了进一步提升小目标检测能力，本文增加了第四个检测层，在</w:t>
      </w:r>
      <w:r>
        <w:rPr>
          <w:lang w:eastAsia="zh-CN"/>
        </w:rPr>
        <w:t>1/4</w:t>
      </w:r>
      <w:r>
        <w:rPr>
          <w:lang w:eastAsia="zh-CN"/>
        </w:rPr>
        <w:t>分辨率（即</w:t>
      </w:r>
      <w:r>
        <w:rPr>
          <w:lang w:eastAsia="zh-CN"/>
        </w:rPr>
        <w:t>160×160</w:t>
      </w:r>
      <w:r>
        <w:rPr>
          <w:lang w:eastAsia="zh-CN"/>
        </w:rPr>
        <w:t>）的高分辨率特征图上进行小目标检测。</w:t>
      </w:r>
    </w:p>
    <w:p w14:paraId="68468F08" w14:textId="77777777" w:rsidR="00ED7754" w:rsidRDefault="00000000">
      <w:pPr>
        <w:ind w:firstLine="420"/>
        <w:jc w:val="both"/>
        <w:rPr>
          <w:lang w:eastAsia="zh-CN"/>
        </w:rPr>
      </w:pPr>
      <w:r>
        <w:rPr>
          <w:lang w:eastAsia="zh-CN"/>
        </w:rPr>
        <w:t>增加小目标检测层的依据是：远距离拍摄时无人机目标在图像中的像素面积很小，经过多次下采样后特征信息几乎完全丢失。通过保留更高分辨率的特征图进行检测，可以保留更多的小目标细节信息，显著提升小尺寸无人机目标的检出率。四个检测头分别对应不同尺度的目标：</w:t>
      </w:r>
      <w:r>
        <w:rPr>
          <w:lang w:eastAsia="zh-CN"/>
        </w:rPr>
        <w:t>1/4</w:t>
      </w:r>
      <w:r>
        <w:rPr>
          <w:lang w:eastAsia="zh-CN"/>
        </w:rPr>
        <w:t>分辨率检测头负责极小目标（约</w:t>
      </w:r>
      <w:r>
        <w:rPr>
          <w:lang w:eastAsia="zh-CN"/>
        </w:rPr>
        <w:t>8-20</w:t>
      </w:r>
      <w:r>
        <w:rPr>
          <w:lang w:eastAsia="zh-CN"/>
        </w:rPr>
        <w:t>像素），</w:t>
      </w:r>
      <w:r>
        <w:rPr>
          <w:lang w:eastAsia="zh-CN"/>
        </w:rPr>
        <w:t>1/8</w:t>
      </w:r>
      <w:r>
        <w:rPr>
          <w:lang w:eastAsia="zh-CN"/>
        </w:rPr>
        <w:t>分辨率检测头负责小目标（约</w:t>
      </w:r>
      <w:r>
        <w:rPr>
          <w:lang w:eastAsia="zh-CN"/>
        </w:rPr>
        <w:t>20-60</w:t>
      </w:r>
      <w:r>
        <w:rPr>
          <w:lang w:eastAsia="zh-CN"/>
        </w:rPr>
        <w:t>像素），</w:t>
      </w:r>
      <w:r>
        <w:rPr>
          <w:lang w:eastAsia="zh-CN"/>
        </w:rPr>
        <w:t>1/16</w:t>
      </w:r>
      <w:r>
        <w:rPr>
          <w:lang w:eastAsia="zh-CN"/>
        </w:rPr>
        <w:t>分辨率检测头负责中等目标（约</w:t>
      </w:r>
      <w:r>
        <w:rPr>
          <w:lang w:eastAsia="zh-CN"/>
        </w:rPr>
        <w:t>60-150</w:t>
      </w:r>
      <w:r>
        <w:rPr>
          <w:lang w:eastAsia="zh-CN"/>
        </w:rPr>
        <w:t>像素），</w:t>
      </w:r>
      <w:r>
        <w:rPr>
          <w:lang w:eastAsia="zh-CN"/>
        </w:rPr>
        <w:t>1/32</w:t>
      </w:r>
      <w:r>
        <w:rPr>
          <w:lang w:eastAsia="zh-CN"/>
        </w:rPr>
        <w:t>分辨率检测头负责大目标（约</w:t>
      </w:r>
      <w:r>
        <w:rPr>
          <w:lang w:eastAsia="zh-CN"/>
        </w:rPr>
        <w:t>150</w:t>
      </w:r>
      <w:r>
        <w:rPr>
          <w:lang w:eastAsia="zh-CN"/>
        </w:rPr>
        <w:t>像素以上）。</w:t>
      </w:r>
    </w:p>
    <w:p w14:paraId="75EA01EA" w14:textId="77777777" w:rsidR="00ED7754" w:rsidRDefault="00000000">
      <w:pPr>
        <w:ind w:firstLine="420"/>
        <w:jc w:val="both"/>
        <w:rPr>
          <w:lang w:eastAsia="zh-CN"/>
        </w:rPr>
      </w:pPr>
      <w:r>
        <w:rPr>
          <w:lang w:eastAsia="zh-CN"/>
        </w:rPr>
        <w:t>此外，本文将</w:t>
      </w:r>
      <w:r>
        <w:rPr>
          <w:lang w:eastAsia="zh-CN"/>
        </w:rPr>
        <w:t>YOLOv8</w:t>
      </w:r>
      <w:r>
        <w:rPr>
          <w:lang w:eastAsia="zh-CN"/>
        </w:rPr>
        <w:t>的</w:t>
      </w:r>
      <w:proofErr w:type="spellStart"/>
      <w:r>
        <w:rPr>
          <w:lang w:eastAsia="zh-CN"/>
        </w:rPr>
        <w:t>CIoU</w:t>
      </w:r>
      <w:proofErr w:type="spellEnd"/>
      <w:r>
        <w:rPr>
          <w:lang w:eastAsia="zh-CN"/>
        </w:rPr>
        <w:t>损失函数替换为</w:t>
      </w:r>
      <w:proofErr w:type="spellStart"/>
      <w:r>
        <w:rPr>
          <w:lang w:eastAsia="zh-CN"/>
        </w:rPr>
        <w:t>SIoU</w:t>
      </w:r>
      <w:proofErr w:type="spellEnd"/>
      <w:r>
        <w:rPr>
          <w:lang w:eastAsia="zh-CN"/>
        </w:rPr>
        <w:t>损失函数。</w:t>
      </w:r>
      <w:proofErr w:type="spellStart"/>
      <w:r>
        <w:rPr>
          <w:lang w:eastAsia="zh-CN"/>
        </w:rPr>
        <w:t>SIoU</w:t>
      </w:r>
      <w:proofErr w:type="spellEnd"/>
      <w:r>
        <w:rPr>
          <w:lang w:eastAsia="zh-CN"/>
        </w:rPr>
        <w:t>损失函数在</w:t>
      </w:r>
      <w:proofErr w:type="spellStart"/>
      <w:r>
        <w:rPr>
          <w:lang w:eastAsia="zh-CN"/>
        </w:rPr>
        <w:t>CIoU</w:t>
      </w:r>
      <w:proofErr w:type="spellEnd"/>
      <w:r>
        <w:rPr>
          <w:lang w:eastAsia="zh-CN"/>
        </w:rPr>
        <w:t>的基础上引入了角度惩罚项，考虑了预测框与真实框之间的角度关系，能够引导预测框更快地向真实框方向回归，加速训练收敛并提升定位精度。</w:t>
      </w:r>
    </w:p>
    <w:p w14:paraId="2D58704F" w14:textId="77777777" w:rsidR="00ED7754" w:rsidRDefault="00000000">
      <w:pPr>
        <w:spacing w:before="120" w:after="60"/>
        <w:jc w:val="center"/>
        <w:rPr>
          <w:lang w:eastAsia="zh-CN"/>
        </w:rPr>
      </w:pPr>
      <w:r>
        <w:rPr>
          <w:sz w:val="21"/>
          <w:lang w:eastAsia="zh-CN"/>
        </w:rPr>
        <w:t>表</w:t>
      </w:r>
      <w:r>
        <w:rPr>
          <w:sz w:val="21"/>
          <w:lang w:eastAsia="zh-CN"/>
        </w:rPr>
        <w:t xml:space="preserve">3.1 </w:t>
      </w:r>
      <w:r>
        <w:rPr>
          <w:sz w:val="21"/>
          <w:lang w:eastAsia="zh-CN"/>
        </w:rPr>
        <w:t>本文方法与</w:t>
      </w:r>
      <w:r>
        <w:rPr>
          <w:sz w:val="21"/>
          <w:lang w:eastAsia="zh-CN"/>
        </w:rPr>
        <w:t>YOLOv8</w:t>
      </w:r>
      <w:r>
        <w:rPr>
          <w:sz w:val="21"/>
          <w:lang w:eastAsia="zh-CN"/>
        </w:rPr>
        <w:t>网络结构对比</w:t>
      </w:r>
    </w:p>
    <w:tbl>
      <w:tblPr>
        <w:tblW w:w="0" w:type="auto"/>
        <w:jc w:val="center"/>
        <w:tblLook w:val="04A0" w:firstRow="1" w:lastRow="0" w:firstColumn="1" w:lastColumn="0" w:noHBand="0" w:noVBand="1"/>
      </w:tblPr>
      <w:tblGrid>
        <w:gridCol w:w="2771"/>
        <w:gridCol w:w="2771"/>
        <w:gridCol w:w="2771"/>
      </w:tblGrid>
      <w:tr w:rsidR="00ED7754" w14:paraId="6881E151" w14:textId="77777777">
        <w:trPr>
          <w:jc w:val="center"/>
        </w:trPr>
        <w:tc>
          <w:tcPr>
            <w:tcW w:w="2771" w:type="dxa"/>
            <w:tcBorders>
              <w:top w:val="single" w:sz="12" w:space="0" w:color="000000"/>
              <w:left w:val="none" w:sz="0" w:space="0" w:color="FFFFFF"/>
              <w:bottom w:val="single" w:sz="6" w:space="0" w:color="000000"/>
              <w:right w:val="none" w:sz="0" w:space="0" w:color="FFFFFF"/>
            </w:tcBorders>
          </w:tcPr>
          <w:p w14:paraId="34D95BBE" w14:textId="77777777" w:rsidR="00ED7754" w:rsidRDefault="00000000">
            <w:pPr>
              <w:jc w:val="center"/>
            </w:pPr>
            <w:proofErr w:type="spellStart"/>
            <w:r>
              <w:rPr>
                <w:b/>
                <w:sz w:val="21"/>
              </w:rPr>
              <w:t>组件</w:t>
            </w:r>
            <w:proofErr w:type="spellEnd"/>
          </w:p>
        </w:tc>
        <w:tc>
          <w:tcPr>
            <w:tcW w:w="2771" w:type="dxa"/>
            <w:tcBorders>
              <w:top w:val="single" w:sz="12" w:space="0" w:color="000000"/>
              <w:left w:val="none" w:sz="0" w:space="0" w:color="FFFFFF"/>
              <w:bottom w:val="single" w:sz="6" w:space="0" w:color="000000"/>
              <w:right w:val="none" w:sz="0" w:space="0" w:color="FFFFFF"/>
            </w:tcBorders>
          </w:tcPr>
          <w:p w14:paraId="11A16816" w14:textId="77777777" w:rsidR="00ED7754" w:rsidRDefault="00000000">
            <w:pPr>
              <w:jc w:val="center"/>
            </w:pPr>
            <w:r>
              <w:rPr>
                <w:b/>
                <w:sz w:val="21"/>
              </w:rPr>
              <w:t>YOLOv8</w:t>
            </w:r>
          </w:p>
        </w:tc>
        <w:tc>
          <w:tcPr>
            <w:tcW w:w="2771" w:type="dxa"/>
            <w:tcBorders>
              <w:top w:val="single" w:sz="12" w:space="0" w:color="000000"/>
              <w:left w:val="none" w:sz="0" w:space="0" w:color="FFFFFF"/>
              <w:bottom w:val="single" w:sz="6" w:space="0" w:color="000000"/>
              <w:right w:val="none" w:sz="0" w:space="0" w:color="FFFFFF"/>
            </w:tcBorders>
          </w:tcPr>
          <w:p w14:paraId="7822C238" w14:textId="77777777" w:rsidR="00ED7754" w:rsidRDefault="00000000">
            <w:pPr>
              <w:jc w:val="center"/>
            </w:pPr>
            <w:r>
              <w:rPr>
                <w:b/>
                <w:sz w:val="21"/>
              </w:rPr>
              <w:t>IYUAV-Det</w:t>
            </w:r>
            <w:r>
              <w:rPr>
                <w:b/>
                <w:sz w:val="21"/>
              </w:rPr>
              <w:t>（本文）</w:t>
            </w:r>
          </w:p>
        </w:tc>
      </w:tr>
      <w:tr w:rsidR="00ED7754" w14:paraId="5FA473B9" w14:textId="77777777">
        <w:trPr>
          <w:jc w:val="center"/>
        </w:trPr>
        <w:tc>
          <w:tcPr>
            <w:tcW w:w="2771" w:type="dxa"/>
            <w:tcBorders>
              <w:top w:val="none" w:sz="0" w:space="0" w:color="FFFFFF"/>
              <w:left w:val="none" w:sz="0" w:space="0" w:color="FFFFFF"/>
              <w:bottom w:val="none" w:sz="0" w:space="0" w:color="FFFFFF"/>
              <w:right w:val="none" w:sz="0" w:space="0" w:color="FFFFFF"/>
            </w:tcBorders>
          </w:tcPr>
          <w:p w14:paraId="59ADCDBF" w14:textId="77777777" w:rsidR="00ED7754" w:rsidRDefault="00000000">
            <w:pPr>
              <w:jc w:val="center"/>
            </w:pPr>
            <w:r>
              <w:rPr>
                <w:sz w:val="21"/>
              </w:rPr>
              <w:t>骨干网络</w:t>
            </w:r>
          </w:p>
        </w:tc>
        <w:tc>
          <w:tcPr>
            <w:tcW w:w="2771" w:type="dxa"/>
            <w:tcBorders>
              <w:top w:val="none" w:sz="0" w:space="0" w:color="FFFFFF"/>
              <w:left w:val="none" w:sz="0" w:space="0" w:color="FFFFFF"/>
              <w:bottom w:val="none" w:sz="0" w:space="0" w:color="FFFFFF"/>
              <w:right w:val="none" w:sz="0" w:space="0" w:color="FFFFFF"/>
            </w:tcBorders>
          </w:tcPr>
          <w:p w14:paraId="7BBAF2BF" w14:textId="77777777" w:rsidR="00ED7754" w:rsidRDefault="00000000">
            <w:pPr>
              <w:jc w:val="center"/>
            </w:pPr>
            <w:r>
              <w:rPr>
                <w:sz w:val="21"/>
              </w:rPr>
              <w:t>CSPDarknet53 + C2f</w:t>
            </w:r>
          </w:p>
        </w:tc>
        <w:tc>
          <w:tcPr>
            <w:tcW w:w="2771" w:type="dxa"/>
            <w:tcBorders>
              <w:top w:val="none" w:sz="0" w:space="0" w:color="FFFFFF"/>
              <w:left w:val="none" w:sz="0" w:space="0" w:color="FFFFFF"/>
              <w:bottom w:val="none" w:sz="0" w:space="0" w:color="FFFFFF"/>
              <w:right w:val="none" w:sz="0" w:space="0" w:color="FFFFFF"/>
            </w:tcBorders>
          </w:tcPr>
          <w:p w14:paraId="4DFF8BD6" w14:textId="77777777" w:rsidR="00ED7754" w:rsidRPr="00C20B9B" w:rsidRDefault="00000000" w:rsidP="00C20B9B">
            <w:pPr>
              <w:jc w:val="center"/>
              <w:rPr>
                <w:sz w:val="18"/>
                <w:szCs w:val="18"/>
              </w:rPr>
            </w:pPr>
            <w:r w:rsidRPr="00C20B9B">
              <w:rPr>
                <w:sz w:val="18"/>
                <w:szCs w:val="18"/>
              </w:rPr>
              <w:t>CSPDarknet53 + C2f + CBAM</w:t>
            </w:r>
          </w:p>
        </w:tc>
      </w:tr>
      <w:tr w:rsidR="00ED7754" w14:paraId="1A37E85D" w14:textId="77777777">
        <w:trPr>
          <w:jc w:val="center"/>
        </w:trPr>
        <w:tc>
          <w:tcPr>
            <w:tcW w:w="2771" w:type="dxa"/>
            <w:tcBorders>
              <w:top w:val="none" w:sz="0" w:space="0" w:color="FFFFFF"/>
              <w:left w:val="none" w:sz="0" w:space="0" w:color="FFFFFF"/>
              <w:bottom w:val="none" w:sz="0" w:space="0" w:color="FFFFFF"/>
              <w:right w:val="none" w:sz="0" w:space="0" w:color="FFFFFF"/>
            </w:tcBorders>
          </w:tcPr>
          <w:p w14:paraId="42F85806" w14:textId="77777777" w:rsidR="00ED7754" w:rsidRDefault="00000000">
            <w:pPr>
              <w:jc w:val="center"/>
            </w:pPr>
            <w:r>
              <w:rPr>
                <w:sz w:val="21"/>
              </w:rPr>
              <w:t>特征融合</w:t>
            </w:r>
          </w:p>
        </w:tc>
        <w:tc>
          <w:tcPr>
            <w:tcW w:w="2771" w:type="dxa"/>
            <w:tcBorders>
              <w:top w:val="none" w:sz="0" w:space="0" w:color="FFFFFF"/>
              <w:left w:val="none" w:sz="0" w:space="0" w:color="FFFFFF"/>
              <w:bottom w:val="none" w:sz="0" w:space="0" w:color="FFFFFF"/>
              <w:right w:val="none" w:sz="0" w:space="0" w:color="FFFFFF"/>
            </w:tcBorders>
          </w:tcPr>
          <w:p w14:paraId="4C55B386" w14:textId="77777777" w:rsidR="00ED7754" w:rsidRDefault="00000000">
            <w:pPr>
              <w:jc w:val="center"/>
            </w:pPr>
            <w:r>
              <w:rPr>
                <w:sz w:val="21"/>
              </w:rPr>
              <w:t>PAN</w:t>
            </w:r>
          </w:p>
        </w:tc>
        <w:tc>
          <w:tcPr>
            <w:tcW w:w="2771" w:type="dxa"/>
            <w:tcBorders>
              <w:top w:val="none" w:sz="0" w:space="0" w:color="FFFFFF"/>
              <w:left w:val="none" w:sz="0" w:space="0" w:color="FFFFFF"/>
              <w:bottom w:val="none" w:sz="0" w:space="0" w:color="FFFFFF"/>
              <w:right w:val="none" w:sz="0" w:space="0" w:color="FFFFFF"/>
            </w:tcBorders>
          </w:tcPr>
          <w:p w14:paraId="0ED4F140" w14:textId="77777777" w:rsidR="00ED7754" w:rsidRDefault="00000000">
            <w:pPr>
              <w:jc w:val="center"/>
              <w:rPr>
                <w:lang w:eastAsia="zh-CN"/>
              </w:rPr>
            </w:pPr>
            <w:proofErr w:type="spellStart"/>
            <w:r>
              <w:rPr>
                <w:sz w:val="21"/>
                <w:lang w:eastAsia="zh-CN"/>
              </w:rPr>
              <w:t>改进PAN（WeightedFuse加权融合）</w:t>
            </w:r>
            <w:proofErr w:type="spellEnd"/>
            <w:r>
              <w:rPr>
                <w:sz w:val="21"/>
                <w:lang w:eastAsia="zh-CN"/>
              </w:rPr>
            </w:r>
          </w:p>
        </w:tc>
      </w:tr>
      <w:tr w:rsidR="00ED7754" w14:paraId="0374E757" w14:textId="77777777">
        <w:trPr>
          <w:jc w:val="center"/>
        </w:trPr>
        <w:tc>
          <w:tcPr>
            <w:tcW w:w="2771" w:type="dxa"/>
            <w:tcBorders>
              <w:top w:val="none" w:sz="0" w:space="0" w:color="FFFFFF"/>
              <w:left w:val="none" w:sz="0" w:space="0" w:color="FFFFFF"/>
              <w:bottom w:val="none" w:sz="0" w:space="0" w:color="FFFFFF"/>
              <w:right w:val="none" w:sz="0" w:space="0" w:color="FFFFFF"/>
            </w:tcBorders>
          </w:tcPr>
          <w:p w14:paraId="6DD9EF88" w14:textId="77777777" w:rsidR="00ED7754" w:rsidRDefault="00000000">
            <w:pPr>
              <w:jc w:val="center"/>
            </w:pPr>
            <w:proofErr w:type="spellStart"/>
            <w:r>
              <w:rPr>
                <w:sz w:val="21"/>
              </w:rPr>
              <w:t>检测头</w:t>
            </w:r>
            <w:proofErr w:type="spellEnd"/>
          </w:p>
        </w:tc>
        <w:tc>
          <w:tcPr>
            <w:tcW w:w="2771" w:type="dxa"/>
            <w:tcBorders>
              <w:top w:val="none" w:sz="0" w:space="0" w:color="FFFFFF"/>
              <w:left w:val="none" w:sz="0" w:space="0" w:color="FFFFFF"/>
              <w:bottom w:val="none" w:sz="0" w:space="0" w:color="FFFFFF"/>
              <w:right w:val="none" w:sz="0" w:space="0" w:color="FFFFFF"/>
            </w:tcBorders>
          </w:tcPr>
          <w:p w14:paraId="5CC713A4" w14:textId="77777777" w:rsidR="00ED7754" w:rsidRDefault="00000000">
            <w:pPr>
              <w:jc w:val="center"/>
            </w:pPr>
            <w:r>
              <w:rPr>
                <w:sz w:val="21"/>
              </w:rPr>
              <w:t>3</w:t>
            </w:r>
            <w:r>
              <w:rPr>
                <w:sz w:val="21"/>
              </w:rPr>
              <w:t>尺度</w:t>
            </w:r>
          </w:p>
        </w:tc>
        <w:tc>
          <w:tcPr>
            <w:tcW w:w="2771" w:type="dxa"/>
            <w:tcBorders>
              <w:top w:val="none" w:sz="0" w:space="0" w:color="FFFFFF"/>
              <w:left w:val="none" w:sz="0" w:space="0" w:color="FFFFFF"/>
              <w:bottom w:val="none" w:sz="0" w:space="0" w:color="FFFFFF"/>
              <w:right w:val="none" w:sz="0" w:space="0" w:color="FFFFFF"/>
            </w:tcBorders>
          </w:tcPr>
          <w:p w14:paraId="5C494F52" w14:textId="77777777" w:rsidR="00ED7754" w:rsidRDefault="00000000">
            <w:pPr>
              <w:jc w:val="center"/>
              <w:rPr>
                <w:lang w:eastAsia="zh-CN"/>
              </w:rPr>
            </w:pPr>
            <w:r>
              <w:rPr>
                <w:sz w:val="21"/>
                <w:lang w:eastAsia="zh-CN"/>
              </w:rPr>
              <w:t>4</w:t>
            </w:r>
            <w:r>
              <w:rPr>
                <w:sz w:val="21"/>
                <w:lang w:eastAsia="zh-CN"/>
              </w:rPr>
              <w:t>尺度（增加小目标检测层）</w:t>
            </w:r>
          </w:p>
        </w:tc>
      </w:tr>
      <w:tr w:rsidR="00ED7754" w14:paraId="77CDEA6C" w14:textId="77777777">
        <w:trPr>
          <w:jc w:val="center"/>
        </w:trPr>
        <w:tc>
          <w:tcPr>
            <w:tcW w:w="2771" w:type="dxa"/>
            <w:tcBorders>
              <w:top w:val="none" w:sz="0" w:space="0" w:color="FFFFFF"/>
              <w:left w:val="none" w:sz="0" w:space="0" w:color="FFFFFF"/>
              <w:bottom w:val="single" w:sz="12" w:space="0" w:color="000000"/>
              <w:right w:val="none" w:sz="0" w:space="0" w:color="FFFFFF"/>
            </w:tcBorders>
          </w:tcPr>
          <w:p w14:paraId="36DBB352" w14:textId="77777777" w:rsidR="00ED7754" w:rsidRDefault="00000000">
            <w:pPr>
              <w:jc w:val="center"/>
            </w:pPr>
            <w:proofErr w:type="spellStart"/>
            <w:r>
              <w:rPr>
                <w:sz w:val="21"/>
              </w:rPr>
              <w:t>损失函数</w:t>
            </w:r>
            <w:proofErr w:type="spellEnd"/>
          </w:p>
        </w:tc>
        <w:tc>
          <w:tcPr>
            <w:tcW w:w="2771" w:type="dxa"/>
            <w:tcBorders>
              <w:top w:val="none" w:sz="0" w:space="0" w:color="FFFFFF"/>
              <w:left w:val="none" w:sz="0" w:space="0" w:color="FFFFFF"/>
              <w:bottom w:val="single" w:sz="12" w:space="0" w:color="000000"/>
              <w:right w:val="none" w:sz="0" w:space="0" w:color="FFFFFF"/>
            </w:tcBorders>
          </w:tcPr>
          <w:p w14:paraId="257B2BE7" w14:textId="77777777" w:rsidR="00ED7754" w:rsidRDefault="00000000">
            <w:pPr>
              <w:jc w:val="center"/>
            </w:pPr>
            <w:r>
              <w:rPr>
                <w:sz w:val="21"/>
              </w:rPr>
              <w:t>CIoU Loss</w:t>
            </w:r>
          </w:p>
        </w:tc>
        <w:tc>
          <w:tcPr>
            <w:tcW w:w="2771" w:type="dxa"/>
            <w:tcBorders>
              <w:top w:val="none" w:sz="0" w:space="0" w:color="FFFFFF"/>
              <w:left w:val="none" w:sz="0" w:space="0" w:color="FFFFFF"/>
              <w:bottom w:val="single" w:sz="12" w:space="0" w:color="000000"/>
              <w:right w:val="none" w:sz="0" w:space="0" w:color="FFFFFF"/>
            </w:tcBorders>
          </w:tcPr>
          <w:p w14:paraId="015011F7" w14:textId="77777777" w:rsidR="00ED7754" w:rsidRDefault="00000000">
            <w:pPr>
              <w:jc w:val="center"/>
            </w:pPr>
            <w:r>
              <w:rPr>
                <w:sz w:val="21"/>
              </w:rPr>
              <w:t>SIoU Loss</w:t>
            </w:r>
          </w:p>
        </w:tc>
      </w:tr>
    </w:tbl>
    <w:p w14:paraId="31A72C32" w14:textId="77777777" w:rsidR="00ED7754" w:rsidRDefault="00000000">
      <w:pPr>
        <w:spacing w:before="120"/>
        <w:ind w:firstLine="420"/>
      </w:pPr>
      <w:r>
        <w:rPr>
          <w:b/>
          <w:sz w:val="28"/>
        </w:rPr>
        <w:t xml:space="preserve">3.3 </w:t>
      </w:r>
      <w:r>
        <w:rPr>
          <w:b/>
          <w:sz w:val="28"/>
        </w:rPr>
        <w:t>数据集构建与预处理</w:t>
      </w:r>
    </w:p>
    <w:p w14:paraId="75573BE0" w14:textId="77777777" w:rsidR="00ED7754" w:rsidRDefault="00000000">
      <w:pPr>
        <w:ind w:firstLine="420"/>
        <w:jc w:val="both"/>
        <w:rPr>
          <w:lang w:eastAsia="zh-CN"/>
        </w:rPr>
      </w:pPr>
      <w:r>
        <w:rPr>
          <w:lang w:eastAsia="zh-CN"/>
        </w:rPr>
        <w:t>目前公开的无人机检测数据集数量较少，且多数数据集的场景类型单一、目标尺度分布不均匀，难以全面评估算法在复杂场景下的检测性能。因此，本文构建了一个多场景、多角度的复杂场景无人机检测数据集。</w:t>
      </w:r>
    </w:p>
    <w:p w14:paraId="2EA0E5AE" w14:textId="77777777" w:rsidR="00ED7754" w:rsidRDefault="00000000">
      <w:pPr>
        <w:ind w:firstLine="420"/>
        <w:jc w:val="both"/>
        <w:rPr>
          <w:lang w:eastAsia="zh-CN"/>
        </w:rPr>
      </w:pPr>
      <w:r>
        <w:rPr>
          <w:lang w:eastAsia="zh-CN"/>
        </w:rPr>
        <w:t>数据集的构建过程如下：首先，通过多种渠道采集无人机图像数据，包括公开数据集（如</w:t>
      </w:r>
      <w:r>
        <w:rPr>
          <w:lang w:eastAsia="zh-CN"/>
        </w:rPr>
        <w:t>Drone-vs-Bird</w:t>
      </w:r>
      <w:r>
        <w:rPr>
          <w:lang w:eastAsia="zh-CN"/>
        </w:rPr>
        <w:t>、</w:t>
      </w:r>
      <w:r>
        <w:rPr>
          <w:lang w:eastAsia="zh-CN"/>
        </w:rPr>
        <w:t>Anti-UAV</w:t>
      </w:r>
      <w:r>
        <w:rPr>
          <w:lang w:eastAsia="zh-CN"/>
        </w:rPr>
        <w:t>等）、网络爬取和实地拍摄。数据采集覆盖了城市建筑、郊外田野、机场周边、森林山地、水面湖泊、夜间场景等多种典型复杂场景。然后，使用</w:t>
      </w:r>
      <w:proofErr w:type="spellStart"/>
      <w:r>
        <w:rPr>
          <w:lang w:eastAsia="zh-CN"/>
        </w:rPr>
        <w:t>LabelImg</w:t>
      </w:r>
      <w:proofErr w:type="spellEnd"/>
      <w:r>
        <w:rPr>
          <w:lang w:eastAsia="zh-CN"/>
        </w:rPr>
        <w:t>标注工具对所有图像中的无人机目标进行边界框标注。标注信息包括目标类别和边界框坐标。</w:t>
      </w:r>
    </w:p>
    <w:p w14:paraId="6D980DDD" w14:textId="77777777" w:rsidR="00ED7754" w:rsidRDefault="00000000">
      <w:pPr>
        <w:ind w:firstLine="420"/>
        <w:jc w:val="both"/>
        <w:rPr>
          <w:lang w:eastAsia="zh-CN"/>
        </w:rPr>
      </w:pPr>
      <w:r>
        <w:rPr>
          <w:lang w:eastAsia="zh-CN"/>
        </w:rPr>
        <w:t>最终构建的数据集共包含</w:t>
      </w:r>
      <w:r>
        <w:rPr>
          <w:lang w:eastAsia="zh-CN"/>
        </w:rPr>
        <w:t>8560</w:t>
      </w:r>
      <w:r>
        <w:rPr>
          <w:lang w:eastAsia="zh-CN"/>
        </w:rPr>
        <w:t>张图像，标注无人机目标</w:t>
      </w:r>
      <w:r>
        <w:rPr>
          <w:lang w:eastAsia="zh-CN"/>
        </w:rPr>
        <w:t>38520</w:t>
      </w:r>
      <w:r>
        <w:rPr>
          <w:lang w:eastAsia="zh-CN"/>
        </w:rPr>
        <w:t>个。数据集按</w:t>
      </w:r>
      <w:r>
        <w:rPr>
          <w:lang w:eastAsia="zh-CN"/>
        </w:rPr>
        <w:t>6:2:2</w:t>
      </w:r>
      <w:r>
        <w:rPr>
          <w:lang w:eastAsia="zh-CN"/>
        </w:rPr>
        <w:t>的比例划分为训练集（</w:t>
      </w:r>
      <w:r>
        <w:rPr>
          <w:lang w:eastAsia="zh-CN"/>
        </w:rPr>
        <w:t>5136</w:t>
      </w:r>
      <w:r>
        <w:rPr>
          <w:lang w:eastAsia="zh-CN"/>
        </w:rPr>
        <w:t>张）、验证集（</w:t>
      </w:r>
      <w:r>
        <w:rPr>
          <w:lang w:eastAsia="zh-CN"/>
        </w:rPr>
        <w:t>1712</w:t>
      </w:r>
      <w:r>
        <w:rPr>
          <w:lang w:eastAsia="zh-CN"/>
        </w:rPr>
        <w:t>张）和测试集（</w:t>
      </w:r>
      <w:r>
        <w:rPr>
          <w:lang w:eastAsia="zh-CN"/>
        </w:rPr>
        <w:t>1712</w:t>
      </w:r>
      <w:r>
        <w:rPr>
          <w:lang w:eastAsia="zh-CN"/>
        </w:rPr>
        <w:t>张）。目标尺度分布统计结果显示，小目标（面积</w:t>
      </w:r>
      <w:r>
        <w:rPr>
          <w:lang w:eastAsia="zh-CN"/>
        </w:rPr>
        <w:t>&lt;32×32</w:t>
      </w:r>
      <w:r>
        <w:rPr>
          <w:lang w:eastAsia="zh-CN"/>
        </w:rPr>
        <w:t>像素）占比约</w:t>
      </w:r>
      <w:r>
        <w:rPr>
          <w:lang w:eastAsia="zh-CN"/>
        </w:rPr>
        <w:t>42%</w:t>
      </w:r>
      <w:r>
        <w:rPr>
          <w:lang w:eastAsia="zh-CN"/>
        </w:rPr>
        <w:t>，</w:t>
      </w:r>
      <w:r>
        <w:rPr>
          <w:lang w:eastAsia="zh-CN"/>
        </w:rPr>
        <w:lastRenderedPageBreak/>
        <w:t>中等目标（</w:t>
      </w:r>
      <w:r>
        <w:rPr>
          <w:lang w:eastAsia="zh-CN"/>
        </w:rPr>
        <w:t>32×32-96×96</w:t>
      </w:r>
      <w:r>
        <w:rPr>
          <w:lang w:eastAsia="zh-CN"/>
        </w:rPr>
        <w:t>像素）占比约</w:t>
      </w:r>
      <w:r>
        <w:rPr>
          <w:lang w:eastAsia="zh-CN"/>
        </w:rPr>
        <w:t>35%</w:t>
      </w:r>
      <w:r>
        <w:rPr>
          <w:lang w:eastAsia="zh-CN"/>
        </w:rPr>
        <w:t>，大目标（面积</w:t>
      </w:r>
      <w:r>
        <w:rPr>
          <w:lang w:eastAsia="zh-CN"/>
        </w:rPr>
        <w:t>&gt;96×96</w:t>
      </w:r>
      <w:r>
        <w:rPr>
          <w:lang w:eastAsia="zh-CN"/>
        </w:rPr>
        <w:t>像素）占比约</w:t>
      </w:r>
      <w:r>
        <w:rPr>
          <w:lang w:eastAsia="zh-CN"/>
        </w:rPr>
        <w:t>23%</w:t>
      </w:r>
      <w:r>
        <w:rPr>
          <w:lang w:eastAsia="zh-CN"/>
        </w:rPr>
        <w:t>，符合复杂场景下无人机目标的实际分布特征。</w:t>
      </w:r>
    </w:p>
    <w:p w14:paraId="7D58C653" w14:textId="77777777" w:rsidR="00ED7754" w:rsidRDefault="00000000">
      <w:pPr>
        <w:ind w:firstLine="420"/>
        <w:jc w:val="both"/>
        <w:rPr>
          <w:lang w:eastAsia="zh-CN"/>
        </w:rPr>
      </w:pPr>
      <w:r>
        <w:rPr>
          <w:lang w:eastAsia="zh-CN"/>
        </w:rPr>
        <w:t>在数据预处理阶段，本文采用了以下数据增强策略以提升模型的泛化能力和鲁棒性：</w:t>
      </w:r>
    </w:p>
    <w:p w14:paraId="51BD65B2" w14:textId="77777777" w:rsidR="00ED7754" w:rsidRDefault="00000000">
      <w:pPr>
        <w:ind w:firstLine="420"/>
        <w:jc w:val="both"/>
        <w:rPr>
          <w:lang w:eastAsia="zh-CN"/>
        </w:rPr>
      </w:pPr>
      <w:r>
        <w:rPr>
          <w:lang w:eastAsia="zh-CN"/>
        </w:rPr>
        <w:t>（</w:t>
      </w:r>
      <w:r>
        <w:rPr>
          <w:lang w:eastAsia="zh-CN"/>
        </w:rPr>
        <w:t>1</w:t>
      </w:r>
      <w:r>
        <w:rPr>
          <w:lang w:eastAsia="zh-CN"/>
        </w:rPr>
        <w:t>）随机水平翻转：以</w:t>
      </w:r>
      <w:r>
        <w:rPr>
          <w:lang w:eastAsia="zh-CN"/>
        </w:rPr>
        <w:t>0.5</w:t>
      </w:r>
      <w:r>
        <w:rPr>
          <w:lang w:eastAsia="zh-CN"/>
        </w:rPr>
        <w:t>的概率对图像进行水平翻转，增加训练样本的多样性；</w:t>
      </w:r>
    </w:p>
    <w:p w14:paraId="69F34E21" w14:textId="77777777" w:rsidR="00ED7754" w:rsidRDefault="00000000">
      <w:pPr>
        <w:ind w:firstLine="420"/>
        <w:jc w:val="both"/>
        <w:rPr>
          <w:lang w:eastAsia="zh-CN"/>
        </w:rPr>
      </w:pPr>
      <w:r>
        <w:rPr>
          <w:lang w:eastAsia="zh-CN"/>
        </w:rPr>
        <w:t>（</w:t>
      </w:r>
      <w:r>
        <w:rPr>
          <w:lang w:eastAsia="zh-CN"/>
        </w:rPr>
        <w:t>2</w:t>
      </w:r>
      <w:r>
        <w:rPr>
          <w:lang w:eastAsia="zh-CN"/>
        </w:rPr>
        <w:t>）随机缩放：在</w:t>
      </w:r>
      <w:r>
        <w:rPr>
          <w:lang w:eastAsia="zh-CN"/>
        </w:rPr>
        <w:t>0.5-1.5</w:t>
      </w:r>
      <w:r>
        <w:rPr>
          <w:lang w:eastAsia="zh-CN"/>
        </w:rPr>
        <w:t>的范围内随机缩放图像，模拟不同拍摄距离下的目标尺度变化；</w:t>
      </w:r>
    </w:p>
    <w:p w14:paraId="36093A7B" w14:textId="77777777" w:rsidR="00ED7754" w:rsidRDefault="00000000">
      <w:pPr>
        <w:ind w:firstLine="420"/>
        <w:jc w:val="both"/>
        <w:rPr>
          <w:lang w:eastAsia="zh-CN"/>
        </w:rPr>
      </w:pPr>
      <w:r>
        <w:rPr>
          <w:lang w:eastAsia="zh-CN"/>
        </w:rPr>
        <w:t>（</w:t>
      </w:r>
      <w:r>
        <w:rPr>
          <w:lang w:eastAsia="zh-CN"/>
        </w:rPr>
        <w:t>3</w:t>
      </w:r>
      <w:r>
        <w:rPr>
          <w:lang w:eastAsia="zh-CN"/>
        </w:rPr>
        <w:t>）颜色抖动：随机调整图像的亮度（</w:t>
      </w:r>
      <w:r>
        <w:rPr>
          <w:lang w:eastAsia="zh-CN"/>
        </w:rPr>
        <w:t>±20%</w:t>
      </w:r>
      <w:r>
        <w:rPr>
          <w:lang w:eastAsia="zh-CN"/>
        </w:rPr>
        <w:t>）、对比度（</w:t>
      </w:r>
      <w:r>
        <w:rPr>
          <w:lang w:eastAsia="zh-CN"/>
        </w:rPr>
        <w:t>±20%</w:t>
      </w:r>
      <w:r>
        <w:rPr>
          <w:lang w:eastAsia="zh-CN"/>
        </w:rPr>
        <w:t>）、饱和度（</w:t>
      </w:r>
      <w:r>
        <w:rPr>
          <w:lang w:eastAsia="zh-CN"/>
        </w:rPr>
        <w:t>±20%</w:t>
      </w:r>
      <w:r>
        <w:rPr>
          <w:lang w:eastAsia="zh-CN"/>
        </w:rPr>
        <w:t>）和色调（</w:t>
      </w:r>
      <w:r>
        <w:rPr>
          <w:lang w:eastAsia="zh-CN"/>
        </w:rPr>
        <w:t>±10%</w:t>
      </w:r>
      <w:r>
        <w:rPr>
          <w:lang w:eastAsia="zh-CN"/>
        </w:rPr>
        <w:t>），模拟不同光照条件下的成像差异；</w:t>
      </w:r>
    </w:p>
    <w:p w14:paraId="1B154924" w14:textId="77777777" w:rsidR="00ED7754" w:rsidRDefault="00000000">
      <w:pPr>
        <w:ind w:firstLine="420"/>
        <w:jc w:val="both"/>
        <w:rPr>
          <w:lang w:eastAsia="zh-CN"/>
        </w:rPr>
      </w:pPr>
      <w:r>
        <w:rPr>
          <w:lang w:eastAsia="zh-CN"/>
        </w:rPr>
        <w:t>（</w:t>
      </w:r>
      <w:r>
        <w:rPr>
          <w:lang w:eastAsia="zh-CN"/>
        </w:rPr>
        <w:t>4</w:t>
      </w:r>
      <w:r>
        <w:rPr>
          <w:lang w:eastAsia="zh-CN"/>
        </w:rPr>
        <w:t>）</w:t>
      </w:r>
      <w:r>
        <w:rPr>
          <w:lang w:eastAsia="zh-CN"/>
        </w:rPr>
        <w:t>Mosaic</w:t>
      </w:r>
      <w:r>
        <w:rPr>
          <w:lang w:eastAsia="zh-CN"/>
        </w:rPr>
        <w:t>数据增强：将四张随机图像拼接为一张，增加了小目标的上下文信息，同时加速了批归一化统计量的估计；</w:t>
      </w:r>
    </w:p>
    <w:p w14:paraId="1AA3B65C" w14:textId="77777777" w:rsidR="00ED7754" w:rsidRDefault="00000000">
      <w:pPr>
        <w:ind w:firstLine="420"/>
        <w:jc w:val="both"/>
        <w:rPr>
          <w:lang w:eastAsia="zh-CN"/>
        </w:rPr>
      </w:pPr>
      <w:r>
        <w:rPr>
          <w:lang w:eastAsia="zh-CN"/>
        </w:rPr>
        <w:t>（</w:t>
      </w:r>
      <w:r>
        <w:rPr>
          <w:lang w:eastAsia="zh-CN"/>
        </w:rPr>
        <w:t>5</w:t>
      </w:r>
      <w:r>
        <w:rPr>
          <w:lang w:eastAsia="zh-CN"/>
        </w:rPr>
        <w:t>）</w:t>
      </w:r>
      <w:proofErr w:type="spellStart"/>
      <w:r>
        <w:rPr>
          <w:lang w:eastAsia="zh-CN"/>
        </w:rPr>
        <w:t>MixUp</w:t>
      </w:r>
      <w:proofErr w:type="spellEnd"/>
      <w:r>
        <w:rPr>
          <w:lang w:eastAsia="zh-CN"/>
        </w:rPr>
        <w:t>数据增强：以</w:t>
      </w:r>
      <w:r>
        <w:rPr>
          <w:lang w:eastAsia="zh-CN"/>
        </w:rPr>
        <w:t>0.1</w:t>
      </w:r>
      <w:r>
        <w:rPr>
          <w:lang w:eastAsia="zh-CN"/>
        </w:rPr>
        <w:t>的概率将两张图像按随机比例混合，增强模型对不同场景的适应能力。</w:t>
      </w:r>
    </w:p>
    <w:p w14:paraId="15979774" w14:textId="77777777" w:rsidR="00ED7754" w:rsidRDefault="00000000">
      <w:pPr>
        <w:spacing w:before="120"/>
        <w:ind w:firstLine="420"/>
        <w:rPr>
          <w:lang w:eastAsia="zh-CN"/>
        </w:rPr>
      </w:pPr>
      <w:r>
        <w:rPr>
          <w:b/>
          <w:sz w:val="28"/>
          <w:lang w:eastAsia="zh-CN"/>
        </w:rPr>
        <w:t xml:space="preserve">3.4 </w:t>
      </w:r>
      <w:r>
        <w:rPr>
          <w:b/>
          <w:sz w:val="28"/>
          <w:lang w:eastAsia="zh-CN"/>
        </w:rPr>
        <w:t>实验结果与分析</w:t>
      </w:r>
    </w:p>
    <w:p w14:paraId="739A012C" w14:textId="77777777" w:rsidR="00ED7754" w:rsidRDefault="00000000">
      <w:pPr>
        <w:spacing w:before="60"/>
        <w:ind w:firstLine="420"/>
        <w:rPr>
          <w:lang w:eastAsia="zh-CN"/>
        </w:rPr>
      </w:pPr>
      <w:r>
        <w:rPr>
          <w:b/>
          <w:lang w:eastAsia="zh-CN"/>
        </w:rPr>
        <w:t xml:space="preserve">3.4.1 </w:t>
      </w:r>
      <w:r>
        <w:rPr>
          <w:b/>
          <w:lang w:eastAsia="zh-CN"/>
        </w:rPr>
        <w:t>实验设置</w:t>
      </w:r>
    </w:p>
    <w:p w14:paraId="762BF27C" w14:textId="77777777" w:rsidR="00ED7754" w:rsidRDefault="00000000">
      <w:pPr>
        <w:ind w:firstLine="420"/>
        <w:jc w:val="both"/>
        <w:rPr>
          <w:lang w:eastAsia="zh-CN"/>
        </w:rPr>
      </w:pPr>
      <w:r>
        <w:rPr>
          <w:lang w:eastAsia="zh-CN"/>
        </w:rPr>
        <w:t>为验证本文方法的有效性，所有实验均在自建的复杂场景无人机检测数据集上进行。实验平台配置为：</w:t>
      </w:r>
      <w:r>
        <w:rPr>
          <w:lang w:eastAsia="zh-CN"/>
        </w:rPr>
        <w:t>Intel Core i7-12700K</w:t>
      </w:r>
      <w:r>
        <w:rPr>
          <w:lang w:eastAsia="zh-CN"/>
        </w:rPr>
        <w:t>处理器，</w:t>
      </w:r>
      <w:r>
        <w:rPr>
          <w:lang w:eastAsia="zh-CN"/>
        </w:rPr>
        <w:t>NVIDIA RTX 4090</w:t>
      </w:r>
      <w:r>
        <w:rPr>
          <w:lang w:eastAsia="zh-CN"/>
        </w:rPr>
        <w:t>显卡（</w:t>
      </w:r>
      <w:r>
        <w:rPr>
          <w:lang w:eastAsia="zh-CN"/>
        </w:rPr>
        <w:t>24GB</w:t>
      </w:r>
      <w:r>
        <w:rPr>
          <w:lang w:eastAsia="zh-CN"/>
        </w:rPr>
        <w:t>显存），</w:t>
      </w:r>
      <w:r>
        <w:rPr>
          <w:lang w:eastAsia="zh-CN"/>
        </w:rPr>
        <w:t>64GB</w:t>
      </w:r>
      <w:r>
        <w:rPr>
          <w:lang w:eastAsia="zh-CN"/>
        </w:rPr>
        <w:t>内存，</w:t>
      </w:r>
      <w:r>
        <w:rPr>
          <w:lang w:eastAsia="zh-CN"/>
        </w:rPr>
        <w:t>Ubuntu 22.04</w:t>
      </w:r>
      <w:r>
        <w:rPr>
          <w:lang w:eastAsia="zh-CN"/>
        </w:rPr>
        <w:t>操作系统，</w:t>
      </w:r>
      <w:r>
        <w:rPr>
          <w:lang w:eastAsia="zh-CN"/>
        </w:rPr>
        <w:t>Python 3.10</w:t>
      </w:r>
      <w:r>
        <w:rPr>
          <w:lang w:eastAsia="zh-CN"/>
        </w:rPr>
        <w:t>，</w:t>
      </w:r>
      <w:proofErr w:type="spellStart"/>
      <w:r>
        <w:rPr>
          <w:lang w:eastAsia="zh-CN"/>
        </w:rPr>
        <w:t>PyTorch</w:t>
      </w:r>
      <w:proofErr w:type="spellEnd"/>
      <w:r>
        <w:rPr>
          <w:lang w:eastAsia="zh-CN"/>
        </w:rPr>
        <w:t xml:space="preserve"> 2.0</w:t>
      </w:r>
      <w:r>
        <w:rPr>
          <w:lang w:eastAsia="zh-CN"/>
        </w:rPr>
        <w:t>框架，</w:t>
      </w:r>
      <w:r>
        <w:rPr>
          <w:lang w:eastAsia="zh-CN"/>
        </w:rPr>
        <w:t>CUDA 12.1</w:t>
      </w:r>
      <w:r>
        <w:rPr>
          <w:lang w:eastAsia="zh-CN"/>
        </w:rPr>
        <w:t>。</w:t>
      </w:r>
    </w:p>
    <w:p w14:paraId="0F0288D8" w14:textId="77777777" w:rsidR="00ED7754" w:rsidRDefault="00000000">
      <w:pPr>
        <w:ind w:firstLine="420"/>
        <w:jc w:val="both"/>
        <w:rPr>
          <w:lang w:eastAsia="zh-CN"/>
        </w:rPr>
      </w:pPr>
      <w:r>
        <w:rPr>
          <w:lang w:eastAsia="zh-CN"/>
        </w:rPr>
        <w:t>训练参数设置如下：输入图像分辨率为</w:t>
      </w:r>
      <w:r>
        <w:rPr>
          <w:lang w:eastAsia="zh-CN"/>
        </w:rPr>
        <w:t>640×640</w:t>
      </w:r>
      <w:r>
        <w:rPr>
          <w:lang w:eastAsia="zh-CN"/>
        </w:rPr>
        <w:t>，批量大小为</w:t>
      </w:r>
      <w:r>
        <w:rPr>
          <w:lang w:eastAsia="zh-CN"/>
        </w:rPr>
        <w:t>16</w:t>
      </w:r>
      <w:r>
        <w:rPr>
          <w:lang w:eastAsia="zh-CN"/>
        </w:rPr>
        <w:t>，初始学习率为</w:t>
      </w:r>
      <w:r>
        <w:rPr>
          <w:lang w:eastAsia="zh-CN"/>
        </w:rPr>
        <w:t>0.01</w:t>
      </w:r>
      <w:r>
        <w:rPr>
          <w:lang w:eastAsia="zh-CN"/>
        </w:rPr>
        <w:t>，采用余弦退火学习率调度策略，优化器为</w:t>
      </w:r>
      <w:r>
        <w:rPr>
          <w:lang w:eastAsia="zh-CN"/>
        </w:rPr>
        <w:t>SGD</w:t>
      </w:r>
      <w:r>
        <w:rPr>
          <w:lang w:eastAsia="zh-CN"/>
        </w:rPr>
        <w:t>（动量</w:t>
      </w:r>
      <w:r>
        <w:rPr>
          <w:lang w:eastAsia="zh-CN"/>
        </w:rPr>
        <w:t>0.937</w:t>
      </w:r>
      <w:r>
        <w:rPr>
          <w:lang w:eastAsia="zh-CN"/>
        </w:rPr>
        <w:t>，权重衰减</w:t>
      </w:r>
      <w:r>
        <w:rPr>
          <w:lang w:eastAsia="zh-CN"/>
        </w:rPr>
        <w:t>0.0005</w:t>
      </w:r>
      <w:r>
        <w:rPr>
          <w:lang w:eastAsia="zh-CN"/>
        </w:rPr>
        <w:t>），训练</w:t>
      </w:r>
      <w:r>
        <w:rPr>
          <w:lang w:eastAsia="zh-CN"/>
        </w:rPr>
        <w:t>300</w:t>
      </w:r>
      <w:r>
        <w:rPr>
          <w:lang w:eastAsia="zh-CN"/>
        </w:rPr>
        <w:t>个</w:t>
      </w:r>
      <w:r>
        <w:rPr>
          <w:lang w:eastAsia="zh-CN"/>
        </w:rPr>
        <w:t>epoch</w:t>
      </w:r>
      <w:r>
        <w:rPr>
          <w:lang w:eastAsia="zh-CN"/>
        </w:rPr>
        <w:t>。预热阶段为前</w:t>
      </w:r>
      <w:r>
        <w:rPr>
          <w:lang w:eastAsia="zh-CN"/>
        </w:rPr>
        <w:t>3</w:t>
      </w:r>
      <w:r>
        <w:rPr>
          <w:lang w:eastAsia="zh-CN"/>
        </w:rPr>
        <w:t>个</w:t>
      </w:r>
      <w:r>
        <w:rPr>
          <w:lang w:eastAsia="zh-CN"/>
        </w:rPr>
        <w:t>epoch</w:t>
      </w:r>
      <w:r>
        <w:rPr>
          <w:lang w:eastAsia="zh-CN"/>
        </w:rPr>
        <w:t>，学习率从</w:t>
      </w:r>
      <w:r>
        <w:rPr>
          <w:lang w:eastAsia="zh-CN"/>
        </w:rPr>
        <w:t>0.001</w:t>
      </w:r>
      <w:r>
        <w:rPr>
          <w:lang w:eastAsia="zh-CN"/>
        </w:rPr>
        <w:t>线性增长至</w:t>
      </w:r>
      <w:r>
        <w:rPr>
          <w:lang w:eastAsia="zh-CN"/>
        </w:rPr>
        <w:t>0.01</w:t>
      </w:r>
      <w:r>
        <w:rPr>
          <w:lang w:eastAsia="zh-CN"/>
        </w:rPr>
        <w:t>。</w:t>
      </w:r>
    </w:p>
    <w:p w14:paraId="6F487B71" w14:textId="77777777" w:rsidR="00ED7754" w:rsidRDefault="00000000">
      <w:pPr>
        <w:ind w:firstLine="420"/>
        <w:jc w:val="both"/>
      </w:pPr>
      <w:proofErr w:type="spellStart"/>
      <w:r>
        <w:t>评价指标采用目标检测领域广泛使用的精确率（</w:t>
      </w:r>
      <w:r>
        <w:t>Precision</w:t>
      </w:r>
      <w:proofErr w:type="spellEnd"/>
      <w:r>
        <w:t>, P</w:t>
      </w:r>
      <w:r>
        <w:t>）、</w:t>
      </w:r>
      <w:proofErr w:type="spellStart"/>
      <w:r>
        <w:t>召回率（</w:t>
      </w:r>
      <w:r>
        <w:t>Recall</w:t>
      </w:r>
      <w:proofErr w:type="spellEnd"/>
      <w:r>
        <w:t>, R</w:t>
      </w:r>
      <w:r>
        <w:t>）、</w:t>
      </w:r>
      <w:proofErr w:type="spellStart"/>
      <w:r>
        <w:t>平均精度均值（</w:t>
      </w:r>
      <w:r>
        <w:t>mean</w:t>
      </w:r>
      <w:proofErr w:type="spellEnd"/>
      <w:r>
        <w:t xml:space="preserve"> Average Precision, mAP</w:t>
      </w:r>
      <w:r>
        <w:t>）和每秒帧数（</w:t>
      </w:r>
      <w:r>
        <w:t>Frames Per Second, FPS</w:t>
      </w:r>
      <w:r>
        <w:t>）。</w:t>
      </w:r>
      <w:r>
        <w:t>mAP</w:t>
      </w:r>
      <w:r>
        <w:t>按照</w:t>
      </w:r>
      <w:r>
        <w:t>IoU</w:t>
      </w:r>
      <w:r>
        <w:t>阈值为</w:t>
      </w:r>
      <w:r>
        <w:t>0.5</w:t>
      </w:r>
      <w:r>
        <w:t>的标准计算（</w:t>
      </w:r>
      <w:r>
        <w:t>mAP@0.5</w:t>
      </w:r>
      <w:r>
        <w:t>），</w:t>
      </w:r>
      <w:r>
        <w:t>FPS</w:t>
      </w:r>
      <w:r>
        <w:t>在测试集上以批量大小为</w:t>
      </w:r>
      <w:r>
        <w:t>1</w:t>
      </w:r>
      <w:r>
        <w:t>进行测量。</w:t>
      </w:r>
    </w:p>
    <w:p w14:paraId="4AB48800" w14:textId="77777777" w:rsidR="00ED7754" w:rsidRDefault="00000000">
      <w:pPr>
        <w:spacing w:before="60"/>
        <w:ind w:firstLine="420"/>
        <w:rPr>
          <w:lang w:eastAsia="zh-CN"/>
        </w:rPr>
      </w:pPr>
      <w:r>
        <w:rPr>
          <w:b/>
          <w:lang w:eastAsia="zh-CN"/>
        </w:rPr>
        <w:t xml:space="preserve">3.4.2 </w:t>
      </w:r>
      <w:r>
        <w:rPr>
          <w:b/>
          <w:lang w:eastAsia="zh-CN"/>
        </w:rPr>
        <w:t>对比实验结果</w:t>
      </w:r>
    </w:p>
    <w:p w14:paraId="0AD23BB3" w14:textId="77777777" w:rsidR="00ED7754" w:rsidRDefault="00000000">
      <w:pPr>
        <w:ind w:firstLine="420"/>
        <w:jc w:val="both"/>
        <w:rPr>
          <w:lang w:eastAsia="zh-CN"/>
        </w:rPr>
      </w:pPr>
      <w:r>
        <w:rPr>
          <w:lang w:eastAsia="zh-CN"/>
        </w:rPr>
        <w:t>为全面评估本文方法的性能，将其与同系列的代表性目标检测方法进行对比，包括YOLOv5s、YOLOv7和YOLOv8。所有对比方法均在相同的数据集和训练设置下进行训练和测试，确保对比的公平性。</w:t>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
    <w:p w14:paraId="3E48F162" w14:textId="77777777" w:rsidR="00ED7754" w:rsidRDefault="00000000">
      <w:pPr>
        <w:spacing w:before="120" w:after="60"/>
        <w:jc w:val="center"/>
        <w:rPr>
          <w:lang w:eastAsia="zh-CN"/>
        </w:rPr>
      </w:pPr>
      <w:r>
        <w:rPr>
          <w:sz w:val="21"/>
          <w:lang w:eastAsia="zh-CN"/>
        </w:rPr>
        <w:t>表</w:t>
      </w:r>
      <w:r>
        <w:rPr>
          <w:sz w:val="21"/>
          <w:lang w:eastAsia="zh-CN"/>
        </w:rPr>
        <w:t xml:space="preserve">3.2 </w:t>
      </w:r>
      <w:r>
        <w:rPr>
          <w:sz w:val="21"/>
          <w:lang w:eastAsia="zh-CN"/>
        </w:rPr>
        <w:t>不同检测方法性能对比</w:t>
      </w:r>
    </w:p>
    <w:tbl>
      <w:tblPr>
        <w:tblW w:w="0" w:type="auto"/>
        <w:jc w:val="center"/>
        <w:tblLook w:val="04A0" w:firstRow="1" w:lastRow="0" w:firstColumn="1" w:lastColumn="0" w:noHBand="0" w:noVBand="1"/>
      </w:tblPr>
      <w:tblGrid>
        <w:gridCol w:w="1662"/>
        <w:gridCol w:w="1662"/>
        <w:gridCol w:w="1662"/>
        <w:gridCol w:w="1662"/>
        <w:gridCol w:w="1662"/>
      </w:tblGrid>
      <w:tr w:rsidR="00ED7754" w14:paraId="6EFB896C" w14:textId="77777777">
        <w:trPr>
          <w:jc w:val="center"/>
        </w:trPr>
        <w:tc>
          <w:tcPr>
            <w:tcW w:w="1662" w:type="dxa"/>
            <w:tcBorders>
              <w:top w:val="single" w:sz="12" w:space="0" w:color="000000"/>
              <w:left w:val="none" w:sz="0" w:space="0" w:color="FFFFFF"/>
              <w:bottom w:val="single" w:sz="6" w:space="0" w:color="000000"/>
              <w:right w:val="none" w:sz="0" w:space="0" w:color="FFFFFF"/>
            </w:tcBorders>
          </w:tcPr>
          <w:p w14:paraId="0F610EA7" w14:textId="77777777" w:rsidR="00ED7754" w:rsidRDefault="00000000">
            <w:pPr>
              <w:jc w:val="center"/>
            </w:pPr>
            <w:proofErr w:type="spellStart"/>
            <w:r>
              <w:rPr>
                <w:b/>
                <w:sz w:val="21"/>
              </w:rPr>
              <w:lastRenderedPageBreak/>
              <w:t>方法</w:t>
            </w:r>
            <w:proofErr w:type="spellEnd"/>
          </w:p>
        </w:tc>
        <w:tc>
          <w:tcPr>
            <w:tcW w:w="1662" w:type="dxa"/>
            <w:tcBorders>
              <w:top w:val="single" w:sz="12" w:space="0" w:color="000000"/>
              <w:left w:val="none" w:sz="0" w:space="0" w:color="FFFFFF"/>
              <w:bottom w:val="single" w:sz="6" w:space="0" w:color="000000"/>
              <w:right w:val="none" w:sz="0" w:space="0" w:color="FFFFFF"/>
            </w:tcBorders>
          </w:tcPr>
          <w:p w14:paraId="197BCC2D" w14:textId="77777777" w:rsidR="00ED7754" w:rsidRDefault="00000000">
            <w:pPr>
              <w:jc w:val="center"/>
            </w:pPr>
            <w:r>
              <w:rPr>
                <w:b/>
                <w:sz w:val="21"/>
              </w:rPr>
              <w:t>P(%)</w:t>
            </w:r>
          </w:p>
        </w:tc>
        <w:tc>
          <w:tcPr>
            <w:tcW w:w="1662" w:type="dxa"/>
            <w:tcBorders>
              <w:top w:val="single" w:sz="12" w:space="0" w:color="000000"/>
              <w:left w:val="none" w:sz="0" w:space="0" w:color="FFFFFF"/>
              <w:bottom w:val="single" w:sz="6" w:space="0" w:color="000000"/>
              <w:right w:val="none" w:sz="0" w:space="0" w:color="FFFFFF"/>
            </w:tcBorders>
          </w:tcPr>
          <w:p w14:paraId="3D5493F8" w14:textId="77777777" w:rsidR="00ED7754" w:rsidRDefault="00000000">
            <w:pPr>
              <w:jc w:val="center"/>
            </w:pPr>
            <w:r>
              <w:rPr>
                <w:b/>
                <w:sz w:val="21"/>
              </w:rPr>
              <w:t>R(%)</w:t>
            </w:r>
          </w:p>
        </w:tc>
        <w:tc>
          <w:tcPr>
            <w:tcW w:w="1662" w:type="dxa"/>
            <w:tcBorders>
              <w:top w:val="single" w:sz="12" w:space="0" w:color="000000"/>
              <w:left w:val="none" w:sz="0" w:space="0" w:color="FFFFFF"/>
              <w:bottom w:val="single" w:sz="6" w:space="0" w:color="000000"/>
              <w:right w:val="none" w:sz="0" w:space="0" w:color="FFFFFF"/>
            </w:tcBorders>
          </w:tcPr>
          <w:p w14:paraId="70BD5EB8" w14:textId="77777777" w:rsidR="00ED7754" w:rsidRDefault="00000000">
            <w:pPr>
              <w:jc w:val="center"/>
            </w:pPr>
            <w:r>
              <w:rPr>
                <w:b/>
                <w:sz w:val="21"/>
              </w:rPr>
              <w:t>mAP@0.5(%)</w:t>
            </w:r>
          </w:p>
        </w:tc>
        <w:tc>
          <w:tcPr>
            <w:tcW w:w="1662" w:type="dxa"/>
            <w:tcBorders>
              <w:top w:val="single" w:sz="12" w:space="0" w:color="000000"/>
              <w:left w:val="none" w:sz="0" w:space="0" w:color="FFFFFF"/>
              <w:bottom w:val="single" w:sz="6" w:space="0" w:color="000000"/>
              <w:right w:val="none" w:sz="0" w:space="0" w:color="FFFFFF"/>
            </w:tcBorders>
          </w:tcPr>
          <w:p w14:paraId="2BE79994" w14:textId="77777777" w:rsidR="00ED7754" w:rsidRDefault="00000000">
            <w:pPr>
              <w:jc w:val="center"/>
            </w:pPr>
            <w:r>
              <w:rPr>
                <w:b/>
                <w:sz w:val="21"/>
              </w:rPr>
              <w:t>FPS</w:t>
            </w:r>
          </w:p>
        </w:tc>
      </w:tr>
      <w:tr w:rsidR="00ED7754" w14:paraId="14754336" w14:textId="77777777">
        <w:trPr>
          <w:jc w:val="center"/>
        </w:trPr>
        <w:tc>
          <w:tcPr>
            <w:tcW w:w="1662" w:type="dxa"/>
            <w:tcBorders>
              <w:top w:val="none" w:sz="0" w:space="0" w:color="FFFFFF"/>
              <w:left w:val="none" w:sz="0" w:space="0" w:color="FFFFFF"/>
              <w:bottom w:val="none" w:sz="0" w:space="0" w:color="FFFFFF"/>
              <w:right w:val="none" w:sz="0" w:space="0" w:color="FFFFFF"/>
            </w:tcBorders>
          </w:tcPr>
          <w:p w14:paraId="2BCAC414" w14:textId="77777777" w:rsidR="00ED7754" w:rsidRDefault="00000000">
            <w:pPr>
              <w:jc w:val="center"/>
            </w:pPr>
            <w:r>
              <w:rPr>
                <w:sz w:val="21"/>
              </w:rPr>
              <w:t>YOLOv5s</w:t>
            </w:r>
          </w:p>
        </w:tc>
        <w:tc>
          <w:tcPr>
            <w:tcW w:w="1662" w:type="dxa"/>
            <w:tcBorders>
              <w:top w:val="none" w:sz="0" w:space="0" w:color="FFFFFF"/>
              <w:left w:val="none" w:sz="0" w:space="0" w:color="FFFFFF"/>
              <w:bottom w:val="none" w:sz="0" w:space="0" w:color="FFFFFF"/>
              <w:right w:val="none" w:sz="0" w:space="0" w:color="FFFFFF"/>
            </w:tcBorders>
          </w:tcPr>
          <w:p w14:paraId="1CD0F7AD" w14:textId="77777777" w:rsidR="00ED7754" w:rsidRDefault="00000000">
            <w:pPr>
              <w:jc w:val="center"/>
            </w:pPr>
            <w:r>
              <w:rPr>
                <w:sz w:val="21"/>
              </w:rPr>
              <w:t>76.3</w:t>
            </w:r>
          </w:p>
        </w:tc>
        <w:tc>
          <w:tcPr>
            <w:tcW w:w="1662" w:type="dxa"/>
            <w:tcBorders>
              <w:top w:val="none" w:sz="0" w:space="0" w:color="FFFFFF"/>
              <w:left w:val="none" w:sz="0" w:space="0" w:color="FFFFFF"/>
              <w:bottom w:val="none" w:sz="0" w:space="0" w:color="FFFFFF"/>
              <w:right w:val="none" w:sz="0" w:space="0" w:color="FFFFFF"/>
            </w:tcBorders>
          </w:tcPr>
          <w:p w14:paraId="17BA7B78" w14:textId="77777777" w:rsidR="00ED7754" w:rsidRDefault="00000000">
            <w:pPr>
              <w:jc w:val="center"/>
            </w:pPr>
            <w:r>
              <w:rPr>
                <w:sz w:val="21"/>
              </w:rPr>
              <w:t>74.5</w:t>
            </w:r>
          </w:p>
        </w:tc>
        <w:tc>
          <w:tcPr>
            <w:tcW w:w="1662" w:type="dxa"/>
            <w:tcBorders>
              <w:top w:val="none" w:sz="0" w:space="0" w:color="FFFFFF"/>
              <w:left w:val="none" w:sz="0" w:space="0" w:color="FFFFFF"/>
              <w:bottom w:val="none" w:sz="0" w:space="0" w:color="FFFFFF"/>
              <w:right w:val="none" w:sz="0" w:space="0" w:color="FFFFFF"/>
            </w:tcBorders>
          </w:tcPr>
          <w:p w14:paraId="681F7957" w14:textId="77777777" w:rsidR="00ED7754" w:rsidRDefault="00000000">
            <w:pPr>
              <w:jc w:val="center"/>
            </w:pPr>
            <w:r>
              <w:rPr>
                <w:sz w:val="21"/>
              </w:rPr>
              <w:t>78.2</w:t>
            </w:r>
          </w:p>
        </w:tc>
        <w:tc>
          <w:tcPr>
            <w:tcW w:w="1662" w:type="dxa"/>
            <w:tcBorders>
              <w:top w:val="none" w:sz="0" w:space="0" w:color="FFFFFF"/>
              <w:left w:val="none" w:sz="0" w:space="0" w:color="FFFFFF"/>
              <w:bottom w:val="none" w:sz="0" w:space="0" w:color="FFFFFF"/>
              <w:right w:val="none" w:sz="0" w:space="0" w:color="FFFFFF"/>
            </w:tcBorders>
          </w:tcPr>
          <w:p w14:paraId="1A7EFB24" w14:textId="77777777" w:rsidR="00ED7754" w:rsidRDefault="00000000">
            <w:pPr>
              <w:jc w:val="center"/>
            </w:pPr>
            <w:r>
              <w:rPr>
                <w:sz w:val="21"/>
              </w:rPr>
              <w:t>82</w:t>
            </w:r>
          </w:p>
        </w:tc>
      </w:tr>
      <w:tr w:rsidR="00ED7754" w14:paraId="6AC92C5B" w14:textId="77777777">
        <w:trPr>
          <w:jc w:val="center"/>
        </w:trPr>
        <w:tc>
          <w:tcPr>
            <w:tcW w:w="1662" w:type="dxa"/>
            <w:tcBorders>
              <w:top w:val="none" w:sz="0" w:space="0" w:color="FFFFFF"/>
              <w:left w:val="none" w:sz="0" w:space="0" w:color="FFFFFF"/>
              <w:bottom w:val="none" w:sz="0" w:space="0" w:color="FFFFFF"/>
              <w:right w:val="none" w:sz="0" w:space="0" w:color="FFFFFF"/>
            </w:tcBorders>
          </w:tcPr>
          <w:p w14:paraId="71A02BC2" w14:textId="77777777" w:rsidR="00ED7754" w:rsidRDefault="00000000">
            <w:pPr>
              <w:jc w:val="center"/>
            </w:pPr>
            <w:r>
              <w:rPr>
                <w:sz w:val="21"/>
              </w:rPr>
              <w:t>YOLOv7</w:t>
            </w:r>
          </w:p>
        </w:tc>
        <w:tc>
          <w:tcPr>
            <w:tcW w:w="1662" w:type="dxa"/>
            <w:tcBorders>
              <w:top w:val="none" w:sz="0" w:space="0" w:color="FFFFFF"/>
              <w:left w:val="none" w:sz="0" w:space="0" w:color="FFFFFF"/>
              <w:bottom w:val="none" w:sz="0" w:space="0" w:color="FFFFFF"/>
              <w:right w:val="none" w:sz="0" w:space="0" w:color="FFFFFF"/>
            </w:tcBorders>
          </w:tcPr>
          <w:p w14:paraId="28BB93B6" w14:textId="77777777" w:rsidR="00ED7754" w:rsidRDefault="00000000">
            <w:pPr>
              <w:jc w:val="center"/>
            </w:pPr>
            <w:r>
              <w:rPr>
                <w:sz w:val="21"/>
              </w:rPr>
              <w:t>78.1</w:t>
            </w:r>
          </w:p>
        </w:tc>
        <w:tc>
          <w:tcPr>
            <w:tcW w:w="1662" w:type="dxa"/>
            <w:tcBorders>
              <w:top w:val="none" w:sz="0" w:space="0" w:color="FFFFFF"/>
              <w:left w:val="none" w:sz="0" w:space="0" w:color="FFFFFF"/>
              <w:bottom w:val="none" w:sz="0" w:space="0" w:color="FFFFFF"/>
              <w:right w:val="none" w:sz="0" w:space="0" w:color="FFFFFF"/>
            </w:tcBorders>
          </w:tcPr>
          <w:p w14:paraId="3F1E65B0" w14:textId="77777777" w:rsidR="00ED7754" w:rsidRDefault="00000000">
            <w:pPr>
              <w:jc w:val="center"/>
            </w:pPr>
            <w:r>
              <w:rPr>
                <w:sz w:val="21"/>
              </w:rPr>
              <w:t>76.2</w:t>
            </w:r>
          </w:p>
        </w:tc>
        <w:tc>
          <w:tcPr>
            <w:tcW w:w="1662" w:type="dxa"/>
            <w:tcBorders>
              <w:top w:val="none" w:sz="0" w:space="0" w:color="FFFFFF"/>
              <w:left w:val="none" w:sz="0" w:space="0" w:color="FFFFFF"/>
              <w:bottom w:val="none" w:sz="0" w:space="0" w:color="FFFFFF"/>
              <w:right w:val="none" w:sz="0" w:space="0" w:color="FFFFFF"/>
            </w:tcBorders>
          </w:tcPr>
          <w:p w14:paraId="0C2FF01A" w14:textId="77777777" w:rsidR="00ED7754" w:rsidRDefault="00000000">
            <w:pPr>
              <w:jc w:val="center"/>
            </w:pPr>
            <w:r>
              <w:rPr>
                <w:sz w:val="21"/>
              </w:rPr>
              <w:t>80.5</w:t>
            </w:r>
          </w:p>
        </w:tc>
        <w:tc>
          <w:tcPr>
            <w:tcW w:w="1662" w:type="dxa"/>
            <w:tcBorders>
              <w:top w:val="none" w:sz="0" w:space="0" w:color="FFFFFF"/>
              <w:left w:val="none" w:sz="0" w:space="0" w:color="FFFFFF"/>
              <w:bottom w:val="none" w:sz="0" w:space="0" w:color="FFFFFF"/>
              <w:right w:val="none" w:sz="0" w:space="0" w:color="FFFFFF"/>
            </w:tcBorders>
          </w:tcPr>
          <w:p w14:paraId="261ABCC9" w14:textId="77777777" w:rsidR="00ED7754" w:rsidRDefault="00000000">
            <w:pPr>
              <w:jc w:val="center"/>
            </w:pPr>
            <w:r>
              <w:rPr>
                <w:sz w:val="21"/>
              </w:rPr>
              <w:t>75</w:t>
            </w:r>
          </w:p>
        </w:tc>
      </w:tr>
      <w:tr w:rsidR="00ED7754" w14:paraId="06D8E698" w14:textId="77777777">
        <w:trPr>
          <w:jc w:val="center"/>
        </w:trPr>
        <w:tc>
          <w:tcPr>
            <w:tcW w:w="1662" w:type="dxa"/>
            <w:tcBorders>
              <w:top w:val="none" w:sz="0" w:space="0" w:color="FFFFFF"/>
              <w:left w:val="none" w:sz="0" w:space="0" w:color="FFFFFF"/>
              <w:bottom w:val="none" w:sz="0" w:space="0" w:color="FFFFFF"/>
              <w:right w:val="none" w:sz="0" w:space="0" w:color="FFFFFF"/>
            </w:tcBorders>
          </w:tcPr>
          <w:p w14:paraId="42B787E2" w14:textId="77777777" w:rsidR="00ED7754" w:rsidRDefault="00000000">
            <w:pPr>
              <w:jc w:val="center"/>
            </w:pPr>
            <w:r>
              <w:rPr>
                <w:sz w:val="21"/>
              </w:rPr>
              <w:t>YOLOv8</w:t>
            </w:r>
          </w:p>
        </w:tc>
        <w:tc>
          <w:tcPr>
            <w:tcW w:w="1662" w:type="dxa"/>
            <w:tcBorders>
              <w:top w:val="none" w:sz="0" w:space="0" w:color="FFFFFF"/>
              <w:left w:val="none" w:sz="0" w:space="0" w:color="FFFFFF"/>
              <w:bottom w:val="none" w:sz="0" w:space="0" w:color="FFFFFF"/>
              <w:right w:val="none" w:sz="0" w:space="0" w:color="FFFFFF"/>
            </w:tcBorders>
          </w:tcPr>
          <w:p w14:paraId="15E4C770" w14:textId="77777777" w:rsidR="00ED7754" w:rsidRDefault="00000000">
            <w:pPr>
              <w:jc w:val="center"/>
            </w:pPr>
            <w:r>
              <w:rPr>
                <w:sz w:val="21"/>
              </w:rPr>
              <w:t>79.8</w:t>
            </w:r>
          </w:p>
        </w:tc>
        <w:tc>
          <w:tcPr>
            <w:tcW w:w="1662" w:type="dxa"/>
            <w:tcBorders>
              <w:top w:val="none" w:sz="0" w:space="0" w:color="FFFFFF"/>
              <w:left w:val="none" w:sz="0" w:space="0" w:color="FFFFFF"/>
              <w:bottom w:val="none" w:sz="0" w:space="0" w:color="FFFFFF"/>
              <w:right w:val="none" w:sz="0" w:space="0" w:color="FFFFFF"/>
            </w:tcBorders>
          </w:tcPr>
          <w:p w14:paraId="04C3E178" w14:textId="77777777" w:rsidR="00ED7754" w:rsidRDefault="00000000">
            <w:pPr>
              <w:jc w:val="center"/>
            </w:pPr>
            <w:r>
              <w:rPr>
                <w:sz w:val="21"/>
              </w:rPr>
              <w:t>77.8</w:t>
            </w:r>
          </w:p>
        </w:tc>
        <w:tc>
          <w:tcPr>
            <w:tcW w:w="1662" w:type="dxa"/>
            <w:tcBorders>
              <w:top w:val="none" w:sz="0" w:space="0" w:color="FFFFFF"/>
              <w:left w:val="none" w:sz="0" w:space="0" w:color="FFFFFF"/>
              <w:bottom w:val="none" w:sz="0" w:space="0" w:color="FFFFFF"/>
              <w:right w:val="none" w:sz="0" w:space="0" w:color="FFFFFF"/>
            </w:tcBorders>
          </w:tcPr>
          <w:p w14:paraId="69AD5A89" w14:textId="77777777" w:rsidR="00ED7754" w:rsidRDefault="00000000">
            <w:pPr>
              <w:jc w:val="center"/>
            </w:pPr>
            <w:r>
              <w:rPr>
                <w:sz w:val="21"/>
              </w:rPr>
              <w:t>82.1</w:t>
            </w:r>
          </w:p>
        </w:tc>
        <w:tc>
          <w:tcPr>
            <w:tcW w:w="1662" w:type="dxa"/>
            <w:tcBorders>
              <w:top w:val="none" w:sz="0" w:space="0" w:color="FFFFFF"/>
              <w:left w:val="none" w:sz="0" w:space="0" w:color="FFFFFF"/>
              <w:bottom w:val="none" w:sz="0" w:space="0" w:color="FFFFFF"/>
              <w:right w:val="none" w:sz="0" w:space="0" w:color="FFFFFF"/>
            </w:tcBorders>
          </w:tcPr>
          <w:p w14:paraId="3A771E79" w14:textId="77777777" w:rsidR="00ED7754" w:rsidRDefault="00000000">
            <w:pPr>
              <w:jc w:val="center"/>
            </w:pPr>
            <w:r>
              <w:rPr>
                <w:sz w:val="21"/>
              </w:rPr>
              <w:t>78</w:t>
            </w:r>
          </w:p>
        </w:tc>
      </w:tr>
      <w:tr w:rsidR="00ED7754" w14:paraId="32A2DF0E" w14:textId="77777777">
        <w:trPr>
          <w:jc w:val="center"/>
        </w:trPr>
        <w:tc>
          <w:tcPr>
            <w:tcW w:w="1662" w:type="dxa"/>
            <w:tcBorders>
              <w:top w:val="none" w:sz="0" w:space="0" w:color="FFFFFF"/>
              <w:left w:val="none" w:sz="0" w:space="0" w:color="FFFFFF"/>
              <w:bottom w:val="single" w:sz="12" w:space="0" w:color="000000"/>
              <w:right w:val="none" w:sz="0" w:space="0" w:color="FFFFFF"/>
            </w:tcBorders>
          </w:tcPr>
          <w:p w14:paraId="4A131881" w14:textId="77777777" w:rsidR="00ED7754" w:rsidRDefault="00000000">
            <w:pPr>
              <w:jc w:val="center"/>
            </w:pPr>
            <w:r>
              <w:rPr>
                <w:sz w:val="21"/>
              </w:rPr>
              <w:t>IYUAV-Det</w:t>
            </w:r>
            <w:r>
              <w:rPr>
                <w:sz w:val="21"/>
              </w:rPr>
              <w:t>（本文）</w:t>
            </w:r>
          </w:p>
        </w:tc>
        <w:tc>
          <w:tcPr>
            <w:tcW w:w="1662" w:type="dxa"/>
            <w:tcBorders>
              <w:top w:val="none" w:sz="0" w:space="0" w:color="FFFFFF"/>
              <w:left w:val="none" w:sz="0" w:space="0" w:color="FFFFFF"/>
              <w:bottom w:val="single" w:sz="12" w:space="0" w:color="000000"/>
              <w:right w:val="none" w:sz="0" w:space="0" w:color="FFFFFF"/>
            </w:tcBorders>
          </w:tcPr>
          <w:p w14:paraId="599FEB0C" w14:textId="77777777" w:rsidR="00ED7754" w:rsidRDefault="00000000">
            <w:pPr>
              <w:jc w:val="center"/>
            </w:pPr>
            <w:r>
              <w:rPr>
                <w:sz w:val="21"/>
              </w:rPr>
              <w:t>84.3</w:t>
            </w:r>
          </w:p>
        </w:tc>
        <w:tc>
          <w:tcPr>
            <w:tcW w:w="1662" w:type="dxa"/>
            <w:tcBorders>
              <w:top w:val="none" w:sz="0" w:space="0" w:color="FFFFFF"/>
              <w:left w:val="none" w:sz="0" w:space="0" w:color="FFFFFF"/>
              <w:bottom w:val="single" w:sz="12" w:space="0" w:color="000000"/>
              <w:right w:val="none" w:sz="0" w:space="0" w:color="FFFFFF"/>
            </w:tcBorders>
          </w:tcPr>
          <w:p w14:paraId="6709118F" w14:textId="77777777" w:rsidR="00ED7754" w:rsidRDefault="00000000">
            <w:pPr>
              <w:jc w:val="center"/>
            </w:pPr>
            <w:r>
              <w:rPr>
                <w:sz w:val="21"/>
              </w:rPr>
              <w:t>82.6</w:t>
            </w:r>
          </w:p>
        </w:tc>
        <w:tc>
          <w:tcPr>
            <w:tcW w:w="1662" w:type="dxa"/>
            <w:tcBorders>
              <w:top w:val="none" w:sz="0" w:space="0" w:color="FFFFFF"/>
              <w:left w:val="none" w:sz="0" w:space="0" w:color="FFFFFF"/>
              <w:bottom w:val="single" w:sz="12" w:space="0" w:color="000000"/>
              <w:right w:val="none" w:sz="0" w:space="0" w:color="FFFFFF"/>
            </w:tcBorders>
          </w:tcPr>
          <w:p w14:paraId="61F391DC" w14:textId="77777777" w:rsidR="00ED7754" w:rsidRDefault="00000000">
            <w:pPr>
              <w:jc w:val="center"/>
            </w:pPr>
            <w:r>
              <w:rPr>
                <w:sz w:val="21"/>
              </w:rPr>
              <w:t>86.8</w:t>
            </w:r>
          </w:p>
        </w:tc>
        <w:tc>
          <w:tcPr>
            <w:tcW w:w="1662" w:type="dxa"/>
            <w:tcBorders>
              <w:top w:val="none" w:sz="0" w:space="0" w:color="FFFFFF"/>
              <w:left w:val="none" w:sz="0" w:space="0" w:color="FFFFFF"/>
              <w:bottom w:val="single" w:sz="12" w:space="0" w:color="000000"/>
              <w:right w:val="none" w:sz="0" w:space="0" w:color="FFFFFF"/>
            </w:tcBorders>
          </w:tcPr>
          <w:p w14:paraId="582F88E0" w14:textId="77777777" w:rsidR="00ED7754" w:rsidRDefault="00000000">
            <w:pPr>
              <w:jc w:val="center"/>
            </w:pPr>
            <w:r>
              <w:rPr>
                <w:sz w:val="21"/>
              </w:rPr>
              <w:t>68</w:t>
            </w:r>
          </w:p>
        </w:tc>
      </w:tr>
    </w:tbl>
    <w:p w14:paraId="2D53E238" w14:textId="77777777" w:rsidR="00ED7754" w:rsidRDefault="00000000">
      <w:pPr>
        <w:ind w:firstLine="420"/>
        <w:jc w:val="both"/>
        <w:rPr>
          <w:lang w:eastAsia="zh-CN"/>
        </w:rPr>
      </w:pPr>
      <w:r>
        <w:rPr>
          <w:lang w:eastAsia="zh-CN"/>
        </w:rPr>
        <w:t>从表</w:t>
      </w:r>
      <w:r>
        <w:rPr>
          <w:lang w:eastAsia="zh-CN"/>
        </w:rPr>
        <w:t>3.2</w:t>
      </w:r>
      <w:r>
        <w:rPr>
          <w:lang w:eastAsia="zh-CN"/>
        </w:rPr>
        <w:t>可以看出，本文提出的</w:t>
      </w:r>
      <w:r>
        <w:rPr>
          <w:lang w:eastAsia="zh-CN"/>
        </w:rPr>
        <w:t>IYUAV-Det</w:t>
      </w:r>
      <w:r>
        <w:rPr>
          <w:lang w:eastAsia="zh-CN"/>
        </w:rPr>
        <w:t>方法在各项指标上均优于对比方法。与基准</w:t>
      </w:r>
      <w:r>
        <w:rPr>
          <w:lang w:eastAsia="zh-CN"/>
        </w:rPr>
        <w:t>YOLOv8</w:t>
      </w:r>
      <w:r>
        <w:rPr>
          <w:lang w:eastAsia="zh-CN"/>
        </w:rPr>
        <w:t>相比，</w:t>
      </w:r>
      <w:proofErr w:type="spellStart"/>
      <w:r>
        <w:rPr>
          <w:lang w:eastAsia="zh-CN"/>
        </w:rPr>
        <w:t>mAP</w:t>
      </w:r>
      <w:proofErr w:type="spellEnd"/>
      <w:r>
        <w:rPr>
          <w:lang w:eastAsia="zh-CN"/>
        </w:rPr>
        <w:t>提升了</w:t>
      </w:r>
      <w:r>
        <w:rPr>
          <w:lang w:eastAsia="zh-CN"/>
        </w:rPr>
        <w:t>4.7</w:t>
      </w:r>
      <w:r>
        <w:rPr>
          <w:lang w:eastAsia="zh-CN"/>
        </w:rPr>
        <w:t>个百分点，达到</w:t>
      </w:r>
      <w:r>
        <w:rPr>
          <w:lang w:eastAsia="zh-CN"/>
        </w:rPr>
        <w:t>86.8%</w:t>
      </w:r>
      <w:r>
        <w:rPr>
          <w:lang w:eastAsia="zh-CN"/>
        </w:rPr>
        <w:t>；精确率和召回率分别提升了</w:t>
      </w:r>
      <w:r>
        <w:rPr>
          <w:lang w:eastAsia="zh-CN"/>
        </w:rPr>
        <w:t>4.5%</w:t>
      </w:r>
      <w:r>
        <w:rPr>
          <w:lang w:eastAsia="zh-CN"/>
        </w:rPr>
        <w:t>和</w:t>
      </w:r>
      <w:r>
        <w:rPr>
          <w:lang w:eastAsia="zh-CN"/>
        </w:rPr>
        <w:t>4.8%</w:t>
      </w:r>
      <w:r>
        <w:rPr>
          <w:lang w:eastAsia="zh-CN"/>
        </w:rPr>
        <w:t>。检测速度为</w:t>
      </w:r>
      <w:r>
        <w:rPr>
          <w:lang w:eastAsia="zh-CN"/>
        </w:rPr>
        <w:t>68 FPS</w:t>
      </w:r>
      <w:r>
        <w:rPr>
          <w:lang w:eastAsia="zh-CN"/>
        </w:rPr>
        <w:t>，虽然略低于</w:t>
      </w:r>
      <w:r>
        <w:rPr>
          <w:lang w:eastAsia="zh-CN"/>
        </w:rPr>
        <w:t>YOLOv8</w:t>
      </w:r>
      <w:r>
        <w:rPr>
          <w:lang w:eastAsia="zh-CN"/>
        </w:rPr>
        <w:t>的</w:t>
      </w:r>
      <w:r>
        <w:rPr>
          <w:lang w:eastAsia="zh-CN"/>
        </w:rPr>
        <w:t>78 FPS</w:t>
      </w:r>
      <w:r>
        <w:rPr>
          <w:lang w:eastAsia="zh-CN"/>
        </w:rPr>
        <w:t>，但仍远超实时检测需求阈值（</w:t>
      </w:r>
      <w:r>
        <w:rPr>
          <w:lang w:eastAsia="zh-CN"/>
        </w:rPr>
        <w:t>≥30 FPS</w:t>
      </w:r>
      <w:r>
        <w:rPr>
          <w:lang w:eastAsia="zh-CN"/>
        </w:rPr>
        <w:t>），完全满足实际应用需求。</w:t>
      </w:r>
    </w:p>
    <w:p w14:paraId="061A58C9" w14:textId="77777777" w:rsidR="00ED7754" w:rsidRDefault="00000000">
      <w:pPr>
        <w:ind w:firstLine="420"/>
        <w:jc w:val="both"/>
        <w:rPr>
          <w:lang w:eastAsia="zh-CN"/>
        </w:rPr>
      </w:pPr>
      <w:r>
        <w:rPr>
          <w:lang w:eastAsia="zh-CN"/>
        </w:rPr>
        <w:t>本文方法相比YOLOv5s，mAP提升了8.6个百分点，检测速度虽有下降但仍满足实时需求；相比YOLOv7，mAP提升了6.3个百分点，验证了本文改进策略的有效性。</w:t>
      </w:r>
      <w:r>
        <w:rPr>
          <w:lang w:eastAsia="zh-CN"/>
        </w:rPr>
      </w:r>
      <w:r>
        <w:rPr>
          <w:lang w:eastAsia="zh-CN"/>
        </w:rPr>
      </w:r>
      <w:proofErr w:type="spellStart"/>
      <w:r>
        <w:rPr>
          <w:lang w:eastAsia="zh-CN"/>
        </w:rPr>
      </w:r>
      <w:proofErr w:type="spellEnd"/>
      <w:r>
        <w:rPr>
          <w:lang w:eastAsia="zh-CN"/>
        </w:rPr>
      </w:r>
      <w:r>
        <w:rPr>
          <w:lang w:eastAsia="zh-CN"/>
        </w:rPr>
      </w:r>
      <w:r>
        <w:rPr>
          <w:lang w:eastAsia="zh-CN"/>
        </w:rPr>
      </w:r>
      <w:r>
        <w:rPr>
          <w:lang w:eastAsia="zh-CN"/>
        </w:rPr>
      </w:r>
      <w:r>
        <w:rPr>
          <w:lang w:eastAsia="zh-CN"/>
        </w:rPr>
      </w:r>
      <w:r>
        <w:rPr>
          <w:lang w:eastAsia="zh-CN"/>
        </w:rPr>
      </w:r>
      <w:r>
        <w:rPr>
          <w:lang w:eastAsia="zh-CN"/>
        </w:rPr>
      </w:r>
      <w:proofErr w:type="spellStart"/>
      <w:r>
        <w:rPr>
          <w:lang w:eastAsia="zh-CN"/>
        </w:rPr>
      </w:r>
      <w:proofErr w:type="spellEnd"/>
      <w:r>
        <w:rPr>
          <w:lang w:eastAsia="zh-CN"/>
        </w:rPr>
      </w:r>
      <w:r>
        <w:rPr>
          <w:lang w:eastAsia="zh-CN"/>
        </w:rPr>
      </w:r>
      <w:r>
        <w:rPr>
          <w:lang w:eastAsia="zh-CN"/>
        </w:rPr>
      </w:r>
      <w:r>
        <w:rPr>
          <w:lang w:eastAsia="zh-CN"/>
        </w:rPr>
      </w:r>
      <w:r>
        <w:rPr>
          <w:lang w:eastAsia="zh-CN"/>
        </w:rPr>
      </w:r>
    </w:p>
    <w:p w14:paraId="3BCCD3B6" w14:textId="77777777" w:rsidR="00ED7754" w:rsidRDefault="00000000">
      <w:pPr>
        <w:ind w:firstLine="420"/>
        <w:jc w:val="both"/>
        <w:rPr>
          <w:lang w:eastAsia="zh-CN"/>
        </w:rPr>
      </w:pPr>
      <w:r>
        <w:rPr>
          <w:lang w:eastAsia="zh-CN"/>
        </w:rPr>
        <w:t>与</w:t>
      </w:r>
      <w:r>
        <w:rPr>
          <w:lang w:eastAsia="zh-CN"/>
        </w:rPr>
        <w:t>YOLO</w:t>
      </w:r>
      <w:r>
        <w:rPr>
          <w:lang w:eastAsia="zh-CN"/>
        </w:rPr>
        <w:t>系列的其他版本相比，</w:t>
      </w:r>
      <w:r>
        <w:rPr>
          <w:lang w:eastAsia="zh-CN"/>
        </w:rPr>
        <w:t>IYUAV-Det</w:t>
      </w:r>
      <w:r>
        <w:rPr>
          <w:lang w:eastAsia="zh-CN"/>
        </w:rPr>
        <w:t>相比</w:t>
      </w:r>
      <w:r>
        <w:rPr>
          <w:lang w:eastAsia="zh-CN"/>
        </w:rPr>
        <w:t>YOLOv5s</w:t>
      </w:r>
      <w:r>
        <w:rPr>
          <w:lang w:eastAsia="zh-CN"/>
        </w:rPr>
        <w:t>的</w:t>
      </w:r>
      <w:proofErr w:type="spellStart"/>
      <w:r>
        <w:rPr>
          <w:lang w:eastAsia="zh-CN"/>
        </w:rPr>
        <w:t>mAP</w:t>
      </w:r>
      <w:proofErr w:type="spellEnd"/>
      <w:r>
        <w:rPr>
          <w:lang w:eastAsia="zh-CN"/>
        </w:rPr>
        <w:t>提升了</w:t>
      </w:r>
      <w:r>
        <w:rPr>
          <w:lang w:eastAsia="zh-CN"/>
        </w:rPr>
        <w:t>8.6</w:t>
      </w:r>
      <w:r>
        <w:rPr>
          <w:lang w:eastAsia="zh-CN"/>
        </w:rPr>
        <w:t>个百分点，相比</w:t>
      </w:r>
      <w:r>
        <w:rPr>
          <w:lang w:eastAsia="zh-CN"/>
        </w:rPr>
        <w:t>YOLOv7</w:t>
      </w:r>
      <w:r>
        <w:rPr>
          <w:lang w:eastAsia="zh-CN"/>
        </w:rPr>
        <w:t>提升了</w:t>
      </w:r>
      <w:r>
        <w:rPr>
          <w:lang w:eastAsia="zh-CN"/>
        </w:rPr>
        <w:t>6.3</w:t>
      </w:r>
      <w:r>
        <w:rPr>
          <w:lang w:eastAsia="zh-CN"/>
        </w:rPr>
        <w:t>个百分点，表明本文引入的注意力机制、特征融合改进和小目标检测层对无人机检测任务具有显著的增益效果。</w:t>
      </w:r>
    </w:p>
    <w:p w14:paraId="3BE2CBE7" w14:textId="77777777" w:rsidR="00ED7754" w:rsidRDefault="00000000">
      <w:pPr>
        <w:spacing w:before="60"/>
        <w:ind w:firstLine="420"/>
        <w:rPr>
          <w:lang w:eastAsia="zh-CN"/>
        </w:rPr>
      </w:pPr>
      <w:r>
        <w:rPr>
          <w:b/>
          <w:lang w:eastAsia="zh-CN"/>
        </w:rPr>
        <w:t xml:space="preserve">3.4.3 </w:t>
      </w:r>
      <w:r>
        <w:rPr>
          <w:b/>
          <w:lang w:eastAsia="zh-CN"/>
        </w:rPr>
        <w:t>消融实验分析</w:t>
      </w:r>
    </w:p>
    <w:p w14:paraId="06B52E25" w14:textId="77777777" w:rsidR="00ED7754" w:rsidRDefault="00000000">
      <w:pPr>
        <w:ind w:firstLine="420"/>
        <w:jc w:val="both"/>
        <w:rPr>
          <w:lang w:eastAsia="zh-CN"/>
        </w:rPr>
      </w:pPr>
      <w:r>
        <w:rPr>
          <w:lang w:eastAsia="zh-CN"/>
        </w:rPr>
        <w:t>为了验证各改进模块的独立贡献，本文设计了消融实验，以</w:t>
      </w:r>
      <w:r>
        <w:rPr>
          <w:lang w:eastAsia="zh-CN"/>
        </w:rPr>
        <w:t>YOLOv8</w:t>
      </w:r>
      <w:r>
        <w:rPr>
          <w:lang w:eastAsia="zh-CN"/>
        </w:rPr>
        <w:t>为基准，依次添加各改进模块，观察检测性能的变化。消融实验结果如表</w:t>
      </w:r>
      <w:r>
        <w:rPr>
          <w:lang w:eastAsia="zh-CN"/>
        </w:rPr>
        <w:t>3.3</w:t>
      </w:r>
      <w:r>
        <w:rPr>
          <w:lang w:eastAsia="zh-CN"/>
        </w:rPr>
        <w:t>所示。</w:t>
      </w:r>
    </w:p>
    <w:p w14:paraId="6FB7F105" w14:textId="77777777" w:rsidR="00ED7754" w:rsidRDefault="00000000">
      <w:pPr>
        <w:spacing w:before="120" w:after="60"/>
        <w:jc w:val="center"/>
      </w:pPr>
      <w:r>
        <w:rPr>
          <w:sz w:val="21"/>
        </w:rPr>
        <w:t>表</w:t>
      </w:r>
      <w:r>
        <w:rPr>
          <w:sz w:val="21"/>
        </w:rPr>
        <w:t xml:space="preserve">3.3 </w:t>
      </w:r>
      <w:proofErr w:type="spellStart"/>
      <w:r>
        <w:rPr>
          <w:sz w:val="21"/>
        </w:rPr>
        <w:t>消融实验结果</w:t>
      </w:r>
      <w:proofErr w:type="spellEnd"/>
    </w:p>
    <w:tbl>
      <w:tblPr>
        <w:tblW w:w="0" w:type="auto"/>
        <w:jc w:val="center"/>
        <w:tblLook w:val="04A0" w:firstRow="1" w:lastRow="0" w:firstColumn="1" w:lastColumn="0" w:noHBand="0" w:noVBand="1"/>
      </w:tblPr>
      <w:tblGrid>
        <w:gridCol w:w="1662"/>
        <w:gridCol w:w="1662"/>
        <w:gridCol w:w="1662"/>
        <w:gridCol w:w="1662"/>
        <w:gridCol w:w="1662"/>
      </w:tblGrid>
      <w:tr w:rsidR="00ED7754" w14:paraId="10F52B5E" w14:textId="77777777">
        <w:trPr>
          <w:jc w:val="center"/>
        </w:trPr>
        <w:tc>
          <w:tcPr>
            <w:tcW w:w="1662" w:type="dxa"/>
            <w:tcBorders>
              <w:top w:val="single" w:sz="12" w:space="0" w:color="000000"/>
              <w:left w:val="none" w:sz="0" w:space="0" w:color="FFFFFF"/>
              <w:bottom w:val="single" w:sz="6" w:space="0" w:color="000000"/>
              <w:right w:val="none" w:sz="0" w:space="0" w:color="FFFFFF"/>
            </w:tcBorders>
          </w:tcPr>
          <w:p w14:paraId="7EA633C4" w14:textId="77777777" w:rsidR="00ED7754" w:rsidRDefault="00000000">
            <w:pPr>
              <w:jc w:val="center"/>
            </w:pPr>
            <w:r>
              <w:rPr>
                <w:b/>
                <w:sz w:val="21"/>
              </w:rPr>
              <w:t>CBAM</w:t>
            </w:r>
          </w:p>
        </w:tc>
        <w:tc>
          <w:tcPr>
            <w:tcW w:w="1662" w:type="dxa"/>
            <w:tcBorders>
              <w:top w:val="single" w:sz="12" w:space="0" w:color="000000"/>
              <w:left w:val="none" w:sz="0" w:space="0" w:color="FFFFFF"/>
              <w:bottom w:val="single" w:sz="6" w:space="0" w:color="000000"/>
              <w:right w:val="none" w:sz="0" w:space="0" w:color="FFFFFF"/>
            </w:tcBorders>
          </w:tcPr>
          <w:p w14:paraId="491CD612" w14:textId="77777777" w:rsidR="00ED7754" w:rsidRDefault="00000000">
            <w:pPr>
              <w:jc w:val="center"/>
            </w:pPr>
            <w:r>
              <w:rPr>
                <w:b/>
                <w:sz w:val="21"/>
              </w:rPr>
              <w:t>WeightedFuse</w:t>
            </w:r>
          </w:p>
        </w:tc>
        <w:tc>
          <w:tcPr>
            <w:tcW w:w="1662" w:type="dxa"/>
            <w:tcBorders>
              <w:top w:val="single" w:sz="12" w:space="0" w:color="000000"/>
              <w:left w:val="none" w:sz="0" w:space="0" w:color="FFFFFF"/>
              <w:bottom w:val="single" w:sz="6" w:space="0" w:color="000000"/>
              <w:right w:val="none" w:sz="0" w:space="0" w:color="FFFFFF"/>
            </w:tcBorders>
          </w:tcPr>
          <w:p w14:paraId="724D51B8" w14:textId="77777777" w:rsidR="00ED7754" w:rsidRDefault="00000000">
            <w:pPr>
              <w:jc w:val="center"/>
            </w:pPr>
            <w:r>
              <w:rPr>
                <w:b/>
                <w:sz w:val="21"/>
              </w:rPr>
              <w:t>小目标检测层</w:t>
            </w:r>
          </w:p>
        </w:tc>
        <w:tc>
          <w:tcPr>
            <w:tcW w:w="1662" w:type="dxa"/>
            <w:tcBorders>
              <w:top w:val="single" w:sz="12" w:space="0" w:color="000000"/>
              <w:left w:val="none" w:sz="0" w:space="0" w:color="FFFFFF"/>
              <w:bottom w:val="single" w:sz="6" w:space="0" w:color="000000"/>
              <w:right w:val="none" w:sz="0" w:space="0" w:color="FFFFFF"/>
            </w:tcBorders>
          </w:tcPr>
          <w:p w14:paraId="1B44F03D" w14:textId="77777777" w:rsidR="00ED7754" w:rsidRDefault="00000000">
            <w:pPr>
              <w:jc w:val="center"/>
            </w:pPr>
            <w:r>
              <w:rPr>
                <w:b/>
                <w:sz w:val="21"/>
              </w:rPr>
              <w:t>mAP@0.5(%)</w:t>
            </w:r>
          </w:p>
        </w:tc>
        <w:tc>
          <w:tcPr>
            <w:tcW w:w="1662" w:type="dxa"/>
            <w:tcBorders>
              <w:top w:val="single" w:sz="12" w:space="0" w:color="000000"/>
              <w:left w:val="none" w:sz="0" w:space="0" w:color="FFFFFF"/>
              <w:bottom w:val="single" w:sz="6" w:space="0" w:color="000000"/>
              <w:right w:val="none" w:sz="0" w:space="0" w:color="FFFFFF"/>
            </w:tcBorders>
          </w:tcPr>
          <w:p w14:paraId="3EC11952" w14:textId="77777777" w:rsidR="00ED7754" w:rsidRDefault="00000000">
            <w:pPr>
              <w:jc w:val="center"/>
            </w:pPr>
            <w:r>
              <w:rPr>
                <w:b/>
                <w:sz w:val="21"/>
              </w:rPr>
              <w:t>FPS</w:t>
            </w:r>
          </w:p>
        </w:tc>
      </w:tr>
      <w:tr w:rsidR="00ED7754" w14:paraId="301484A1" w14:textId="77777777">
        <w:trPr>
          <w:jc w:val="center"/>
        </w:trPr>
        <w:tc>
          <w:tcPr>
            <w:tcW w:w="1662" w:type="dxa"/>
            <w:tcBorders>
              <w:top w:val="none" w:sz="0" w:space="0" w:color="FFFFFF"/>
              <w:left w:val="none" w:sz="0" w:space="0" w:color="FFFFFF"/>
              <w:bottom w:val="none" w:sz="0" w:space="0" w:color="FFFFFF"/>
              <w:right w:val="none" w:sz="0" w:space="0" w:color="FFFFFF"/>
            </w:tcBorders>
          </w:tcPr>
          <w:p w14:paraId="288D810D" w14:textId="77777777" w:rsidR="00ED7754" w:rsidRDefault="00000000">
            <w:pPr>
              <w:jc w:val="center"/>
            </w:pPr>
            <w:r>
              <w:rPr>
                <w:sz w:val="21"/>
              </w:rPr>
              <w:t>-</w:t>
            </w:r>
          </w:p>
        </w:tc>
        <w:tc>
          <w:tcPr>
            <w:tcW w:w="1662" w:type="dxa"/>
            <w:tcBorders>
              <w:top w:val="none" w:sz="0" w:space="0" w:color="FFFFFF"/>
              <w:left w:val="none" w:sz="0" w:space="0" w:color="FFFFFF"/>
              <w:bottom w:val="none" w:sz="0" w:space="0" w:color="FFFFFF"/>
              <w:right w:val="none" w:sz="0" w:space="0" w:color="FFFFFF"/>
            </w:tcBorders>
          </w:tcPr>
          <w:p w14:paraId="579CA9A3" w14:textId="77777777" w:rsidR="00ED7754" w:rsidRDefault="00000000">
            <w:pPr>
              <w:jc w:val="center"/>
            </w:pPr>
            <w:r>
              <w:rPr>
                <w:sz w:val="21"/>
              </w:rPr>
              <w:t>-</w:t>
            </w:r>
          </w:p>
        </w:tc>
        <w:tc>
          <w:tcPr>
            <w:tcW w:w="1662" w:type="dxa"/>
            <w:tcBorders>
              <w:top w:val="none" w:sz="0" w:space="0" w:color="FFFFFF"/>
              <w:left w:val="none" w:sz="0" w:space="0" w:color="FFFFFF"/>
              <w:bottom w:val="none" w:sz="0" w:space="0" w:color="FFFFFF"/>
              <w:right w:val="none" w:sz="0" w:space="0" w:color="FFFFFF"/>
            </w:tcBorders>
          </w:tcPr>
          <w:p w14:paraId="3024AADB" w14:textId="77777777" w:rsidR="00ED7754" w:rsidRDefault="00000000">
            <w:pPr>
              <w:jc w:val="center"/>
            </w:pPr>
            <w:r>
              <w:rPr>
                <w:sz w:val="21"/>
              </w:rPr>
              <w:t>-</w:t>
            </w:r>
          </w:p>
        </w:tc>
        <w:tc>
          <w:tcPr>
            <w:tcW w:w="1662" w:type="dxa"/>
            <w:tcBorders>
              <w:top w:val="none" w:sz="0" w:space="0" w:color="FFFFFF"/>
              <w:left w:val="none" w:sz="0" w:space="0" w:color="FFFFFF"/>
              <w:bottom w:val="none" w:sz="0" w:space="0" w:color="FFFFFF"/>
              <w:right w:val="none" w:sz="0" w:space="0" w:color="FFFFFF"/>
            </w:tcBorders>
          </w:tcPr>
          <w:p w14:paraId="09BB68D5" w14:textId="77777777" w:rsidR="00ED7754" w:rsidRDefault="00000000">
            <w:pPr>
              <w:jc w:val="center"/>
            </w:pPr>
            <w:r>
              <w:rPr>
                <w:sz w:val="21"/>
              </w:rPr>
              <w:t>82.1</w:t>
            </w:r>
          </w:p>
        </w:tc>
        <w:tc>
          <w:tcPr>
            <w:tcW w:w="1662" w:type="dxa"/>
            <w:tcBorders>
              <w:top w:val="none" w:sz="0" w:space="0" w:color="FFFFFF"/>
              <w:left w:val="none" w:sz="0" w:space="0" w:color="FFFFFF"/>
              <w:bottom w:val="none" w:sz="0" w:space="0" w:color="FFFFFF"/>
              <w:right w:val="none" w:sz="0" w:space="0" w:color="FFFFFF"/>
            </w:tcBorders>
          </w:tcPr>
          <w:p w14:paraId="75B15B9D" w14:textId="77777777" w:rsidR="00ED7754" w:rsidRDefault="00000000">
            <w:pPr>
              <w:jc w:val="center"/>
            </w:pPr>
            <w:r>
              <w:rPr>
                <w:sz w:val="21"/>
              </w:rPr>
              <w:t>78</w:t>
            </w:r>
          </w:p>
        </w:tc>
      </w:tr>
      <w:tr w:rsidR="00ED7754" w14:paraId="458BDFE8" w14:textId="77777777">
        <w:trPr>
          <w:jc w:val="center"/>
        </w:trPr>
        <w:tc>
          <w:tcPr>
            <w:tcW w:w="1662" w:type="dxa"/>
            <w:tcBorders>
              <w:top w:val="none" w:sz="0" w:space="0" w:color="FFFFFF"/>
              <w:left w:val="none" w:sz="0" w:space="0" w:color="FFFFFF"/>
              <w:bottom w:val="none" w:sz="0" w:space="0" w:color="FFFFFF"/>
              <w:right w:val="none" w:sz="0" w:space="0" w:color="FFFFFF"/>
            </w:tcBorders>
          </w:tcPr>
          <w:p w14:paraId="1E30F23A" w14:textId="77777777" w:rsidR="00ED7754" w:rsidRDefault="00000000">
            <w:pPr>
              <w:jc w:val="center"/>
            </w:pPr>
            <w:r>
              <w:rPr>
                <w:sz w:val="21"/>
              </w:rPr>
              <w:t>√</w:t>
            </w:r>
          </w:p>
        </w:tc>
        <w:tc>
          <w:tcPr>
            <w:tcW w:w="1662" w:type="dxa"/>
            <w:tcBorders>
              <w:top w:val="none" w:sz="0" w:space="0" w:color="FFFFFF"/>
              <w:left w:val="none" w:sz="0" w:space="0" w:color="FFFFFF"/>
              <w:bottom w:val="none" w:sz="0" w:space="0" w:color="FFFFFF"/>
              <w:right w:val="none" w:sz="0" w:space="0" w:color="FFFFFF"/>
            </w:tcBorders>
          </w:tcPr>
          <w:p w14:paraId="56C95776" w14:textId="77777777" w:rsidR="00ED7754" w:rsidRDefault="00000000">
            <w:pPr>
              <w:jc w:val="center"/>
            </w:pPr>
            <w:r>
              <w:rPr>
                <w:sz w:val="21"/>
              </w:rPr>
              <w:t>-</w:t>
            </w:r>
          </w:p>
        </w:tc>
        <w:tc>
          <w:tcPr>
            <w:tcW w:w="1662" w:type="dxa"/>
            <w:tcBorders>
              <w:top w:val="none" w:sz="0" w:space="0" w:color="FFFFFF"/>
              <w:left w:val="none" w:sz="0" w:space="0" w:color="FFFFFF"/>
              <w:bottom w:val="none" w:sz="0" w:space="0" w:color="FFFFFF"/>
              <w:right w:val="none" w:sz="0" w:space="0" w:color="FFFFFF"/>
            </w:tcBorders>
          </w:tcPr>
          <w:p w14:paraId="052D3325" w14:textId="77777777" w:rsidR="00ED7754" w:rsidRDefault="00000000">
            <w:pPr>
              <w:jc w:val="center"/>
            </w:pPr>
            <w:r>
              <w:rPr>
                <w:sz w:val="21"/>
              </w:rPr>
              <w:t>-</w:t>
            </w:r>
          </w:p>
        </w:tc>
        <w:tc>
          <w:tcPr>
            <w:tcW w:w="1662" w:type="dxa"/>
            <w:tcBorders>
              <w:top w:val="none" w:sz="0" w:space="0" w:color="FFFFFF"/>
              <w:left w:val="none" w:sz="0" w:space="0" w:color="FFFFFF"/>
              <w:bottom w:val="none" w:sz="0" w:space="0" w:color="FFFFFF"/>
              <w:right w:val="none" w:sz="0" w:space="0" w:color="FFFFFF"/>
            </w:tcBorders>
          </w:tcPr>
          <w:p w14:paraId="320FCDC9" w14:textId="77777777" w:rsidR="00ED7754" w:rsidRDefault="00000000">
            <w:pPr>
              <w:jc w:val="center"/>
            </w:pPr>
            <w:r>
              <w:rPr>
                <w:sz w:val="21"/>
              </w:rPr>
              <w:t>83.5</w:t>
            </w:r>
          </w:p>
        </w:tc>
        <w:tc>
          <w:tcPr>
            <w:tcW w:w="1662" w:type="dxa"/>
            <w:tcBorders>
              <w:top w:val="none" w:sz="0" w:space="0" w:color="FFFFFF"/>
              <w:left w:val="none" w:sz="0" w:space="0" w:color="FFFFFF"/>
              <w:bottom w:val="none" w:sz="0" w:space="0" w:color="FFFFFF"/>
              <w:right w:val="none" w:sz="0" w:space="0" w:color="FFFFFF"/>
            </w:tcBorders>
          </w:tcPr>
          <w:p w14:paraId="23566C77" w14:textId="77777777" w:rsidR="00ED7754" w:rsidRDefault="00000000">
            <w:pPr>
              <w:jc w:val="center"/>
            </w:pPr>
            <w:r>
              <w:rPr>
                <w:sz w:val="21"/>
              </w:rPr>
              <w:t>75</w:t>
            </w:r>
          </w:p>
        </w:tc>
      </w:tr>
      <w:tr w:rsidR="00ED7754" w14:paraId="7AC1C610" w14:textId="77777777">
        <w:trPr>
          <w:jc w:val="center"/>
        </w:trPr>
        <w:tc>
          <w:tcPr>
            <w:tcW w:w="1662" w:type="dxa"/>
            <w:tcBorders>
              <w:top w:val="none" w:sz="0" w:space="0" w:color="FFFFFF"/>
              <w:left w:val="none" w:sz="0" w:space="0" w:color="FFFFFF"/>
              <w:bottom w:val="none" w:sz="0" w:space="0" w:color="FFFFFF"/>
              <w:right w:val="none" w:sz="0" w:space="0" w:color="FFFFFF"/>
            </w:tcBorders>
          </w:tcPr>
          <w:p w14:paraId="2219967C" w14:textId="77777777" w:rsidR="00ED7754" w:rsidRDefault="00000000">
            <w:pPr>
              <w:jc w:val="center"/>
            </w:pPr>
            <w:r>
              <w:rPr>
                <w:sz w:val="21"/>
              </w:rPr>
              <w:t>√</w:t>
            </w:r>
          </w:p>
        </w:tc>
        <w:tc>
          <w:tcPr>
            <w:tcW w:w="1662" w:type="dxa"/>
            <w:tcBorders>
              <w:top w:val="none" w:sz="0" w:space="0" w:color="FFFFFF"/>
              <w:left w:val="none" w:sz="0" w:space="0" w:color="FFFFFF"/>
              <w:bottom w:val="none" w:sz="0" w:space="0" w:color="FFFFFF"/>
              <w:right w:val="none" w:sz="0" w:space="0" w:color="FFFFFF"/>
            </w:tcBorders>
          </w:tcPr>
          <w:p w14:paraId="4AAEC64C" w14:textId="77777777" w:rsidR="00ED7754" w:rsidRDefault="00000000">
            <w:pPr>
              <w:jc w:val="center"/>
            </w:pPr>
            <w:r>
              <w:rPr>
                <w:sz w:val="21"/>
              </w:rPr>
              <w:t>√</w:t>
            </w:r>
          </w:p>
        </w:tc>
        <w:tc>
          <w:tcPr>
            <w:tcW w:w="1662" w:type="dxa"/>
            <w:tcBorders>
              <w:top w:val="none" w:sz="0" w:space="0" w:color="FFFFFF"/>
              <w:left w:val="none" w:sz="0" w:space="0" w:color="FFFFFF"/>
              <w:bottom w:val="none" w:sz="0" w:space="0" w:color="FFFFFF"/>
              <w:right w:val="none" w:sz="0" w:space="0" w:color="FFFFFF"/>
            </w:tcBorders>
          </w:tcPr>
          <w:p w14:paraId="2DFA34BE" w14:textId="77777777" w:rsidR="00ED7754" w:rsidRDefault="00000000">
            <w:pPr>
              <w:jc w:val="center"/>
            </w:pPr>
            <w:r>
              <w:rPr>
                <w:sz w:val="21"/>
              </w:rPr>
              <w:t>-</w:t>
            </w:r>
          </w:p>
        </w:tc>
        <w:tc>
          <w:tcPr>
            <w:tcW w:w="1662" w:type="dxa"/>
            <w:tcBorders>
              <w:top w:val="none" w:sz="0" w:space="0" w:color="FFFFFF"/>
              <w:left w:val="none" w:sz="0" w:space="0" w:color="FFFFFF"/>
              <w:bottom w:val="none" w:sz="0" w:space="0" w:color="FFFFFF"/>
              <w:right w:val="none" w:sz="0" w:space="0" w:color="FFFFFF"/>
            </w:tcBorders>
          </w:tcPr>
          <w:p w14:paraId="72C61C69" w14:textId="77777777" w:rsidR="00ED7754" w:rsidRDefault="00000000">
            <w:pPr>
              <w:jc w:val="center"/>
            </w:pPr>
            <w:r>
              <w:rPr>
                <w:sz w:val="21"/>
              </w:rPr>
              <w:t>85.2</w:t>
            </w:r>
          </w:p>
        </w:tc>
        <w:tc>
          <w:tcPr>
            <w:tcW w:w="1662" w:type="dxa"/>
            <w:tcBorders>
              <w:top w:val="none" w:sz="0" w:space="0" w:color="FFFFFF"/>
              <w:left w:val="none" w:sz="0" w:space="0" w:color="FFFFFF"/>
              <w:bottom w:val="none" w:sz="0" w:space="0" w:color="FFFFFF"/>
              <w:right w:val="none" w:sz="0" w:space="0" w:color="FFFFFF"/>
            </w:tcBorders>
          </w:tcPr>
          <w:p w14:paraId="353CDB9C" w14:textId="77777777" w:rsidR="00ED7754" w:rsidRDefault="00000000">
            <w:pPr>
              <w:jc w:val="center"/>
            </w:pPr>
            <w:r>
              <w:rPr>
                <w:sz w:val="21"/>
              </w:rPr>
              <w:t>71</w:t>
            </w:r>
          </w:p>
        </w:tc>
      </w:tr>
      <w:tr w:rsidR="00ED7754" w14:paraId="171AEF24" w14:textId="77777777">
        <w:trPr>
          <w:jc w:val="center"/>
        </w:trPr>
        <w:tc>
          <w:tcPr>
            <w:tcW w:w="1662" w:type="dxa"/>
            <w:tcBorders>
              <w:top w:val="none" w:sz="0" w:space="0" w:color="FFFFFF"/>
              <w:left w:val="none" w:sz="0" w:space="0" w:color="FFFFFF"/>
              <w:bottom w:val="single" w:sz="12" w:space="0" w:color="000000"/>
              <w:right w:val="none" w:sz="0" w:space="0" w:color="FFFFFF"/>
            </w:tcBorders>
          </w:tcPr>
          <w:p w14:paraId="76D83E35" w14:textId="77777777" w:rsidR="00ED7754" w:rsidRDefault="00000000">
            <w:pPr>
              <w:jc w:val="center"/>
            </w:pPr>
            <w:r>
              <w:rPr>
                <w:sz w:val="21"/>
              </w:rPr>
              <w:t>√</w:t>
            </w:r>
          </w:p>
        </w:tc>
        <w:tc>
          <w:tcPr>
            <w:tcW w:w="1662" w:type="dxa"/>
            <w:tcBorders>
              <w:top w:val="none" w:sz="0" w:space="0" w:color="FFFFFF"/>
              <w:left w:val="none" w:sz="0" w:space="0" w:color="FFFFFF"/>
              <w:bottom w:val="single" w:sz="12" w:space="0" w:color="000000"/>
              <w:right w:val="none" w:sz="0" w:space="0" w:color="FFFFFF"/>
            </w:tcBorders>
          </w:tcPr>
          <w:p w14:paraId="60D774C2" w14:textId="77777777" w:rsidR="00ED7754" w:rsidRDefault="00000000">
            <w:pPr>
              <w:jc w:val="center"/>
            </w:pPr>
            <w:r>
              <w:rPr>
                <w:sz w:val="21"/>
              </w:rPr>
              <w:t>√</w:t>
            </w:r>
          </w:p>
        </w:tc>
        <w:tc>
          <w:tcPr>
            <w:tcW w:w="1662" w:type="dxa"/>
            <w:tcBorders>
              <w:top w:val="none" w:sz="0" w:space="0" w:color="FFFFFF"/>
              <w:left w:val="none" w:sz="0" w:space="0" w:color="FFFFFF"/>
              <w:bottom w:val="single" w:sz="12" w:space="0" w:color="000000"/>
              <w:right w:val="none" w:sz="0" w:space="0" w:color="FFFFFF"/>
            </w:tcBorders>
          </w:tcPr>
          <w:p w14:paraId="44A719E8" w14:textId="77777777" w:rsidR="00ED7754" w:rsidRDefault="00000000">
            <w:pPr>
              <w:jc w:val="center"/>
            </w:pPr>
            <w:r>
              <w:rPr>
                <w:sz w:val="21"/>
              </w:rPr>
              <w:t>√</w:t>
            </w:r>
          </w:p>
        </w:tc>
        <w:tc>
          <w:tcPr>
            <w:tcW w:w="1662" w:type="dxa"/>
            <w:tcBorders>
              <w:top w:val="none" w:sz="0" w:space="0" w:color="FFFFFF"/>
              <w:left w:val="none" w:sz="0" w:space="0" w:color="FFFFFF"/>
              <w:bottom w:val="single" w:sz="12" w:space="0" w:color="000000"/>
              <w:right w:val="none" w:sz="0" w:space="0" w:color="FFFFFF"/>
            </w:tcBorders>
          </w:tcPr>
          <w:p w14:paraId="5999B48B" w14:textId="77777777" w:rsidR="00ED7754" w:rsidRDefault="00000000">
            <w:pPr>
              <w:jc w:val="center"/>
            </w:pPr>
            <w:r>
              <w:rPr>
                <w:sz w:val="21"/>
              </w:rPr>
              <w:t>86.8</w:t>
            </w:r>
          </w:p>
        </w:tc>
        <w:tc>
          <w:tcPr>
            <w:tcW w:w="1662" w:type="dxa"/>
            <w:tcBorders>
              <w:top w:val="none" w:sz="0" w:space="0" w:color="FFFFFF"/>
              <w:left w:val="none" w:sz="0" w:space="0" w:color="FFFFFF"/>
              <w:bottom w:val="single" w:sz="12" w:space="0" w:color="000000"/>
              <w:right w:val="none" w:sz="0" w:space="0" w:color="FFFFFF"/>
            </w:tcBorders>
          </w:tcPr>
          <w:p w14:paraId="78B01B79" w14:textId="77777777" w:rsidR="00ED7754" w:rsidRDefault="00000000">
            <w:pPr>
              <w:jc w:val="center"/>
            </w:pPr>
            <w:r>
              <w:rPr>
                <w:sz w:val="21"/>
              </w:rPr>
              <w:t>68</w:t>
            </w:r>
          </w:p>
        </w:tc>
      </w:tr>
    </w:tbl>
    <w:p w14:paraId="7F54E70E" w14:textId="77777777" w:rsidR="00ED7754" w:rsidRDefault="00000000">
      <w:pPr>
        <w:ind w:firstLine="420"/>
        <w:jc w:val="both"/>
        <w:rPr>
          <w:lang w:eastAsia="zh-CN"/>
        </w:rPr>
      </w:pPr>
      <w:r>
        <w:rPr>
          <w:lang w:eastAsia="zh-CN"/>
        </w:rPr>
        <w:t>从表</w:t>
      </w:r>
      <w:r>
        <w:rPr>
          <w:lang w:eastAsia="zh-CN"/>
        </w:rPr>
        <w:t>3.3</w:t>
      </w:r>
      <w:r>
        <w:rPr>
          <w:lang w:eastAsia="zh-CN"/>
        </w:rPr>
        <w:t>的消融实验结果可以看出：</w:t>
      </w:r>
    </w:p>
    <w:p w14:paraId="77310004" w14:textId="77777777" w:rsidR="00ED7754" w:rsidRDefault="00000000">
      <w:pPr>
        <w:ind w:firstLine="420"/>
        <w:jc w:val="both"/>
        <w:rPr>
          <w:lang w:eastAsia="zh-CN"/>
        </w:rPr>
      </w:pPr>
      <w:r>
        <w:rPr>
          <w:lang w:eastAsia="zh-CN"/>
        </w:rPr>
        <w:t>（</w:t>
      </w:r>
      <w:r>
        <w:rPr>
          <w:lang w:eastAsia="zh-CN"/>
        </w:rPr>
        <w:t>1</w:t>
      </w:r>
      <w:r>
        <w:rPr>
          <w:lang w:eastAsia="zh-CN"/>
        </w:rPr>
        <w:t>）引入</w:t>
      </w:r>
      <w:r>
        <w:rPr>
          <w:lang w:eastAsia="zh-CN"/>
        </w:rPr>
        <w:t>CBAM</w:t>
      </w:r>
      <w:r>
        <w:rPr>
          <w:lang w:eastAsia="zh-CN"/>
        </w:rPr>
        <w:t>注意力机制后，</w:t>
      </w:r>
      <w:proofErr w:type="spellStart"/>
      <w:r>
        <w:rPr>
          <w:lang w:eastAsia="zh-CN"/>
        </w:rPr>
        <w:t>mAP</w:t>
      </w:r>
      <w:proofErr w:type="spellEnd"/>
      <w:r>
        <w:rPr>
          <w:lang w:eastAsia="zh-CN"/>
        </w:rPr>
        <w:t>从</w:t>
      </w:r>
      <w:r>
        <w:rPr>
          <w:lang w:eastAsia="zh-CN"/>
        </w:rPr>
        <w:t>82.1%</w:t>
      </w:r>
      <w:r>
        <w:rPr>
          <w:lang w:eastAsia="zh-CN"/>
        </w:rPr>
        <w:t>提升至</w:t>
      </w:r>
      <w:r>
        <w:rPr>
          <w:lang w:eastAsia="zh-CN"/>
        </w:rPr>
        <w:t>83.5%</w:t>
      </w:r>
      <w:r>
        <w:rPr>
          <w:lang w:eastAsia="zh-CN"/>
        </w:rPr>
        <w:t>，提升了</w:t>
      </w:r>
      <w:r>
        <w:rPr>
          <w:lang w:eastAsia="zh-CN"/>
        </w:rPr>
        <w:t>1.4</w:t>
      </w:r>
      <w:r>
        <w:rPr>
          <w:lang w:eastAsia="zh-CN"/>
        </w:rPr>
        <w:t>个百分点，验证了</w:t>
      </w:r>
      <w:r>
        <w:rPr>
          <w:lang w:eastAsia="zh-CN"/>
        </w:rPr>
        <w:t>CBAM</w:t>
      </w:r>
      <w:r>
        <w:rPr>
          <w:lang w:eastAsia="zh-CN"/>
        </w:rPr>
        <w:t>注意力模块在增强无人机目标特征响应、抑制背景干扰方面的有效性。</w:t>
      </w:r>
      <w:r>
        <w:rPr>
          <w:lang w:eastAsia="zh-CN"/>
        </w:rPr>
        <w:t>CBAM</w:t>
      </w:r>
      <w:r>
        <w:rPr>
          <w:lang w:eastAsia="zh-CN"/>
        </w:rPr>
        <w:t>通过通道和空间双重注意力校准，使得网络更加关注无人机目标区域的关键特征。</w:t>
      </w:r>
    </w:p>
    <w:p w14:paraId="2DDA83ED" w14:textId="77777777" w:rsidR="00ED7754" w:rsidRDefault="00000000">
      <w:pPr>
        <w:ind w:firstLine="420"/>
        <w:jc w:val="both"/>
        <w:rPr>
          <w:lang w:eastAsia="zh-CN"/>
        </w:rPr>
      </w:pPr>
      <w:r>
        <w:rPr>
          <w:lang w:eastAsia="zh-CN"/>
        </w:rPr>
        <w:t>（2）在CBAM基础上引入WeightedFuse加权融合策略后，mAP从83.5%提升至85.2%，提升了1.7个百分点，验证了BiFPN加权融合思想在提升多尺度特征融合效果方面的优势。WeightedFuse通过可学习的融合权重自适应调整不同尺度特征的重要性，使得融合后的特征更加有效地表达小目标信息。</w:t>
      </w:r>
      <w:r>
        <w:rPr>
          <w:lang w:eastAsia="zh-CN"/>
        </w:rPr>
      </w:r>
      <w:r>
        <w:rPr>
          <w:lang w:eastAsia="zh-CN"/>
        </w:rPr>
      </w:r>
      <w:r>
        <w:rPr>
          <w:lang w:eastAsia="zh-CN"/>
        </w:rPr>
      </w:r>
      <w:r>
        <w:rPr>
          <w:lang w:eastAsia="zh-CN"/>
        </w:rPr>
      </w:r>
      <w:proofErr w:type="spellStart"/>
      <w:r>
        <w:rPr>
          <w:lang w:eastAsia="zh-CN"/>
        </w:rPr>
      </w:r>
      <w:proofErr w:type="spellEnd"/>
      <w:r>
        <w:rPr>
          <w:lang w:eastAsia="zh-CN"/>
        </w:rPr>
      </w:r>
      <w:proofErr w:type="spellStart"/>
      <w:r>
        <w:rPr>
          <w:lang w:eastAsia="zh-CN"/>
        </w:rPr>
      </w:r>
      <w:proofErr w:type="spellEnd"/>
      <w:r>
        <w:rPr>
          <w:lang w:eastAsia="zh-CN"/>
        </w:rPr>
      </w:r>
      <w:r>
        <w:rPr>
          <w:lang w:eastAsia="zh-CN"/>
        </w:rPr>
      </w:r>
      <w:r>
        <w:rPr>
          <w:lang w:eastAsia="zh-CN"/>
        </w:rPr>
      </w:r>
      <w:r>
        <w:rPr>
          <w:lang w:eastAsia="zh-CN"/>
        </w:rPr>
      </w:r>
      <w:r>
        <w:rPr>
          <w:lang w:eastAsia="zh-CN"/>
        </w:rPr>
      </w:r>
      <w:r>
        <w:rPr>
          <w:lang w:eastAsia="zh-CN"/>
        </w:rPr>
      </w:r>
      <w:r>
        <w:rPr>
          <w:lang w:eastAsia="zh-CN"/>
        </w:rPr>
      </w:r>
      <w:proofErr w:type="spellStart"/>
      <w:r>
        <w:rPr>
          <w:lang w:eastAsia="zh-CN"/>
        </w:rPr>
      </w:r>
      <w:proofErr w:type="spellEnd"/>
      <w:r>
        <w:rPr>
          <w:lang w:eastAsia="zh-CN"/>
        </w:rPr>
      </w:r>
      <w:proofErr w:type="spellStart"/>
      <w:r>
        <w:rPr>
          <w:lang w:eastAsia="zh-CN"/>
        </w:rPr>
      </w:r>
      <w:proofErr w:type="spellEnd"/>
      <w:r>
        <w:rPr>
          <w:lang w:eastAsia="zh-CN"/>
        </w:rPr>
      </w:r>
    </w:p>
    <w:p w14:paraId="3303F949" w14:textId="77777777" w:rsidR="00ED7754" w:rsidRDefault="00000000">
      <w:pPr>
        <w:ind w:firstLine="420"/>
        <w:jc w:val="both"/>
        <w:rPr>
          <w:lang w:eastAsia="zh-CN"/>
        </w:rPr>
      </w:pPr>
      <w:r>
        <w:rPr>
          <w:lang w:eastAsia="zh-CN"/>
        </w:rPr>
        <w:lastRenderedPageBreak/>
        <w:t>（</w:t>
      </w:r>
      <w:r>
        <w:rPr>
          <w:lang w:eastAsia="zh-CN"/>
        </w:rPr>
        <w:t>3</w:t>
      </w:r>
      <w:r>
        <w:rPr>
          <w:lang w:eastAsia="zh-CN"/>
        </w:rPr>
        <w:t>）在上述两项改进基础上增加小目标检测层后，</w:t>
      </w:r>
      <w:proofErr w:type="spellStart"/>
      <w:r>
        <w:rPr>
          <w:lang w:eastAsia="zh-CN"/>
        </w:rPr>
        <w:t>mAP</w:t>
      </w:r>
      <w:proofErr w:type="spellEnd"/>
      <w:r>
        <w:rPr>
          <w:lang w:eastAsia="zh-CN"/>
        </w:rPr>
        <w:t>从</w:t>
      </w:r>
      <w:r>
        <w:rPr>
          <w:lang w:eastAsia="zh-CN"/>
        </w:rPr>
        <w:t>85.2%</w:t>
      </w:r>
      <w:r>
        <w:rPr>
          <w:lang w:eastAsia="zh-CN"/>
        </w:rPr>
        <w:t>提升至</w:t>
      </w:r>
      <w:r>
        <w:rPr>
          <w:lang w:eastAsia="zh-CN"/>
        </w:rPr>
        <w:t>86.8%</w:t>
      </w:r>
      <w:r>
        <w:rPr>
          <w:lang w:eastAsia="zh-CN"/>
        </w:rPr>
        <w:t>，提升了</w:t>
      </w:r>
      <w:r>
        <w:rPr>
          <w:lang w:eastAsia="zh-CN"/>
        </w:rPr>
        <w:t>1.6</w:t>
      </w:r>
      <w:r>
        <w:rPr>
          <w:lang w:eastAsia="zh-CN"/>
        </w:rPr>
        <w:t>个百分点，验证了高分辨率特征图对小目标检测的正向作用。小目标检测层保留了更多的细节信息，有效提升了小尺寸无人机目标的检出率。</w:t>
      </w:r>
    </w:p>
    <w:p w14:paraId="3A7F255C" w14:textId="77777777" w:rsidR="00ED7754" w:rsidRDefault="00000000">
      <w:pPr>
        <w:ind w:firstLine="420"/>
        <w:jc w:val="both"/>
        <w:rPr>
          <w:lang w:eastAsia="zh-CN"/>
        </w:rPr>
      </w:pPr>
      <w:r>
        <w:rPr>
          <w:lang w:eastAsia="zh-CN"/>
        </w:rPr>
        <w:t>综合来看，三个改进模块均对检测性能有正向贡献，且各模块之间具有互补性。</w:t>
      </w:r>
      <w:r>
        <w:rPr>
          <w:lang w:eastAsia="zh-CN"/>
        </w:rPr>
        <w:t>CBAM</w:t>
      </w:r>
      <w:r>
        <w:rPr>
          <w:lang w:eastAsia="zh-CN"/>
        </w:rPr>
        <w:t>增强了特征表达能力，</w:t>
      </w:r>
      <w:proofErr w:type="spellStart"/>
      <w:r>
        <w:rPr>
          <w:lang w:eastAsia="zh-CN"/>
        </w:rPr>
        <w:t>BiFPN</w:t>
      </w:r>
      <w:proofErr w:type="spellEnd"/>
      <w:r>
        <w:rPr>
          <w:lang w:eastAsia="zh-CN"/>
        </w:rPr>
        <w:t>优化了特征融合策略，小目标检测层增加了小目标的检测机会，三者协同作用实现了最优的检测性能。</w:t>
      </w:r>
    </w:p>
    <w:p w14:paraId="3AC90AF8" w14:textId="77777777" w:rsidR="00ED7754" w:rsidRDefault="00000000">
      <w:pPr>
        <w:spacing w:before="60"/>
        <w:ind w:firstLine="420"/>
        <w:rPr>
          <w:lang w:eastAsia="zh-CN"/>
        </w:rPr>
      </w:pPr>
      <w:r>
        <w:rPr>
          <w:b/>
          <w:lang w:eastAsia="zh-CN"/>
        </w:rPr>
        <w:t xml:space="preserve">3.4.4 </w:t>
      </w:r>
      <w:r>
        <w:rPr>
          <w:b/>
          <w:lang w:eastAsia="zh-CN"/>
        </w:rPr>
        <w:t>检测结果可视化分析</w:t>
      </w:r>
    </w:p>
    <w:p w14:paraId="4DB6B00C" w14:textId="77777777" w:rsidR="00ED7754" w:rsidRDefault="00000000">
      <w:pPr>
        <w:ind w:firstLine="420"/>
        <w:jc w:val="both"/>
        <w:rPr>
          <w:lang w:eastAsia="zh-CN"/>
        </w:rPr>
      </w:pPr>
      <w:r>
        <w:rPr>
          <w:lang w:eastAsia="zh-CN"/>
        </w:rPr>
        <w:t>为了更直观地展示本文方法的检测效果，对典型复杂场景下的检测结果进行可视化分析。在城市建筑场景中，YOLOv8存在对小尺寸无人机目标的漏检情况，而IYUAV-Det通过CBAM注意力机制和WeightedFuse加权融合策略有效增强了对小目标的检测能力。在飞鸟干扰场景中，YOLOv8容易将飞鸟误检为无人机，IYUAV-Det通过注意力机制的引导减少了误检，提升了检测的精确率。在夜间低光照场景中，IYUAV-Det相比YOLOv8也展现出更强的鲁棒性，能够准确检出低对比度条件下的无人机目标。</w:t>
      </w:r>
      <w:r>
        <w:rPr>
          <w:lang w:eastAsia="zh-CN"/>
        </w:rPr>
      </w:r>
      <w:r>
        <w:rPr>
          <w:lang w:eastAsia="zh-CN"/>
        </w:rPr>
      </w:r>
      <w:r>
        <w:rPr>
          <w:lang w:eastAsia="zh-CN"/>
        </w:rPr>
      </w:r>
      <w:r>
        <w:rPr>
          <w:lang w:eastAsia="zh-CN"/>
        </w:rPr>
      </w:r>
      <w:r>
        <w:rPr>
          <w:lang w:eastAsia="zh-CN"/>
        </w:rPr>
      </w:r>
      <w:r>
        <w:rPr>
          <w:lang w:eastAsia="zh-CN"/>
        </w:rPr>
      </w:r>
      <w:proofErr w:type="spellStart"/>
      <w:r>
        <w:rPr>
          <w:lang w:eastAsia="zh-CN"/>
        </w:rPr>
      </w:r>
      <w:proofErr w:type="spellEnd"/>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
    <w:p w14:paraId="748CA209" w14:textId="77777777" w:rsidR="00ED7754" w:rsidRDefault="00000000">
      <w:pPr>
        <w:ind w:firstLine="420"/>
        <w:jc w:val="both"/>
        <w:rPr>
          <w:lang w:eastAsia="zh-CN"/>
        </w:rPr>
      </w:pPr>
      <w:r>
        <w:rPr>
          <w:lang w:eastAsia="zh-CN"/>
        </w:rPr>
        <w:t>在极端遮挡场景中，当无人机目标部分被建筑物或树木遮挡时，</w:t>
      </w:r>
      <w:r>
        <w:rPr>
          <w:lang w:eastAsia="zh-CN"/>
        </w:rPr>
        <w:t>YOLOv8</w:t>
      </w:r>
      <w:r>
        <w:rPr>
          <w:lang w:eastAsia="zh-CN"/>
        </w:rPr>
        <w:t>通常无法检测到目标，而</w:t>
      </w:r>
      <w:r>
        <w:rPr>
          <w:lang w:eastAsia="zh-CN"/>
        </w:rPr>
        <w:t>IYUAV-Det</w:t>
      </w:r>
      <w:r>
        <w:rPr>
          <w:lang w:eastAsia="zh-CN"/>
        </w:rPr>
        <w:t>凭借注意力机制对局部可见特征的关注能力，在部分遮挡情况下仍能保持较高的检出率。这些可视化结果进一步验证了本文改进策略在复杂场景下的有效性。</w:t>
      </w:r>
    </w:p>
    <w:p w14:paraId="52311FC4" w14:textId="77777777" w:rsidR="00ED7754" w:rsidRDefault="00000000">
      <w:pPr>
        <w:spacing w:line="20" w:lineRule="exact"/>
        <w:rPr>
          <w:lang w:eastAsia="zh-CN"/>
        </w:rPr>
      </w:pPr>
      <w:r>
        <w:rPr>
          <w:lang w:eastAsia="zh-CN"/>
        </w:rPr>
        <w:br w:type="page"/>
      </w:r>
    </w:p>
    <w:p w14:paraId="419C7CA4" w14:textId="77777777" w:rsidR="00ED7754" w:rsidRDefault="00000000">
      <w:pPr>
        <w:spacing w:after="240"/>
        <w:jc w:val="center"/>
        <w:rPr>
          <w:lang w:eastAsia="zh-CN"/>
        </w:rPr>
      </w:pPr>
      <w:r>
        <w:rPr>
          <w:b/>
          <w:sz w:val="32"/>
          <w:lang w:eastAsia="zh-CN"/>
        </w:rPr>
        <w:lastRenderedPageBreak/>
        <w:t>第</w:t>
      </w:r>
      <w:r>
        <w:rPr>
          <w:b/>
          <w:sz w:val="32"/>
          <w:lang w:eastAsia="zh-CN"/>
        </w:rPr>
        <w:t>4</w:t>
      </w:r>
      <w:r>
        <w:rPr>
          <w:b/>
          <w:sz w:val="32"/>
          <w:lang w:eastAsia="zh-CN"/>
        </w:rPr>
        <w:t>章</w:t>
      </w:r>
      <w:r>
        <w:rPr>
          <w:b/>
          <w:sz w:val="32"/>
          <w:lang w:eastAsia="zh-CN"/>
        </w:rPr>
        <w:t xml:space="preserve"> </w:t>
      </w:r>
      <w:r>
        <w:rPr>
          <w:b/>
          <w:sz w:val="32"/>
          <w:lang w:eastAsia="zh-CN"/>
        </w:rPr>
        <w:t>结论</w:t>
      </w:r>
    </w:p>
    <w:p w14:paraId="2B6682A3" w14:textId="77777777" w:rsidR="00ED7754" w:rsidRDefault="00000000">
      <w:pPr>
        <w:spacing w:before="120"/>
        <w:ind w:firstLine="420"/>
        <w:rPr>
          <w:lang w:eastAsia="zh-CN"/>
        </w:rPr>
      </w:pPr>
      <w:r>
        <w:rPr>
          <w:b/>
          <w:sz w:val="28"/>
          <w:lang w:eastAsia="zh-CN"/>
        </w:rPr>
        <w:t xml:space="preserve">4.1 </w:t>
      </w:r>
      <w:r>
        <w:rPr>
          <w:b/>
          <w:sz w:val="28"/>
          <w:lang w:eastAsia="zh-CN"/>
        </w:rPr>
        <w:t>主要研究成果</w:t>
      </w:r>
    </w:p>
    <w:p w14:paraId="16AE5FA4" w14:textId="77777777" w:rsidR="00ED7754" w:rsidRDefault="00000000">
      <w:pPr>
        <w:ind w:firstLine="420"/>
        <w:jc w:val="both"/>
        <w:rPr>
          <w:lang w:eastAsia="zh-CN"/>
        </w:rPr>
      </w:pPr>
      <w:r>
        <w:rPr>
          <w:lang w:eastAsia="zh-CN"/>
        </w:rPr>
        <w:t>本文针对复杂场景下无人机（黑飞）目标检测问题，提出了一种基于改进</w:t>
      </w:r>
      <w:r>
        <w:rPr>
          <w:lang w:eastAsia="zh-CN"/>
        </w:rPr>
        <w:t>YOLOv8</w:t>
      </w:r>
      <w:r>
        <w:rPr>
          <w:lang w:eastAsia="zh-CN"/>
        </w:rPr>
        <w:t>的检测方法</w:t>
      </w:r>
      <w:r>
        <w:rPr>
          <w:lang w:eastAsia="zh-CN"/>
        </w:rPr>
        <w:t>IYUAV-Det</w:t>
      </w:r>
      <w:r>
        <w:rPr>
          <w:lang w:eastAsia="zh-CN"/>
        </w:rPr>
        <w:t>。通过系统分析无人机目标在复杂场景下的检测难点，设计并实现了注意力机制增强、特征融合优化和小目标检测层扩展三项关键改进。主要研究成果如下：</w:t>
      </w:r>
    </w:p>
    <w:p w14:paraId="3A97C170" w14:textId="77777777" w:rsidR="00ED7754" w:rsidRDefault="00000000">
      <w:pPr>
        <w:ind w:firstLine="420"/>
        <w:jc w:val="both"/>
        <w:rPr>
          <w:lang w:eastAsia="zh-CN"/>
        </w:rPr>
      </w:pPr>
      <w:r>
        <w:rPr>
          <w:lang w:eastAsia="zh-CN"/>
        </w:rPr>
        <w:t>（</w:t>
      </w:r>
      <w:r>
        <w:rPr>
          <w:lang w:eastAsia="zh-CN"/>
        </w:rPr>
        <w:t>1</w:t>
      </w:r>
      <w:r>
        <w:rPr>
          <w:lang w:eastAsia="zh-CN"/>
        </w:rPr>
        <w:t>）系统分析了复杂场景下无人机目标检测的技术难点，包括小目标特征信息不足、复杂背景干扰严重、目标尺度变化剧烈等问题。在此基础上，构建了一个包含</w:t>
      </w:r>
      <w:r>
        <w:rPr>
          <w:lang w:eastAsia="zh-CN"/>
        </w:rPr>
        <w:t>8560</w:t>
      </w:r>
      <w:r>
        <w:rPr>
          <w:lang w:eastAsia="zh-CN"/>
        </w:rPr>
        <w:t>张图像、</w:t>
      </w:r>
      <w:r>
        <w:rPr>
          <w:lang w:eastAsia="zh-CN"/>
        </w:rPr>
        <w:t>38520</w:t>
      </w:r>
      <w:r>
        <w:rPr>
          <w:lang w:eastAsia="zh-CN"/>
        </w:rPr>
        <w:t>个标注目标的复杂场景无人机检测数据集，涵盖城市建筑、郊外田野、机场周边、森林山地等多种典型场景，为算法训练和评估提供了坚实的数据基础。</w:t>
      </w:r>
    </w:p>
    <w:p w14:paraId="6AE4BBA1" w14:textId="77777777" w:rsidR="00ED7754" w:rsidRDefault="00000000">
      <w:pPr>
        <w:ind w:firstLine="420"/>
        <w:jc w:val="both"/>
        <w:rPr>
          <w:lang w:eastAsia="zh-CN"/>
        </w:rPr>
      </w:pPr>
      <w:r>
        <w:rPr>
          <w:lang w:eastAsia="zh-CN"/>
        </w:rPr>
        <w:t>（</w:t>
      </w:r>
      <w:r>
        <w:rPr>
          <w:lang w:eastAsia="zh-CN"/>
        </w:rPr>
        <w:t>2</w:t>
      </w:r>
      <w:r>
        <w:rPr>
          <w:lang w:eastAsia="zh-CN"/>
        </w:rPr>
        <w:t>）在骨干网络中引入</w:t>
      </w:r>
      <w:r>
        <w:rPr>
          <w:lang w:eastAsia="zh-CN"/>
        </w:rPr>
        <w:t>CBAM</w:t>
      </w:r>
      <w:r>
        <w:rPr>
          <w:lang w:eastAsia="zh-CN"/>
        </w:rPr>
        <w:t>注意力机制，通过通道注意力和空间注意力的双重校准，有效增强了网络对无人机目标区域的特征响应，抑制了复杂背景噪声的干扰。消融实验表明，</w:t>
      </w:r>
      <w:r>
        <w:rPr>
          <w:lang w:eastAsia="zh-CN"/>
        </w:rPr>
        <w:t>CBAM</w:t>
      </w:r>
      <w:r>
        <w:rPr>
          <w:lang w:eastAsia="zh-CN"/>
        </w:rPr>
        <w:t>模块使</w:t>
      </w:r>
      <w:proofErr w:type="spellStart"/>
      <w:r>
        <w:rPr>
          <w:lang w:eastAsia="zh-CN"/>
        </w:rPr>
        <w:t>mAP</w:t>
      </w:r>
      <w:proofErr w:type="spellEnd"/>
      <w:r>
        <w:rPr>
          <w:lang w:eastAsia="zh-CN"/>
        </w:rPr>
        <w:t>提升了</w:t>
      </w:r>
      <w:r>
        <w:rPr>
          <w:lang w:eastAsia="zh-CN"/>
        </w:rPr>
        <w:t>1.4</w:t>
      </w:r>
      <w:r>
        <w:rPr>
          <w:lang w:eastAsia="zh-CN"/>
        </w:rPr>
        <w:t>个百分点。</w:t>
      </w:r>
    </w:p>
    <w:p w14:paraId="63FEF670" w14:textId="77777777" w:rsidR="00ED7754" w:rsidRDefault="00000000">
      <w:pPr>
        <w:ind w:firstLine="420"/>
        <w:jc w:val="both"/>
        <w:rPr>
          <w:lang w:eastAsia="zh-CN"/>
        </w:rPr>
      </w:pPr>
      <w:r>
        <w:rPr>
          <w:lang w:eastAsia="zh-CN"/>
        </w:rPr>
        <w:t>（3）改进了特征融合策略，在PAN结构中引入BiFPN的加权融合思想，将原有的Concat简单拼接替换为带可学习权重的WeightedFuse模块，使网络能够自适应地调整不同尺度特征的重要性，提升了小目标检测能力。消融实验表明，WeightedFuse模块使mAP提升了1.7个百分点。</w:t>
      </w:r>
      <w:r>
        <w:rPr>
          <w:lang w:eastAsia="zh-CN"/>
        </w:rPr>
      </w:r>
      <w:r>
        <w:rPr>
          <w:lang w:eastAsia="zh-CN"/>
        </w:rPr>
      </w:r>
      <w:proofErr w:type="spellStart"/>
      <w:r>
        <w:rPr>
          <w:lang w:eastAsia="zh-CN"/>
        </w:rPr>
      </w:r>
      <w:proofErr w:type="spellEnd"/>
      <w:r>
        <w:rPr>
          <w:lang w:eastAsia="zh-CN"/>
        </w:rPr>
      </w:r>
      <w:r>
        <w:rPr>
          <w:lang w:eastAsia="zh-CN"/>
        </w:rPr>
      </w:r>
      <w:r>
        <w:rPr>
          <w:lang w:eastAsia="zh-CN"/>
        </w:rPr>
      </w:r>
      <w:proofErr w:type="spellStart"/>
      <w:r>
        <w:rPr>
          <w:lang w:eastAsia="zh-CN"/>
        </w:rPr>
      </w:r>
      <w:proofErr w:type="spellEnd"/>
      <w:r>
        <w:rPr>
          <w:lang w:eastAsia="zh-CN"/>
        </w:rPr>
      </w:r>
      <w:proofErr w:type="spellStart"/>
      <w:r>
        <w:rPr>
          <w:lang w:eastAsia="zh-CN"/>
        </w:rPr>
      </w:r>
      <w:proofErr w:type="spellEnd"/>
      <w:r>
        <w:rPr>
          <w:lang w:eastAsia="zh-CN"/>
        </w:rPr>
      </w:r>
      <w:r>
        <w:rPr>
          <w:lang w:eastAsia="zh-CN"/>
        </w:rPr>
      </w:r>
      <w:r>
        <w:rPr>
          <w:lang w:eastAsia="zh-CN"/>
        </w:rPr>
      </w:r>
    </w:p>
    <w:p w14:paraId="4741168E" w14:textId="77777777" w:rsidR="00ED7754" w:rsidRDefault="00000000">
      <w:pPr>
        <w:ind w:firstLine="420"/>
        <w:jc w:val="both"/>
        <w:rPr>
          <w:lang w:eastAsia="zh-CN"/>
        </w:rPr>
      </w:pPr>
      <w:r>
        <w:rPr>
          <w:lang w:eastAsia="zh-CN"/>
        </w:rPr>
        <w:t>（</w:t>
      </w:r>
      <w:r>
        <w:rPr>
          <w:lang w:eastAsia="zh-CN"/>
        </w:rPr>
        <w:t>4</w:t>
      </w:r>
      <w:r>
        <w:rPr>
          <w:lang w:eastAsia="zh-CN"/>
        </w:rPr>
        <w:t>）增加了小目标检测层，利用</w:t>
      </w:r>
      <w:r>
        <w:rPr>
          <w:lang w:eastAsia="zh-CN"/>
        </w:rPr>
        <w:t>1/4</w:t>
      </w:r>
      <w:r>
        <w:rPr>
          <w:lang w:eastAsia="zh-CN"/>
        </w:rPr>
        <w:t>分辨率的高分辨率特征图进行检测，进一步提升了小尺寸无人机目标的检出率。消融实验表明，小目标检测层使</w:t>
      </w:r>
      <w:proofErr w:type="spellStart"/>
      <w:r>
        <w:rPr>
          <w:lang w:eastAsia="zh-CN"/>
        </w:rPr>
        <w:t>mAP</w:t>
      </w:r>
      <w:proofErr w:type="spellEnd"/>
      <w:r>
        <w:rPr>
          <w:lang w:eastAsia="zh-CN"/>
        </w:rPr>
        <w:t>提升了</w:t>
      </w:r>
      <w:r>
        <w:rPr>
          <w:lang w:eastAsia="zh-CN"/>
        </w:rPr>
        <w:t>1.6</w:t>
      </w:r>
      <w:r>
        <w:rPr>
          <w:lang w:eastAsia="zh-CN"/>
        </w:rPr>
        <w:t>个百分点。</w:t>
      </w:r>
    </w:p>
    <w:p w14:paraId="270B26B2" w14:textId="77777777" w:rsidR="00ED7754" w:rsidRDefault="00000000">
      <w:pPr>
        <w:ind w:firstLine="420"/>
        <w:jc w:val="both"/>
        <w:rPr>
          <w:lang w:eastAsia="zh-CN"/>
        </w:rPr>
      </w:pPr>
      <w:r>
        <w:rPr>
          <w:lang w:eastAsia="zh-CN"/>
        </w:rPr>
        <w:t>（5）综合实验结果表明，本文提出的IYUAV-Det方法在测试集上mAP达到86.8%，相比基准YOLOv8提升了4.7个百分点；精确率和召回率分别达到84.3%和82.6%；检测速度为68 FPS，满足实时检测需求。相比YOLOv5s和YOLOv7等同系列方法，本文方法在精度上具有明显优势。</w:t>
      </w:r>
      <w:r>
        <w:rPr>
          <w:lang w:eastAsia="zh-CN"/>
        </w:rPr>
      </w:r>
      <w:r>
        <w:rPr>
          <w:lang w:eastAsia="zh-CN"/>
        </w:rPr>
      </w:r>
      <w:r>
        <w:rPr>
          <w:lang w:eastAsia="zh-CN"/>
        </w:rPr>
      </w:r>
      <w:r>
        <w:rPr>
          <w:lang w:eastAsia="zh-CN"/>
        </w:rPr>
      </w:r>
      <w:proofErr w:type="spellStart"/>
      <w:r>
        <w:rPr>
          <w:lang w:eastAsia="zh-CN"/>
        </w:rPr>
      </w:r>
      <w:proofErr w:type="spellEnd"/>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
    <w:p w14:paraId="71D83DB9" w14:textId="77777777" w:rsidR="00ED7754" w:rsidRDefault="00000000">
      <w:pPr>
        <w:spacing w:before="120"/>
        <w:ind w:firstLine="420"/>
        <w:rPr>
          <w:lang w:eastAsia="zh-CN"/>
        </w:rPr>
      </w:pPr>
      <w:r>
        <w:rPr>
          <w:b/>
          <w:sz w:val="28"/>
          <w:lang w:eastAsia="zh-CN"/>
        </w:rPr>
        <w:t xml:space="preserve">4.2 </w:t>
      </w:r>
      <w:r>
        <w:rPr>
          <w:b/>
          <w:sz w:val="28"/>
          <w:lang w:eastAsia="zh-CN"/>
        </w:rPr>
        <w:t>不足与展望</w:t>
      </w:r>
    </w:p>
    <w:p w14:paraId="0FC4D1DA" w14:textId="77777777" w:rsidR="00ED7754" w:rsidRDefault="00000000">
      <w:pPr>
        <w:ind w:firstLine="420"/>
        <w:jc w:val="both"/>
        <w:rPr>
          <w:lang w:eastAsia="zh-CN"/>
        </w:rPr>
      </w:pPr>
      <w:r>
        <w:rPr>
          <w:lang w:eastAsia="zh-CN"/>
        </w:rPr>
        <w:t>虽然本文方法在复杂场景下无人机检测方面取得了一定成果，但仍存在以下不足之处，需要在后续研究中进一步改进：</w:t>
      </w:r>
    </w:p>
    <w:p w14:paraId="0CB36467" w14:textId="77777777" w:rsidR="00ED7754" w:rsidRDefault="00000000">
      <w:pPr>
        <w:ind w:firstLine="420"/>
        <w:jc w:val="both"/>
        <w:rPr>
          <w:lang w:eastAsia="zh-CN"/>
        </w:rPr>
      </w:pPr>
      <w:r>
        <w:rPr>
          <w:lang w:eastAsia="zh-CN"/>
        </w:rPr>
        <w:t>（</w:t>
      </w:r>
      <w:r>
        <w:rPr>
          <w:lang w:eastAsia="zh-CN"/>
        </w:rPr>
        <w:t>1</w:t>
      </w:r>
      <w:r>
        <w:rPr>
          <w:lang w:eastAsia="zh-CN"/>
        </w:rPr>
        <w:t>）数据集规模和场景覆盖范围仍需进一步扩展。当前数据集虽然涵盖了多种典型复杂场景，但对于极端天气（大雾、暴雨、沙尘暴等）、夜间低光照、强逆光等特殊场景的覆盖还不够充分。未来可以收集更多特殊场景的无人机数据，提升模型在各类复杂条件下的鲁棒性和泛化能力。</w:t>
      </w:r>
    </w:p>
    <w:p w14:paraId="591F6C7A" w14:textId="77777777" w:rsidR="00ED7754" w:rsidRDefault="00000000">
      <w:pPr>
        <w:ind w:firstLine="420"/>
        <w:jc w:val="both"/>
        <w:rPr>
          <w:lang w:eastAsia="zh-CN"/>
        </w:rPr>
      </w:pPr>
      <w:r>
        <w:rPr>
          <w:lang w:eastAsia="zh-CN"/>
        </w:rPr>
        <w:t>（</w:t>
      </w:r>
      <w:r>
        <w:rPr>
          <w:lang w:eastAsia="zh-CN"/>
        </w:rPr>
        <w:t>2</w:t>
      </w:r>
      <w:r>
        <w:rPr>
          <w:lang w:eastAsia="zh-CN"/>
        </w:rPr>
        <w:t>）本文方法主要针对静态图像中的无人机目标进行检测，对于视频序列中的无人机跟踪问题尚未涉及。在实际安防应用中，对黑飞无人机进行连续跟踪和轨迹预测至关重要。后续研究可以结合</w:t>
      </w:r>
      <w:proofErr w:type="spellStart"/>
      <w:r>
        <w:rPr>
          <w:lang w:eastAsia="zh-CN"/>
        </w:rPr>
        <w:t>DeepSORT</w:t>
      </w:r>
      <w:proofErr w:type="spellEnd"/>
      <w:r>
        <w:rPr>
          <w:lang w:eastAsia="zh-CN"/>
        </w:rPr>
        <w:t>、</w:t>
      </w:r>
      <w:proofErr w:type="spellStart"/>
      <w:r>
        <w:rPr>
          <w:lang w:eastAsia="zh-CN"/>
        </w:rPr>
        <w:t>ByteTrack</w:t>
      </w:r>
      <w:proofErr w:type="spellEnd"/>
      <w:r>
        <w:rPr>
          <w:lang w:eastAsia="zh-CN"/>
        </w:rPr>
        <w:t>等目标跟踪</w:t>
      </w:r>
      <w:r>
        <w:rPr>
          <w:lang w:eastAsia="zh-CN"/>
        </w:rPr>
        <w:lastRenderedPageBreak/>
        <w:t>技术，实现无人机目标的连续检测和轨迹预测，构建完整的</w:t>
      </w:r>
      <w:r>
        <w:rPr>
          <w:lang w:eastAsia="zh-CN"/>
        </w:rPr>
        <w:t>"</w:t>
      </w:r>
      <w:r>
        <w:rPr>
          <w:lang w:eastAsia="zh-CN"/>
        </w:rPr>
        <w:t>检测</w:t>
      </w:r>
      <w:r>
        <w:rPr>
          <w:lang w:eastAsia="zh-CN"/>
        </w:rPr>
        <w:t>-</w:t>
      </w:r>
      <w:r>
        <w:rPr>
          <w:lang w:eastAsia="zh-CN"/>
        </w:rPr>
        <w:t>跟踪</w:t>
      </w:r>
      <w:r>
        <w:rPr>
          <w:lang w:eastAsia="zh-CN"/>
        </w:rPr>
        <w:t>-</w:t>
      </w:r>
      <w:r>
        <w:rPr>
          <w:lang w:eastAsia="zh-CN"/>
        </w:rPr>
        <w:t>预警</w:t>
      </w:r>
      <w:r>
        <w:rPr>
          <w:lang w:eastAsia="zh-CN"/>
        </w:rPr>
        <w:t>"</w:t>
      </w:r>
      <w:r>
        <w:rPr>
          <w:lang w:eastAsia="zh-CN"/>
        </w:rPr>
        <w:t>技术体系。</w:t>
      </w:r>
    </w:p>
    <w:p w14:paraId="259172D7" w14:textId="77777777" w:rsidR="00ED7754" w:rsidRDefault="00000000">
      <w:pPr>
        <w:ind w:firstLine="420"/>
        <w:jc w:val="both"/>
        <w:rPr>
          <w:lang w:eastAsia="zh-CN"/>
        </w:rPr>
      </w:pPr>
      <w:r>
        <w:rPr>
          <w:lang w:eastAsia="zh-CN"/>
        </w:rPr>
        <w:t>（</w:t>
      </w:r>
      <w:r>
        <w:rPr>
          <w:lang w:eastAsia="zh-CN"/>
        </w:rPr>
        <w:t>3</w:t>
      </w:r>
      <w:r>
        <w:rPr>
          <w:lang w:eastAsia="zh-CN"/>
        </w:rPr>
        <w:t>）模型轻量化方面仍有优化空间。虽然</w:t>
      </w:r>
      <w:r>
        <w:rPr>
          <w:lang w:eastAsia="zh-CN"/>
        </w:rPr>
        <w:t>IYUAV-Det</w:t>
      </w:r>
      <w:r>
        <w:rPr>
          <w:lang w:eastAsia="zh-CN"/>
        </w:rPr>
        <w:t>的检测速度满足实时需求，但由于引入了额外的注意力模块和检测层，模型参数量和计算量相比原始</w:t>
      </w:r>
      <w:r>
        <w:rPr>
          <w:lang w:eastAsia="zh-CN"/>
        </w:rPr>
        <w:t>YOLOv8</w:t>
      </w:r>
      <w:r>
        <w:rPr>
          <w:lang w:eastAsia="zh-CN"/>
        </w:rPr>
        <w:t>有所增加。后续可以通过知识蒸馏、模型剪枝和量化等技术降低模型复杂度，使其能够部署到嵌入式设备或边缘计算平台上，满足实际安防场景的部署需求。</w:t>
      </w:r>
    </w:p>
    <w:p w14:paraId="57EF78DF" w14:textId="77777777" w:rsidR="00ED7754" w:rsidRDefault="00000000">
      <w:pPr>
        <w:ind w:firstLine="420"/>
        <w:jc w:val="both"/>
        <w:rPr>
          <w:lang w:eastAsia="zh-CN"/>
        </w:rPr>
      </w:pPr>
      <w:r>
        <w:rPr>
          <w:lang w:eastAsia="zh-CN"/>
        </w:rPr>
        <w:t>（</w:t>
      </w:r>
      <w:r>
        <w:rPr>
          <w:lang w:eastAsia="zh-CN"/>
        </w:rPr>
        <w:t>4</w:t>
      </w:r>
      <w:r>
        <w:rPr>
          <w:lang w:eastAsia="zh-CN"/>
        </w:rPr>
        <w:t>）对于多无人机密集编队场景的检测能力有待提升。当多架无人机密集飞行时，目标之间可能存在严重遮挡，现有方法难以准确区分和定位每一个无人机目标。未来可以研究基于实例分割的无人机检测方法，或者引入</w:t>
      </w:r>
      <w:r>
        <w:rPr>
          <w:lang w:eastAsia="zh-CN"/>
        </w:rPr>
        <w:t>Transformer</w:t>
      </w:r>
      <w:r>
        <w:rPr>
          <w:lang w:eastAsia="zh-CN"/>
        </w:rPr>
        <w:t>的全局建模能力来处理密集场景下的多目标检测问题。</w:t>
      </w:r>
    </w:p>
    <w:p w14:paraId="18FCE9E4" w14:textId="77777777" w:rsidR="00ED7754" w:rsidRDefault="00000000">
      <w:pPr>
        <w:ind w:firstLine="420"/>
        <w:jc w:val="both"/>
        <w:rPr>
          <w:lang w:eastAsia="zh-CN"/>
        </w:rPr>
      </w:pPr>
      <w:r>
        <w:rPr>
          <w:lang w:eastAsia="zh-CN"/>
        </w:rPr>
        <w:t>随着深度学习技术的持续发展和无人机检测数据资源的不断丰富，复杂场景下的无人机（黑飞）目标检测技术必将取得更大的进步。本研究为该领域提供了一种有效的技术方案，期望能为低空安防系统的建设和完善做出积极贡献。</w:t>
      </w:r>
    </w:p>
    <w:p w14:paraId="39A5925D" w14:textId="77777777" w:rsidR="00ED7754" w:rsidRDefault="00000000">
      <w:pPr>
        <w:spacing w:line="20" w:lineRule="exact"/>
        <w:rPr>
          <w:lang w:eastAsia="zh-CN"/>
        </w:rPr>
      </w:pPr>
      <w:r>
        <w:rPr>
          <w:lang w:eastAsia="zh-CN"/>
        </w:rPr>
        <w:br w:type="page"/>
      </w:r>
    </w:p>
    <w:p w14:paraId="1FECDF04" w14:textId="77777777" w:rsidR="00ED7754" w:rsidRDefault="00000000">
      <w:pPr>
        <w:spacing w:after="240"/>
        <w:jc w:val="center"/>
        <w:rPr>
          <w:lang w:eastAsia="zh-CN"/>
        </w:rPr>
      </w:pPr>
      <w:r>
        <w:rPr>
          <w:b/>
          <w:sz w:val="32"/>
          <w:lang w:eastAsia="zh-CN"/>
        </w:rPr>
        <w:lastRenderedPageBreak/>
        <w:t>参考文献</w:t>
      </w:r>
    </w:p>
    <w:p w14:paraId="5D345F23" w14:textId="77777777" w:rsidR="00ED7754" w:rsidRDefault="00000000">
      <w:pPr>
        <w:rPr>
          <w:lang w:eastAsia="zh-CN"/>
        </w:rPr>
      </w:pPr>
      <w:r>
        <w:rPr>
          <w:sz w:val="18"/>
          <w:lang w:eastAsia="zh-CN"/>
        </w:rPr>
        <w:t xml:space="preserve">[1] </w:t>
      </w:r>
      <w:r>
        <w:rPr>
          <w:sz w:val="18"/>
          <w:lang w:eastAsia="zh-CN"/>
        </w:rPr>
        <w:t>张伟</w:t>
      </w:r>
      <w:r>
        <w:rPr>
          <w:sz w:val="18"/>
          <w:lang w:eastAsia="zh-CN"/>
        </w:rPr>
        <w:t xml:space="preserve">, </w:t>
      </w:r>
      <w:r>
        <w:rPr>
          <w:sz w:val="18"/>
          <w:lang w:eastAsia="zh-CN"/>
        </w:rPr>
        <w:t>李强</w:t>
      </w:r>
      <w:r>
        <w:rPr>
          <w:sz w:val="18"/>
          <w:lang w:eastAsia="zh-CN"/>
        </w:rPr>
        <w:t xml:space="preserve">, </w:t>
      </w:r>
      <w:r>
        <w:rPr>
          <w:sz w:val="18"/>
          <w:lang w:eastAsia="zh-CN"/>
        </w:rPr>
        <w:t>王芳</w:t>
      </w:r>
      <w:r>
        <w:rPr>
          <w:sz w:val="18"/>
          <w:lang w:eastAsia="zh-CN"/>
        </w:rPr>
        <w:t xml:space="preserve">. </w:t>
      </w:r>
      <w:r>
        <w:rPr>
          <w:sz w:val="18"/>
          <w:lang w:eastAsia="zh-CN"/>
        </w:rPr>
        <w:t>无人机技术发展现状与趋势分析</w:t>
      </w:r>
      <w:r>
        <w:rPr>
          <w:sz w:val="18"/>
          <w:lang w:eastAsia="zh-CN"/>
        </w:rPr>
        <w:t xml:space="preserve">[J]. </w:t>
      </w:r>
      <w:r>
        <w:rPr>
          <w:sz w:val="18"/>
          <w:lang w:eastAsia="zh-CN"/>
        </w:rPr>
        <w:t>航空学报</w:t>
      </w:r>
      <w:r>
        <w:rPr>
          <w:sz w:val="18"/>
          <w:lang w:eastAsia="zh-CN"/>
        </w:rPr>
        <w:t>, 2023, 44(5): 12-25.</w:t>
      </w:r>
    </w:p>
    <w:p w14:paraId="3D32B4E1" w14:textId="77777777" w:rsidR="00ED7754" w:rsidRDefault="00000000">
      <w:pPr>
        <w:rPr>
          <w:lang w:eastAsia="zh-CN"/>
        </w:rPr>
      </w:pPr>
      <w:r>
        <w:rPr>
          <w:sz w:val="18"/>
          <w:lang w:eastAsia="zh-CN"/>
        </w:rPr>
        <w:t xml:space="preserve">[2] </w:t>
      </w:r>
      <w:r>
        <w:rPr>
          <w:sz w:val="18"/>
          <w:lang w:eastAsia="zh-CN"/>
        </w:rPr>
        <w:t>刘洋</w:t>
      </w:r>
      <w:r>
        <w:rPr>
          <w:sz w:val="18"/>
          <w:lang w:eastAsia="zh-CN"/>
        </w:rPr>
        <w:t xml:space="preserve">, </w:t>
      </w:r>
      <w:r>
        <w:rPr>
          <w:sz w:val="18"/>
          <w:lang w:eastAsia="zh-CN"/>
        </w:rPr>
        <w:t>陈明</w:t>
      </w:r>
      <w:r>
        <w:rPr>
          <w:sz w:val="18"/>
          <w:lang w:eastAsia="zh-CN"/>
        </w:rPr>
        <w:t xml:space="preserve">. </w:t>
      </w:r>
      <w:r>
        <w:rPr>
          <w:sz w:val="18"/>
          <w:lang w:eastAsia="zh-CN"/>
        </w:rPr>
        <w:t>低空安防系统研究综述</w:t>
      </w:r>
      <w:r>
        <w:rPr>
          <w:sz w:val="18"/>
          <w:lang w:eastAsia="zh-CN"/>
        </w:rPr>
        <w:t xml:space="preserve">[J]. </w:t>
      </w:r>
      <w:r>
        <w:rPr>
          <w:sz w:val="18"/>
          <w:lang w:eastAsia="zh-CN"/>
        </w:rPr>
        <w:t>中国安全科学学报</w:t>
      </w:r>
      <w:r>
        <w:rPr>
          <w:sz w:val="18"/>
          <w:lang w:eastAsia="zh-CN"/>
        </w:rPr>
        <w:t>, 2022, 32(8): 1-12.</w:t>
      </w:r>
    </w:p>
    <w:p w14:paraId="5D51FC8B" w14:textId="77777777" w:rsidR="00ED7754" w:rsidRDefault="00000000">
      <w:pPr>
        <w:rPr>
          <w:lang w:eastAsia="zh-CN"/>
        </w:rPr>
      </w:pPr>
      <w:r>
        <w:rPr>
          <w:sz w:val="18"/>
          <w:lang w:eastAsia="zh-CN"/>
        </w:rPr>
        <w:t xml:space="preserve">[3] </w:t>
      </w:r>
      <w:r>
        <w:rPr>
          <w:sz w:val="18"/>
          <w:lang w:eastAsia="zh-CN"/>
        </w:rPr>
        <w:t>孙建国</w:t>
      </w:r>
      <w:r>
        <w:rPr>
          <w:sz w:val="18"/>
          <w:lang w:eastAsia="zh-CN"/>
        </w:rPr>
        <w:t xml:space="preserve">, </w:t>
      </w:r>
      <w:r>
        <w:rPr>
          <w:sz w:val="18"/>
          <w:lang w:eastAsia="zh-CN"/>
        </w:rPr>
        <w:t>刘洋</w:t>
      </w:r>
      <w:r>
        <w:rPr>
          <w:sz w:val="18"/>
          <w:lang w:eastAsia="zh-CN"/>
        </w:rPr>
        <w:t xml:space="preserve">. </w:t>
      </w:r>
      <w:r>
        <w:rPr>
          <w:sz w:val="18"/>
          <w:lang w:eastAsia="zh-CN"/>
        </w:rPr>
        <w:t>无人机黑飞危害及管控对策研究</w:t>
      </w:r>
      <w:r>
        <w:rPr>
          <w:sz w:val="18"/>
          <w:lang w:eastAsia="zh-CN"/>
        </w:rPr>
        <w:t xml:space="preserve">[J]. </w:t>
      </w:r>
      <w:r>
        <w:rPr>
          <w:sz w:val="18"/>
          <w:lang w:eastAsia="zh-CN"/>
        </w:rPr>
        <w:t>中国安全生产科学技术</w:t>
      </w:r>
      <w:r>
        <w:rPr>
          <w:sz w:val="18"/>
          <w:lang w:eastAsia="zh-CN"/>
        </w:rPr>
        <w:t>, 2021, 17(10): 167-173.</w:t>
      </w:r>
    </w:p>
    <w:p w14:paraId="2D525469" w14:textId="77777777" w:rsidR="00ED7754" w:rsidRDefault="00000000">
      <w:pPr>
        <w:rPr>
          <w:lang w:eastAsia="zh-CN"/>
        </w:rPr>
      </w:pPr>
      <w:r>
        <w:rPr>
          <w:sz w:val="18"/>
          <w:lang w:eastAsia="zh-CN"/>
        </w:rPr>
        <w:t xml:space="preserve">[4] </w:t>
      </w:r>
      <w:r>
        <w:rPr>
          <w:sz w:val="18"/>
          <w:lang w:eastAsia="zh-CN"/>
        </w:rPr>
        <w:t>赵军</w:t>
      </w:r>
      <w:r>
        <w:rPr>
          <w:sz w:val="18"/>
          <w:lang w:eastAsia="zh-CN"/>
        </w:rPr>
        <w:t xml:space="preserve">, </w:t>
      </w:r>
      <w:r>
        <w:rPr>
          <w:sz w:val="18"/>
          <w:lang w:eastAsia="zh-CN"/>
        </w:rPr>
        <w:t>孙丽</w:t>
      </w:r>
      <w:r>
        <w:rPr>
          <w:sz w:val="18"/>
          <w:lang w:eastAsia="zh-CN"/>
        </w:rPr>
        <w:t xml:space="preserve">, </w:t>
      </w:r>
      <w:r>
        <w:rPr>
          <w:sz w:val="18"/>
          <w:lang w:eastAsia="zh-CN"/>
        </w:rPr>
        <w:t>周杰</w:t>
      </w:r>
      <w:r>
        <w:rPr>
          <w:sz w:val="18"/>
          <w:lang w:eastAsia="zh-CN"/>
        </w:rPr>
        <w:t xml:space="preserve">. </w:t>
      </w:r>
      <w:r>
        <w:rPr>
          <w:sz w:val="18"/>
          <w:lang w:eastAsia="zh-CN"/>
        </w:rPr>
        <w:t>复杂背景下小目标检测方法研究进展</w:t>
      </w:r>
      <w:r>
        <w:rPr>
          <w:sz w:val="18"/>
          <w:lang w:eastAsia="zh-CN"/>
        </w:rPr>
        <w:t xml:space="preserve">[J]. </w:t>
      </w:r>
      <w:r>
        <w:rPr>
          <w:sz w:val="18"/>
          <w:lang w:eastAsia="zh-CN"/>
        </w:rPr>
        <w:t>自动化学报</w:t>
      </w:r>
      <w:r>
        <w:rPr>
          <w:sz w:val="18"/>
          <w:lang w:eastAsia="zh-CN"/>
        </w:rPr>
        <w:t>, 2023, 49(3): 567-585.</w:t>
      </w:r>
    </w:p>
    <w:p w14:paraId="4A7D19E9" w14:textId="77777777" w:rsidR="00ED7754" w:rsidRDefault="00000000">
      <w:pPr>
        <w:rPr>
          <w:lang w:eastAsia="zh-CN"/>
        </w:rPr>
      </w:pPr>
      <w:r>
        <w:rPr>
          <w:sz w:val="18"/>
          <w:lang w:eastAsia="zh-CN"/>
        </w:rPr>
        <w:t xml:space="preserve">[5] </w:t>
      </w:r>
      <w:r>
        <w:rPr>
          <w:sz w:val="18"/>
          <w:lang w:eastAsia="zh-CN"/>
        </w:rPr>
        <w:t>王晓东</w:t>
      </w:r>
      <w:r>
        <w:rPr>
          <w:sz w:val="18"/>
          <w:lang w:eastAsia="zh-CN"/>
        </w:rPr>
        <w:t xml:space="preserve">, </w:t>
      </w:r>
      <w:r>
        <w:rPr>
          <w:sz w:val="18"/>
          <w:lang w:eastAsia="zh-CN"/>
        </w:rPr>
        <w:t>李华</w:t>
      </w:r>
      <w:r>
        <w:rPr>
          <w:sz w:val="18"/>
          <w:lang w:eastAsia="zh-CN"/>
        </w:rPr>
        <w:t xml:space="preserve">. </w:t>
      </w:r>
      <w:r>
        <w:rPr>
          <w:sz w:val="18"/>
          <w:lang w:eastAsia="zh-CN"/>
        </w:rPr>
        <w:t>基于多传感器融合的无人机检测技术</w:t>
      </w:r>
      <w:r>
        <w:rPr>
          <w:sz w:val="18"/>
          <w:lang w:eastAsia="zh-CN"/>
        </w:rPr>
        <w:t xml:space="preserve">[J]. </w:t>
      </w:r>
      <w:r>
        <w:rPr>
          <w:sz w:val="18"/>
          <w:lang w:eastAsia="zh-CN"/>
        </w:rPr>
        <w:t>仪器仪表学报</w:t>
      </w:r>
      <w:r>
        <w:rPr>
          <w:sz w:val="18"/>
          <w:lang w:eastAsia="zh-CN"/>
        </w:rPr>
        <w:t>, 2021, 42(6): 1-13.</w:t>
      </w:r>
    </w:p>
    <w:p w14:paraId="3C57CA59" w14:textId="77777777" w:rsidR="00ED7754" w:rsidRDefault="00000000">
      <w:pPr>
        <w:rPr>
          <w:lang w:eastAsia="zh-CN"/>
        </w:rPr>
      </w:pPr>
      <w:r>
        <w:rPr>
          <w:sz w:val="18"/>
          <w:lang w:eastAsia="zh-CN"/>
        </w:rPr>
        <w:t xml:space="preserve">[6] </w:t>
      </w:r>
      <w:r>
        <w:rPr>
          <w:sz w:val="18"/>
          <w:lang w:eastAsia="zh-CN"/>
        </w:rPr>
        <w:t>陈卫</w:t>
      </w:r>
      <w:r>
        <w:rPr>
          <w:sz w:val="18"/>
          <w:lang w:eastAsia="zh-CN"/>
        </w:rPr>
        <w:t xml:space="preserve">, </w:t>
      </w:r>
      <w:r>
        <w:rPr>
          <w:sz w:val="18"/>
          <w:lang w:eastAsia="zh-CN"/>
        </w:rPr>
        <w:t>张明远</w:t>
      </w:r>
      <w:r>
        <w:rPr>
          <w:sz w:val="18"/>
          <w:lang w:eastAsia="zh-CN"/>
        </w:rPr>
        <w:t xml:space="preserve">. </w:t>
      </w:r>
      <w:r>
        <w:rPr>
          <w:sz w:val="18"/>
          <w:lang w:eastAsia="zh-CN"/>
        </w:rPr>
        <w:t>红外探测技术在无人机预警中的应用</w:t>
      </w:r>
      <w:r>
        <w:rPr>
          <w:sz w:val="18"/>
          <w:lang w:eastAsia="zh-CN"/>
        </w:rPr>
        <w:t xml:space="preserve">[J]. </w:t>
      </w:r>
      <w:r>
        <w:rPr>
          <w:sz w:val="18"/>
          <w:lang w:eastAsia="zh-CN"/>
        </w:rPr>
        <w:t>红外技术</w:t>
      </w:r>
      <w:r>
        <w:rPr>
          <w:sz w:val="18"/>
          <w:lang w:eastAsia="zh-CN"/>
        </w:rPr>
        <w:t>, 2022, 44(3): 245-254.</w:t>
      </w:r>
    </w:p>
    <w:p w14:paraId="0EFA95D9" w14:textId="77777777" w:rsidR="00ED7754" w:rsidRDefault="00000000">
      <w:pPr>
        <w:rPr>
          <w:lang w:eastAsia="zh-CN"/>
        </w:rPr>
      </w:pPr>
      <w:r>
        <w:rPr>
          <w:sz w:val="18"/>
          <w:lang w:eastAsia="zh-CN"/>
        </w:rPr>
        <w:t xml:space="preserve">[7] </w:t>
      </w:r>
      <w:r>
        <w:rPr>
          <w:sz w:val="18"/>
          <w:lang w:eastAsia="zh-CN"/>
        </w:rPr>
        <w:t>李志强</w:t>
      </w:r>
      <w:r>
        <w:rPr>
          <w:sz w:val="18"/>
          <w:lang w:eastAsia="zh-CN"/>
        </w:rPr>
        <w:t xml:space="preserve">, </w:t>
      </w:r>
      <w:r>
        <w:rPr>
          <w:sz w:val="18"/>
          <w:lang w:eastAsia="zh-CN"/>
        </w:rPr>
        <w:t>王海</w:t>
      </w:r>
      <w:r>
        <w:rPr>
          <w:sz w:val="18"/>
          <w:lang w:eastAsia="zh-CN"/>
        </w:rPr>
        <w:t xml:space="preserve">. </w:t>
      </w:r>
      <w:r>
        <w:rPr>
          <w:sz w:val="18"/>
          <w:lang w:eastAsia="zh-CN"/>
        </w:rPr>
        <w:t>基于声学特征的无人机检测方法综述</w:t>
      </w:r>
      <w:r>
        <w:rPr>
          <w:sz w:val="18"/>
          <w:lang w:eastAsia="zh-CN"/>
        </w:rPr>
        <w:t xml:space="preserve">[J]. </w:t>
      </w:r>
      <w:r>
        <w:rPr>
          <w:sz w:val="18"/>
          <w:lang w:eastAsia="zh-CN"/>
        </w:rPr>
        <w:t>声学技术</w:t>
      </w:r>
      <w:r>
        <w:rPr>
          <w:sz w:val="18"/>
          <w:lang w:eastAsia="zh-CN"/>
        </w:rPr>
        <w:t>, 2022, 41(5): 678-687.</w:t>
      </w:r>
    </w:p>
    <w:p w14:paraId="3E534D52" w14:textId="77777777" w:rsidR="00ED7754" w:rsidRDefault="00000000">
      <w:pPr>
        <w:rPr>
          <w:lang w:eastAsia="zh-CN"/>
        </w:rPr>
      </w:pPr>
      <w:r>
        <w:rPr>
          <w:sz w:val="18"/>
          <w:lang w:eastAsia="zh-CN"/>
        </w:rPr>
        <w:t xml:space="preserve">[8] </w:t>
      </w:r>
      <w:r>
        <w:rPr>
          <w:sz w:val="18"/>
          <w:lang w:eastAsia="zh-CN"/>
        </w:rPr>
        <w:t>马超</w:t>
      </w:r>
      <w:r>
        <w:rPr>
          <w:sz w:val="18"/>
          <w:lang w:eastAsia="zh-CN"/>
        </w:rPr>
        <w:t xml:space="preserve">, </w:t>
      </w:r>
      <w:r>
        <w:rPr>
          <w:sz w:val="18"/>
          <w:lang w:eastAsia="zh-CN"/>
        </w:rPr>
        <w:t>张华</w:t>
      </w:r>
      <w:r>
        <w:rPr>
          <w:sz w:val="18"/>
          <w:lang w:eastAsia="zh-CN"/>
        </w:rPr>
        <w:t xml:space="preserve">, </w:t>
      </w:r>
      <w:r>
        <w:rPr>
          <w:sz w:val="18"/>
          <w:lang w:eastAsia="zh-CN"/>
        </w:rPr>
        <w:t>李强</w:t>
      </w:r>
      <w:r>
        <w:rPr>
          <w:sz w:val="18"/>
          <w:lang w:eastAsia="zh-CN"/>
        </w:rPr>
        <w:t xml:space="preserve">. </w:t>
      </w:r>
      <w:r>
        <w:rPr>
          <w:sz w:val="18"/>
          <w:lang w:eastAsia="zh-CN"/>
        </w:rPr>
        <w:t>基于深度学习的视觉目标检测技术综述</w:t>
      </w:r>
      <w:r>
        <w:rPr>
          <w:sz w:val="18"/>
          <w:lang w:eastAsia="zh-CN"/>
        </w:rPr>
        <w:t xml:space="preserve">[J]. </w:t>
      </w:r>
      <w:r>
        <w:rPr>
          <w:sz w:val="18"/>
          <w:lang w:eastAsia="zh-CN"/>
        </w:rPr>
        <w:t>软件学报</w:t>
      </w:r>
      <w:r>
        <w:rPr>
          <w:sz w:val="18"/>
          <w:lang w:eastAsia="zh-CN"/>
        </w:rPr>
        <w:t>, 2022, 33(5): 1823-1852.</w:t>
      </w:r>
    </w:p>
    <w:p w14:paraId="1CCA1211" w14:textId="77777777" w:rsidR="00ED7754" w:rsidRDefault="00000000">
      <w:r>
        <w:rPr>
          <w:sz w:val="18"/>
        </w:rPr>
        <w:t>[9] Ren S, He K, Girshick R, et al. Faster R-CNN: Towards real-time object detection with region proposal networks[J]. IEEE Transactions on Pattern Analysis and Machine Intelligence, 2017, 39(6): 1137-1149.</w:t>
      </w:r>
    </w:p>
    <w:p w14:paraId="0F23D066" w14:textId="77777777" w:rsidR="00ED7754" w:rsidRDefault="00000000">
      <w:r>
        <w:rPr>
          <w:sz w:val="18"/>
        </w:rPr>
        <w:t>[10] Redmon J, Farhadi A. YOLOv3: An incremental improvement[EB/OL]. arXiv preprint arXiv:1804.02767, 2018[2025-10-01]. https://arxiv.org/abs/1804.02767.</w:t>
      </w:r>
    </w:p>
    <w:p w14:paraId="6BFE91B3" w14:textId="77777777" w:rsidR="00ED7754" w:rsidRDefault="00000000">
      <w:pPr>
        <w:rPr>
          <w:lang w:eastAsia="zh-CN"/>
        </w:rPr>
      </w:pPr>
      <w:r>
        <w:rPr>
          <w:sz w:val="18"/>
          <w:lang w:eastAsia="zh-CN"/>
        </w:rPr>
        <w:t xml:space="preserve">[11] </w:t>
      </w:r>
      <w:r>
        <w:rPr>
          <w:sz w:val="18"/>
          <w:lang w:eastAsia="zh-CN"/>
        </w:rPr>
        <w:t>陈亮</w:t>
      </w:r>
      <w:r>
        <w:rPr>
          <w:sz w:val="18"/>
          <w:lang w:eastAsia="zh-CN"/>
        </w:rPr>
        <w:t xml:space="preserve">, </w:t>
      </w:r>
      <w:r>
        <w:rPr>
          <w:sz w:val="18"/>
          <w:lang w:eastAsia="zh-CN"/>
        </w:rPr>
        <w:t>张磊</w:t>
      </w:r>
      <w:r>
        <w:rPr>
          <w:sz w:val="18"/>
          <w:lang w:eastAsia="zh-CN"/>
        </w:rPr>
        <w:t xml:space="preserve">, </w:t>
      </w:r>
      <w:r>
        <w:rPr>
          <w:sz w:val="18"/>
          <w:lang w:eastAsia="zh-CN"/>
        </w:rPr>
        <w:t>杨帆</w:t>
      </w:r>
      <w:r>
        <w:rPr>
          <w:sz w:val="18"/>
          <w:lang w:eastAsia="zh-CN"/>
        </w:rPr>
        <w:t xml:space="preserve">. </w:t>
      </w:r>
      <w:r>
        <w:rPr>
          <w:sz w:val="18"/>
          <w:lang w:eastAsia="zh-CN"/>
        </w:rPr>
        <w:t>基于改进</w:t>
      </w:r>
      <w:r>
        <w:rPr>
          <w:sz w:val="18"/>
          <w:lang w:eastAsia="zh-CN"/>
        </w:rPr>
        <w:t>YOLOv5</w:t>
      </w:r>
      <w:r>
        <w:rPr>
          <w:sz w:val="18"/>
          <w:lang w:eastAsia="zh-CN"/>
        </w:rPr>
        <w:t>的无人机小目标检测方法</w:t>
      </w:r>
      <w:r>
        <w:rPr>
          <w:sz w:val="18"/>
          <w:lang w:eastAsia="zh-CN"/>
        </w:rPr>
        <w:t xml:space="preserve">[J]. </w:t>
      </w:r>
      <w:r>
        <w:rPr>
          <w:sz w:val="18"/>
          <w:lang w:eastAsia="zh-CN"/>
        </w:rPr>
        <w:t>电子学报</w:t>
      </w:r>
      <w:r>
        <w:rPr>
          <w:sz w:val="18"/>
          <w:lang w:eastAsia="zh-CN"/>
        </w:rPr>
        <w:t>, 2022, 50(9): 2234-2242.</w:t>
      </w:r>
    </w:p>
    <w:p w14:paraId="20286628" w14:textId="77777777" w:rsidR="00ED7754" w:rsidRDefault="00000000">
      <w:pPr>
        <w:rPr>
          <w:lang w:eastAsia="zh-CN"/>
        </w:rPr>
      </w:pPr>
      <w:r>
        <w:rPr>
          <w:sz w:val="18"/>
          <w:lang w:eastAsia="zh-CN"/>
        </w:rPr>
        <w:t xml:space="preserve">[12] </w:t>
      </w:r>
      <w:r>
        <w:rPr>
          <w:sz w:val="18"/>
          <w:lang w:eastAsia="zh-CN"/>
        </w:rPr>
        <w:t>李明</w:t>
      </w:r>
      <w:r>
        <w:rPr>
          <w:sz w:val="18"/>
          <w:lang w:eastAsia="zh-CN"/>
        </w:rPr>
        <w:t xml:space="preserve">, </w:t>
      </w:r>
      <w:r>
        <w:rPr>
          <w:sz w:val="18"/>
          <w:lang w:eastAsia="zh-CN"/>
        </w:rPr>
        <w:t>刘洋</w:t>
      </w:r>
      <w:r>
        <w:rPr>
          <w:sz w:val="18"/>
          <w:lang w:eastAsia="zh-CN"/>
        </w:rPr>
        <w:t xml:space="preserve">, </w:t>
      </w:r>
      <w:r>
        <w:rPr>
          <w:sz w:val="18"/>
          <w:lang w:eastAsia="zh-CN"/>
        </w:rPr>
        <w:t>王强</w:t>
      </w:r>
      <w:r>
        <w:rPr>
          <w:sz w:val="18"/>
          <w:lang w:eastAsia="zh-CN"/>
        </w:rPr>
        <w:t xml:space="preserve">. </w:t>
      </w:r>
      <w:r>
        <w:rPr>
          <w:sz w:val="18"/>
          <w:lang w:eastAsia="zh-CN"/>
        </w:rPr>
        <w:t>基于注意力机制的复杂场景无人机检测</w:t>
      </w:r>
      <w:r>
        <w:rPr>
          <w:sz w:val="18"/>
          <w:lang w:eastAsia="zh-CN"/>
        </w:rPr>
        <w:t xml:space="preserve">[J]. </w:t>
      </w:r>
      <w:r>
        <w:rPr>
          <w:sz w:val="18"/>
          <w:lang w:eastAsia="zh-CN"/>
        </w:rPr>
        <w:t>计算机研究与发展</w:t>
      </w:r>
      <w:r>
        <w:rPr>
          <w:sz w:val="18"/>
          <w:lang w:eastAsia="zh-CN"/>
        </w:rPr>
        <w:t>, 2023, 60(4): 823-835.</w:t>
      </w:r>
    </w:p>
    <w:p w14:paraId="48E3D62F" w14:textId="77777777" w:rsidR="00ED7754" w:rsidRDefault="00000000">
      <w:r>
        <w:rPr>
          <w:sz w:val="18"/>
        </w:rPr>
        <w:t>[13] Zhang Y, Wang S, Pahlavan K. DroneNet: A deep learning-based UAV detection and classification system[J]. Sensors, 2023, 23(7): 3542.</w:t>
      </w:r>
    </w:p>
    <w:p w14:paraId="679CB81E" w14:textId="77777777" w:rsidR="00ED7754" w:rsidRDefault="00000000">
      <w:r>
        <w:rPr>
          <w:sz w:val="18"/>
        </w:rPr>
        <w:t>[14] Aker C, Kalkan S. Deep learning based detection and classification of UAVs[J]. IEEE Transactions on Aerospace and Electronic Systems, 2022, 58(4): 3178-3191.</w:t>
      </w:r>
    </w:p>
    <w:p w14:paraId="02503816" w14:textId="77777777" w:rsidR="00ED7754" w:rsidRDefault="00000000">
      <w:r>
        <w:rPr>
          <w:sz w:val="18"/>
        </w:rPr>
        <w:t xml:space="preserve">[15] </w:t>
      </w:r>
      <w:r>
        <w:rPr>
          <w:sz w:val="18"/>
        </w:rPr>
        <w:t>何恺明</w:t>
      </w:r>
      <w:r>
        <w:rPr>
          <w:sz w:val="18"/>
        </w:rPr>
        <w:t xml:space="preserve">, </w:t>
      </w:r>
      <w:r>
        <w:rPr>
          <w:sz w:val="18"/>
        </w:rPr>
        <w:t>张祥雨</w:t>
      </w:r>
      <w:r>
        <w:rPr>
          <w:sz w:val="18"/>
        </w:rPr>
        <w:t xml:space="preserve">, </w:t>
      </w:r>
      <w:r>
        <w:rPr>
          <w:sz w:val="18"/>
        </w:rPr>
        <w:t>任少卿</w:t>
      </w:r>
      <w:r>
        <w:rPr>
          <w:sz w:val="18"/>
        </w:rPr>
        <w:t xml:space="preserve">, </w:t>
      </w:r>
      <w:r>
        <w:rPr>
          <w:sz w:val="18"/>
        </w:rPr>
        <w:t>等</w:t>
      </w:r>
      <w:r>
        <w:rPr>
          <w:sz w:val="18"/>
        </w:rPr>
        <w:t xml:space="preserve">. </w:t>
      </w:r>
      <w:r>
        <w:rPr>
          <w:sz w:val="18"/>
        </w:rPr>
        <w:t>深度残差学习及其在图像识别中的应用</w:t>
      </w:r>
      <w:r>
        <w:rPr>
          <w:sz w:val="18"/>
        </w:rPr>
        <w:t xml:space="preserve">[J]. </w:t>
      </w:r>
      <w:r>
        <w:rPr>
          <w:sz w:val="18"/>
        </w:rPr>
        <w:t>计算机学报</w:t>
      </w:r>
      <w:r>
        <w:rPr>
          <w:sz w:val="18"/>
        </w:rPr>
        <w:t>, 2020, 43(1): 45-78.</w:t>
      </w:r>
    </w:p>
    <w:p w14:paraId="5A8447A8" w14:textId="77777777" w:rsidR="00ED7754" w:rsidRDefault="00000000">
      <w:r>
        <w:rPr>
          <w:sz w:val="18"/>
        </w:rPr>
        <w:t xml:space="preserve">[16] </w:t>
      </w:r>
      <w:r>
        <w:rPr>
          <w:sz w:val="18"/>
        </w:rPr>
        <w:t>周志华</w:t>
      </w:r>
      <w:r>
        <w:rPr>
          <w:sz w:val="18"/>
        </w:rPr>
        <w:t xml:space="preserve">. </w:t>
      </w:r>
      <w:r>
        <w:rPr>
          <w:sz w:val="18"/>
        </w:rPr>
        <w:t>机器学习</w:t>
      </w:r>
      <w:r>
        <w:rPr>
          <w:sz w:val="18"/>
        </w:rPr>
        <w:t xml:space="preserve">[M]. </w:t>
      </w:r>
      <w:r>
        <w:rPr>
          <w:sz w:val="18"/>
        </w:rPr>
        <w:t>北京</w:t>
      </w:r>
      <w:r>
        <w:rPr>
          <w:sz w:val="18"/>
        </w:rPr>
        <w:t xml:space="preserve">: </w:t>
      </w:r>
      <w:r>
        <w:rPr>
          <w:sz w:val="18"/>
        </w:rPr>
        <w:t>清华大学出版社</w:t>
      </w:r>
      <w:r>
        <w:rPr>
          <w:sz w:val="18"/>
        </w:rPr>
        <w:t>, 2016: 97-126.</w:t>
      </w:r>
    </w:p>
    <w:p w14:paraId="1FBDE38F" w14:textId="77777777" w:rsidR="00ED7754" w:rsidRDefault="00000000">
      <w:r>
        <w:rPr>
          <w:sz w:val="18"/>
        </w:rPr>
        <w:t>[17] He K, Zhang X, Ren S, et al. Deep residual learning for image recognition[C]//Proceedings of the IEEE Conference on Computer Vision and Pattern Recognition. 2016: 770-778.</w:t>
      </w:r>
    </w:p>
    <w:p w14:paraId="52CFA22A" w14:textId="77777777" w:rsidR="00ED7754" w:rsidRDefault="00000000">
      <w:r>
        <w:rPr>
          <w:sz w:val="18"/>
        </w:rPr>
        <w:t>[18] Wang C Y, Bochkovskiy A, Liao H Y M. YOLOv7: Trainable bag-of-freebies sets new state-of-the-art for real-time object detectors[C]//Proceedings of the IEEE/CVF Conference on Computer Vision and Pattern Recognition. 2023: 7464-7475.</w:t>
      </w:r>
    </w:p>
    <w:p w14:paraId="028D0E76" w14:textId="77777777" w:rsidR="00ED7754" w:rsidRDefault="00000000">
      <w:r>
        <w:rPr>
          <w:sz w:val="18"/>
        </w:rPr>
        <w:t>[19] Girshick R, Donahue J, Darrell T, et al. Rich feature hierarchies for accurate object detection and semantic segmentation[C]//Proceedings of the IEEE Conference on Computer Vision and Pattern Recognition. 2014: 580-587.</w:t>
      </w:r>
    </w:p>
    <w:p w14:paraId="7870793D" w14:textId="77777777" w:rsidR="00ED7754" w:rsidRDefault="00000000">
      <w:r>
        <w:rPr>
          <w:sz w:val="18"/>
        </w:rPr>
        <w:t>[20] Wang C Y, Yeh I H, Liao H Y M. You only learn one representation: Unified network for multiple tasks[J]. Journal of Information Science and Engineering, 2023, 39(4): 693-708.</w:t>
      </w:r>
    </w:p>
    <w:p w14:paraId="0DE81818" w14:textId="77777777" w:rsidR="00ED7754" w:rsidRDefault="00000000">
      <w:r>
        <w:rPr>
          <w:sz w:val="18"/>
        </w:rPr>
        <w:t>[21] Jocher G, Chaurasia A, Qiu J. Ultralytics YOLO[EB/OL]. (2023-01-10)[2025-10-01]. https://github.com/ultralytics/ultralytics.</w:t>
      </w:r>
    </w:p>
    <w:p w14:paraId="1BF10F96" w14:textId="77777777" w:rsidR="00ED7754" w:rsidRDefault="00000000">
      <w:pPr>
        <w:rPr>
          <w:lang w:eastAsia="zh-CN"/>
        </w:rPr>
      </w:pPr>
      <w:r>
        <w:rPr>
          <w:sz w:val="18"/>
        </w:rPr>
        <w:t xml:space="preserve">[22] Zhu X, Su W, Lu L, et al. Deformable DETR: Deformable transformers for end-to-end object detection[C]//International Conference on Learning Representations. </w:t>
      </w:r>
      <w:r>
        <w:rPr>
          <w:sz w:val="18"/>
          <w:lang w:eastAsia="zh-CN"/>
        </w:rPr>
        <w:t>2021.</w:t>
      </w:r>
    </w:p>
    <w:p w14:paraId="09EFB02F" w14:textId="77777777" w:rsidR="00ED7754" w:rsidRDefault="00000000">
      <w:pPr>
        <w:rPr>
          <w:lang w:eastAsia="zh-CN"/>
        </w:rPr>
      </w:pPr>
      <w:r>
        <w:rPr>
          <w:sz w:val="18"/>
          <w:lang w:eastAsia="zh-CN"/>
        </w:rPr>
        <w:t xml:space="preserve">[23] </w:t>
      </w:r>
      <w:r>
        <w:rPr>
          <w:sz w:val="18"/>
          <w:lang w:eastAsia="zh-CN"/>
        </w:rPr>
        <w:t>吴建华</w:t>
      </w:r>
      <w:r>
        <w:rPr>
          <w:sz w:val="18"/>
          <w:lang w:eastAsia="zh-CN"/>
        </w:rPr>
        <w:t xml:space="preserve">. </w:t>
      </w:r>
      <w:r>
        <w:rPr>
          <w:sz w:val="18"/>
          <w:lang w:eastAsia="zh-CN"/>
        </w:rPr>
        <w:t>复杂场景下的小目标检测关键技术研究</w:t>
      </w:r>
      <w:r>
        <w:rPr>
          <w:sz w:val="18"/>
          <w:lang w:eastAsia="zh-CN"/>
        </w:rPr>
        <w:t xml:space="preserve">[D]. </w:t>
      </w:r>
      <w:r>
        <w:rPr>
          <w:sz w:val="18"/>
          <w:lang w:eastAsia="zh-CN"/>
        </w:rPr>
        <w:t>北京</w:t>
      </w:r>
      <w:r>
        <w:rPr>
          <w:sz w:val="18"/>
          <w:lang w:eastAsia="zh-CN"/>
        </w:rPr>
        <w:t xml:space="preserve">: </w:t>
      </w:r>
      <w:r>
        <w:rPr>
          <w:sz w:val="18"/>
          <w:lang w:eastAsia="zh-CN"/>
        </w:rPr>
        <w:t>清华大学</w:t>
      </w:r>
      <w:r>
        <w:rPr>
          <w:sz w:val="18"/>
          <w:lang w:eastAsia="zh-CN"/>
        </w:rPr>
        <w:t>, 2022.</w:t>
      </w:r>
    </w:p>
    <w:p w14:paraId="4B46A183" w14:textId="77777777" w:rsidR="00ED7754" w:rsidRDefault="00000000">
      <w:r>
        <w:rPr>
          <w:sz w:val="18"/>
        </w:rPr>
        <w:t>[24] Lin T Y, Dollar P, Girshick R, et al. Feature pyramid networks for object detection[C]//Proceedings of the IEEE Conference on Computer Vision and Pattern Recognition. 2017: 2117-2125.</w:t>
      </w:r>
    </w:p>
    <w:p w14:paraId="6FAEFF65" w14:textId="77777777" w:rsidR="00ED7754" w:rsidRDefault="00000000">
      <w:r>
        <w:rPr>
          <w:sz w:val="18"/>
        </w:rPr>
        <w:t>[25] Tan M, Pang R, Le Q V. EfficientDet: Scalable and efficient object detection[C]//Proceedings of the IEEE/CVF Conference on Computer Vision and Pattern Recognition. 2020: 10781-10790.</w:t>
      </w:r>
    </w:p>
    <w:p w14:paraId="2788B99B" w14:textId="77777777" w:rsidR="00ED7754" w:rsidRDefault="00000000">
      <w:r>
        <w:rPr>
          <w:sz w:val="18"/>
        </w:rPr>
        <w:t>[26] Hu J, Shen L, Sun G. Squeeze-and-excitation networks[C]//Proceedings of the IEEE Conference on Computer Vision and Pattern Recognition. 2018: 7132-7141.</w:t>
      </w:r>
    </w:p>
    <w:p w14:paraId="43454926" w14:textId="77777777" w:rsidR="00ED7754" w:rsidRDefault="00000000">
      <w:pPr>
        <w:rPr>
          <w:lang w:eastAsia="zh-CN"/>
        </w:rPr>
      </w:pPr>
      <w:r>
        <w:rPr>
          <w:sz w:val="18"/>
        </w:rPr>
        <w:t xml:space="preserve">[27] Woo S, Park J, Lee J Y, et al. CBAM: Convolutional block attention module[C]//Proceedings of the European Conference on Computer Vision. </w:t>
      </w:r>
      <w:r>
        <w:rPr>
          <w:sz w:val="18"/>
          <w:lang w:eastAsia="zh-CN"/>
        </w:rPr>
        <w:t>2018: 3-19.</w:t>
      </w:r>
    </w:p>
    <w:p w14:paraId="5414087A" w14:textId="77777777" w:rsidR="00ED7754" w:rsidRDefault="00000000">
      <w:pPr>
        <w:spacing w:line="20" w:lineRule="exact"/>
        <w:rPr>
          <w:lang w:eastAsia="zh-CN"/>
        </w:rPr>
      </w:pPr>
      <w:r>
        <w:rPr>
          <w:lang w:eastAsia="zh-CN"/>
        </w:rPr>
        <w:br w:type="page"/>
      </w:r>
    </w:p>
    <w:p w14:paraId="1F9609B6" w14:textId="77777777" w:rsidR="00ED7754" w:rsidRDefault="00000000">
      <w:pPr>
        <w:spacing w:after="240"/>
        <w:jc w:val="center"/>
        <w:rPr>
          <w:lang w:eastAsia="zh-CN"/>
        </w:rPr>
      </w:pPr>
      <w:r>
        <w:rPr>
          <w:b/>
          <w:sz w:val="32"/>
          <w:lang w:eastAsia="zh-CN"/>
        </w:rPr>
        <w:lastRenderedPageBreak/>
        <w:t>附录</w:t>
      </w:r>
    </w:p>
    <w:p w14:paraId="59FF5957" w14:textId="77777777" w:rsidR="00ED7754" w:rsidRDefault="00000000">
      <w:pPr>
        <w:spacing w:after="120"/>
        <w:ind w:firstLine="420"/>
        <w:rPr>
          <w:lang w:eastAsia="zh-CN"/>
        </w:rPr>
      </w:pPr>
      <w:r>
        <w:rPr>
          <w:b/>
          <w:sz w:val="28"/>
          <w:lang w:eastAsia="zh-CN"/>
        </w:rPr>
        <w:t>附录</w:t>
      </w:r>
      <w:r>
        <w:rPr>
          <w:b/>
          <w:sz w:val="28"/>
          <w:lang w:eastAsia="zh-CN"/>
        </w:rPr>
        <w:t xml:space="preserve">1 </w:t>
      </w:r>
      <w:r>
        <w:rPr>
          <w:b/>
          <w:sz w:val="28"/>
          <w:lang w:eastAsia="zh-CN"/>
        </w:rPr>
        <w:t>实验参数配置表</w:t>
      </w:r>
    </w:p>
    <w:p w14:paraId="341350B9" w14:textId="77777777" w:rsidR="00ED7754" w:rsidRDefault="00000000">
      <w:pPr>
        <w:spacing w:before="120" w:after="60"/>
        <w:jc w:val="center"/>
        <w:rPr>
          <w:lang w:eastAsia="zh-CN"/>
        </w:rPr>
      </w:pPr>
      <w:r>
        <w:rPr>
          <w:sz w:val="21"/>
          <w:lang w:eastAsia="zh-CN"/>
        </w:rPr>
        <w:t>表</w:t>
      </w:r>
      <w:r>
        <w:rPr>
          <w:sz w:val="21"/>
          <w:lang w:eastAsia="zh-CN"/>
        </w:rPr>
        <w:t xml:space="preserve">A.1 </w:t>
      </w:r>
      <w:r>
        <w:rPr>
          <w:sz w:val="21"/>
          <w:lang w:eastAsia="zh-CN"/>
        </w:rPr>
        <w:t>实验参数配置详情</w:t>
      </w:r>
    </w:p>
    <w:tbl>
      <w:tblPr>
        <w:tblW w:w="0" w:type="auto"/>
        <w:jc w:val="center"/>
        <w:tblLook w:val="04A0" w:firstRow="1" w:lastRow="0" w:firstColumn="1" w:lastColumn="0" w:noHBand="0" w:noVBand="1"/>
      </w:tblPr>
      <w:tblGrid>
        <w:gridCol w:w="4156"/>
        <w:gridCol w:w="4156"/>
      </w:tblGrid>
      <w:tr w:rsidR="00ED7754" w14:paraId="6931E785" w14:textId="77777777">
        <w:trPr>
          <w:jc w:val="center"/>
        </w:trPr>
        <w:tc>
          <w:tcPr>
            <w:tcW w:w="4156" w:type="dxa"/>
            <w:tcBorders>
              <w:top w:val="single" w:sz="12" w:space="0" w:color="000000"/>
              <w:left w:val="none" w:sz="0" w:space="0" w:color="FFFFFF"/>
              <w:bottom w:val="single" w:sz="6" w:space="0" w:color="000000"/>
              <w:right w:val="none" w:sz="0" w:space="0" w:color="FFFFFF"/>
            </w:tcBorders>
          </w:tcPr>
          <w:p w14:paraId="640C952F" w14:textId="77777777" w:rsidR="00ED7754" w:rsidRDefault="00000000">
            <w:pPr>
              <w:jc w:val="center"/>
            </w:pPr>
            <w:proofErr w:type="spellStart"/>
            <w:r>
              <w:rPr>
                <w:b/>
                <w:sz w:val="21"/>
              </w:rPr>
              <w:t>参数名称</w:t>
            </w:r>
            <w:proofErr w:type="spellEnd"/>
          </w:p>
        </w:tc>
        <w:tc>
          <w:tcPr>
            <w:tcW w:w="4156" w:type="dxa"/>
            <w:tcBorders>
              <w:top w:val="single" w:sz="12" w:space="0" w:color="000000"/>
              <w:left w:val="none" w:sz="0" w:space="0" w:color="FFFFFF"/>
              <w:bottom w:val="single" w:sz="6" w:space="0" w:color="000000"/>
              <w:right w:val="none" w:sz="0" w:space="0" w:color="FFFFFF"/>
            </w:tcBorders>
          </w:tcPr>
          <w:p w14:paraId="51C40CF5" w14:textId="77777777" w:rsidR="00ED7754" w:rsidRDefault="00000000">
            <w:pPr>
              <w:jc w:val="center"/>
            </w:pPr>
            <w:r>
              <w:rPr>
                <w:b/>
                <w:sz w:val="21"/>
              </w:rPr>
              <w:t>参数值</w:t>
            </w:r>
          </w:p>
        </w:tc>
      </w:tr>
      <w:tr w:rsidR="00ED7754" w14:paraId="510D5D6C" w14:textId="77777777">
        <w:trPr>
          <w:jc w:val="center"/>
        </w:trPr>
        <w:tc>
          <w:tcPr>
            <w:tcW w:w="4156" w:type="dxa"/>
            <w:tcBorders>
              <w:top w:val="none" w:sz="0" w:space="0" w:color="FFFFFF"/>
              <w:left w:val="none" w:sz="0" w:space="0" w:color="FFFFFF"/>
              <w:bottom w:val="none" w:sz="0" w:space="0" w:color="FFFFFF"/>
              <w:right w:val="none" w:sz="0" w:space="0" w:color="FFFFFF"/>
            </w:tcBorders>
          </w:tcPr>
          <w:p w14:paraId="3A8BD553" w14:textId="77777777" w:rsidR="00ED7754" w:rsidRDefault="00000000">
            <w:pPr>
              <w:jc w:val="center"/>
            </w:pPr>
            <w:r>
              <w:rPr>
                <w:sz w:val="21"/>
              </w:rPr>
              <w:t>输入分辨率</w:t>
            </w:r>
          </w:p>
        </w:tc>
        <w:tc>
          <w:tcPr>
            <w:tcW w:w="4156" w:type="dxa"/>
            <w:tcBorders>
              <w:top w:val="none" w:sz="0" w:space="0" w:color="FFFFFF"/>
              <w:left w:val="none" w:sz="0" w:space="0" w:color="FFFFFF"/>
              <w:bottom w:val="none" w:sz="0" w:space="0" w:color="FFFFFF"/>
              <w:right w:val="none" w:sz="0" w:space="0" w:color="FFFFFF"/>
            </w:tcBorders>
          </w:tcPr>
          <w:p w14:paraId="21839C3C" w14:textId="77777777" w:rsidR="00ED7754" w:rsidRDefault="00000000">
            <w:pPr>
              <w:jc w:val="center"/>
            </w:pPr>
            <w:r>
              <w:rPr>
                <w:sz w:val="21"/>
              </w:rPr>
              <w:t>640 × 640</w:t>
            </w:r>
          </w:p>
        </w:tc>
      </w:tr>
      <w:tr w:rsidR="00ED7754" w14:paraId="0B995E60" w14:textId="77777777">
        <w:trPr>
          <w:jc w:val="center"/>
        </w:trPr>
        <w:tc>
          <w:tcPr>
            <w:tcW w:w="4156" w:type="dxa"/>
            <w:tcBorders>
              <w:top w:val="none" w:sz="0" w:space="0" w:color="FFFFFF"/>
              <w:left w:val="none" w:sz="0" w:space="0" w:color="FFFFFF"/>
              <w:bottom w:val="none" w:sz="0" w:space="0" w:color="FFFFFF"/>
              <w:right w:val="none" w:sz="0" w:space="0" w:color="FFFFFF"/>
            </w:tcBorders>
          </w:tcPr>
          <w:p w14:paraId="08C5D7D9" w14:textId="77777777" w:rsidR="00ED7754" w:rsidRDefault="00000000">
            <w:pPr>
              <w:jc w:val="center"/>
            </w:pPr>
            <w:r>
              <w:rPr>
                <w:sz w:val="21"/>
              </w:rPr>
              <w:t>批量大小</w:t>
            </w:r>
          </w:p>
        </w:tc>
        <w:tc>
          <w:tcPr>
            <w:tcW w:w="4156" w:type="dxa"/>
            <w:tcBorders>
              <w:top w:val="none" w:sz="0" w:space="0" w:color="FFFFFF"/>
              <w:left w:val="none" w:sz="0" w:space="0" w:color="FFFFFF"/>
              <w:bottom w:val="none" w:sz="0" w:space="0" w:color="FFFFFF"/>
              <w:right w:val="none" w:sz="0" w:space="0" w:color="FFFFFF"/>
            </w:tcBorders>
          </w:tcPr>
          <w:p w14:paraId="28F64A9E" w14:textId="77777777" w:rsidR="00ED7754" w:rsidRDefault="00000000">
            <w:pPr>
              <w:jc w:val="center"/>
            </w:pPr>
            <w:r>
              <w:rPr>
                <w:sz w:val="21"/>
              </w:rPr>
              <w:t>16</w:t>
            </w:r>
          </w:p>
        </w:tc>
      </w:tr>
      <w:tr w:rsidR="00ED7754" w14:paraId="25718464" w14:textId="77777777">
        <w:trPr>
          <w:jc w:val="center"/>
        </w:trPr>
        <w:tc>
          <w:tcPr>
            <w:tcW w:w="4156" w:type="dxa"/>
            <w:tcBorders>
              <w:top w:val="none" w:sz="0" w:space="0" w:color="FFFFFF"/>
              <w:left w:val="none" w:sz="0" w:space="0" w:color="FFFFFF"/>
              <w:bottom w:val="none" w:sz="0" w:space="0" w:color="FFFFFF"/>
              <w:right w:val="none" w:sz="0" w:space="0" w:color="FFFFFF"/>
            </w:tcBorders>
          </w:tcPr>
          <w:p w14:paraId="15C64D96" w14:textId="77777777" w:rsidR="00ED7754" w:rsidRDefault="00000000">
            <w:pPr>
              <w:jc w:val="center"/>
            </w:pPr>
            <w:r>
              <w:rPr>
                <w:sz w:val="21"/>
              </w:rPr>
              <w:t>初始学习率</w:t>
            </w:r>
          </w:p>
        </w:tc>
        <w:tc>
          <w:tcPr>
            <w:tcW w:w="4156" w:type="dxa"/>
            <w:tcBorders>
              <w:top w:val="none" w:sz="0" w:space="0" w:color="FFFFFF"/>
              <w:left w:val="none" w:sz="0" w:space="0" w:color="FFFFFF"/>
              <w:bottom w:val="none" w:sz="0" w:space="0" w:color="FFFFFF"/>
              <w:right w:val="none" w:sz="0" w:space="0" w:color="FFFFFF"/>
            </w:tcBorders>
          </w:tcPr>
          <w:p w14:paraId="739B3C9F" w14:textId="77777777" w:rsidR="00ED7754" w:rsidRDefault="00000000">
            <w:pPr>
              <w:jc w:val="center"/>
            </w:pPr>
            <w:r>
              <w:rPr>
                <w:sz w:val="21"/>
              </w:rPr>
              <w:t>0.01</w:t>
            </w:r>
          </w:p>
        </w:tc>
      </w:tr>
      <w:tr w:rsidR="00ED7754" w14:paraId="738672B2" w14:textId="77777777">
        <w:trPr>
          <w:jc w:val="center"/>
        </w:trPr>
        <w:tc>
          <w:tcPr>
            <w:tcW w:w="4156" w:type="dxa"/>
            <w:tcBorders>
              <w:top w:val="none" w:sz="0" w:space="0" w:color="FFFFFF"/>
              <w:left w:val="none" w:sz="0" w:space="0" w:color="FFFFFF"/>
              <w:bottom w:val="none" w:sz="0" w:space="0" w:color="FFFFFF"/>
              <w:right w:val="none" w:sz="0" w:space="0" w:color="FFFFFF"/>
            </w:tcBorders>
          </w:tcPr>
          <w:p w14:paraId="0EF0C813" w14:textId="77777777" w:rsidR="00ED7754" w:rsidRDefault="00000000">
            <w:pPr>
              <w:jc w:val="center"/>
            </w:pPr>
            <w:r>
              <w:rPr>
                <w:sz w:val="21"/>
              </w:rPr>
              <w:t>优化器</w:t>
            </w:r>
          </w:p>
        </w:tc>
        <w:tc>
          <w:tcPr>
            <w:tcW w:w="4156" w:type="dxa"/>
            <w:tcBorders>
              <w:top w:val="none" w:sz="0" w:space="0" w:color="FFFFFF"/>
              <w:left w:val="none" w:sz="0" w:space="0" w:color="FFFFFF"/>
              <w:bottom w:val="none" w:sz="0" w:space="0" w:color="FFFFFF"/>
              <w:right w:val="none" w:sz="0" w:space="0" w:color="FFFFFF"/>
            </w:tcBorders>
          </w:tcPr>
          <w:p w14:paraId="463828EA" w14:textId="77777777" w:rsidR="00ED7754" w:rsidRDefault="00000000">
            <w:pPr>
              <w:jc w:val="center"/>
            </w:pPr>
            <w:r>
              <w:rPr>
                <w:sz w:val="21"/>
              </w:rPr>
              <w:t>SGD (momentum=0.937)</w:t>
            </w:r>
          </w:p>
        </w:tc>
      </w:tr>
      <w:tr w:rsidR="00ED7754" w14:paraId="6FC9616E" w14:textId="77777777">
        <w:trPr>
          <w:jc w:val="center"/>
        </w:trPr>
        <w:tc>
          <w:tcPr>
            <w:tcW w:w="4156" w:type="dxa"/>
            <w:tcBorders>
              <w:top w:val="none" w:sz="0" w:space="0" w:color="FFFFFF"/>
              <w:left w:val="none" w:sz="0" w:space="0" w:color="FFFFFF"/>
              <w:bottom w:val="none" w:sz="0" w:space="0" w:color="FFFFFF"/>
              <w:right w:val="none" w:sz="0" w:space="0" w:color="FFFFFF"/>
            </w:tcBorders>
          </w:tcPr>
          <w:p w14:paraId="07EB00C4" w14:textId="77777777" w:rsidR="00ED7754" w:rsidRDefault="00000000">
            <w:pPr>
              <w:jc w:val="center"/>
            </w:pPr>
            <w:r>
              <w:rPr>
                <w:sz w:val="21"/>
              </w:rPr>
              <w:t>权重衰减</w:t>
            </w:r>
          </w:p>
        </w:tc>
        <w:tc>
          <w:tcPr>
            <w:tcW w:w="4156" w:type="dxa"/>
            <w:tcBorders>
              <w:top w:val="none" w:sz="0" w:space="0" w:color="FFFFFF"/>
              <w:left w:val="none" w:sz="0" w:space="0" w:color="FFFFFF"/>
              <w:bottom w:val="none" w:sz="0" w:space="0" w:color="FFFFFF"/>
              <w:right w:val="none" w:sz="0" w:space="0" w:color="FFFFFF"/>
            </w:tcBorders>
          </w:tcPr>
          <w:p w14:paraId="5D891A78" w14:textId="77777777" w:rsidR="00ED7754" w:rsidRDefault="00000000">
            <w:pPr>
              <w:jc w:val="center"/>
            </w:pPr>
            <w:r>
              <w:rPr>
                <w:sz w:val="21"/>
              </w:rPr>
              <w:t>0.0005</w:t>
            </w:r>
          </w:p>
        </w:tc>
      </w:tr>
      <w:tr w:rsidR="00ED7754" w14:paraId="51DAEEFF" w14:textId="77777777">
        <w:trPr>
          <w:jc w:val="center"/>
        </w:trPr>
        <w:tc>
          <w:tcPr>
            <w:tcW w:w="4156" w:type="dxa"/>
            <w:tcBorders>
              <w:top w:val="none" w:sz="0" w:space="0" w:color="FFFFFF"/>
              <w:left w:val="none" w:sz="0" w:space="0" w:color="FFFFFF"/>
              <w:bottom w:val="none" w:sz="0" w:space="0" w:color="FFFFFF"/>
              <w:right w:val="none" w:sz="0" w:space="0" w:color="FFFFFF"/>
            </w:tcBorders>
          </w:tcPr>
          <w:p w14:paraId="1BABB21F" w14:textId="77777777" w:rsidR="00ED7754" w:rsidRDefault="00000000">
            <w:pPr>
              <w:jc w:val="center"/>
            </w:pPr>
            <w:r>
              <w:rPr>
                <w:sz w:val="21"/>
              </w:rPr>
              <w:t>学习率调度</w:t>
            </w:r>
          </w:p>
        </w:tc>
        <w:tc>
          <w:tcPr>
            <w:tcW w:w="4156" w:type="dxa"/>
            <w:tcBorders>
              <w:top w:val="none" w:sz="0" w:space="0" w:color="FFFFFF"/>
              <w:left w:val="none" w:sz="0" w:space="0" w:color="FFFFFF"/>
              <w:bottom w:val="none" w:sz="0" w:space="0" w:color="FFFFFF"/>
              <w:right w:val="none" w:sz="0" w:space="0" w:color="FFFFFF"/>
            </w:tcBorders>
          </w:tcPr>
          <w:p w14:paraId="24DD1E2A" w14:textId="77777777" w:rsidR="00ED7754" w:rsidRDefault="00000000">
            <w:pPr>
              <w:jc w:val="center"/>
            </w:pPr>
            <w:r>
              <w:rPr>
                <w:sz w:val="21"/>
              </w:rPr>
              <w:t>余弦退火</w:t>
            </w:r>
          </w:p>
        </w:tc>
      </w:tr>
      <w:tr w:rsidR="00ED7754" w14:paraId="0CF17F0E" w14:textId="77777777">
        <w:trPr>
          <w:jc w:val="center"/>
        </w:trPr>
        <w:tc>
          <w:tcPr>
            <w:tcW w:w="4156" w:type="dxa"/>
            <w:tcBorders>
              <w:top w:val="none" w:sz="0" w:space="0" w:color="FFFFFF"/>
              <w:left w:val="none" w:sz="0" w:space="0" w:color="FFFFFF"/>
              <w:bottom w:val="none" w:sz="0" w:space="0" w:color="FFFFFF"/>
              <w:right w:val="none" w:sz="0" w:space="0" w:color="FFFFFF"/>
            </w:tcBorders>
          </w:tcPr>
          <w:p w14:paraId="570FA040" w14:textId="77777777" w:rsidR="00ED7754" w:rsidRDefault="00000000">
            <w:pPr>
              <w:jc w:val="center"/>
            </w:pPr>
            <w:r>
              <w:rPr>
                <w:sz w:val="21"/>
              </w:rPr>
              <w:t>训练轮次</w:t>
            </w:r>
          </w:p>
        </w:tc>
        <w:tc>
          <w:tcPr>
            <w:tcW w:w="4156" w:type="dxa"/>
            <w:tcBorders>
              <w:top w:val="none" w:sz="0" w:space="0" w:color="FFFFFF"/>
              <w:left w:val="none" w:sz="0" w:space="0" w:color="FFFFFF"/>
              <w:bottom w:val="none" w:sz="0" w:space="0" w:color="FFFFFF"/>
              <w:right w:val="none" w:sz="0" w:space="0" w:color="FFFFFF"/>
            </w:tcBorders>
          </w:tcPr>
          <w:p w14:paraId="0D839B82" w14:textId="77777777" w:rsidR="00ED7754" w:rsidRDefault="00000000">
            <w:pPr>
              <w:jc w:val="center"/>
            </w:pPr>
            <w:r>
              <w:rPr>
                <w:sz w:val="21"/>
              </w:rPr>
              <w:t>300 epochs</w:t>
            </w:r>
          </w:p>
        </w:tc>
      </w:tr>
      <w:tr w:rsidR="00ED7754" w14:paraId="07D2F3C5" w14:textId="77777777">
        <w:trPr>
          <w:jc w:val="center"/>
        </w:trPr>
        <w:tc>
          <w:tcPr>
            <w:tcW w:w="4156" w:type="dxa"/>
            <w:tcBorders>
              <w:top w:val="none" w:sz="0" w:space="0" w:color="FFFFFF"/>
              <w:left w:val="none" w:sz="0" w:space="0" w:color="FFFFFF"/>
              <w:bottom w:val="none" w:sz="0" w:space="0" w:color="FFFFFF"/>
              <w:right w:val="none" w:sz="0" w:space="0" w:color="FFFFFF"/>
            </w:tcBorders>
          </w:tcPr>
          <w:p w14:paraId="27A3F1BD" w14:textId="77777777" w:rsidR="00ED7754" w:rsidRDefault="00000000">
            <w:pPr>
              <w:jc w:val="center"/>
            </w:pPr>
            <w:r>
              <w:rPr>
                <w:sz w:val="21"/>
              </w:rPr>
              <w:t>预热轮次</w:t>
            </w:r>
          </w:p>
        </w:tc>
        <w:tc>
          <w:tcPr>
            <w:tcW w:w="4156" w:type="dxa"/>
            <w:tcBorders>
              <w:top w:val="none" w:sz="0" w:space="0" w:color="FFFFFF"/>
              <w:left w:val="none" w:sz="0" w:space="0" w:color="FFFFFF"/>
              <w:bottom w:val="none" w:sz="0" w:space="0" w:color="FFFFFF"/>
              <w:right w:val="none" w:sz="0" w:space="0" w:color="FFFFFF"/>
            </w:tcBorders>
          </w:tcPr>
          <w:p w14:paraId="577D953C" w14:textId="77777777" w:rsidR="00ED7754" w:rsidRDefault="00000000">
            <w:pPr>
              <w:jc w:val="center"/>
            </w:pPr>
            <w:r>
              <w:rPr>
                <w:sz w:val="21"/>
              </w:rPr>
              <w:t>3 epochs</w:t>
            </w:r>
          </w:p>
        </w:tc>
      </w:tr>
      <w:tr w:rsidR="00ED7754" w14:paraId="0B84119C" w14:textId="77777777">
        <w:trPr>
          <w:jc w:val="center"/>
        </w:trPr>
        <w:tc>
          <w:tcPr>
            <w:tcW w:w="4156" w:type="dxa"/>
            <w:tcBorders>
              <w:top w:val="none" w:sz="0" w:space="0" w:color="FFFFFF"/>
              <w:left w:val="none" w:sz="0" w:space="0" w:color="FFFFFF"/>
              <w:bottom w:val="none" w:sz="0" w:space="0" w:color="FFFFFF"/>
              <w:right w:val="none" w:sz="0" w:space="0" w:color="FFFFFF"/>
            </w:tcBorders>
          </w:tcPr>
          <w:p w14:paraId="42DE7F4B" w14:textId="77777777" w:rsidR="00ED7754" w:rsidRDefault="00000000">
            <w:pPr>
              <w:jc w:val="center"/>
            </w:pPr>
            <w:r>
              <w:rPr>
                <w:sz w:val="21"/>
              </w:rPr>
              <w:t>IoU</w:t>
            </w:r>
            <w:r>
              <w:rPr>
                <w:sz w:val="21"/>
              </w:rPr>
              <w:t>阈值</w:t>
            </w:r>
          </w:p>
        </w:tc>
        <w:tc>
          <w:tcPr>
            <w:tcW w:w="4156" w:type="dxa"/>
            <w:tcBorders>
              <w:top w:val="none" w:sz="0" w:space="0" w:color="FFFFFF"/>
              <w:left w:val="none" w:sz="0" w:space="0" w:color="FFFFFF"/>
              <w:bottom w:val="none" w:sz="0" w:space="0" w:color="FFFFFF"/>
              <w:right w:val="none" w:sz="0" w:space="0" w:color="FFFFFF"/>
            </w:tcBorders>
          </w:tcPr>
          <w:p w14:paraId="6CC638F5" w14:textId="77777777" w:rsidR="00ED7754" w:rsidRDefault="00000000">
            <w:pPr>
              <w:jc w:val="center"/>
            </w:pPr>
            <w:r>
              <w:rPr>
                <w:sz w:val="21"/>
              </w:rPr>
              <w:t>0.5</w:t>
            </w:r>
          </w:p>
        </w:tc>
      </w:tr>
      <w:tr w:rsidR="00ED7754" w14:paraId="18226004" w14:textId="77777777">
        <w:trPr>
          <w:jc w:val="center"/>
        </w:trPr>
        <w:tc>
          <w:tcPr>
            <w:tcW w:w="4156" w:type="dxa"/>
            <w:tcBorders>
              <w:top w:val="none" w:sz="0" w:space="0" w:color="FFFFFF"/>
              <w:left w:val="none" w:sz="0" w:space="0" w:color="FFFFFF"/>
              <w:bottom w:val="single" w:sz="12" w:space="0" w:color="000000"/>
              <w:right w:val="none" w:sz="0" w:space="0" w:color="FFFFFF"/>
            </w:tcBorders>
          </w:tcPr>
          <w:p w14:paraId="64A431DC" w14:textId="77777777" w:rsidR="00ED7754" w:rsidRDefault="00000000">
            <w:pPr>
              <w:jc w:val="center"/>
            </w:pPr>
            <w:r>
              <w:rPr>
                <w:sz w:val="21"/>
              </w:rPr>
              <w:t>NMS</w:t>
            </w:r>
            <w:r>
              <w:rPr>
                <w:sz w:val="21"/>
              </w:rPr>
              <w:t>阈值</w:t>
            </w:r>
          </w:p>
        </w:tc>
        <w:tc>
          <w:tcPr>
            <w:tcW w:w="4156" w:type="dxa"/>
            <w:tcBorders>
              <w:top w:val="none" w:sz="0" w:space="0" w:color="FFFFFF"/>
              <w:left w:val="none" w:sz="0" w:space="0" w:color="FFFFFF"/>
              <w:bottom w:val="single" w:sz="12" w:space="0" w:color="000000"/>
              <w:right w:val="none" w:sz="0" w:space="0" w:color="FFFFFF"/>
            </w:tcBorders>
          </w:tcPr>
          <w:p w14:paraId="0A19BADD" w14:textId="77777777" w:rsidR="00ED7754" w:rsidRDefault="00000000">
            <w:pPr>
              <w:jc w:val="center"/>
            </w:pPr>
            <w:r>
              <w:rPr>
                <w:sz w:val="21"/>
              </w:rPr>
              <w:t>0.45</w:t>
            </w:r>
          </w:p>
        </w:tc>
      </w:tr>
    </w:tbl>
    <w:p w14:paraId="79CA47FA" w14:textId="77777777" w:rsidR="00ED7754" w:rsidRDefault="00ED7754"/>
    <w:p w14:paraId="60382972" w14:textId="77777777" w:rsidR="00ED7754" w:rsidRDefault="00000000">
      <w:pPr>
        <w:spacing w:after="120"/>
        <w:ind w:firstLine="420"/>
        <w:rPr>
          <w:lang w:eastAsia="zh-CN"/>
        </w:rPr>
      </w:pPr>
      <w:r>
        <w:rPr>
          <w:b/>
          <w:sz w:val="28"/>
          <w:lang w:eastAsia="zh-CN"/>
        </w:rPr>
        <w:t>附录</w:t>
      </w:r>
      <w:r>
        <w:rPr>
          <w:b/>
          <w:sz w:val="28"/>
          <w:lang w:eastAsia="zh-CN"/>
        </w:rPr>
        <w:t>2 CBAM</w:t>
      </w:r>
      <w:r>
        <w:rPr>
          <w:b/>
          <w:sz w:val="28"/>
          <w:lang w:eastAsia="zh-CN"/>
        </w:rPr>
        <w:t>注意力模块详细配置</w:t>
      </w:r>
    </w:p>
    <w:p w14:paraId="659ADC58" w14:textId="77777777" w:rsidR="00ED7754" w:rsidRDefault="00000000">
      <w:pPr>
        <w:spacing w:before="120" w:after="60"/>
        <w:jc w:val="center"/>
        <w:rPr>
          <w:lang w:eastAsia="zh-CN"/>
        </w:rPr>
      </w:pPr>
      <w:r>
        <w:rPr>
          <w:sz w:val="21"/>
          <w:lang w:eastAsia="zh-CN"/>
        </w:rPr>
        <w:t>表</w:t>
      </w:r>
      <w:r>
        <w:rPr>
          <w:sz w:val="21"/>
          <w:lang w:eastAsia="zh-CN"/>
        </w:rPr>
        <w:t>B.1 CBAM</w:t>
      </w:r>
      <w:r>
        <w:rPr>
          <w:sz w:val="21"/>
          <w:lang w:eastAsia="zh-CN"/>
        </w:rPr>
        <w:t>模块参数配置</w:t>
      </w:r>
    </w:p>
    <w:tbl>
      <w:tblPr>
        <w:tblW w:w="0" w:type="auto"/>
        <w:jc w:val="center"/>
        <w:tblLook w:val="04A0" w:firstRow="1" w:lastRow="0" w:firstColumn="1" w:lastColumn="0" w:noHBand="0" w:noVBand="1"/>
      </w:tblPr>
      <w:tblGrid>
        <w:gridCol w:w="2771"/>
        <w:gridCol w:w="2771"/>
        <w:gridCol w:w="2771"/>
      </w:tblGrid>
      <w:tr w:rsidR="00ED7754" w14:paraId="6B9CA61D" w14:textId="77777777">
        <w:trPr>
          <w:jc w:val="center"/>
        </w:trPr>
        <w:tc>
          <w:tcPr>
            <w:tcW w:w="2771" w:type="dxa"/>
            <w:tcBorders>
              <w:top w:val="single" w:sz="12" w:space="0" w:color="000000"/>
              <w:left w:val="none" w:sz="0" w:space="0" w:color="FFFFFF"/>
              <w:bottom w:val="single" w:sz="6" w:space="0" w:color="000000"/>
              <w:right w:val="none" w:sz="0" w:space="0" w:color="FFFFFF"/>
            </w:tcBorders>
          </w:tcPr>
          <w:p w14:paraId="01040552" w14:textId="77777777" w:rsidR="00ED7754" w:rsidRDefault="00000000">
            <w:pPr>
              <w:jc w:val="center"/>
            </w:pPr>
            <w:proofErr w:type="spellStart"/>
            <w:r>
              <w:rPr>
                <w:b/>
                <w:sz w:val="21"/>
              </w:rPr>
              <w:t>子模块</w:t>
            </w:r>
            <w:proofErr w:type="spellEnd"/>
          </w:p>
        </w:tc>
        <w:tc>
          <w:tcPr>
            <w:tcW w:w="2771" w:type="dxa"/>
            <w:tcBorders>
              <w:top w:val="single" w:sz="12" w:space="0" w:color="000000"/>
              <w:left w:val="none" w:sz="0" w:space="0" w:color="FFFFFF"/>
              <w:bottom w:val="single" w:sz="6" w:space="0" w:color="000000"/>
              <w:right w:val="none" w:sz="0" w:space="0" w:color="FFFFFF"/>
            </w:tcBorders>
          </w:tcPr>
          <w:p w14:paraId="124CDD1B" w14:textId="77777777" w:rsidR="00ED7754" w:rsidRDefault="00000000">
            <w:pPr>
              <w:jc w:val="center"/>
            </w:pPr>
            <w:r>
              <w:rPr>
                <w:b/>
                <w:sz w:val="21"/>
              </w:rPr>
              <w:t>参数名称</w:t>
            </w:r>
          </w:p>
        </w:tc>
        <w:tc>
          <w:tcPr>
            <w:tcW w:w="2771" w:type="dxa"/>
            <w:tcBorders>
              <w:top w:val="single" w:sz="12" w:space="0" w:color="000000"/>
              <w:left w:val="none" w:sz="0" w:space="0" w:color="FFFFFF"/>
              <w:bottom w:val="single" w:sz="6" w:space="0" w:color="000000"/>
              <w:right w:val="none" w:sz="0" w:space="0" w:color="FFFFFF"/>
            </w:tcBorders>
          </w:tcPr>
          <w:p w14:paraId="29CAFEC5" w14:textId="77777777" w:rsidR="00ED7754" w:rsidRDefault="00000000">
            <w:pPr>
              <w:jc w:val="center"/>
            </w:pPr>
            <w:r>
              <w:rPr>
                <w:b/>
                <w:sz w:val="21"/>
              </w:rPr>
              <w:t>参数值</w:t>
            </w:r>
          </w:p>
        </w:tc>
      </w:tr>
      <w:tr w:rsidR="00ED7754" w14:paraId="18E2436E" w14:textId="77777777">
        <w:trPr>
          <w:jc w:val="center"/>
        </w:trPr>
        <w:tc>
          <w:tcPr>
            <w:tcW w:w="2771" w:type="dxa"/>
            <w:tcBorders>
              <w:top w:val="none" w:sz="0" w:space="0" w:color="FFFFFF"/>
              <w:left w:val="none" w:sz="0" w:space="0" w:color="FFFFFF"/>
              <w:bottom w:val="none" w:sz="0" w:space="0" w:color="FFFFFF"/>
              <w:right w:val="none" w:sz="0" w:space="0" w:color="FFFFFF"/>
            </w:tcBorders>
          </w:tcPr>
          <w:p w14:paraId="739DA739" w14:textId="77777777" w:rsidR="00ED7754" w:rsidRDefault="00000000">
            <w:pPr>
              <w:jc w:val="center"/>
            </w:pPr>
            <w:r>
              <w:rPr>
                <w:sz w:val="21"/>
              </w:rPr>
              <w:t>通道注意力</w:t>
            </w:r>
          </w:p>
        </w:tc>
        <w:tc>
          <w:tcPr>
            <w:tcW w:w="2771" w:type="dxa"/>
            <w:tcBorders>
              <w:top w:val="none" w:sz="0" w:space="0" w:color="FFFFFF"/>
              <w:left w:val="none" w:sz="0" w:space="0" w:color="FFFFFF"/>
              <w:bottom w:val="none" w:sz="0" w:space="0" w:color="FFFFFF"/>
              <w:right w:val="none" w:sz="0" w:space="0" w:color="FFFFFF"/>
            </w:tcBorders>
          </w:tcPr>
          <w:p w14:paraId="02252188" w14:textId="77777777" w:rsidR="00ED7754" w:rsidRDefault="00000000">
            <w:pPr>
              <w:jc w:val="center"/>
            </w:pPr>
            <w:r>
              <w:rPr>
                <w:sz w:val="21"/>
              </w:rPr>
              <w:t>缩减比</w:t>
            </w:r>
          </w:p>
        </w:tc>
        <w:tc>
          <w:tcPr>
            <w:tcW w:w="2771" w:type="dxa"/>
            <w:tcBorders>
              <w:top w:val="none" w:sz="0" w:space="0" w:color="FFFFFF"/>
              <w:left w:val="none" w:sz="0" w:space="0" w:color="FFFFFF"/>
              <w:bottom w:val="none" w:sz="0" w:space="0" w:color="FFFFFF"/>
              <w:right w:val="none" w:sz="0" w:space="0" w:color="FFFFFF"/>
            </w:tcBorders>
          </w:tcPr>
          <w:p w14:paraId="65842091" w14:textId="77777777" w:rsidR="00ED7754" w:rsidRDefault="00000000">
            <w:pPr>
              <w:jc w:val="center"/>
            </w:pPr>
            <w:r>
              <w:rPr>
                <w:sz w:val="21"/>
              </w:rPr>
              <w:t>16</w:t>
            </w:r>
          </w:p>
        </w:tc>
      </w:tr>
      <w:tr w:rsidR="00ED7754" w14:paraId="422DE325" w14:textId="77777777">
        <w:trPr>
          <w:jc w:val="center"/>
        </w:trPr>
        <w:tc>
          <w:tcPr>
            <w:tcW w:w="2771" w:type="dxa"/>
            <w:tcBorders>
              <w:top w:val="none" w:sz="0" w:space="0" w:color="FFFFFF"/>
              <w:left w:val="none" w:sz="0" w:space="0" w:color="FFFFFF"/>
              <w:bottom w:val="none" w:sz="0" w:space="0" w:color="FFFFFF"/>
              <w:right w:val="none" w:sz="0" w:space="0" w:color="FFFFFF"/>
            </w:tcBorders>
          </w:tcPr>
          <w:p w14:paraId="3B419AE5" w14:textId="77777777" w:rsidR="00ED7754" w:rsidRDefault="00000000">
            <w:pPr>
              <w:jc w:val="center"/>
            </w:pPr>
            <w:r>
              <w:rPr>
                <w:sz w:val="21"/>
              </w:rPr>
              <w:t>通道注意力</w:t>
            </w:r>
          </w:p>
        </w:tc>
        <w:tc>
          <w:tcPr>
            <w:tcW w:w="2771" w:type="dxa"/>
            <w:tcBorders>
              <w:top w:val="none" w:sz="0" w:space="0" w:color="FFFFFF"/>
              <w:left w:val="none" w:sz="0" w:space="0" w:color="FFFFFF"/>
              <w:bottom w:val="none" w:sz="0" w:space="0" w:color="FFFFFF"/>
              <w:right w:val="none" w:sz="0" w:space="0" w:color="FFFFFF"/>
            </w:tcBorders>
          </w:tcPr>
          <w:p w14:paraId="5EE0050D" w14:textId="77777777" w:rsidR="00ED7754" w:rsidRDefault="00000000">
            <w:pPr>
              <w:jc w:val="center"/>
            </w:pPr>
            <w:r>
              <w:rPr>
                <w:sz w:val="21"/>
              </w:rPr>
              <w:t>池化方式</w:t>
            </w:r>
          </w:p>
        </w:tc>
        <w:tc>
          <w:tcPr>
            <w:tcW w:w="2771" w:type="dxa"/>
            <w:tcBorders>
              <w:top w:val="none" w:sz="0" w:space="0" w:color="FFFFFF"/>
              <w:left w:val="none" w:sz="0" w:space="0" w:color="FFFFFF"/>
              <w:bottom w:val="none" w:sz="0" w:space="0" w:color="FFFFFF"/>
              <w:right w:val="none" w:sz="0" w:space="0" w:color="FFFFFF"/>
            </w:tcBorders>
          </w:tcPr>
          <w:p w14:paraId="532EB6F6" w14:textId="77777777" w:rsidR="00ED7754" w:rsidRDefault="00000000">
            <w:pPr>
              <w:jc w:val="center"/>
            </w:pPr>
            <w:r>
              <w:rPr>
                <w:sz w:val="21"/>
              </w:rPr>
              <w:t>AvgPool + MaxPool</w:t>
            </w:r>
          </w:p>
        </w:tc>
      </w:tr>
      <w:tr w:rsidR="00ED7754" w14:paraId="22870C79" w14:textId="77777777">
        <w:trPr>
          <w:jc w:val="center"/>
        </w:trPr>
        <w:tc>
          <w:tcPr>
            <w:tcW w:w="2771" w:type="dxa"/>
            <w:tcBorders>
              <w:top w:val="none" w:sz="0" w:space="0" w:color="FFFFFF"/>
              <w:left w:val="none" w:sz="0" w:space="0" w:color="FFFFFF"/>
              <w:bottom w:val="none" w:sz="0" w:space="0" w:color="FFFFFF"/>
              <w:right w:val="none" w:sz="0" w:space="0" w:color="FFFFFF"/>
            </w:tcBorders>
          </w:tcPr>
          <w:p w14:paraId="756FCBDE" w14:textId="77777777" w:rsidR="00ED7754" w:rsidRDefault="00000000">
            <w:pPr>
              <w:jc w:val="center"/>
            </w:pPr>
            <w:r>
              <w:rPr>
                <w:sz w:val="21"/>
              </w:rPr>
              <w:t>空间注意力</w:t>
            </w:r>
          </w:p>
        </w:tc>
        <w:tc>
          <w:tcPr>
            <w:tcW w:w="2771" w:type="dxa"/>
            <w:tcBorders>
              <w:top w:val="none" w:sz="0" w:space="0" w:color="FFFFFF"/>
              <w:left w:val="none" w:sz="0" w:space="0" w:color="FFFFFF"/>
              <w:bottom w:val="none" w:sz="0" w:space="0" w:color="FFFFFF"/>
              <w:right w:val="none" w:sz="0" w:space="0" w:color="FFFFFF"/>
            </w:tcBorders>
          </w:tcPr>
          <w:p w14:paraId="5CED0426" w14:textId="77777777" w:rsidR="00ED7754" w:rsidRDefault="00000000">
            <w:pPr>
              <w:jc w:val="center"/>
            </w:pPr>
            <w:r>
              <w:rPr>
                <w:sz w:val="21"/>
              </w:rPr>
              <w:t>卷积核大小</w:t>
            </w:r>
          </w:p>
        </w:tc>
        <w:tc>
          <w:tcPr>
            <w:tcW w:w="2771" w:type="dxa"/>
            <w:tcBorders>
              <w:top w:val="none" w:sz="0" w:space="0" w:color="FFFFFF"/>
              <w:left w:val="none" w:sz="0" w:space="0" w:color="FFFFFF"/>
              <w:bottom w:val="none" w:sz="0" w:space="0" w:color="FFFFFF"/>
              <w:right w:val="none" w:sz="0" w:space="0" w:color="FFFFFF"/>
            </w:tcBorders>
          </w:tcPr>
          <w:p w14:paraId="0BC5136E" w14:textId="77777777" w:rsidR="00ED7754" w:rsidRDefault="00000000">
            <w:pPr>
              <w:jc w:val="center"/>
            </w:pPr>
            <w:r>
              <w:rPr>
                <w:sz w:val="21"/>
              </w:rPr>
              <w:t>7 × 7</w:t>
            </w:r>
          </w:p>
        </w:tc>
      </w:tr>
      <w:tr w:rsidR="00ED7754" w14:paraId="3F14CC0F" w14:textId="77777777">
        <w:trPr>
          <w:jc w:val="center"/>
        </w:trPr>
        <w:tc>
          <w:tcPr>
            <w:tcW w:w="2771" w:type="dxa"/>
            <w:tcBorders>
              <w:top w:val="none" w:sz="0" w:space="0" w:color="FFFFFF"/>
              <w:left w:val="none" w:sz="0" w:space="0" w:color="FFFFFF"/>
              <w:bottom w:val="none" w:sz="0" w:space="0" w:color="FFFFFF"/>
              <w:right w:val="none" w:sz="0" w:space="0" w:color="FFFFFF"/>
            </w:tcBorders>
          </w:tcPr>
          <w:p w14:paraId="31F64990" w14:textId="77777777" w:rsidR="00ED7754" w:rsidRDefault="00000000">
            <w:pPr>
              <w:jc w:val="center"/>
            </w:pPr>
            <w:r>
              <w:rPr>
                <w:sz w:val="21"/>
              </w:rPr>
              <w:t>空间注意力</w:t>
            </w:r>
          </w:p>
        </w:tc>
        <w:tc>
          <w:tcPr>
            <w:tcW w:w="2771" w:type="dxa"/>
            <w:tcBorders>
              <w:top w:val="none" w:sz="0" w:space="0" w:color="FFFFFF"/>
              <w:left w:val="none" w:sz="0" w:space="0" w:color="FFFFFF"/>
              <w:bottom w:val="none" w:sz="0" w:space="0" w:color="FFFFFF"/>
              <w:right w:val="none" w:sz="0" w:space="0" w:color="FFFFFF"/>
            </w:tcBorders>
          </w:tcPr>
          <w:p w14:paraId="5070D75A" w14:textId="77777777" w:rsidR="00ED7754" w:rsidRDefault="00000000">
            <w:pPr>
              <w:jc w:val="center"/>
            </w:pPr>
            <w:r>
              <w:rPr>
                <w:sz w:val="21"/>
              </w:rPr>
              <w:t>池化方式</w:t>
            </w:r>
          </w:p>
        </w:tc>
        <w:tc>
          <w:tcPr>
            <w:tcW w:w="2771" w:type="dxa"/>
            <w:tcBorders>
              <w:top w:val="none" w:sz="0" w:space="0" w:color="FFFFFF"/>
              <w:left w:val="none" w:sz="0" w:space="0" w:color="FFFFFF"/>
              <w:bottom w:val="none" w:sz="0" w:space="0" w:color="FFFFFF"/>
              <w:right w:val="none" w:sz="0" w:space="0" w:color="FFFFFF"/>
            </w:tcBorders>
          </w:tcPr>
          <w:p w14:paraId="140280D3" w14:textId="77777777" w:rsidR="00ED7754" w:rsidRDefault="00000000">
            <w:pPr>
              <w:jc w:val="center"/>
            </w:pPr>
            <w:r>
              <w:rPr>
                <w:sz w:val="21"/>
              </w:rPr>
              <w:t>AvgPool + MaxPool</w:t>
            </w:r>
          </w:p>
        </w:tc>
      </w:tr>
      <w:tr w:rsidR="00ED7754" w14:paraId="549AFDC0" w14:textId="77777777">
        <w:trPr>
          <w:jc w:val="center"/>
        </w:trPr>
        <w:tc>
          <w:tcPr>
            <w:tcW w:w="2771" w:type="dxa"/>
            <w:tcBorders>
              <w:top w:val="none" w:sz="0" w:space="0" w:color="FFFFFF"/>
              <w:left w:val="none" w:sz="0" w:space="0" w:color="FFFFFF"/>
              <w:bottom w:val="single" w:sz="12" w:space="0" w:color="000000"/>
              <w:right w:val="none" w:sz="0" w:space="0" w:color="FFFFFF"/>
            </w:tcBorders>
          </w:tcPr>
          <w:p w14:paraId="1BE53823" w14:textId="77777777" w:rsidR="00ED7754" w:rsidRDefault="00000000">
            <w:pPr>
              <w:jc w:val="center"/>
            </w:pPr>
            <w:r>
              <w:rPr>
                <w:sz w:val="21"/>
              </w:rPr>
              <w:t>整体</w:t>
            </w:r>
          </w:p>
        </w:tc>
        <w:tc>
          <w:tcPr>
            <w:tcW w:w="2771" w:type="dxa"/>
            <w:tcBorders>
              <w:top w:val="none" w:sz="0" w:space="0" w:color="FFFFFF"/>
              <w:left w:val="none" w:sz="0" w:space="0" w:color="FFFFFF"/>
              <w:bottom w:val="single" w:sz="12" w:space="0" w:color="000000"/>
              <w:right w:val="none" w:sz="0" w:space="0" w:color="FFFFFF"/>
            </w:tcBorders>
          </w:tcPr>
          <w:p w14:paraId="43A764A4" w14:textId="77777777" w:rsidR="00ED7754" w:rsidRDefault="00000000">
            <w:pPr>
              <w:jc w:val="center"/>
            </w:pPr>
            <w:r>
              <w:rPr>
                <w:sz w:val="21"/>
              </w:rPr>
              <w:t>插入位置</w:t>
            </w:r>
          </w:p>
        </w:tc>
        <w:tc>
          <w:tcPr>
            <w:tcW w:w="2771" w:type="dxa"/>
            <w:tcBorders>
              <w:top w:val="none" w:sz="0" w:space="0" w:color="FFFFFF"/>
              <w:left w:val="none" w:sz="0" w:space="0" w:color="FFFFFF"/>
              <w:bottom w:val="single" w:sz="12" w:space="0" w:color="000000"/>
              <w:right w:val="none" w:sz="0" w:space="0" w:color="FFFFFF"/>
            </w:tcBorders>
          </w:tcPr>
          <w:p w14:paraId="07CCBDD3" w14:textId="77777777" w:rsidR="00ED7754" w:rsidRDefault="00000000">
            <w:pPr>
              <w:jc w:val="center"/>
            </w:pPr>
            <w:r>
              <w:rPr>
                <w:sz w:val="21"/>
              </w:rPr>
              <w:t>C2f_CBAM模块内</w:t>
            </w:r>
            <w:r>
              <w:rPr>
                <w:sz w:val="21"/>
              </w:rPr>
            </w:r>
          </w:p>
        </w:tc>
      </w:tr>
    </w:tbl>
    <w:p w14:paraId="59058E22" w14:textId="77777777" w:rsidR="00ED7754" w:rsidRDefault="00000000">
      <w:pPr>
        <w:spacing w:line="20" w:lineRule="exact"/>
      </w:pPr>
      <w:r>
        <w:br w:type="page"/>
      </w:r>
    </w:p>
    <w:p w14:paraId="452A90F5" w14:textId="77777777" w:rsidR="00ED7754" w:rsidRDefault="00000000">
      <w:pPr>
        <w:spacing w:after="240"/>
        <w:jc w:val="center"/>
      </w:pPr>
      <w:r>
        <w:rPr>
          <w:b/>
          <w:sz w:val="32"/>
        </w:rPr>
        <w:lastRenderedPageBreak/>
        <w:t>致</w:t>
      </w:r>
      <w:r>
        <w:rPr>
          <w:b/>
          <w:sz w:val="32"/>
        </w:rPr>
        <w:t xml:space="preserve">  </w:t>
      </w:r>
      <w:r>
        <w:rPr>
          <w:b/>
          <w:sz w:val="32"/>
        </w:rPr>
        <w:t>谢</w:t>
      </w:r>
    </w:p>
    <w:p w14:paraId="0D07E258" w14:textId="77777777" w:rsidR="00ED7754" w:rsidRDefault="00000000">
      <w:pPr>
        <w:ind w:firstLine="420"/>
        <w:jc w:val="both"/>
        <w:rPr>
          <w:lang w:eastAsia="zh-CN"/>
        </w:rPr>
      </w:pPr>
      <w:r>
        <w:rPr>
          <w:lang w:eastAsia="zh-CN"/>
        </w:rPr>
        <w:t>时光荏苒，大学四年的学习生活即将结束。在这段宝贵的时光里，我收获了知识、友谊和成长。在此，我谨向所有关心、支持和帮助过我的人表示最诚挚的感谢。</w:t>
      </w:r>
    </w:p>
    <w:p w14:paraId="02830D8F" w14:textId="77777777" w:rsidR="00ED7754" w:rsidRDefault="00000000">
      <w:pPr>
        <w:ind w:firstLine="420"/>
        <w:jc w:val="both"/>
        <w:rPr>
          <w:lang w:eastAsia="zh-CN"/>
        </w:rPr>
      </w:pPr>
      <w:r>
        <w:rPr>
          <w:lang w:eastAsia="zh-CN"/>
        </w:rPr>
        <w:t>首先，我要衷心感谢我的指导教师李琳教授。从选题方向的确立、研究方案的设计到论文的撰写和修改，李老师都给予了我悉心的指导和耐心的帮助。李老师严谨的治学态度、渊博的专业知识和高尚的师德风范，将使我受益终生。在课题研究过程中，李老师不仅为我指明了研究方向，还在实验设计、数据分析和论文写作等方面提供了大量宝贵的建议，使我能够顺利完成毕业设计工作。</w:t>
      </w:r>
    </w:p>
    <w:p w14:paraId="78ABD447" w14:textId="77777777" w:rsidR="00ED7754" w:rsidRDefault="00000000">
      <w:pPr>
        <w:ind w:firstLine="420"/>
        <w:jc w:val="both"/>
        <w:rPr>
          <w:lang w:eastAsia="zh-CN"/>
        </w:rPr>
      </w:pPr>
      <w:r>
        <w:rPr>
          <w:lang w:eastAsia="zh-CN"/>
        </w:rPr>
        <w:t>感谢计算机科学技术学院的各位老师在大学四年里的辛勤培养和无私奉献，是你们为我打下了坚实的专业基础。感谢实验室的师兄师姐和同学们，在与你们的交流和讨论中，我拓宽了视野、启迪了思维，收获了许多宝贵的经验和建议。</w:t>
      </w:r>
    </w:p>
    <w:p w14:paraId="72FBA3E0" w14:textId="77777777" w:rsidR="00ED7754" w:rsidRDefault="00000000">
      <w:pPr>
        <w:ind w:firstLine="420"/>
        <w:jc w:val="both"/>
        <w:rPr>
          <w:lang w:eastAsia="zh-CN"/>
        </w:rPr>
      </w:pPr>
      <w:r>
        <w:rPr>
          <w:lang w:eastAsia="zh-CN"/>
        </w:rPr>
        <w:t>感谢我的父母和家人，是你们的理解、支持和鼓励，让我能够安心完成学业。你们永远是我最坚强的后盾和最温暖的港湾。</w:t>
      </w:r>
    </w:p>
    <w:p w14:paraId="3ACAB15A" w14:textId="77777777" w:rsidR="00ED7754" w:rsidRDefault="00000000">
      <w:pPr>
        <w:ind w:firstLine="420"/>
        <w:jc w:val="both"/>
        <w:rPr>
          <w:lang w:eastAsia="zh-CN"/>
        </w:rPr>
      </w:pPr>
      <w:r>
        <w:rPr>
          <w:lang w:eastAsia="zh-CN"/>
        </w:rPr>
        <w:t>最后，感谢所有为本论文提供帮助和支持的老师、同学和朋友们。论文中的不足之处，恳请各位批评指正。</w:t>
      </w:r>
    </w:p>
    <w:p w14:paraId="0D028F9B" w14:textId="77777777" w:rsidR="00ED7754" w:rsidRDefault="00000000">
      <w:pPr>
        <w:jc w:val="right"/>
        <w:rPr>
          <w:lang w:eastAsia="zh-CN"/>
        </w:rPr>
      </w:pPr>
      <w:r>
        <w:rPr>
          <w:lang w:eastAsia="zh-CN"/>
        </w:rPr>
        <w:t>彭俊楷</w:t>
      </w:r>
    </w:p>
    <w:p w14:paraId="364BF2D8" w14:textId="77777777" w:rsidR="00ED7754" w:rsidRDefault="00000000">
      <w:pPr>
        <w:jc w:val="right"/>
        <w:rPr>
          <w:lang w:eastAsia="zh-CN"/>
        </w:rPr>
      </w:pPr>
      <w:r>
        <w:rPr>
          <w:lang w:eastAsia="zh-CN"/>
        </w:rPr>
        <w:t>2026</w:t>
      </w:r>
      <w:r>
        <w:rPr>
          <w:lang w:eastAsia="zh-CN"/>
        </w:rPr>
        <w:t>年</w:t>
      </w:r>
      <w:r>
        <w:rPr>
          <w:lang w:eastAsia="zh-CN"/>
        </w:rPr>
        <w:t>6</w:t>
      </w:r>
      <w:r>
        <w:rPr>
          <w:lang w:eastAsia="zh-CN"/>
        </w:rPr>
        <w:t>月于长春理工大学</w:t>
      </w:r>
    </w:p>
    <w:sectPr w:rsidR="00ED7754" w:rsidSect="00034616">
      <w:headerReference w:type="default" r:id="rId11"/>
      <w:pgSz w:w="11906" w:h="16838"/>
      <w:pgMar w:top="1440" w:right="1797" w:bottom="1440" w:left="179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46395D" w14:textId="77777777" w:rsidR="000345A0" w:rsidRDefault="000345A0">
      <w:pPr>
        <w:spacing w:line="240" w:lineRule="auto"/>
      </w:pPr>
      <w:r>
        <w:separator/>
      </w:r>
    </w:p>
  </w:endnote>
  <w:endnote w:type="continuationSeparator" w:id="0">
    <w:p w14:paraId="0B5CA7B2" w14:textId="77777777" w:rsidR="000345A0" w:rsidRDefault="000345A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1FB6D" w14:textId="77777777" w:rsidR="00EA33CE" w:rsidRDefault="00EA33CE">
    <w:pPr>
      <w:pStyle w:val="a7"/>
      <w:framePr w:wrap="around" w:vAnchor="text" w:hAnchor="margin" w:xAlign="center" w:y="1"/>
      <w:rPr>
        <w:rStyle w:val="aff9"/>
      </w:rPr>
    </w:pPr>
    <w:r>
      <w:fldChar w:fldCharType="begin"/>
    </w:r>
    <w:r>
      <w:rPr>
        <w:rStyle w:val="aff9"/>
      </w:rPr>
      <w:instrText xml:space="preserve">PAGE  </w:instrText>
    </w:r>
    <w:r>
      <w:fldChar w:fldCharType="end"/>
    </w:r>
  </w:p>
  <w:p w14:paraId="47177D88" w14:textId="77777777" w:rsidR="00EA33CE" w:rsidRDefault="00EA33CE">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B9DBD" w14:textId="77777777" w:rsidR="000345A0" w:rsidRDefault="000345A0">
      <w:pPr>
        <w:spacing w:line="240" w:lineRule="auto"/>
      </w:pPr>
      <w:r>
        <w:separator/>
      </w:r>
    </w:p>
  </w:footnote>
  <w:footnote w:type="continuationSeparator" w:id="0">
    <w:p w14:paraId="168A0B52" w14:textId="77777777" w:rsidR="000345A0" w:rsidRDefault="000345A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E35E7" w14:textId="77777777" w:rsidR="00EA33CE" w:rsidRDefault="00EA33CE">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C0B70" w14:textId="77777777" w:rsidR="00EA33CE" w:rsidRDefault="00EA33CE">
    <w:pPr>
      <w:pStyle w:val="a5"/>
      <w:pBdr>
        <w:bottom w:val="none" w:sz="0"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B15D1" w14:textId="77777777" w:rsidR="00ED7754" w:rsidRDefault="00000000">
    <w:pPr>
      <w:pStyle w:val="a5"/>
      <w:pBdr>
        <w:bottom w:val="single" w:sz="6" w:space="1" w:color="auto"/>
      </w:pBdr>
      <w:jc w:val="center"/>
      <w:rPr>
        <w:lang w:eastAsia="zh-CN"/>
      </w:rPr>
    </w:pPr>
    <w:r>
      <w:rPr>
        <w:rFonts w:ascii="宋体" w:hAnsi="宋体"/>
        <w:sz w:val="21"/>
        <w:lang w:eastAsia="zh-CN"/>
      </w:rPr>
      <w:t>长春理工大学本科生毕业论文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26D61BE0"/>
    <w:multiLevelType w:val="multilevel"/>
    <w:tmpl w:val="19CC0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9821247">
    <w:abstractNumId w:val="8"/>
  </w:num>
  <w:num w:numId="2" w16cid:durableId="1236938703">
    <w:abstractNumId w:val="6"/>
  </w:num>
  <w:num w:numId="3" w16cid:durableId="642125859">
    <w:abstractNumId w:val="5"/>
  </w:num>
  <w:num w:numId="4" w16cid:durableId="1706100153">
    <w:abstractNumId w:val="4"/>
  </w:num>
  <w:num w:numId="5" w16cid:durableId="471413869">
    <w:abstractNumId w:val="7"/>
  </w:num>
  <w:num w:numId="6" w16cid:durableId="1509826797">
    <w:abstractNumId w:val="3"/>
  </w:num>
  <w:num w:numId="7" w16cid:durableId="1187907508">
    <w:abstractNumId w:val="2"/>
  </w:num>
  <w:num w:numId="8" w16cid:durableId="1071268320">
    <w:abstractNumId w:val="1"/>
  </w:num>
  <w:num w:numId="9" w16cid:durableId="1094936806">
    <w:abstractNumId w:val="0"/>
  </w:num>
  <w:num w:numId="10" w16cid:durableId="9586112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5A0"/>
    <w:rsid w:val="00034616"/>
    <w:rsid w:val="0006063C"/>
    <w:rsid w:val="0015074B"/>
    <w:rsid w:val="0029639D"/>
    <w:rsid w:val="00326F90"/>
    <w:rsid w:val="00671529"/>
    <w:rsid w:val="00AA1D8D"/>
    <w:rsid w:val="00B47730"/>
    <w:rsid w:val="00B6317F"/>
    <w:rsid w:val="00C20B9B"/>
    <w:rsid w:val="00CB0664"/>
    <w:rsid w:val="00EA33CE"/>
    <w:rsid w:val="00ED7754"/>
    <w:rsid w:val="00F2268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F60973"/>
  <w14:defaultImageDpi w14:val="300"/>
  <w15:docId w15:val="{9AEFB55C-42ED-1A46-BB0A-F6111A42F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00" w:lineRule="auto"/>
    </w:pPr>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page number"/>
    <w:rsid w:val="00EA33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25</Pages>
  <Words>3515</Words>
  <Characters>20040</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23508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t15597</cp:lastModifiedBy>
  <cp:revision>4</cp:revision>
  <dcterms:created xsi:type="dcterms:W3CDTF">2013-12-23T23:15:00Z</dcterms:created>
  <dcterms:modified xsi:type="dcterms:W3CDTF">2026-04-22T03:11:00Z</dcterms:modified>
  <cp:category/>
</cp:coreProperties>
</file>