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HK"/>
        </w:rPr>
        <w:t xml:space="preserve">Spring Bacth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框架介绍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在大型企业中，由于业务复杂、数据量大、数据格式不同、数据交互格式繁杂，并非所有的操作都能通过交互界面进行处理。而有一些操作需要定期读取大批量的数据，然后进行一系列的后续处理。这样的过程就是“批处理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批处理应用通常有以下特点：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数据量大，从数万到数百万甚至上亿不等；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整个过程全部自动化，并预留一定接口进行自定义配置；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这样的应用通常是周期性运行，比如按日、周、月运行；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对数据处理的准确性要求高，并且需要容错机制、回滚机制、完善的日志监控等。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shd w:val="clear" w:fill="FFFFFF"/>
        </w:rPr>
        <w:t>什么是Spring batch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Spring batch是一个轻量级的全面的批处理框架，它专为大型企业而设计，帮助开发健壮的批处理应用。Spring batch为处理大批量数据提供了很多必要的可重用功能，比如日志追踪、事务管理、job执行统计、重启job和资源管理等。同时它也提供了优化和分片技术用于实现高性能的批处理任务。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它的核心功能包括：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0"/>
          <w:szCs w:val="20"/>
          <w:shd w:val="clear" w:fill="FFFFFF"/>
        </w:rPr>
        <w:t>事务管理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0"/>
          <w:szCs w:val="20"/>
          <w:shd w:val="clear" w:fill="FFFFFF"/>
        </w:rPr>
        <w:t>基于块的处理过程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0"/>
          <w:szCs w:val="20"/>
          <w:shd w:val="clear" w:fill="FFFFFF"/>
        </w:rPr>
        <w:t>声明式的输入/输出操作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0"/>
          <w:szCs w:val="20"/>
          <w:shd w:val="clear" w:fill="FFFFFF"/>
        </w:rPr>
        <w:t>启动、终止、重启任务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0"/>
          <w:szCs w:val="20"/>
          <w:shd w:val="clear" w:fill="FFFFFF"/>
        </w:rPr>
        <w:t>重试/跳过任务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450" w:right="0" w:hanging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0"/>
          <w:szCs w:val="20"/>
          <w:shd w:val="clear" w:fill="FFFFFF"/>
        </w:rPr>
        <w:t>基于Web的管理员接口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  <w:r>
        <w:drawing>
          <wp:inline distT="0" distB="0" distL="114300" distR="114300">
            <wp:extent cx="5268595" cy="336169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Job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Launcher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9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JobLauncher是任务启动器，该接口只有一个run方法：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如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OlBatchLauncher.java（下图所示）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除了传入Job对象之外，还需要传入JobParameters对象，通过JobLauncher可以在Java程序中调用批处理任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务，也可以通过命令行或者其他框架（如定时调度框架Quartz、Web后台框架Spring MVC）中调用批处理任务。Spring Batch框架提供了一个JobLauncher的实现类SimpleJobLauncher。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90" w:leftChars="0" w:right="0" w:rightChars="0"/>
      </w:pPr>
      <w:r>
        <w:drawing>
          <wp:inline distT="0" distB="0" distL="114300" distR="114300">
            <wp:extent cx="5270500" cy="238506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Spring Bacth 框架后，批处理调用入口比之前要简洁很多（如下图）：Spring Batch框架不需要像传统的Spring 框架一个一个将所有批处理Service 注入，然后手动调用服务，只需要通过任务加载器JobLauncher 直接加载配置文件Spring-Bacth中对应Job启动即可；（BatchServiceImpl.java前后对比）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90" w:leftChars="0"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3308350"/>
            <wp:effectExtent l="0" t="0" r="146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Job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Job代表着一个任务，一个Job与一个或者多个JobInstance相关联，而一个JobInstance又与一个或者多个JobExecution相关联：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8595" cy="2732405"/>
            <wp:effectExtent l="0" t="0" r="825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考虑到任务可能不是只执行一次就再也不执行了，更多的情况可能是定时任务，如每天执行一次，每个星期执行一次等等，那么为了区分每次执行的任务，框架使用了JobInstance。如上图所示，Job是一个EndOfDay（每天最后时刻执行的任务），那么其中一个JobInstance就代表着2007年5月5日那天执行的任务实例。框架通过在执行JobLauncher.run(Job, JobParameters)方法时传入的JobParameters来区分是哪一天的任务。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由于2007年5月5日那天执行的任务可能不会一次就执行完成，比如中途被停止，或者出现异常导致中断，需要多执行几次才能完成，所以框架使用了JobExecution来表示每次执行的任务。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Step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一个Job任务可以分为几个Step步骤，与JobExection相同，每次执行Step的时候使用StepExecution来表示执行的步骤。每一个Step还包含着一个ItemReader、ItemProcessor、ItemWriter，下面分别介绍这三者。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ItemReader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ItemReader代表着读操作，其接口如下：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8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 w:firstLine="360" w:firstLineChars="20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ItemReader&lt;T&gt;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T read()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Exception, UnexpectedInputException, ParseException, NonTransientResourceException;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框架已经提供了多种ItemReader接口的实现类，包括对文本文件、XML文件、数据库、JMS消息等读的处理，当然我们也可以自己实现该接口。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ItemProcessor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Process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代表着处理操作，其接口如下：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8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ItemProcessor&lt;I, O&gt;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O process(I item)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Exception;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process方法的形参传入I类型的对象，通过处理后返回O型的对象。开发者可以实现自己的业务代码来对数据进行处理。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ItemWriter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ItemReader代表着写操作，其接口如下：</w:t>
      </w:r>
    </w:p>
    <w:tbl>
      <w:tblPr>
        <w:tblStyle w:val="9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8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4" w:hRule="atLeast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 w:firstLine="360" w:firstLineChars="200"/>
              <w:jc w:val="left"/>
              <w:textAlignment w:val="baseline"/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>public abstract class OLItemWriter&lt;T extends OutItem&gt; implements ItemWriter&lt;T&gt;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 w:firstLine="360" w:firstLineChars="200"/>
              <w:jc w:val="left"/>
              <w:textAlignment w:val="baseline"/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>protected static final Log logger = LogFactory.getLog(OLItemWriter.class);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 w:firstLine="360" w:firstLineChars="200"/>
              <w:jc w:val="left"/>
              <w:textAlignment w:val="baseline"/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>@Service("bt02Writer")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 w:firstLine="360" w:firstLineChars="200"/>
              <w:jc w:val="left"/>
              <w:textAlignment w:val="baseline"/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>public class BT02Writer extends OLItemWriter&lt;OutItem&gt;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 w:firstLine="360" w:firstLineChars="200"/>
              <w:jc w:val="left"/>
              <w:textAlignment w:val="baseline"/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 w:firstLine="360" w:firstLineChars="200"/>
              <w:jc w:val="left"/>
              <w:textAlignment w:val="baseline"/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 w:firstLine="360" w:firstLineChars="200"/>
              <w:jc w:val="left"/>
              <w:textAlignment w:val="baseline"/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>public void write(List&lt;? extends OutItem&gt; items) throws 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 w:firstLine="360" w:firstLineChars="200"/>
              <w:jc w:val="left"/>
              <w:textAlignment w:val="baseline"/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>System.out.println("do nothing");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 w:firstLine="360" w:firstLineChars="200"/>
              <w:jc w:val="left"/>
              <w:textAlignment w:val="baseline"/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i w:val="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框架已经提供了多种ItemWriter接口的实现类，包括对文本文件、XML文件、数据库、JMS消息等写的处理，当然我们也可以自己实现该接口。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JobRepository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obRepository用于存储任务执行的状态信息，比如什么时间点执行了什么任务、任务执行结果如何等等。框架提供了2种实现，一种是通过Map形式保存在内存中，当Java程序重启后任务信息也就丢失了，并且在分布式下无法获取其他节点的任务执行情况；另一种是保存在数据库中，并且将数据保存在下面6张表里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BATCH_JOB_INSTANCE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BATCH_JOB_EXECUTION_PARAMS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BATCH_JOB_EXECUTION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BATCH_STEP_EXECUTION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BATCH_JOB_EXECUTION_CONTEXT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BATCH_STEP_EXECUTION_CONTEXT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JobParameters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从上面的代码片段可以看到，运行 Job 时，我们可以给 Job 传递参数，参数会保存到 BATCH_JOB_EXECUTION_PARAMS 表中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JobInstance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当我们运行一个 Job 时，Spring 会根据 JobParameters 查询 BATCH_JOB_INSTANCE 表，如果不存在则插入一条数据，如果存在则说明是失败后重新运行，Spring 会根据表中的状态信息在失败的地方重新运行。如果我们重新运行一个已经成功的 Job 会怎么样呢？就向上个例子演示的那样，会抛异常。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JobExecution 和 ExecutionContext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每次运行 Job 时，Spring 都会往 BATCH_JOB_EXECUTION 表插入一个数据，保存 Job 开始，结束时间，状态等信息。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有时候我们需要在 Job 的执行过程中初始化并访问一些变量，因此每个 JobExecution 都有一个 ExecutionContext 对象，它其实就是一个 Map，存储在 BATCH_JOB_EXECUTION_CONTEXT 表中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450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StepExecution 和 ExecutionContext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每次运行 Step 时，Spring 都会往 BATCH_STEP_EXECUTION 表插入一个数据，保存 Step 开始，结束时间，状态等信息。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有时候我们需要在 Step 的执行过程中初始化并访问一些变量，因此每个 StepExecution 都有一个 ExecutionContext 对象，它其实就是一个 Map，存储在 BATCH_STEP_EXECUTION_CONTEXT 表中。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使用Spring Batch 后接口变得更加简洁，imodule-batch-facede 只剩下一个批处理入口服务一个接口；（如下图）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60184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imodule-batch-service 结构也更加集中：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  <w:r>
        <w:drawing>
          <wp:inline distT="0" distB="0" distL="114300" distR="114300">
            <wp:extent cx="5270500" cy="5448935"/>
            <wp:effectExtent l="0" t="0" r="635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配置job和step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（可以使用xml的配置方式或Java Config，我们使用的是xml配置的方式）</w:t>
      </w:r>
    </w:p>
    <w:tbl>
      <w:tblPr>
        <w:tblStyle w:val="9"/>
        <w:tblW w:w="8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8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418" w:hRule="atLeast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beforeLines="0" w:afterLines="0"/>
              <w:ind w:firstLine="480" w:firstLineChars="20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&lt;!-- 123 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batch:job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"BATCH-123"</w:t>
            </w:r>
            <w:r>
              <w:rPr>
                <w:rFonts w:hint="eastAsia" w:ascii="Consolas" w:hAnsi="Consolas" w:eastAsia="Consolas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"lifeproBatchJob"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batch:step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"bt123-step"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"bt123hl-step"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batch:tasklet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"transactionManager"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task-executor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"taskExecutor"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throttle-limit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"12"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batch:chunk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"bt123Reader"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processor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"bt123Processer"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"bt123Writer"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commit-interval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"1"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chunk-completion-policy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skip-policy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"btskipPolicy"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batch:chunk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batch:transaction-attributes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isolation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"DEFAULT"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"REQUIRED"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batch:tasklet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batch:listeners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batch:listener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"onelifeFailLogListener"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batch:listeners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batch:step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batch:step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"bt123hl-step"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batch:tasklet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"transactionManager"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task-executor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"taskExecutor"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throttle-limit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"12"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batch:chunk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"bt123ReaderHL"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processor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"bt123ProcesserHL"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"bt123Writer"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commit-interval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"1"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chunk-completion-policy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skip-policy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"btskipPolicy"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batch:chunk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batch:transaction-attributes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isolation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"DEFAULT"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"REQUIRED"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batch:tasklet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batch:listeners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batch:listener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"onelifeFailLogListener"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batch:listeners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batch:step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batch:job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5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如上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xml配置，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个Job任务可以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有一个或多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个Step步骤，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通过</w:t>
      </w:r>
      <w:r>
        <w:rPr>
          <w:rFonts w:hint="eastAsia" w:ascii="Consolas" w:hAnsi="Consolas" w:eastAsia="Consolas"/>
          <w:color w:val="3F7F7F"/>
          <w:sz w:val="24"/>
        </w:rPr>
        <w:t>tasklet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属性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throttle-limit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配置多线程启用个数，根据实际情况配置多线程开启个数，可以有效的利用资源明显增加批处理的运行速度；</w:t>
      </w:r>
      <w:r>
        <w:rPr>
          <w:rFonts w:hint="eastAsia" w:ascii="Consolas" w:hAnsi="Consolas" w:eastAsia="Consolas"/>
          <w:color w:val="7F007F"/>
          <w:sz w:val="24"/>
        </w:rPr>
        <w:t>transaction-manager</w:t>
      </w:r>
      <w:r>
        <w:rPr>
          <w:rFonts w:hint="eastAsia" w:ascii="Consolas" w:hAnsi="Consolas" w:eastAsia="宋体"/>
          <w:color w:val="7F007F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配置事务管理器，面向chunk的处理，支持一次读多次写，大幅提高批处理应用的处理效率，Step在开始处理的时候启动一个事务，通过指定的Spring PlatformTransactionManager周期性地提交Item的写操作，通过commit-interval来指定批次大小，但是我们在chunk配置时</w:t>
      </w:r>
      <w:r>
        <w:rPr>
          <w:rFonts w:hint="eastAsia" w:ascii="Consolas" w:hAnsi="Consolas" w:eastAsia="Consolas"/>
          <w:color w:val="7F007F"/>
          <w:sz w:val="24"/>
          <w:highlight w:val="white"/>
          <w:lang w:eastAsia="zh-CN"/>
        </w:rPr>
        <w:t>commit-interval</w:t>
      </w:r>
      <w:r>
        <w:rPr>
          <w:rFonts w:hint="eastAsia" w:ascii="Consolas" w:hAnsi="Consolas" w:eastAsia="Consolas"/>
          <w:color w:val="7F007F"/>
          <w:sz w:val="24"/>
          <w:highlight w:val="white"/>
          <w:lang w:val="en-US" w:eastAsia="zh-CN"/>
        </w:rPr>
        <w:t xml:space="preserve"> = 1，为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防止一次提交多条数据时数据异常回滚，暂时没有使用重跑机制，并指定对应的reader process writer Service;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shd w:val="clear" w:fill="FFFFFF"/>
        </w:rPr>
        <w:t>使用Listener来监视job执行情况并及时做相应的处理</w:t>
      </w:r>
    </w:p>
    <w:tbl>
      <w:tblPr>
        <w:tblStyle w:val="10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6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42" w:type="dxa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0"/>
                <w:szCs w:val="20"/>
                <w:lang w:val="en-US" w:eastAsia="zh-CN" w:bidi="ar"/>
              </w:rPr>
              <w:t>监听器</w:t>
            </w:r>
          </w:p>
        </w:tc>
        <w:tc>
          <w:tcPr>
            <w:tcW w:w="6583" w:type="dxa"/>
          </w:tcPr>
          <w:tbl>
            <w:tblPr>
              <w:tblStyle w:val="9"/>
              <w:tblW w:w="12900" w:type="dxa"/>
              <w:tblInd w:w="-105" w:type="dxa"/>
              <w:tblBorders>
                <w:top w:val="single" w:color="EEEEEE" w:sz="6" w:space="0"/>
                <w:left w:val="single" w:color="EEEEEE" w:sz="6" w:space="0"/>
                <w:bottom w:val="single" w:color="EEEEEE" w:sz="6" w:space="0"/>
                <w:right w:val="single" w:color="EEEEEE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900"/>
            </w:tblGrid>
            <w:tr>
              <w:tblPrEx>
                <w:tblBorders>
                  <w:top w:val="single" w:color="EEEEEE" w:sz="6" w:space="0"/>
                  <w:left w:val="single" w:color="EEEEEE" w:sz="6" w:space="0"/>
                  <w:bottom w:val="single" w:color="EEEEEE" w:sz="6" w:space="0"/>
                  <w:right w:val="single" w:color="EEEEEE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12900" w:type="dxa"/>
                  <w:tcBorders>
                    <w:top w:val="single" w:color="EEEEEE" w:sz="6" w:space="0"/>
                    <w:left w:val="single" w:color="EEEEEE" w:sz="6" w:space="0"/>
                    <w:bottom w:val="single" w:color="EEEEEE" w:sz="6" w:space="0"/>
                    <w:right w:val="single" w:color="EEEEEE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ascii="微软雅黑" w:hAnsi="微软雅黑" w:eastAsia="微软雅黑" w:cs="微软雅黑"/>
                      <w:b/>
                      <w:i w:val="0"/>
                      <w:caps w:val="0"/>
                      <w:color w:val="3F3F3F"/>
                      <w:spacing w:val="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i w:val="0"/>
                      <w:caps w:val="0"/>
                      <w:color w:val="3F3F3F"/>
                      <w:spacing w:val="0"/>
                      <w:kern w:val="0"/>
                      <w:sz w:val="20"/>
                      <w:szCs w:val="20"/>
                      <w:lang w:val="en-US" w:eastAsia="zh-CN" w:bidi="ar"/>
                    </w:rPr>
                    <w:t>说明</w:t>
                  </w:r>
                </w:p>
              </w:tc>
            </w:tr>
          </w:tbl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JobExecutionListener</w:t>
            </w:r>
          </w:p>
        </w:tc>
        <w:tc>
          <w:tcPr>
            <w:tcW w:w="6583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在 Job 开始之前(beforeJob)和之后(afterJob)触发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StepExecutionListener</w:t>
            </w:r>
          </w:p>
        </w:tc>
        <w:tc>
          <w:tcPr>
            <w:tcW w:w="6583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在 Step 开始之前(beforeStep)和之后(afterStep)触发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ChunkListener</w:t>
            </w:r>
          </w:p>
        </w:tc>
        <w:tc>
          <w:tcPr>
            <w:tcW w:w="6583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在 Chunk 开始之前(beforeChunk)，之后(afterChunk)和错误后(afterChunkError)触发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ItemReadListener</w:t>
            </w:r>
          </w:p>
        </w:tc>
        <w:tc>
          <w:tcPr>
            <w:tcW w:w="6583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在 Read 开始之前(beforeRead)，之后(afterRead)和错误后(onReadError)触发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ItemProcessListener</w:t>
            </w:r>
          </w:p>
        </w:tc>
        <w:tc>
          <w:tcPr>
            <w:tcW w:w="6583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在 Read 开始之前(beforeProcess)，之后(afterProcess)和错误后(onProcessError)触发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ItemWriteListener</w:t>
            </w:r>
          </w:p>
        </w:tc>
        <w:tc>
          <w:tcPr>
            <w:tcW w:w="6583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在 Read 开始之前(beforeWrite)，之后(afterWrite)和错误后(onWriteError)触发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SkipListener</w:t>
            </w:r>
          </w:p>
        </w:tc>
        <w:tc>
          <w:tcPr>
            <w:tcW w:w="6583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F3F3F"/>
                <w:spacing w:val="0"/>
                <w:sz w:val="16"/>
                <w:szCs w:val="16"/>
                <w:shd w:val="clear" w:fill="FFFFFF"/>
              </w:rPr>
              <w:t>在 Read 开始之前(beforeWrite)，之后(afterWrite)和错误后(onWriteError)触发</w:t>
            </w:r>
          </w:p>
        </w:tc>
      </w:tr>
    </w:tbl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Spring batch提供了大量的Listener来对job的各个执行环节进行全面的监控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实现Listener有两种方式，一种是继承自相应的接口，比如继承JobExecutionListener接口，另一种是使用annoation（注解）的方式。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batch:job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"lifeproBatchJob"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"true"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batch:listeners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batch:listener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"lifeproContextListener"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batch:listener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"onelifeLogListener"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batch:listeners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batch:validator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"olJobParametersValidator"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batch:job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如上配置所示：通过配置上下文监听，参数校验监听，日志监听等大大简化了代码量，无需手动去校验参数的准确及一些必须的参数如批处理批次号，运行时间，操作信息等通过上下文监听设置到ExecutionContext中，而使用时直接通过stepExecution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getJobParameters()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获取到对应的参数，减少数据之间的传递；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Consolas" w:hAnsi="Consolas" w:eastAsia="宋体"/>
          <w:i/>
          <w:color w:val="2A00FF"/>
          <w:sz w:val="24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4"/>
        </w:rPr>
        <w:t>onelifeLogListener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极大的减少了业务处理时对日志的操作代码量及代码可读性增加，只专注于业务的处理：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Consolas" w:hAnsi="Consolas" w:eastAsia="宋体"/>
          <w:i/>
          <w:color w:val="2A00FF"/>
          <w:sz w:val="24"/>
          <w:lang w:val="en-US" w:eastAsia="zh-CN"/>
        </w:rPr>
      </w:pPr>
      <w:r>
        <w:drawing>
          <wp:inline distT="0" distB="0" distL="114300" distR="114300">
            <wp:extent cx="5265420" cy="963930"/>
            <wp:effectExtent l="0" t="0" r="1143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4"/>
        </w:rPr>
        <w:t>onelifeLogListener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通过</w:t>
      </w:r>
      <w:r>
        <w:rPr>
          <w:rFonts w:hint="eastAsia" w:ascii="Consolas" w:hAnsi="Consolas" w:eastAsia="Consolas"/>
          <w:color w:val="646464"/>
          <w:sz w:val="24"/>
          <w:szCs w:val="22"/>
          <w:highlight w:val="white"/>
        </w:rPr>
        <w:t>@OnSkipInProcess</w:t>
      </w:r>
      <w:r>
        <w:rPr>
          <w:rFonts w:hint="eastAsia" w:ascii="Consolas" w:hAnsi="Consolas" w:eastAsia="Consolas"/>
          <w:color w:val="646464"/>
          <w:sz w:val="24"/>
          <w:szCs w:val="22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@OnSkipInWrite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注解的方式对异常进行监听，即通过手动抛出throw new OLBatchBizException 业务异常时，监听异常，回滚事务并插入失败日志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Batch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  <w:lang w:val="en-US" w:eastAsia="zh-CN"/>
        </w:rPr>
        <w:t>_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Log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  <w:lang w:val="en-US" w:eastAsia="zh-CN"/>
        </w:rPr>
        <w:t>_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Faildtl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最后</w:t>
      </w:r>
      <w:r>
        <w:rPr>
          <w:rFonts w:hint="eastAsia" w:ascii="Consolas" w:hAnsi="Consolas" w:eastAsia="Consolas"/>
          <w:i/>
          <w:color w:val="2A00FF"/>
          <w:sz w:val="24"/>
          <w:szCs w:val="22"/>
        </w:rPr>
        <w:t>onelifeLogListener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通过@AfterJob注解在JOB完成后监听  自动插入汇总日志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Batch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_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Log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_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Summary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表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使用SPRING BATCH框架后，运行速度明显提高：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0"/>
        <w:gridCol w:w="2359"/>
        <w:gridCol w:w="2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批处理</w:t>
            </w:r>
          </w:p>
        </w:tc>
        <w:tc>
          <w:tcPr>
            <w:tcW w:w="12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总条数</w:t>
            </w:r>
          </w:p>
        </w:tc>
        <w:tc>
          <w:tcPr>
            <w:tcW w:w="235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耗时（SpringBatch）</w:t>
            </w:r>
          </w:p>
        </w:tc>
        <w:tc>
          <w:tcPr>
            <w:tcW w:w="282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0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lang w:val="en-US" w:eastAsia="zh-CN"/>
              </w:rPr>
              <w:t>BATCH-126</w:t>
            </w:r>
          </w:p>
        </w:tc>
        <w:tc>
          <w:tcPr>
            <w:tcW w:w="12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3000左右</w:t>
            </w:r>
          </w:p>
        </w:tc>
        <w:tc>
          <w:tcPr>
            <w:tcW w:w="235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8分钟</w:t>
            </w:r>
          </w:p>
        </w:tc>
        <w:tc>
          <w:tcPr>
            <w:tcW w:w="282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BATCH-103</w:t>
            </w:r>
          </w:p>
        </w:tc>
        <w:tc>
          <w:tcPr>
            <w:tcW w:w="12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55W左右</w:t>
            </w:r>
          </w:p>
        </w:tc>
        <w:tc>
          <w:tcPr>
            <w:tcW w:w="235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一个半小时</w:t>
            </w:r>
          </w:p>
        </w:tc>
        <w:tc>
          <w:tcPr>
            <w:tcW w:w="282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跑不动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BATCH-16</w:t>
            </w:r>
          </w:p>
        </w:tc>
        <w:tc>
          <w:tcPr>
            <w:tcW w:w="12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5W</w:t>
            </w:r>
          </w:p>
        </w:tc>
        <w:tc>
          <w:tcPr>
            <w:tcW w:w="235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两个小时</w:t>
            </w:r>
          </w:p>
        </w:tc>
        <w:tc>
          <w:tcPr>
            <w:tcW w:w="282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BATCH-58</w:t>
            </w:r>
          </w:p>
        </w:tc>
        <w:tc>
          <w:tcPr>
            <w:tcW w:w="12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1千以内</w:t>
            </w:r>
          </w:p>
        </w:tc>
        <w:tc>
          <w:tcPr>
            <w:tcW w:w="235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一到两分钟</w:t>
            </w:r>
          </w:p>
        </w:tc>
        <w:tc>
          <w:tcPr>
            <w:tcW w:w="282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BATCH-130</w:t>
            </w:r>
          </w:p>
        </w:tc>
        <w:tc>
          <w:tcPr>
            <w:tcW w:w="12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2千以内</w:t>
            </w:r>
          </w:p>
        </w:tc>
        <w:tc>
          <w:tcPr>
            <w:tcW w:w="235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两分钟</w:t>
            </w:r>
          </w:p>
        </w:tc>
        <w:tc>
          <w:tcPr>
            <w:tcW w:w="282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E2E2E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/>
        <w:ind w:right="0" w:rightChars="0"/>
        <w:jc w:val="both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A511"/>
    <w:multiLevelType w:val="multilevel"/>
    <w:tmpl w:val="5A28A5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28A51C"/>
    <w:multiLevelType w:val="multilevel"/>
    <w:tmpl w:val="5A28A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28B369"/>
    <w:multiLevelType w:val="multilevel"/>
    <w:tmpl w:val="5A28B3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904DA"/>
    <w:rsid w:val="014C63BB"/>
    <w:rsid w:val="033B1BE1"/>
    <w:rsid w:val="04C10896"/>
    <w:rsid w:val="0B4F1EB5"/>
    <w:rsid w:val="0CF042EC"/>
    <w:rsid w:val="0D200E0E"/>
    <w:rsid w:val="0EEB32B7"/>
    <w:rsid w:val="0F196BFB"/>
    <w:rsid w:val="0F73218A"/>
    <w:rsid w:val="107C6091"/>
    <w:rsid w:val="11423069"/>
    <w:rsid w:val="135775B4"/>
    <w:rsid w:val="13591CC2"/>
    <w:rsid w:val="13A7724F"/>
    <w:rsid w:val="14F00FFE"/>
    <w:rsid w:val="16C21575"/>
    <w:rsid w:val="184C0160"/>
    <w:rsid w:val="186A0664"/>
    <w:rsid w:val="195F71C4"/>
    <w:rsid w:val="1B7F6D57"/>
    <w:rsid w:val="1BE87E18"/>
    <w:rsid w:val="1C5A26E1"/>
    <w:rsid w:val="1E6C4449"/>
    <w:rsid w:val="1EA85DFF"/>
    <w:rsid w:val="1F9C370D"/>
    <w:rsid w:val="1FC669FB"/>
    <w:rsid w:val="20141C02"/>
    <w:rsid w:val="218B0C3D"/>
    <w:rsid w:val="283F6DDD"/>
    <w:rsid w:val="2CA65146"/>
    <w:rsid w:val="2E5A6571"/>
    <w:rsid w:val="2F595A9C"/>
    <w:rsid w:val="31B479BB"/>
    <w:rsid w:val="38C94539"/>
    <w:rsid w:val="3A7C2A3F"/>
    <w:rsid w:val="3DA259AF"/>
    <w:rsid w:val="3E0B6A22"/>
    <w:rsid w:val="3F6B5BC4"/>
    <w:rsid w:val="3FEB13B3"/>
    <w:rsid w:val="404408DA"/>
    <w:rsid w:val="425D7563"/>
    <w:rsid w:val="42E620F5"/>
    <w:rsid w:val="432B660A"/>
    <w:rsid w:val="43E45738"/>
    <w:rsid w:val="45E20716"/>
    <w:rsid w:val="46726A95"/>
    <w:rsid w:val="48794DF2"/>
    <w:rsid w:val="4B144697"/>
    <w:rsid w:val="4D427D1F"/>
    <w:rsid w:val="4F1F3757"/>
    <w:rsid w:val="4F6A4AE2"/>
    <w:rsid w:val="4F82089F"/>
    <w:rsid w:val="4F970395"/>
    <w:rsid w:val="504E7767"/>
    <w:rsid w:val="511D57B7"/>
    <w:rsid w:val="51634FC1"/>
    <w:rsid w:val="51C57F19"/>
    <w:rsid w:val="529433AE"/>
    <w:rsid w:val="57EB5207"/>
    <w:rsid w:val="582131F3"/>
    <w:rsid w:val="58FB2CEC"/>
    <w:rsid w:val="595D1CE8"/>
    <w:rsid w:val="5ABD3A55"/>
    <w:rsid w:val="5CB92A46"/>
    <w:rsid w:val="5EFA53AA"/>
    <w:rsid w:val="601A51C5"/>
    <w:rsid w:val="62B20E59"/>
    <w:rsid w:val="65C6404E"/>
    <w:rsid w:val="671F07BD"/>
    <w:rsid w:val="69467780"/>
    <w:rsid w:val="69D17EBF"/>
    <w:rsid w:val="6B6A1E63"/>
    <w:rsid w:val="6D134B8F"/>
    <w:rsid w:val="6E222C7F"/>
    <w:rsid w:val="6E4C520B"/>
    <w:rsid w:val="7087606D"/>
    <w:rsid w:val="718401B0"/>
    <w:rsid w:val="71B4649E"/>
    <w:rsid w:val="725A75C0"/>
    <w:rsid w:val="728D057D"/>
    <w:rsid w:val="72C317FA"/>
    <w:rsid w:val="72F96ED6"/>
    <w:rsid w:val="750058C6"/>
    <w:rsid w:val="755739CF"/>
    <w:rsid w:val="79896B4D"/>
    <w:rsid w:val="7B3B6790"/>
    <w:rsid w:val="7C463FF0"/>
    <w:rsid w:val="7C521C9F"/>
    <w:rsid w:val="7DE028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216</dc:creator>
  <cp:lastModifiedBy>Vincent</cp:lastModifiedBy>
  <dcterms:modified xsi:type="dcterms:W3CDTF">2018-01-22T11:50:07Z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