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4.xml" ContentType="application/vnd.openxmlformats-officedocument.customXmlPropertie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documenttasks/documenttasks1.xml" ContentType="application/vnd.ms-office.documenttasks+xml"/>
  <Override PartName="/customXml/itemProps1.xml" ContentType="application/vnd.openxmlformats-officedocument.customXmlProperties+xml"/>
  <Override PartName="/word/styles.xml" ContentType="application/vnd.openxmlformats-officedocument.wordprocessingml.styles+xml"/>
  <Override PartName="/customXml/itemProps2.xml" ContentType="application/vnd.openxmlformats-officedocument.customXmlProperties+xml"/>
  <Override PartName="/docProps/core.xml" ContentType="application/vnd.openxmlformats-package.core-properties+xml"/>
  <Override PartName="/customXml/itemProps3.xml" ContentType="application/vnd.openxmlformats-officedocument.customXmlPropertie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body>
    <w:p>
      <w:pPr>
        <w:spacing w:after="0" w:line="240" w:lineRule="auto"/>
        <w:contextualSpacing w:val="on"/>
        <w:jc w:val="center"/>
        <w:rPr>
          <w:rFonts w:cstheme="minorHAnsi"/>
        </w:rPr>
      </w:pPr>
    </w:p>
    <w:p>
      <w:pPr>
        <w:spacing w:after="0" w:line="240" w:lineRule="auto"/>
        <w:contextualSpacing w:val="on"/>
        <w:rPr>
          <w:rFonts w:cstheme="minorHAnsi"/>
        </w:rPr>
      </w:pPr>
    </w:p>
    <w:p>
      <w:pPr>
        <w:spacing w:after="0" w:line="240" w:lineRule="auto"/>
        <w:contextualSpacing w:val="on"/>
        <w:jc w:val="center"/>
        <w:rPr>
          <w:rFonts w:cstheme="minorHAnsi"/>
        </w:rPr>
      </w:pPr>
    </w:p>
    <w:p>
      <w:pPr>
        <w:spacing w:after="0" w:line="240" w:lineRule="auto"/>
        <w:contextualSpacing w:val="on"/>
        <w:jc w:val="center"/>
        <w:rPr>
          <w:rFonts w:cstheme="minorHAnsi"/>
        </w:rPr>
      </w:pPr>
    </w:p>
    <w:p>
      <w:pPr>
        <w:spacing w:after="0" w:line="240" w:lineRule="auto"/>
        <w:contextualSpacing w:val="on"/>
        <w:jc w:val="center"/>
        <w:rPr>
          <w:rFonts w:cstheme="minorHAnsi"/>
        </w:rPr>
      </w:pPr>
    </w:p>
    <w:p>
      <w:pPr>
        <w:spacing w:after="0" w:line="240" w:lineRule="auto"/>
        <w:contextualSpacing w:val="on"/>
        <w:jc w:val="center"/>
        <w:rPr>
          <w:rFonts w:cstheme="minorHAnsi"/>
        </w:rPr>
      </w:pPr>
    </w:p>
    <w:p>
      <w:pPr>
        <w:spacing w:after="0" w:line="240" w:lineRule="auto"/>
        <w:contextualSpacing w:val="on"/>
        <w:jc w:val="center"/>
        <w:rPr>
          <w:rFonts w:cstheme="minorHAnsi" w:eastAsia="Times New Roman"/>
        </w:rPr>
      </w:pPr>
      <w:r>
        <w:fldChar w:fldCharType="begin"/>
      </w:r>
      <w:r>
        <w:instrText xml:space="preserve"> INCLUDEPICTURE "https://lh5.googleusercontent.com/r0TRkCtc-n1bcWEQf4_4wzXPAtCo1a62k7ZIDTGObL_s1nNG41sPij1x1e8w5IIwRy3kZpLH9aPy-r5SojhfdgB_yojgJmrr8CCxSxVoR0MiK4otQiD6vHMh4mLOChNygGt6M54x" \* MERGEFORMATINET </w:instrText>
      </w:r>
      <w:r>
        <w:fldChar w:fldCharType="separate"/>
      </w:r>
      <w:r>
        <w:rPr>
          <w:rFonts w:cstheme="minorHAnsi" w:eastAsia="Times New Roman"/>
          <w:b/>
          <w:bCs/>
          <w:bdr w:val="none" w:sz="4" w:space="0"/>
        </w:rPr>
        <w:drawing xmlns:mc="http://schemas.openxmlformats.org/markup-compatibility/2006">
          <wp:inline distT="0" distB="0" distL="0" distR="0">
            <wp:extent cx="2516864" cy="2728399"/>
            <wp:effectExtent l="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noChangeArrowheads="1"/>
                    </pic:cNvPicPr>
                  </pic:nvPicPr>
                  <pic:blipFill>
                    <a:blip r:embed="rId49"/>
                    <a:srcRect/>
                    <a:stretch>
                      <a:fillRect/>
                    </a:stretch>
                  </pic:blipFill>
                  <pic:spPr>
                    <a:xfrm>
                      <a:off x="0" y="0"/>
                      <a:ext cx="2516864" cy="2728399"/>
                    </a:xfrm>
                    <a:prstGeom prst="rect">
                      <a:avLst/>
                    </a:prstGeom>
                    <a:noFill/>
                    <a:ln>
                      <a:noFill/>
                    </a:ln>
                  </pic:spPr>
                </pic:pic>
              </a:graphicData>
            </a:graphic>
          </wp:inline>
        </w:drawing>
      </w:r>
      <w:r>
        <w:fldChar w:fldCharType="end"/>
      </w:r>
    </w:p>
    <w:p>
      <w:pPr>
        <w:spacing w:after="0" w:line="240" w:lineRule="auto"/>
        <w:contextualSpacing w:val="on"/>
        <w:jc w:val="center"/>
        <w:rPr>
          <w:rFonts w:cstheme="minorHAnsi" w:eastAsia="Times New Roman"/>
        </w:rPr>
      </w:pPr>
    </w:p>
    <w:p>
      <w:pPr>
        <w:spacing w:after="0" w:line="240" w:lineRule="auto"/>
        <w:contextualSpacing w:val="on"/>
        <w:jc w:val="center"/>
        <w:rPr>
          <w:rFonts w:cstheme="minorHAnsi"/>
        </w:rPr>
      </w:pPr>
    </w:p>
    <w:p>
      <w:pPr>
        <w:spacing w:after="0" w:line="240" w:lineRule="auto"/>
        <w:contextualSpacing w:val="on"/>
        <w:jc w:val="center"/>
        <w:rPr>
          <w:rFonts w:cstheme="minorHAnsi"/>
        </w:rPr>
      </w:pPr>
    </w:p>
    <w:p>
      <w:pPr>
        <w:pStyle w:val="Heading1"/>
        <w:rPr/>
      </w:pPr>
      <w:r>
        <w:t xml:space="preserve">Artemis Financial </w:t>
      </w:r>
      <w:r>
        <w:t>Vulnerability Assessment Report</w:t>
      </w:r>
    </w:p>
    <w:p>
      <w:pPr>
        <w:spacing w:after="0" w:line="240" w:lineRule="auto"/>
        <w:rPr>
          <w:rFonts w:cstheme="minorHAnsi"/>
        </w:rPr>
      </w:pPr>
      <w:r>
        <w:rPr>
          <w:rFonts w:cstheme="minorHAnsi"/>
        </w:rPr>
        <w:br w:type="page"/>
      </w:r>
    </w:p>
    <w:p>
      <w:pPr>
        <w:pStyle w:val="TOCHeading"/>
        <w:rPr/>
      </w:pPr>
      <w:r>
        <w:t>Table of Contents</w:t>
      </w:r>
    </w:p>
    <w:p>
      <w:pPr>
        <w:spacing w:after="0" w:line="240" w:lineRule="auto"/>
        <w:contextualSpacing w:val="on"/>
        <w:rPr>
          <w:rFonts w:cstheme="minorHAnsi"/>
        </w:rPr>
      </w:pPr>
    </w:p>
    <w:p>
      <w:pPr>
        <w:pStyle w:val="Toc3"/>
        <w:tabs>
          <w:tab w:val="right" w:leader="dot" w:pos="9350"/>
        </w:tabs>
        <w:spacing w:line="240" w:lineRule="auto"/>
        <w:contextualSpacing w:val="on"/>
        <w:rPr>
          <w:rFonts w:cstheme="minorHAnsi"/>
          <w:sz w:val="22"/>
          <w:szCs w:val="22"/>
        </w:rPr>
      </w:pPr>
      <w:r>
        <w:fldChar w:fldCharType="begin"/>
      </w:r>
      <w:r>
        <w:instrText xml:space="preserve"> TOC \o "1-3" \h \z \u </w:instrText>
      </w:r>
      <w:r>
        <w:fldChar w:fldCharType="separate"/>
      </w:r>
      <w:r>
        <w:fldChar w:fldCharType="begin"/>
      </w:r>
      <w:r>
        <w:instrText xml:space="preserve">HYPERLINK \l "_Toc32574607" </w:instrText>
      </w:r>
      <w:r>
        <w:fldChar w:fldCharType="separate"/>
      </w:r>
      <w:r>
        <w:rPr>
          <w:rStyle w:val="Hyperlink"/>
          <w:rFonts w:cstheme="minorHAnsi"/>
          <w:color w:val="auto"/>
          <w:sz w:val="22"/>
          <w:szCs w:val="22"/>
        </w:rPr>
        <w:t>Document Revision History</w:t>
      </w:r>
      <w:r>
        <w:rPr>
          <w:rFonts w:cstheme="minorHAnsi"/>
          <w:sz w:val="22"/>
          <w:szCs w:val="22"/>
        </w:rPr>
        <w:tab/>
      </w:r>
      <w:r>
        <w:fldChar w:fldCharType="begin"/>
      </w:r>
      <w:r>
        <w:instrText xml:space="preserve"> PAGEREF _Toc32574607 \h </w:instrText>
      </w:r>
      <w:r>
        <w:fldChar w:fldCharType="separate"/>
      </w:r>
      <w:r>
        <w:rPr>
          <w:rFonts w:cstheme="minorHAnsi"/>
          <w:sz w:val="22"/>
          <w:szCs w:val="22"/>
        </w:rPr>
        <w:t>3</w:t>
      </w:r>
      <w:r>
        <w:fldChar w:fldCharType="end"/>
      </w:r>
      <w:r>
        <w:fldChar w:fldCharType="end"/>
      </w:r>
    </w:p>
    <w:p>
      <w:pPr>
        <w:pStyle w:val="Toc3"/>
        <w:tabs>
          <w:tab w:val="right" w:leader="dot" w:pos="9350"/>
        </w:tabs>
        <w:spacing w:line="240" w:lineRule="auto"/>
        <w:contextualSpacing w:val="on"/>
        <w:rPr>
          <w:rFonts w:cstheme="minorHAnsi"/>
          <w:sz w:val="22"/>
          <w:szCs w:val="22"/>
        </w:rPr>
      </w:pPr>
      <w:r>
        <w:fldChar w:fldCharType="begin"/>
      </w:r>
      <w:r>
        <w:instrText xml:space="preserve">HYPERLINK \l "_Toc32574608" </w:instrText>
      </w:r>
      <w:r>
        <w:fldChar w:fldCharType="separate"/>
      </w:r>
      <w:r>
        <w:rPr>
          <w:rStyle w:val="Hyperlink"/>
          <w:rFonts w:cstheme="minorHAnsi"/>
          <w:color w:val="auto"/>
          <w:sz w:val="22"/>
          <w:szCs w:val="22"/>
        </w:rPr>
        <w:t>Client</w:t>
      </w:r>
      <w:r>
        <w:rPr>
          <w:rFonts w:cstheme="minorHAnsi"/>
          <w:sz w:val="22"/>
          <w:szCs w:val="22"/>
        </w:rPr>
        <w:tab/>
      </w:r>
      <w:r>
        <w:fldChar w:fldCharType="begin"/>
      </w:r>
      <w:r>
        <w:instrText xml:space="preserve"> PAGEREF _Toc32574608 \h </w:instrText>
      </w:r>
      <w:r>
        <w:fldChar w:fldCharType="separate"/>
      </w:r>
      <w:r>
        <w:rPr>
          <w:rFonts w:cstheme="minorHAnsi"/>
          <w:sz w:val="22"/>
          <w:szCs w:val="22"/>
        </w:rPr>
        <w:t>3</w:t>
      </w:r>
      <w:r>
        <w:fldChar w:fldCharType="end"/>
      </w:r>
      <w:r>
        <w:fldChar w:fldCharType="end"/>
      </w:r>
    </w:p>
    <w:p>
      <w:pPr>
        <w:pStyle w:val="Toc3"/>
        <w:tabs>
          <w:tab w:val="right" w:leader="dot" w:pos="9350"/>
        </w:tabs>
        <w:spacing w:line="240" w:lineRule="auto"/>
        <w:contextualSpacing w:val="on"/>
        <w:rPr>
          <w:rFonts w:cstheme="minorHAnsi"/>
          <w:sz w:val="22"/>
          <w:szCs w:val="22"/>
        </w:rPr>
      </w:pPr>
      <w:r>
        <w:fldChar w:fldCharType="begin"/>
      </w:r>
      <w:r>
        <w:instrText xml:space="preserve">HYPERLINK \l "_Toc32574609" </w:instrText>
      </w:r>
      <w:r>
        <w:fldChar w:fldCharType="separate"/>
      </w:r>
      <w:r>
        <w:rPr>
          <w:rStyle w:val="Hyperlink"/>
          <w:rFonts w:cstheme="minorHAnsi"/>
          <w:color w:val="auto"/>
          <w:sz w:val="22"/>
          <w:szCs w:val="22"/>
        </w:rPr>
        <w:t>Instructions</w:t>
      </w:r>
      <w:r>
        <w:rPr>
          <w:rFonts w:cstheme="minorHAnsi"/>
          <w:sz w:val="22"/>
          <w:szCs w:val="22"/>
        </w:rPr>
        <w:tab/>
      </w:r>
      <w:r>
        <w:fldChar w:fldCharType="begin"/>
      </w:r>
      <w:r>
        <w:instrText xml:space="preserve"> PAGEREF _Toc32574609 \h </w:instrText>
      </w:r>
      <w:r>
        <w:fldChar w:fldCharType="separate"/>
      </w:r>
      <w:r>
        <w:rPr>
          <w:rFonts w:cstheme="minorHAnsi"/>
          <w:sz w:val="22"/>
          <w:szCs w:val="22"/>
        </w:rPr>
        <w:t>3</w:t>
      </w:r>
      <w:r>
        <w:fldChar w:fldCharType="end"/>
      </w:r>
      <w:r>
        <w:fldChar w:fldCharType="end"/>
      </w:r>
    </w:p>
    <w:p>
      <w:pPr>
        <w:pStyle w:val="Toc3"/>
        <w:tabs>
          <w:tab w:val="right" w:leader="dot" w:pos="9350"/>
        </w:tabs>
        <w:spacing w:line="240" w:lineRule="auto"/>
        <w:contextualSpacing w:val="on"/>
        <w:rPr>
          <w:rFonts w:cstheme="minorHAnsi"/>
          <w:sz w:val="22"/>
          <w:szCs w:val="22"/>
        </w:rPr>
      </w:pPr>
      <w:r>
        <w:fldChar w:fldCharType="begin"/>
      </w:r>
      <w:r>
        <w:instrText xml:space="preserve">HYPERLINK \l "_Toc32574610" </w:instrText>
      </w:r>
      <w:r>
        <w:fldChar w:fldCharType="separate"/>
      </w:r>
      <w:r>
        <w:rPr>
          <w:rStyle w:val="Hyperlink"/>
          <w:rFonts w:cstheme="minorHAnsi"/>
          <w:color w:val="auto"/>
          <w:sz w:val="22"/>
          <w:szCs w:val="22"/>
        </w:rPr>
        <w:t>Developer</w:t>
      </w:r>
      <w:r>
        <w:rPr>
          <w:rFonts w:cstheme="minorHAnsi"/>
          <w:sz w:val="22"/>
          <w:szCs w:val="22"/>
        </w:rPr>
        <w:tab/>
      </w:r>
      <w:r>
        <w:fldChar w:fldCharType="begin"/>
      </w:r>
      <w:r>
        <w:instrText xml:space="preserve"> PAGEREF _Toc32574610 \h </w:instrText>
      </w:r>
      <w:r>
        <w:fldChar w:fldCharType="separate"/>
      </w:r>
      <w:r>
        <w:rPr>
          <w:rFonts w:cstheme="minorHAnsi"/>
          <w:sz w:val="22"/>
          <w:szCs w:val="22"/>
        </w:rPr>
        <w:t>4</w:t>
      </w:r>
      <w:r>
        <w:fldChar w:fldCharType="end"/>
      </w:r>
      <w:r>
        <w:fldChar w:fldCharType="end"/>
      </w:r>
    </w:p>
    <w:p>
      <w:pPr>
        <w:pStyle w:val="Toc3"/>
        <w:tabs>
          <w:tab w:val="right" w:leader="dot" w:pos="9350"/>
        </w:tabs>
        <w:spacing w:line="240" w:lineRule="auto"/>
        <w:contextualSpacing w:val="on"/>
        <w:rPr>
          <w:rFonts w:cstheme="minorHAnsi"/>
          <w:sz w:val="22"/>
          <w:szCs w:val="22"/>
        </w:rPr>
      </w:pPr>
      <w:r>
        <w:fldChar w:fldCharType="begin"/>
      </w:r>
      <w:r>
        <w:instrText xml:space="preserve">HYPERLINK \l "_Toc32574611" </w:instrText>
      </w:r>
      <w:r>
        <w:fldChar w:fldCharType="separate"/>
      </w:r>
      <w:r>
        <w:rPr>
          <w:rStyle w:val="Hyperlink"/>
          <w:rFonts w:cstheme="minorHAnsi"/>
          <w:color w:val="auto"/>
          <w:sz w:val="22"/>
          <w:szCs w:val="22"/>
        </w:rPr>
        <w:t>1. Interpreting Client Needs</w:t>
      </w:r>
      <w:r>
        <w:rPr>
          <w:rFonts w:cstheme="minorHAnsi"/>
          <w:sz w:val="22"/>
          <w:szCs w:val="22"/>
        </w:rPr>
        <w:tab/>
      </w:r>
      <w:r>
        <w:fldChar w:fldCharType="begin"/>
      </w:r>
      <w:r>
        <w:instrText xml:space="preserve"> PAGEREF _Toc32574611 \h </w:instrText>
      </w:r>
      <w:r>
        <w:fldChar w:fldCharType="separate"/>
      </w:r>
      <w:r>
        <w:rPr>
          <w:rFonts w:cstheme="minorHAnsi"/>
          <w:sz w:val="22"/>
          <w:szCs w:val="22"/>
        </w:rPr>
        <w:t>4</w:t>
      </w:r>
      <w:r>
        <w:fldChar w:fldCharType="end"/>
      </w:r>
      <w:r>
        <w:fldChar w:fldCharType="end"/>
      </w:r>
    </w:p>
    <w:p>
      <w:pPr>
        <w:pStyle w:val="Toc3"/>
        <w:tabs>
          <w:tab w:val="right" w:leader="dot" w:pos="9350"/>
        </w:tabs>
        <w:spacing w:line="240" w:lineRule="auto"/>
        <w:contextualSpacing w:val="on"/>
        <w:rPr>
          <w:rFonts w:cstheme="minorHAnsi"/>
          <w:sz w:val="22"/>
          <w:szCs w:val="22"/>
        </w:rPr>
      </w:pPr>
      <w:r>
        <w:fldChar w:fldCharType="begin"/>
      </w:r>
      <w:r>
        <w:instrText xml:space="preserve">HYPERLINK \l "_Toc32574612" </w:instrText>
      </w:r>
      <w:r>
        <w:fldChar w:fldCharType="separate"/>
      </w:r>
      <w:r>
        <w:rPr>
          <w:rStyle w:val="Hyperlink"/>
          <w:rFonts w:cstheme="minorHAnsi"/>
          <w:color w:val="auto"/>
          <w:sz w:val="22"/>
          <w:szCs w:val="22"/>
        </w:rPr>
        <w:t>2. Areas of Security</w:t>
      </w:r>
      <w:r>
        <w:rPr>
          <w:rFonts w:cstheme="minorHAnsi"/>
          <w:sz w:val="22"/>
          <w:szCs w:val="22"/>
        </w:rPr>
        <w:tab/>
      </w:r>
      <w:r>
        <w:fldChar w:fldCharType="begin"/>
      </w:r>
      <w:r>
        <w:instrText xml:space="preserve"> PAGEREF _Toc32574612 \h </w:instrText>
      </w:r>
      <w:r>
        <w:fldChar w:fldCharType="separate"/>
      </w:r>
      <w:r>
        <w:rPr>
          <w:rFonts w:cstheme="minorHAnsi"/>
          <w:sz w:val="22"/>
          <w:szCs w:val="22"/>
        </w:rPr>
        <w:t>4</w:t>
      </w:r>
      <w:r>
        <w:fldChar w:fldCharType="end"/>
      </w:r>
      <w:r>
        <w:fldChar w:fldCharType="end"/>
      </w:r>
    </w:p>
    <w:p>
      <w:pPr>
        <w:pStyle w:val="Toc3"/>
        <w:tabs>
          <w:tab w:val="right" w:leader="dot" w:pos="9350"/>
        </w:tabs>
        <w:spacing w:line="240" w:lineRule="auto"/>
        <w:contextualSpacing w:val="on"/>
        <w:rPr>
          <w:rFonts w:cstheme="minorHAnsi"/>
          <w:sz w:val="22"/>
          <w:szCs w:val="22"/>
        </w:rPr>
      </w:pPr>
      <w:r>
        <w:fldChar w:fldCharType="begin"/>
      </w:r>
      <w:r>
        <w:instrText xml:space="preserve">HYPERLINK \l "_Toc32574613" </w:instrText>
      </w:r>
      <w:r>
        <w:fldChar w:fldCharType="separate"/>
      </w:r>
      <w:r>
        <w:rPr>
          <w:rStyle w:val="Hyperlink"/>
          <w:rFonts w:cstheme="minorHAnsi"/>
          <w:color w:val="auto"/>
          <w:sz w:val="22"/>
          <w:szCs w:val="22"/>
        </w:rPr>
        <w:t>3. Manual Review</w:t>
      </w:r>
      <w:r>
        <w:rPr>
          <w:rFonts w:cstheme="minorHAnsi"/>
          <w:sz w:val="22"/>
          <w:szCs w:val="22"/>
        </w:rPr>
        <w:tab/>
      </w:r>
      <w:r>
        <w:fldChar w:fldCharType="begin"/>
      </w:r>
      <w:r>
        <w:instrText xml:space="preserve"> PAGEREF _Toc32574613 \h </w:instrText>
      </w:r>
      <w:r>
        <w:fldChar w:fldCharType="separate"/>
      </w:r>
      <w:r>
        <w:rPr>
          <w:rFonts w:cstheme="minorHAnsi"/>
          <w:sz w:val="22"/>
          <w:szCs w:val="22"/>
        </w:rPr>
        <w:t>4</w:t>
      </w:r>
      <w:r>
        <w:fldChar w:fldCharType="end"/>
      </w:r>
      <w:r>
        <w:fldChar w:fldCharType="end"/>
      </w:r>
    </w:p>
    <w:p>
      <w:pPr>
        <w:pStyle w:val="Toc3"/>
        <w:tabs>
          <w:tab w:val="right" w:leader="dot" w:pos="9350"/>
        </w:tabs>
        <w:spacing w:line="240" w:lineRule="auto"/>
        <w:contextualSpacing w:val="on"/>
        <w:rPr>
          <w:rFonts w:cstheme="minorHAnsi"/>
          <w:sz w:val="22"/>
          <w:szCs w:val="22"/>
        </w:rPr>
      </w:pPr>
      <w:r>
        <w:fldChar w:fldCharType="begin"/>
      </w:r>
      <w:r>
        <w:instrText xml:space="preserve">HYPERLINK \l "_Toc32574614" </w:instrText>
      </w:r>
      <w:r>
        <w:fldChar w:fldCharType="separate"/>
      </w:r>
      <w:r>
        <w:rPr>
          <w:rStyle w:val="Hyperlink"/>
          <w:rFonts w:cstheme="minorHAnsi"/>
          <w:color w:val="auto"/>
          <w:sz w:val="22"/>
          <w:szCs w:val="22"/>
        </w:rPr>
        <w:t>4. Static Testing</w:t>
      </w:r>
      <w:r>
        <w:rPr>
          <w:rFonts w:cstheme="minorHAnsi"/>
          <w:sz w:val="22"/>
          <w:szCs w:val="22"/>
        </w:rPr>
        <w:tab/>
      </w:r>
      <w:r>
        <w:fldChar w:fldCharType="begin"/>
      </w:r>
      <w:r>
        <w:instrText xml:space="preserve"> PAGEREF _Toc32574614 \h </w:instrText>
      </w:r>
      <w:r>
        <w:fldChar w:fldCharType="separate"/>
      </w:r>
      <w:r>
        <w:rPr>
          <w:rFonts w:cstheme="minorHAnsi"/>
          <w:sz w:val="22"/>
          <w:szCs w:val="22"/>
        </w:rPr>
        <w:t>4</w:t>
      </w:r>
      <w:r>
        <w:fldChar w:fldCharType="end"/>
      </w:r>
      <w:r>
        <w:fldChar w:fldCharType="end"/>
      </w:r>
    </w:p>
    <w:p>
      <w:pPr>
        <w:pStyle w:val="Toc3"/>
        <w:tabs>
          <w:tab w:val="right" w:leader="dot" w:pos="9350"/>
        </w:tabs>
        <w:spacing w:line="240" w:lineRule="auto"/>
        <w:contextualSpacing w:val="on"/>
        <w:rPr>
          <w:rFonts w:cstheme="minorHAnsi"/>
          <w:sz w:val="22"/>
          <w:szCs w:val="22"/>
        </w:rPr>
      </w:pPr>
      <w:r>
        <w:fldChar w:fldCharType="begin"/>
      </w:r>
      <w:r>
        <w:instrText xml:space="preserve">HYPERLINK \l "_Toc32574615" </w:instrText>
      </w:r>
      <w:r>
        <w:fldChar w:fldCharType="separate"/>
      </w:r>
      <w:r>
        <w:rPr>
          <w:rStyle w:val="Hyperlink"/>
          <w:rFonts w:cstheme="minorHAnsi"/>
          <w:color w:val="auto"/>
          <w:sz w:val="22"/>
          <w:szCs w:val="22"/>
        </w:rPr>
        <w:t>5. Mitigation Plan</w:t>
      </w:r>
      <w:r>
        <w:rPr>
          <w:rFonts w:cstheme="minorHAnsi"/>
          <w:sz w:val="22"/>
          <w:szCs w:val="22"/>
        </w:rPr>
        <w:tab/>
      </w:r>
      <w:r>
        <w:fldChar w:fldCharType="begin"/>
      </w:r>
      <w:r>
        <w:instrText xml:space="preserve"> PAGEREF _Toc32574615 \h </w:instrText>
      </w:r>
      <w:r>
        <w:fldChar w:fldCharType="separate"/>
      </w:r>
      <w:r>
        <w:rPr>
          <w:rFonts w:cstheme="minorHAnsi"/>
          <w:sz w:val="22"/>
          <w:szCs w:val="22"/>
        </w:rPr>
        <w:t>4</w:t>
      </w:r>
      <w:r>
        <w:fldChar w:fldCharType="end"/>
      </w:r>
      <w:r>
        <w:fldChar w:fldCharType="end"/>
      </w:r>
    </w:p>
    <w:p>
      <w:pPr>
        <w:spacing w:after="0" w:line="240" w:lineRule="auto"/>
        <w:contextualSpacing w:val="on"/>
        <w:rPr>
          <w:rFonts w:cstheme="minorHAnsi" w:eastAsia="Times New Roman"/>
          <w:b/>
          <w:bCs/>
        </w:rPr>
      </w:pPr>
      <w:r>
        <w:fldChar w:fldCharType="end"/>
      </w:r>
    </w:p>
    <w:p>
      <w:pPr>
        <w:spacing w:after="0" w:line="240" w:lineRule="auto"/>
        <w:contextualSpacing w:val="on"/>
        <w:rPr>
          <w:rFonts w:cstheme="minorHAnsi" w:eastAsia="Times New Roman"/>
          <w:b/>
          <w:bCs/>
          <w:u w:val="single"/>
        </w:rPr>
      </w:pPr>
      <w:r>
        <w:rPr>
          <w:rFonts w:cstheme="minorHAnsi" w:eastAsia="Times New Roman"/>
        </w:rPr>
        <w:br w:type="page"/>
      </w:r>
    </w:p>
    <w:p>
      <w:pPr>
        <w:pStyle w:val="Heading2"/>
        <w:rPr/>
      </w:pPr>
      <w:bookmarkStart w:id="0" w:name="_Toc32574607"/>
      <w:bookmarkStart w:id="1" w:name="_Toc1483357155"/>
      <w:bookmarkStart w:id="2" w:name="_Toc714089909"/>
      <w:r>
        <w:t>Document Revision History</w:t>
      </w:r>
      <w:bookmarkEnd w:id="0"/>
      <w:bookmarkEnd w:id="1"/>
      <w:bookmarkEnd w:id="2"/>
    </w:p>
    <w:p>
      <w:pPr>
        <w:spacing w:after="0" w:line="240" w:lineRule="auto"/>
        <w:rPr/>
      </w:pPr>
    </w:p>
    <w:tbl>
      <w:tblPr>
        <w:tblStyle w:val="TableGrid"/>
        <w:tblW w:w="0" w:type="auto"/>
        <w:tblLook w:val="04A0"/>
      </w:tblPr>
      <w:tblGrid>
        <w:gridCol w:w="2337"/>
        <w:gridCol w:w="2337"/>
        <w:gridCol w:w="2338"/>
        <w:gridCol w:w="2338"/>
      </w:tblGrid>
      <w:tr>
        <w:trPr>
          <w:cantSplit w:val="on"/>
          <w:tblHeader w:val="on"/>
        </w:trPr>
        <w:tc>
          <w:tcPr>
            <w:cnfStyle w:val="101000000000"/>
            <w:tcW w:w="2337" w:type="dxa"/>
            <w:tcMar>
              <w:left w:w="115" w:type="dxa"/>
              <w:right w:w="115" w:type="dxa"/>
            </w:tcMar>
          </w:tcPr>
          <w:p>
            <w:pPr>
              <w:spacing w:after="0" w:line="240" w:lineRule="auto"/>
              <w:contextualSpacing w:val="on"/>
              <w:jc w:val="center"/>
              <w:rPr>
                <w:rFonts w:cstheme="minorHAnsi" w:eastAsia="Times New Roman"/>
                <w:b/>
                <w:bCs/>
              </w:rPr>
            </w:pPr>
            <w:r>
              <w:rPr>
                <w:rFonts w:cstheme="minorHAnsi" w:eastAsia="Times New Roman"/>
                <w:b/>
                <w:bCs/>
              </w:rPr>
              <w:t>Version</w:t>
            </w:r>
          </w:p>
        </w:tc>
        <w:tc>
          <w:tcPr>
            <w:cnfStyle w:val="100000000000"/>
            <w:tcW w:w="2337" w:type="dxa"/>
            <w:tcMar>
              <w:left w:w="115" w:type="dxa"/>
              <w:right w:w="115" w:type="dxa"/>
            </w:tcMar>
          </w:tcPr>
          <w:p>
            <w:pPr>
              <w:spacing w:after="0" w:line="240" w:lineRule="auto"/>
              <w:contextualSpacing w:val="on"/>
              <w:jc w:val="center"/>
              <w:rPr>
                <w:rFonts w:cstheme="minorHAnsi" w:eastAsia="Times New Roman"/>
                <w:b/>
                <w:bCs/>
              </w:rPr>
            </w:pPr>
            <w:r>
              <w:rPr>
                <w:rFonts w:cstheme="minorHAnsi" w:eastAsia="Times New Roman"/>
                <w:b/>
                <w:bCs/>
              </w:rPr>
              <w:t>Date</w:t>
            </w:r>
          </w:p>
        </w:tc>
        <w:tc>
          <w:tcPr>
            <w:cnfStyle w:val="100000000000"/>
            <w:tcW w:w="2338" w:type="dxa"/>
            <w:tcMar>
              <w:left w:w="115" w:type="dxa"/>
              <w:right w:w="115" w:type="dxa"/>
            </w:tcMar>
          </w:tcPr>
          <w:p>
            <w:pPr>
              <w:spacing w:after="0" w:line="240" w:lineRule="auto"/>
              <w:contextualSpacing w:val="on"/>
              <w:jc w:val="center"/>
              <w:rPr>
                <w:rFonts w:cstheme="minorHAnsi" w:eastAsia="Times New Roman"/>
                <w:b/>
                <w:bCs/>
              </w:rPr>
            </w:pPr>
            <w:r>
              <w:rPr>
                <w:rFonts w:cstheme="minorHAnsi" w:eastAsia="Times New Roman"/>
                <w:b/>
                <w:bCs/>
              </w:rPr>
              <w:t>Author</w:t>
            </w:r>
          </w:p>
        </w:tc>
        <w:tc>
          <w:tcPr>
            <w:cnfStyle w:val="100000000000"/>
            <w:tcW w:w="2338" w:type="dxa"/>
            <w:tcMar>
              <w:left w:w="115" w:type="dxa"/>
              <w:right w:w="115" w:type="dxa"/>
            </w:tcMar>
          </w:tcPr>
          <w:p>
            <w:pPr>
              <w:spacing w:after="0" w:line="240" w:lineRule="auto"/>
              <w:contextualSpacing w:val="on"/>
              <w:jc w:val="center"/>
              <w:rPr>
                <w:rFonts w:cstheme="minorHAnsi" w:eastAsia="Times New Roman"/>
                <w:b/>
                <w:bCs/>
              </w:rPr>
            </w:pPr>
            <w:r>
              <w:rPr>
                <w:rFonts w:cstheme="minorHAnsi" w:eastAsia="Times New Roman"/>
                <w:b/>
                <w:bCs/>
              </w:rPr>
              <w:t>Comments</w:t>
            </w:r>
          </w:p>
        </w:tc>
      </w:tr>
      <w:tr>
        <w:trPr>
          <w:cantSplit w:val="on"/>
          <w:tblHeader w:val="on"/>
        </w:trPr>
        <w:tc>
          <w:tcPr>
            <w:cnfStyle w:val="001000100000"/>
            <w:tcW w:w="2337" w:type="dxa"/>
            <w:tcMar>
              <w:left w:w="115" w:type="dxa"/>
              <w:right w:w="115" w:type="dxa"/>
            </w:tcMar>
          </w:tcPr>
          <w:p>
            <w:pPr>
              <w:spacing w:after="0" w:line="240" w:lineRule="auto"/>
              <w:contextualSpacing w:val="on"/>
              <w:jc w:val="center"/>
              <w:rPr>
                <w:rFonts w:cstheme="minorHAnsi" w:eastAsia="Times New Roman"/>
                <w:b/>
                <w:bCs/>
              </w:rPr>
            </w:pPr>
            <w:r>
              <w:rPr>
                <w:rFonts w:cstheme="minorHAnsi" w:eastAsia="Times New Roman"/>
                <w:b/>
                <w:bCs/>
              </w:rPr>
              <w:t>1</w:t>
            </w:r>
            <w:r>
              <w:rPr>
                <w:rFonts w:cstheme="minorHAnsi" w:eastAsia="Times New Roman"/>
                <w:b/>
                <w:bCs/>
              </w:rPr>
              <w:t>.0</w:t>
            </w:r>
          </w:p>
        </w:tc>
        <w:tc>
          <w:tcPr>
            <w:cnfStyle w:val="000000100000"/>
            <w:tcW w:w="2337" w:type="dxa"/>
            <w:tcMar>
              <w:left w:w="115" w:type="dxa"/>
              <w:right w:w="115" w:type="dxa"/>
            </w:tcMar>
          </w:tcPr>
          <w:p>
            <w:pPr>
              <w:spacing w:after="0" w:line="240" w:lineRule="auto"/>
              <w:contextualSpacing w:val="on"/>
              <w:jc w:val="center"/>
              <w:rPr>
                <w:rFonts w:cstheme="minorHAnsi" w:eastAsia="Times New Roman"/>
                <w:b/>
                <w:bCs/>
              </w:rPr>
            </w:pPr>
            <w:r>
              <w:rPr>
                <w:rFonts w:cstheme="minorHAnsi" w:eastAsia="Times New Roman"/>
                <w:b/>
                <w:bCs/>
              </w:rPr>
              <w:t>9/13/23</w:t>
            </w:r>
          </w:p>
        </w:tc>
        <w:tc>
          <w:tcPr>
            <w:cnfStyle w:val="000000100000"/>
            <w:tcW w:w="2338" w:type="dxa"/>
            <w:tcMar>
              <w:left w:w="115" w:type="dxa"/>
              <w:right w:w="115" w:type="dxa"/>
            </w:tcMar>
          </w:tcPr>
          <w:p>
            <w:pPr>
              <w:spacing w:after="0" w:line="240" w:lineRule="auto"/>
              <w:contextualSpacing w:val="on"/>
              <w:jc w:val="center"/>
              <w:rPr>
                <w:rFonts w:cstheme="minorHAnsi" w:eastAsia="Times New Roman"/>
                <w:b/>
                <w:bCs/>
              </w:rPr>
            </w:pPr>
            <w:r>
              <w:rPr>
                <w:rFonts w:cstheme="minorHAnsi" w:eastAsia="Times New Roman"/>
                <w:b/>
                <w:bCs/>
              </w:rPr>
              <w:t>John Barden</w:t>
            </w:r>
          </w:p>
        </w:tc>
        <w:tc>
          <w:tcPr>
            <w:cnfStyle w:val="000000100000"/>
            <w:tcW w:w="2338" w:type="dxa"/>
            <w:tcMar>
              <w:left w:w="115" w:type="dxa"/>
              <w:right w:w="115" w:type="dxa"/>
            </w:tcMar>
          </w:tcPr>
          <w:p>
            <w:pPr>
              <w:spacing w:after="0" w:line="240" w:lineRule="auto"/>
              <w:contextualSpacing w:val="on"/>
              <w:jc w:val="center"/>
              <w:rPr>
                <w:rFonts w:cstheme="minorHAnsi" w:eastAsia="Times New Roman"/>
                <w:b/>
                <w:bCs/>
              </w:rPr>
            </w:pPr>
            <w:r>
              <w:rPr>
                <w:rFonts w:cstheme="minorHAnsi" w:eastAsia="Times New Roman"/>
                <w:b/>
                <w:bCs/>
              </w:rPr>
              <w:t>Started code security evaluation</w:t>
            </w:r>
          </w:p>
        </w:tc>
      </w:tr>
    </w:tbl>
    <w:p>
      <w:pPr>
        <w:spacing w:after="0" w:line="240" w:lineRule="auto"/>
        <w:contextualSpacing w:val="on"/>
        <w:rPr>
          <w:rFonts w:cstheme="minorHAnsi" w:eastAsia="Times New Roman"/>
          <w:b/>
          <w:bCs/>
        </w:rPr>
      </w:pPr>
    </w:p>
    <w:p>
      <w:pPr>
        <w:pStyle w:val="Heading2"/>
        <w:rPr/>
      </w:pPr>
      <w:bookmarkStart w:id="3" w:name="_Toc32574608"/>
      <w:bookmarkStart w:id="4" w:name="_Toc302021790"/>
      <w:bookmarkStart w:id="5" w:name="_Toc1639619014"/>
      <w:r>
        <w:t>Client</w:t>
      </w:r>
      <w:bookmarkEnd w:id="3"/>
      <w:bookmarkEnd w:id="4"/>
      <w:bookmarkEnd w:id="5"/>
    </w:p>
    <w:p>
      <w:pPr>
        <w:spacing w:after="0" w:line="240" w:lineRule="auto"/>
        <w:rPr/>
      </w:pPr>
    </w:p>
    <w:p>
      <w:pPr>
        <w:spacing w:after="0" w:line="240" w:lineRule="auto"/>
        <w:contextualSpacing w:val="on"/>
        <w:jc w:val="center"/>
        <w:rPr>
          <w:rFonts w:cstheme="minorHAnsi"/>
        </w:rPr>
      </w:pPr>
      <w:r>
        <w:fldChar w:fldCharType="begin"/>
      </w:r>
      <w:r>
        <w:instrText xml:space="preserve"> INCLUDEPICTURE "https://lh4.googleusercontent.com/bXIqjERsGg8-4Hbn1KSzn4_MPeNbnZL9VR8gwmxaka3wW_SQNsUA_vUsf64sAz6U5i9AsKJlDfX4saBLICAe9BYUeotNqujoO92eUEf5EJGWrpMF-6Np1HTDWpONpCmH0OWIe856" \* MERGEFORMATINET </w:instrText>
      </w:r>
      <w:r>
        <w:fldChar w:fldCharType="separate"/>
      </w:r>
      <w:r>
        <w:rPr>
          <w:rFonts w:cstheme="minorHAnsi"/>
          <w:bdr w:val="none" w:sz="4" w:space="0"/>
          <w:shd w:val="clear" w:color="auto" w:fill="ffffff"/>
        </w:rPr>
        <w:drawing xmlns:mc="http://schemas.openxmlformats.org/markup-compatibility/2006">
          <wp:inline distT="0" distB="0" distL="0" distR="0">
            <wp:extent cx="3555051" cy="1210998"/>
            <wp:effectExtent l="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pic:cNvPicPr>
                      <a:picLocks noChangeAspect="1" noChangeArrowheads="1"/>
                    </pic:cNvPicPr>
                  </pic:nvPicPr>
                  <pic:blipFill>
                    <a:blip r:embed="rId50"/>
                    <a:srcRect/>
                    <a:stretch>
                      <a:fillRect/>
                    </a:stretch>
                  </pic:blipFill>
                  <pic:spPr>
                    <a:xfrm>
                      <a:off x="0" y="0"/>
                      <a:ext cx="3555051" cy="1210998"/>
                    </a:xfrm>
                    <a:prstGeom prst="rect">
                      <a:avLst/>
                    </a:prstGeom>
                    <a:noFill/>
                    <a:ln>
                      <a:noFill/>
                    </a:ln>
                  </pic:spPr>
                </pic:pic>
              </a:graphicData>
            </a:graphic>
          </wp:inline>
        </w:drawing>
      </w:r>
      <w:r>
        <w:fldChar w:fldCharType="end"/>
      </w:r>
    </w:p>
    <w:p>
      <w:pPr>
        <w:pStyle w:val="ListParagraph"/>
        <w:spacing w:after="0" w:line="240" w:lineRule="auto"/>
        <w:ind w:left="720" w:right="0" w:firstLine="0"/>
        <w:rPr/>
      </w:pPr>
    </w:p>
    <w:p>
      <w:pPr>
        <w:spacing w:after="0" w:line="240" w:lineRule="auto"/>
        <w:contextualSpacing w:val="on"/>
        <w:rPr>
          <w:rFonts w:cstheme="minorHAnsi" w:eastAsia="Times New Roman"/>
        </w:rPr>
      </w:pPr>
    </w:p>
    <w:p>
      <w:pPr>
        <w:spacing w:after="0" w:line="240" w:lineRule="auto"/>
        <w:contextualSpacing w:val="on"/>
        <w:rPr>
          <w:rFonts w:cstheme="minorHAnsi" w:eastAsiaTheme="majorEastAsia"/>
        </w:rPr>
      </w:pPr>
      <w:r>
        <w:rPr>
          <w:rFonts w:cstheme="minorHAnsi"/>
        </w:rPr>
        <w:br w:type="page"/>
      </w:r>
    </w:p>
    <w:p>
      <w:pPr>
        <w:pStyle w:val="Heading2"/>
        <w:rPr/>
      </w:pPr>
      <w:bookmarkStart w:id="6" w:name="_Toc32574610"/>
      <w:bookmarkStart w:id="7" w:name="_Toc924344490"/>
      <w:bookmarkStart w:id="8" w:name="_Toc219545153"/>
      <w:r>
        <w:t>Developer</w:t>
      </w:r>
      <w:bookmarkEnd w:id="6"/>
      <w:bookmarkEnd w:id="7"/>
      <w:bookmarkEnd w:id="8"/>
    </w:p>
    <w:p>
      <w:pPr>
        <w:spacing w:after="0" w:line="240" w:lineRule="auto"/>
        <w:contextualSpacing w:val="on"/>
        <w:rPr>
          <w:rFonts w:cstheme="minorHAnsi"/>
        </w:rPr>
      </w:pPr>
      <w:r>
        <w:rPr>
          <w:rFonts w:cstheme="minorHAnsi"/>
        </w:rPr>
        <w:t>John Barden</w:t>
      </w:r>
    </w:p>
    <w:p>
      <w:pPr>
        <w:spacing w:after="0" w:line="240" w:lineRule="auto"/>
        <w:contextualSpacing w:val="on"/>
        <w:rPr>
          <w:rFonts w:cstheme="minorHAnsi"/>
        </w:rPr>
      </w:pPr>
    </w:p>
    <w:p>
      <w:pPr>
        <w:pStyle w:val="Heading2"/>
        <w:numPr>
          <w:ilvl w:val="0"/>
          <w:numId w:val="17"/>
        </w:numPr>
        <w:rPr/>
      </w:pPr>
      <w:bookmarkStart w:id="9" w:name="_Toc32574611"/>
      <w:bookmarkStart w:id="10" w:name="_Toc1382019318"/>
      <w:bookmarkStart w:id="11" w:name="_Toc1680416009"/>
      <w:r>
        <w:t>Interpreting Client Needs</w:t>
      </w:r>
      <w:bookmarkEnd w:id="9"/>
      <w:bookmarkEnd w:id="10"/>
      <w:bookmarkEnd w:id="11"/>
    </w:p>
    <w:p>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50"/>
        </w:tabs>
        <w:bidi w:val="off"/>
        <w:spacing w:before="0" w:after="0" w:line="240" w:lineRule="auto"/>
        <w:ind w:right="0"/>
        <w:jc w:val="left"/>
        <w:rPr>
          <w:rFonts w:ascii="Segoe UI"/>
          <w:color w:val="000000"/>
          <w:sz w:val="28"/>
          <w:lang w:val="en-US"/>
        </w:rPr>
      </w:pPr>
    </w:p>
    <w:p>
      <w:pPr>
        <w:spacing w:after="0" w:line="240" w:lineRule="auto"/>
        <w:contextualSpacing w:val="on"/>
        <w:rPr>
          <w:rFonts w:cstheme="minorHAnsi"/>
        </w:rPr>
      </w:pPr>
    </w:p>
    <w:p>
      <w:pPr>
        <w:spacing w:after="0" w:line="240" w:lineRule="auto"/>
        <w:contextualSpacing w:val="on"/>
        <w:rPr>
          <w:rFonts w:cstheme="minorHAnsi"/>
        </w:rPr>
      </w:pPr>
      <w:r>
        <w:rPr>
          <w:rFonts w:cstheme="minorHAnsi"/>
        </w:rPr>
        <w:t xml:space="preserve">The company being assisted is Artemis Financial, they handle there customers funds and provide financial storage and guidance with there financial future. Due to the nature of the business the company is responsible for sending and storing important customer information. This information can allow restricted access to accounts and their funds and the information to steal their identity. The company needs to keep this information secured. Artemis Financial </w:t>
      </w:r>
      <w:r>
        <w:rPr>
          <w:rFonts w:cstheme="minorHAnsi"/>
        </w:rPr>
        <w:t xml:space="preserve">description does not implicitly state the company is a global partner. Regardless if the company makes international transactions, attackers will attack any vulnerability. </w:t>
      </w:r>
      <w:r>
        <w:rPr>
          <w:rFonts w:cstheme="minorHAnsi"/>
        </w:rPr>
        <w:br w:type="textWrapping"/>
      </w:r>
      <w:r>
        <w:rPr>
          <w:rFonts w:cstheme="minorHAnsi"/>
        </w:rPr>
        <w:br w:type="textWrapping"/>
      </w:r>
      <w:r>
        <w:rPr>
          <w:rFonts w:cstheme="minorHAnsi"/>
        </w:rPr>
        <w:t>Gramm-Leach-Bliley Act applies to financial institutions, there are Security and Privacy rules required by the institution. The act provides the protection of nonpublic information and provide privacy policies. The client needs to be informed on what information the company collects. This needs to be sent annually. The institution is required to secure c</w:t>
      </w:r>
      <w:r>
        <w:rPr>
          <w:rFonts w:cstheme="minorHAnsi"/>
        </w:rPr>
        <w:t>lient</w:t>
      </w:r>
      <w:r>
        <w:rPr>
          <w:rFonts w:cstheme="minorHAnsi"/>
        </w:rPr>
        <w:t xml:space="preserve"> information and protect against unauthorized access and use of accounts and its information. The information needs multiple data security including encryption, access rights and protect against data breeches. Any government agencies responsible for enforcing GLBA can conduct investigations to verify the security of the information. </w:t>
      </w:r>
      <w:r>
        <w:rPr>
          <w:rFonts w:cstheme="minorHAnsi"/>
        </w:rPr>
        <w:br w:type="textWrapping"/>
      </w:r>
      <w:r>
        <w:rPr>
          <w:rFonts w:cstheme="minorHAnsi"/>
        </w:rPr>
        <w:br w:type="textWrapping"/>
      </w:r>
      <w:r>
        <w:rPr>
          <w:rFonts w:cstheme="minorHAnsi"/>
        </w:rPr>
        <w:t xml:space="preserve">With ever changing technology and code refactoring to implement new features can develop holes. Making sure that everything is up to date will help alleviate majority of any current or future issues as open source libraries security issues are often addressed in updates. </w:t>
      </w:r>
      <w:r>
        <w:rPr>
          <w:rFonts w:cstheme="minorHAnsi"/>
        </w:rPr>
        <w:t xml:space="preserve">Using an API creates a endpoint to exploit with a denial of service attack a common attack. Malware and Ransomware are a internal attack often used in combination with a phishing attack to gain access and cause chaos or encrypt the system and requires money for the key (Ransomware). Any external physical attack are always always present and need to be address by the institution to inform there employees. Phishing campaigns through emails that sends them to a phishing course if a unsecured link is pressed. The course should be required with a interactive complete to verify course completion. This can be modified later to address any changes to phishing attacks. </w:t>
      </w:r>
      <w:r>
        <w:rPr>
          <w:rFonts w:cstheme="minorHAnsi"/>
        </w:rPr>
        <w:br w:type="textWrapping"/>
      </w:r>
      <w:r>
        <w:rPr>
          <w:rFonts w:cstheme="minorHAnsi"/>
        </w:rPr>
        <w:br w:type="textWrapping"/>
      </w:r>
      <w:r>
        <w:rPr>
          <w:rFonts w:cstheme="minorHAnsi"/>
        </w:rPr>
        <w:t xml:space="preserve">Open-source libraries provide quick code development and usually very secure as many review and use the code. Any issues the community find are addressed by the developer and patches are sent out. If these updates are not implemented the now known security vulnerability is announced to all the “Black hat” hackers to figure out how to exploit it further. Hole and patches will continue to occur throughout the codes lifetime and even if it is refactored. Cyber security is ever evolving and new exploits or attacks are created by the evolution difference between the code. </w:t>
      </w:r>
    </w:p>
    <w:p>
      <w:pPr>
        <w:spacing w:after="0" w:line="240" w:lineRule="auto"/>
        <w:contextualSpacing w:val="on"/>
        <w:rPr>
          <w:rFonts w:cstheme="minorHAnsi"/>
        </w:rPr>
      </w:pPr>
    </w:p>
    <w:p>
      <w:pPr>
        <w:pStyle w:val="Heading2"/>
        <w:numPr>
          <w:ilvl w:val="0"/>
          <w:numId w:val="17"/>
        </w:numPr>
        <w:rPr>
          <w:rFonts w:cstheme="minorHAnsi"/>
        </w:rPr>
      </w:pPr>
      <w:bookmarkStart w:id="12" w:name="_Toc32574612"/>
      <w:bookmarkStart w:id="13" w:name="_Toc963907521"/>
      <w:bookmarkStart w:id="14" w:name="_Toc376974686"/>
      <w:r>
        <w:t>Areas of Securit</w:t>
      </w:r>
      <w:bookmarkEnd w:id="12"/>
      <w:bookmarkEnd w:id="13"/>
      <w:bookmarkEnd w:id="14"/>
      <w:r>
        <w:t>y</w:t>
      </w:r>
    </w:p>
    <w:p>
      <w:pPr>
        <w:spacing w:after="0" w:line="240" w:lineRule="auto"/>
        <w:contextualSpacing w:val="on"/>
        <w:rPr>
          <w:rFonts w:cstheme="minorHAnsi"/>
        </w:rPr>
      </w:pPr>
    </w:p>
    <w:p>
      <w:pPr>
        <w:spacing w:after="0" w:line="240" w:lineRule="auto"/>
        <w:contextualSpacing w:val="on"/>
        <w:rPr>
          <w:rFonts w:cstheme="minorHAnsi"/>
        </w:rPr>
      </w:pPr>
      <w:r>
        <w:rPr>
          <w:rFonts w:cstheme="minorHAnsi"/>
        </w:rPr>
        <w:t>The main areas of security concerns for this software are.</w:t>
      </w:r>
    </w:p>
    <w:p>
      <w:pPr>
        <w:numPr>
          <w:ilvl w:val="0"/>
          <w:numId w:val="25"/>
        </w:numPr>
        <w:spacing w:after="0" w:line="240" w:lineRule="auto"/>
        <w:contextualSpacing w:val="on"/>
        <w:rPr>
          <w:rFonts w:cstheme="minorHAnsi"/>
        </w:rPr>
      </w:pPr>
      <w:r>
        <w:rPr>
          <w:rFonts w:cstheme="minorHAnsi"/>
        </w:rPr>
        <w:t xml:space="preserve">APIs: Verifying the API sends and receives information within standards and can handle DdoS attack be managing server load. This is the public connection to the software so the API is the most important to be secure. </w:t>
      </w:r>
    </w:p>
    <w:p>
      <w:pPr>
        <w:numPr>
          <w:ilvl w:val="0"/>
          <w:numId w:val="25"/>
        </w:numPr>
        <w:spacing w:after="0" w:line="240" w:lineRule="auto"/>
        <w:contextualSpacing w:val="on"/>
        <w:rPr>
          <w:rFonts w:cstheme="minorHAnsi"/>
        </w:rPr>
      </w:pPr>
      <w:r>
        <w:rPr>
          <w:rFonts w:cstheme="minorHAnsi"/>
        </w:rPr>
        <w:t xml:space="preserve">Cryptography: Verifying the information is sufficiently encrypted to provide time for the information to be deciphered in a event a data breach does occur. </w:t>
      </w:r>
    </w:p>
    <w:p>
      <w:pPr>
        <w:numPr>
          <w:ilvl w:val="0"/>
          <w:numId w:val="25"/>
        </w:numPr>
        <w:spacing w:after="0" w:line="240" w:lineRule="auto"/>
        <w:contextualSpacing w:val="on"/>
        <w:rPr>
          <w:rFonts w:cstheme="minorHAnsi"/>
        </w:rPr>
      </w:pPr>
      <w:r>
        <w:rPr>
          <w:rFonts w:cstheme="minorHAnsi"/>
        </w:rPr>
        <w:t>Encapsulation: Using correctly setup methods and members to restrict the chance of information modification. This protects the objects member variables which could be the users name, address, banking information, ect.</w:t>
      </w:r>
    </w:p>
    <w:p>
      <w:pPr>
        <w:spacing w:after="0" w:line="240" w:lineRule="auto"/>
        <w:ind w:left="0" w:right="0" w:firstLine="0"/>
        <w:contextualSpacing w:val="on"/>
        <w:rPr>
          <w:rFonts w:cstheme="minorHAnsi"/>
        </w:rPr>
      </w:pPr>
    </w:p>
    <w:p>
      <w:pPr>
        <w:spacing w:after="0" w:line="240" w:lineRule="auto"/>
        <w:ind w:left="0" w:right="0" w:firstLine="0"/>
        <w:contextualSpacing w:val="on"/>
        <w:rPr>
          <w:rFonts w:cstheme="minorHAnsi"/>
        </w:rPr>
      </w:pPr>
      <w:r>
        <w:rPr>
          <w:rFonts w:cstheme="minorHAnsi"/>
        </w:rPr>
        <w:t xml:space="preserve">Reviewing these three areas of attack will provide the greatest general increase to the companies internet security. APIs is where the information will be extracted from so that is the focus of the security plan, next would be secure Artemis Financials client information. By encrypting the information before being sent out will mitigate data breech damage, while encapsulation will prevent the information within the object from being modified. </w:t>
      </w:r>
    </w:p>
    <w:p>
      <w:pPr>
        <w:spacing w:after="0" w:line="240" w:lineRule="auto"/>
        <w:contextualSpacing w:val="on"/>
        <w:rPr>
          <w:rFonts w:cstheme="minorHAnsi"/>
        </w:rPr>
      </w:pPr>
    </w:p>
    <w:p>
      <w:pPr>
        <w:pStyle w:val="Heading2"/>
        <w:numPr>
          <w:ilvl w:val="0"/>
          <w:numId w:val="17"/>
        </w:numPr>
        <w:rPr/>
      </w:pPr>
      <w:bookmarkStart w:id="15" w:name="_Toc32574613"/>
      <w:bookmarkStart w:id="16" w:name="_Toc349025236"/>
      <w:bookmarkStart w:id="17" w:name="_Toc106245594"/>
      <w:r>
        <w:t xml:space="preserve">Manual </w:t>
      </w:r>
      <w:r>
        <w:t>Review</w:t>
      </w:r>
      <w:bookmarkEnd w:id="15"/>
      <w:bookmarkEnd w:id="16"/>
      <w:bookmarkEnd w:id="17"/>
    </w:p>
    <w:p>
      <w:pPr>
        <w:spacing w:after="0" w:line="240" w:lineRule="auto"/>
        <w:contextualSpacing w:val="on"/>
        <w:rPr>
          <w:rFonts w:cstheme="minorHAnsi" w:eastAsia="Times New Roman"/>
        </w:rPr>
      </w:pPr>
    </w:p>
    <w:p>
      <w:pPr>
        <w:spacing w:after="0" w:line="240" w:lineRule="auto"/>
        <w:contextualSpacing w:val="on"/>
        <w:rPr>
          <w:rFonts w:cstheme="minorHAnsi" w:eastAsia="Times New Roman"/>
        </w:rPr>
      </w:pPr>
      <w:r>
        <w:rPr>
          <w:rFonts w:cstheme="minorHAnsi" w:eastAsia="Times New Roman"/>
        </w:rPr>
        <w:t xml:space="preserve">The CRUD.java file has correct encapsulation having both content and content2 private final prevents any changes to the object after creation. Only way to modify the object is to destroy and recreate it, with this creation style we can use checksum to verify it the information has been modified when sending or receiving the information. </w:t>
      </w:r>
      <w:r>
        <w:rPr>
          <w:rFonts w:cstheme="minorHAnsi" w:eastAsia="Times New Roman"/>
        </w:rPr>
        <w:t xml:space="preserve">CRUDController.java imports from a springframework library, need to verify if the library has any security issues and update if there are vulnerabilities. The API call RequestMapping is a read command, there seems to be no error handling. If a black hat hacker figures out the variable storing the business name they can inject SQL injection to steal information from the server. The customer.java file the account_balance should be private to hidden the member, public should only be used if needed, default should be private. There should be another verification before the account is modified. DocData.java has error checking and handling around the connecting protocol. Greeting.java handles greeting the user with their information. GreetingController.java greets the user using a API call, it uses a greeting message from a greeting class. There is default value so error handling is handled. MyDateTime.java is not fully implemented with empty methods. This is a major security vulnerability as it will allow an attack access to a empty class method to run code or enter a infinite loop,  this is also connected to the restservice package which could allows hackers to manipulate the API. </w:t>
      </w:r>
    </w:p>
    <w:p>
      <w:pPr>
        <w:spacing w:after="0" w:line="240" w:lineRule="auto"/>
        <w:contextualSpacing w:val="on"/>
        <w:rPr>
          <w:rFonts w:cstheme="minorHAnsi" w:eastAsia="Times New Roman"/>
        </w:rPr>
      </w:pPr>
    </w:p>
    <w:p>
      <w:pPr>
        <w:spacing w:after="0" w:line="240" w:lineRule="auto"/>
        <w:contextualSpacing w:val="on"/>
        <w:rPr>
          <w:rFonts w:cstheme="minorHAnsi" w:eastAsia="Times New Roman"/>
        </w:rPr>
      </w:pPr>
    </w:p>
    <w:p>
      <w:pPr>
        <w:pStyle w:val="Heading2"/>
        <w:numPr>
          <w:ilvl w:val="0"/>
          <w:numId w:val="17"/>
        </w:numPr>
        <w:rPr/>
      </w:pPr>
      <w:bookmarkStart w:id="18" w:name="_Toc32574614"/>
      <w:bookmarkStart w:id="19" w:name="_Toc2084855340"/>
      <w:bookmarkStart w:id="20" w:name="_Toc1177730163"/>
      <w:r>
        <w:t>Static Testing</w:t>
      </w:r>
      <w:bookmarkEnd w:id="18"/>
      <w:bookmarkEnd w:id="19"/>
      <w:bookmarkEnd w:id="20"/>
    </w:p>
    <w:p>
      <w:pPr>
        <w:spacing w:after="0" w:line="240" w:lineRule="auto"/>
        <w:rPr>
          <w:rFonts w:cstheme="minorHAnsi" w:eastAsia="Times New Roman"/>
        </w:rPr>
      </w:pPr>
    </w:p>
    <w:tbl>
      <w:tblPr>
        <w:tblStyle w:val="TableGrid"/>
        <w:tblInd w:w="0" w:type="dxa"/>
      </w:tblPr>
      <w:tblGrid>
        <w:gridCol w:w="4675"/>
        <w:gridCol w:w="4675"/>
      </w:tblGrid>
      <w:tr>
        <w:trPr>
          <w:cnfStyle w:val="100000000000"/>
        </w:trPr>
        <w:tc>
          <w:tcPr>
            <w:cnfStyle w:val="100010000000"/>
            <w:tcW w:w="4788" w:type="dxa"/>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6d6d6d"/>
                <w:sz w:val="20"/>
                <w:u w:val="single"/>
                <w:rtl w:val="off"/>
                <w:lang w:val="en-US"/>
              </w:rPr>
              <w:t>bcprov-jdk15on-1.46.jar</w:t>
            </w:r>
            <w:r>
              <w:rPr>
                <w:rFonts w:ascii="Segoe UI"/>
                <w:color w:val="000000"/>
                <w:sz w:val="18"/>
                <w:rtl w:val="off"/>
                <w:lang w:val="en-US"/>
              </w:rPr>
              <w:t xml:space="preserve"> </w:t>
            </w:r>
          </w:p>
          <w:p>
            <w:pPr>
              <w:spacing w:after="0" w:line="240" w:lineRule="auto"/>
              <w:contextualSpacing w:val="on"/>
              <w:rPr>
                <w:rFonts w:cstheme="minorHAnsi"/>
              </w:rPr>
            </w:pPr>
          </w:p>
        </w:tc>
        <w:tc>
          <w:tcPr>
            <w:cnfStyle w:val="100001000000"/>
            <w:tcW w:w="4788" w:type="dxa"/>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cstheme="minorHAnsi"/>
              </w:rPr>
            </w:pPr>
            <w:r>
              <w:rPr>
                <w:rFonts w:cstheme="minorHAnsi"/>
              </w:rPr>
              <w:t xml:space="preserve">There are 13 CVE with high security vulnerability. The most recent CVE code is from 07/04/2023 that effects Java before 1.74. </w:t>
            </w:r>
            <w:r>
              <w:rPr>
                <w:rFonts w:cstheme="minorHAnsi"/>
              </w:rPr>
              <w:t>(</w:t>
            </w:r>
            <w:r>
              <w:rPr>
                <w:rFonts w:ascii="Segoe UI"/>
                <w:b/>
                <w:color w:val="000000"/>
                <w:sz w:val="20"/>
                <w:highlight w:val="white"/>
                <w:rtl w:val="off"/>
                <w:lang w:val="en-US"/>
              </w:rPr>
              <w:t>CVE-2023-33201</w:t>
            </w:r>
            <w:r>
              <w:rPr>
                <w:rFonts w:ascii="Segoe UI"/>
                <w:b/>
                <w:color w:val="000000"/>
                <w:sz w:val="20"/>
                <w:rtl w:val="off"/>
                <w:lang w:val="en-US"/>
              </w:rPr>
              <w:t>)</w:t>
            </w:r>
            <w:r>
              <w:rPr>
                <w:rFonts w:cstheme="minorHAnsi"/>
              </w:rPr>
              <w:br w:type="textWrapping"/>
            </w:r>
            <w:r>
              <w:rPr>
                <w:rFonts w:cstheme="minorHAnsi"/>
              </w:rPr>
              <w:br w:type="textWrapping"/>
            </w:r>
            <w:r>
              <w:rPr>
                <w:rFonts w:cstheme="minorHAnsi"/>
              </w:rPr>
              <w:t>Needs update.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567" w:right="0" w:hanging="567"/>
              <w:jc w:val="left"/>
              <w:rPr>
                <w:rFonts w:cstheme="minorHAnsi"/>
              </w:rPr>
            </w:pPr>
            <w:r>
              <w:rPr>
                <w:rFonts w:ascii="Segoe UI"/>
                <w:color w:val="000000"/>
                <w:sz w:val="18"/>
                <w:rtl w:val="off"/>
                <w:lang w:val="en-US"/>
              </w:rPr>
              <w:t xml:space="preserve">NATIONAL VULNERABILITY DATABASE, W. (2023). </w:t>
            </w:r>
            <w:r>
              <w:rPr>
                <w:rFonts w:ascii="Segoe UI"/>
                <w:i/>
                <w:color w:val="000000"/>
                <w:sz w:val="18"/>
                <w:rtl w:val="off"/>
                <w:lang w:val="en-US"/>
              </w:rPr>
              <w:t>You are viewing this page in an unauthorized frame window.</w:t>
            </w:r>
            <w:r>
              <w:rPr>
                <w:rFonts w:ascii="Segoe UI"/>
                <w:color w:val="000000"/>
                <w:sz w:val="18"/>
                <w:rtl w:val="off"/>
                <w:lang w:val="en-US"/>
              </w:rPr>
              <w:t xml:space="preserve"> NVD. https://nvd.nist.gov/vuln/detail/CVE-2023-33201 </w:t>
            </w:r>
          </w:p>
        </w:tc>
      </w:tr>
      <w:tr>
        <w:trPr>
          <w:cnfStyle w:val="000000000000"/>
        </w:trPr>
        <w:tc>
          <w:tcPr>
            <w:cnfStyle w:val="000010000000"/>
            <w:tcW w:w="4788" w:type="dxa"/>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6d6d6d"/>
                <w:sz w:val="20"/>
                <w:u w:val="single"/>
                <w:rtl w:val="off"/>
                <w:lang w:val="en-US"/>
              </w:rPr>
              <w:t>hibernate-validator-6.0.18.Final.jar</w:t>
            </w:r>
            <w:r>
              <w:rPr>
                <w:rFonts w:ascii="Segoe UI"/>
                <w:color w:val="000000"/>
                <w:sz w:val="18"/>
                <w:rtl w:val="off"/>
                <w:lang w:val="en-US"/>
              </w:rPr>
              <w:t xml:space="preserve"> </w:t>
            </w:r>
          </w:p>
          <w:p>
            <w:pPr>
              <w:spacing w:after="0" w:line="240" w:lineRule="auto"/>
              <w:contextualSpacing w:val="on"/>
              <w:rPr>
                <w:rFonts w:cstheme="minorHAnsi"/>
              </w:rPr>
            </w:pPr>
          </w:p>
        </w:tc>
        <w:tc>
          <w:tcPr>
            <w:cnfStyle w:val="000001000000"/>
            <w:tcW w:w="4788" w:type="dxa"/>
          </w:tcPr>
          <w:p>
            <w:pPr>
              <w:spacing w:after="0" w:line="240" w:lineRule="auto"/>
              <w:contextualSpacing w:val="on"/>
              <w:rPr>
                <w:rFonts w:cstheme="minorHAnsi"/>
              </w:rPr>
            </w:pPr>
            <w:r>
              <w:rPr>
                <w:rFonts w:cstheme="minorHAnsi"/>
              </w:rPr>
              <w:t xml:space="preserve">Has CVE-2020-10683 has a input sanitation bug that bypasses sanitation checks. This was resolved in the 6.0.20 version, current version is 6.0.18. </w:t>
            </w:r>
          </w:p>
          <w:p>
            <w:pPr>
              <w:spacing w:after="0" w:line="240" w:lineRule="auto"/>
              <w:contextualSpacing w:val="on"/>
              <w:rPr>
                <w:rFonts w:cstheme="minorHAnsi"/>
              </w:rPr>
            </w:pPr>
          </w:p>
          <w:p>
            <w:pPr>
              <w:spacing w:after="0" w:line="240" w:lineRule="auto"/>
              <w:contextualSpacing w:val="on"/>
              <w:rPr>
                <w:rFonts w:cstheme="minorHAnsi"/>
              </w:rPr>
            </w:pPr>
            <w:r>
              <w:rPr>
                <w:rFonts w:cstheme="minorHAnsi"/>
              </w:rPr>
              <w:t>Needs update.</w:t>
            </w:r>
          </w:p>
        </w:tc>
      </w:tr>
      <w:tr>
        <w:trPr>
          <w:cnfStyle w:val="000000000000"/>
        </w:trPr>
        <w:tc>
          <w:tcPr>
            <w:cnfStyle w:val="000010000000"/>
            <w:tcW w:w="4788" w:type="dxa"/>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6d6d6d"/>
                <w:sz w:val="20"/>
                <w:u w:val="single"/>
                <w:rtl w:val="off"/>
                <w:lang w:val="en-US"/>
              </w:rPr>
              <w:t>jackson-databind-2.10.2.jar</w:t>
            </w:r>
            <w:r>
              <w:rPr>
                <w:rFonts w:ascii="Segoe UI"/>
                <w:color w:val="000000"/>
                <w:sz w:val="18"/>
                <w:rtl w:val="off"/>
                <w:lang w:val="en-US"/>
              </w:rPr>
              <w:t xml:space="preserve"> </w:t>
            </w:r>
          </w:p>
          <w:p>
            <w:pPr>
              <w:spacing w:after="0" w:line="240" w:lineRule="auto"/>
              <w:contextualSpacing w:val="on"/>
              <w:rPr>
                <w:rFonts w:cstheme="minorHAnsi"/>
              </w:rPr>
            </w:pPr>
          </w:p>
        </w:tc>
        <w:tc>
          <w:tcPr>
            <w:cnfStyle w:val="000001000000"/>
            <w:tcW w:w="4788" w:type="dxa"/>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567" w:right="0" w:hanging="567"/>
              <w:jc w:val="left"/>
              <w:rPr>
                <w:rFonts w:ascii="Segoe UI"/>
                <w:color w:val="000000"/>
                <w:sz w:val="18"/>
                <w:lang w:val="en-US"/>
              </w:rPr>
            </w:pPr>
            <w:r>
              <w:rPr>
                <w:rFonts w:cstheme="minorHAnsi"/>
              </w:rPr>
              <w:t>Has 6 CVE vulnerabilities, current version 2.10.2. Most recent CVE: CVE-2022-42004 was resolved in 2.12.7.1. There is a disputed CVE: CVE-2023-35116 that should be reviewed.</w:t>
            </w:r>
            <w:r>
              <w:rPr>
                <w:rFonts w:cstheme="minorHAnsi"/>
              </w:rPr>
              <w:br w:type="textWrapping"/>
            </w:r>
            <w:r>
              <w:rPr>
                <w:rFonts w:ascii="Segoe UI"/>
                <w:color w:val="000000"/>
                <w:sz w:val="18"/>
                <w:rtl w:val="off"/>
                <w:lang w:val="en-US"/>
              </w:rPr>
              <w:t xml:space="preserve">FasterXML, L. (2023). </w:t>
            </w:r>
            <w:r>
              <w:rPr>
                <w:rFonts w:ascii="Segoe UI"/>
                <w:i/>
                <w:color w:val="000000"/>
                <w:sz w:val="18"/>
                <w:rtl w:val="off"/>
                <w:lang w:val="en-US"/>
              </w:rPr>
              <w:t>FasterXML/jackson-databind: General Data-binding package for Jackson (2.x): Works on streaming API (CORE) implementation(s)</w:t>
            </w:r>
            <w:r>
              <w:rPr>
                <w:rFonts w:ascii="Segoe UI"/>
                <w:color w:val="000000"/>
                <w:sz w:val="18"/>
                <w:rtl w:val="off"/>
                <w:lang w:val="en-US"/>
              </w:rPr>
              <w:t xml:space="preserve">. GitHub. https://github.com/FasterXML/jackson-databind </w:t>
            </w:r>
          </w:p>
          <w:p>
            <w:pPr>
              <w:spacing w:after="0" w:line="240" w:lineRule="auto"/>
              <w:contextualSpacing w:val="on"/>
              <w:rPr>
                <w:rFonts w:cstheme="minorHAnsi"/>
              </w:rPr>
            </w:pPr>
          </w:p>
        </w:tc>
      </w:tr>
      <w:tr>
        <w:trPr>
          <w:cnfStyle w:val="000000000000"/>
        </w:trPr>
        <w:tc>
          <w:tcPr>
            <w:cnfStyle w:val="000010000000"/>
            <w:tcW w:w="4788" w:type="dxa"/>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6d6d6d"/>
                <w:sz w:val="20"/>
                <w:highlight w:val="none"/>
                <w:u w:val="single"/>
                <w:rtl w:val="off"/>
                <w:lang w:val="en-US"/>
              </w:rPr>
              <w:t>log4j-api-2.12.1.jar</w:t>
            </w:r>
            <w:r>
              <w:rPr>
                <w:rFonts w:ascii="Segoe UI"/>
                <w:color w:val="000000"/>
                <w:sz w:val="18"/>
                <w:rtl w:val="off"/>
                <w:lang w:val="en-US"/>
              </w:rPr>
              <w:t xml:space="preserve"> </w:t>
            </w:r>
          </w:p>
          <w:p>
            <w:pPr>
              <w:spacing w:after="0" w:line="240" w:lineRule="auto"/>
              <w:contextualSpacing w:val="on"/>
              <w:rPr>
                <w:rFonts w:cstheme="minorHAnsi"/>
              </w:rPr>
            </w:pPr>
          </w:p>
        </w:tc>
        <w:tc>
          <w:tcPr>
            <w:cnfStyle w:val="000001000000"/>
            <w:tcW w:w="4788" w:type="dxa"/>
          </w:tcPr>
          <w:p>
            <w:pPr>
              <w:spacing w:after="0" w:line="240" w:lineRule="auto"/>
              <w:contextualSpacing w:val="on"/>
              <w:rPr>
                <w:rFonts w:cstheme="minorHAnsi"/>
              </w:rPr>
            </w:pPr>
            <w:r>
              <w:rPr>
                <w:rFonts w:cstheme="minorHAnsi"/>
              </w:rPr>
              <w:t>Has a certificate validation issue that was resolved in 2.12.3, current version 2.12.1.</w:t>
            </w:r>
            <w:r>
              <w:rPr>
                <w:rFonts w:cstheme="minorHAnsi"/>
              </w:rPr>
              <w:br w:type="textWrapping"/>
            </w:r>
            <w:r>
              <w:rPr>
                <w:rFonts w:cstheme="minorHAnsi"/>
              </w:rPr>
              <w:br w:type="textWrapping"/>
            </w:r>
            <w:r>
              <w:rPr>
                <w:rFonts w:cstheme="minorHAnsi"/>
              </w:rPr>
              <w:t>Needs update.</w:t>
            </w:r>
          </w:p>
        </w:tc>
      </w:tr>
      <w:tr>
        <w:trPr>
          <w:cnfStyle w:val="000000000000"/>
        </w:trPr>
        <w:tc>
          <w:tcPr>
            <w:cnfStyle w:val="000010000000"/>
            <w:tcW w:w="4788" w:type="dxa"/>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6d6d6d"/>
                <w:sz w:val="20"/>
                <w:highlight w:val="none"/>
                <w:u w:val="single"/>
                <w:rtl w:val="off"/>
                <w:lang w:val="en-US"/>
              </w:rPr>
              <w:t>logback-core-1.2.3.jar</w:t>
            </w:r>
            <w:r>
              <w:rPr>
                <w:rFonts w:ascii="Segoe UI"/>
                <w:color w:val="000000"/>
                <w:sz w:val="18"/>
                <w:rtl w:val="off"/>
                <w:lang w:val="en-US"/>
              </w:rPr>
              <w:t xml:space="preserve"> </w:t>
            </w:r>
          </w:p>
          <w:p>
            <w:pPr>
              <w:spacing w:after="0" w:line="240" w:lineRule="auto"/>
              <w:contextualSpacing w:val="on"/>
              <w:rPr>
                <w:rFonts w:cstheme="minorHAnsi"/>
              </w:rPr>
            </w:pPr>
          </w:p>
        </w:tc>
        <w:tc>
          <w:tcPr>
            <w:cnfStyle w:val="000001000000"/>
            <w:tcW w:w="4788" w:type="dxa"/>
          </w:tcPr>
          <w:p>
            <w:pPr>
              <w:spacing w:after="0" w:line="240" w:lineRule="auto"/>
              <w:contextualSpacing w:val="on"/>
              <w:rPr>
                <w:rFonts w:cstheme="minorHAnsi"/>
              </w:rPr>
            </w:pPr>
            <w:r>
              <w:rPr>
                <w:rFonts w:cstheme="minorHAnsi"/>
              </w:rPr>
              <w:t>Has a vulnerability to allow malicious code. Issue was resolved in 1.2.7, current version is 1.2.3.</w:t>
            </w:r>
            <w:r>
              <w:rPr>
                <w:rFonts w:cstheme="minorHAnsi"/>
              </w:rPr>
              <w:br w:type="textWrapping"/>
            </w:r>
            <w:r>
              <w:rPr>
                <w:rFonts w:cstheme="minorHAnsi"/>
              </w:rPr>
              <w:br w:type="textWrapping"/>
            </w:r>
            <w:r>
              <w:rPr>
                <w:rFonts w:cstheme="minorHAnsi"/>
              </w:rPr>
              <w:t>Needs update.</w:t>
            </w:r>
          </w:p>
        </w:tc>
      </w:tr>
      <w:tr>
        <w:trPr>
          <w:cnfStyle w:val="000000000000"/>
        </w:trPr>
        <w:tc>
          <w:tcPr>
            <w:cnfStyle w:val="000010000000"/>
            <w:tcW w:w="4788" w:type="dxa"/>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6d6d6d"/>
                <w:sz w:val="20"/>
                <w:highlight w:val="none"/>
                <w:u w:val="single"/>
                <w:rtl w:val="off"/>
                <w:lang w:val="en-US"/>
              </w:rPr>
              <w:t>snakeyaml-1.25.jar</w:t>
            </w:r>
            <w:r>
              <w:rPr>
                <w:rFonts w:ascii="Segoe UI"/>
                <w:color w:val="000000"/>
                <w:sz w:val="18"/>
                <w:rtl w:val="off"/>
                <w:lang w:val="en-US"/>
              </w:rPr>
              <w:t xml:space="preserve"> </w:t>
            </w:r>
          </w:p>
          <w:p>
            <w:pPr>
              <w:spacing w:after="0" w:line="240" w:lineRule="auto"/>
              <w:contextualSpacing w:val="on"/>
              <w:rPr>
                <w:rFonts w:cstheme="minorHAnsi"/>
              </w:rPr>
            </w:pPr>
          </w:p>
        </w:tc>
        <w:tc>
          <w:tcPr>
            <w:cnfStyle w:val="000001000000"/>
            <w:tcW w:w="4788" w:type="dxa"/>
          </w:tcPr>
          <w:p>
            <w:pPr>
              <w:spacing w:after="0" w:line="240" w:lineRule="auto"/>
              <w:contextualSpacing w:val="on"/>
              <w:rPr>
                <w:rFonts w:cstheme="minorHAnsi"/>
              </w:rPr>
            </w:pPr>
            <w:r>
              <w:rPr>
                <w:rFonts w:cstheme="minorHAnsi"/>
              </w:rPr>
              <w:t>Has 8 CVE issues, running version 1.25. Most recent CVE: CVE-2022-1471 that was resolved in version 2.0.</w:t>
            </w:r>
          </w:p>
          <w:p>
            <w:pPr>
              <w:spacing w:after="0" w:line="240" w:lineRule="auto"/>
              <w:contextualSpacing w:val="on"/>
              <w:rPr>
                <w:rFonts w:cstheme="minorHAnsi"/>
              </w:rPr>
            </w:pPr>
          </w:p>
          <w:p>
            <w:pPr>
              <w:spacing w:after="0" w:line="240" w:lineRule="auto"/>
              <w:contextualSpacing w:val="on"/>
              <w:rPr>
                <w:rFonts w:cstheme="minorHAnsi"/>
              </w:rPr>
            </w:pPr>
            <w:r>
              <w:rPr>
                <w:rFonts w:cstheme="minorHAnsi"/>
              </w:rPr>
              <w:t>Needs update.</w:t>
            </w:r>
          </w:p>
        </w:tc>
      </w:tr>
      <w:tr>
        <w:trPr>
          <w:cnfStyle w:val="000000000000"/>
        </w:trPr>
        <w:tc>
          <w:tcPr>
            <w:cnfStyle w:val="000010000000"/>
            <w:tcW w:w="4788" w:type="dxa"/>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6d6d6d"/>
                <w:sz w:val="20"/>
                <w:u w:val="single"/>
                <w:rtl w:val="off"/>
                <w:lang w:val="en-US"/>
              </w:rPr>
              <w:t>spring-boot-2.2.4.RELEASE.jar</w:t>
            </w:r>
            <w:r>
              <w:rPr>
                <w:rFonts w:ascii="Segoe UI"/>
                <w:color w:val="000000"/>
                <w:sz w:val="18"/>
                <w:rtl w:val="off"/>
                <w:lang w:val="en-US"/>
              </w:rPr>
              <w:t xml:space="preserve"> </w:t>
            </w:r>
          </w:p>
          <w:p>
            <w:pPr>
              <w:spacing w:after="0" w:line="240" w:lineRule="auto"/>
              <w:contextualSpacing w:val="on"/>
              <w:rPr>
                <w:rFonts w:cstheme="minorHAnsi"/>
              </w:rPr>
            </w:pPr>
          </w:p>
        </w:tc>
        <w:tc>
          <w:tcPr>
            <w:cnfStyle w:val="000001000000"/>
            <w:tcW w:w="4788" w:type="dxa"/>
          </w:tcPr>
          <w:p>
            <w:pPr>
              <w:spacing w:after="0" w:line="240" w:lineRule="auto"/>
              <w:contextualSpacing w:val="on"/>
              <w:rPr>
                <w:rFonts w:cstheme="minorHAnsi"/>
              </w:rPr>
            </w:pPr>
            <w:r>
              <w:rPr>
                <w:rFonts w:cstheme="minorHAnsi"/>
              </w:rPr>
              <w:t xml:space="preserve">Has 3 CVE issues, running version 2.2.4. Most recent CVE: CVE-20230-20873 was resolved in 2.5.15. </w:t>
            </w:r>
            <w:r>
              <w:rPr>
                <w:rFonts w:cstheme="minorHAnsi"/>
              </w:rPr>
              <w:br w:type="textWrapping"/>
            </w:r>
            <w:r>
              <w:rPr>
                <w:rFonts w:cstheme="minorHAnsi"/>
              </w:rPr>
              <w:br w:type="textWrapping"/>
            </w:r>
            <w:r>
              <w:rPr>
                <w:rFonts w:cstheme="minorHAnsi"/>
              </w:rPr>
              <w:t>Needs update.</w:t>
            </w:r>
          </w:p>
        </w:tc>
      </w:tr>
      <w:tr>
        <w:trPr>
          <w:cnfStyle w:val="000000000000"/>
        </w:trPr>
        <w:tc>
          <w:tcPr>
            <w:cnfStyle w:val="000010000000"/>
            <w:tcW w:w="4788" w:type="dxa"/>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6d6d6d"/>
                <w:sz w:val="20"/>
                <w:highlight w:val="none"/>
                <w:u w:val="single"/>
                <w:rtl w:val="off"/>
                <w:lang w:val="en-US"/>
              </w:rPr>
              <w:t>spring-boot-starter-web-2.2.4.RELEASE.jar</w:t>
            </w:r>
            <w:r>
              <w:rPr>
                <w:rFonts w:ascii="Segoe UI"/>
                <w:color w:val="000000"/>
                <w:sz w:val="18"/>
                <w:rtl w:val="off"/>
                <w:lang w:val="en-US"/>
              </w:rPr>
              <w:t xml:space="preserve"> </w:t>
            </w:r>
          </w:p>
          <w:p>
            <w:pPr>
              <w:spacing w:after="0" w:line="240" w:lineRule="auto"/>
              <w:contextualSpacing w:val="on"/>
              <w:rPr>
                <w:rFonts w:cstheme="minorHAnsi"/>
              </w:rPr>
            </w:pPr>
          </w:p>
        </w:tc>
        <w:tc>
          <w:tcPr>
            <w:cnfStyle w:val="000001000000"/>
            <w:tcW w:w="4788" w:type="dxa"/>
          </w:tcPr>
          <w:p>
            <w:pPr>
              <w:spacing w:after="0" w:line="240" w:lineRule="auto"/>
              <w:contextualSpacing w:val="on"/>
              <w:rPr>
                <w:rFonts w:cstheme="minorHAnsi"/>
              </w:rPr>
            </w:pPr>
            <w:r>
              <w:rPr>
                <w:rFonts w:cstheme="minorHAnsi"/>
              </w:rPr>
              <w:t xml:space="preserve">Has 3 CVE issues, running version 2.2.4. Most recent CVE: CVE-20230-20873 was resolved in 2.5.15. </w:t>
            </w:r>
            <w:r>
              <w:rPr>
                <w:rFonts w:cstheme="minorHAnsi"/>
              </w:rPr>
              <w:br w:type="textWrapping"/>
            </w:r>
            <w:r>
              <w:rPr>
                <w:rFonts w:cstheme="minorHAnsi"/>
              </w:rPr>
              <w:br w:type="textWrapping"/>
            </w:r>
            <w:r>
              <w:rPr>
                <w:rFonts w:cstheme="minorHAnsi"/>
              </w:rPr>
              <w:t>Needs update.</w:t>
            </w:r>
          </w:p>
        </w:tc>
      </w:tr>
      <w:tr>
        <w:trPr>
          <w:cnfStyle w:val="000000000000"/>
        </w:trPr>
        <w:tc>
          <w:tcPr>
            <w:cnfStyle w:val="000010000000"/>
            <w:tcW w:w="4788" w:type="dxa"/>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6d6d6d"/>
                <w:sz w:val="20"/>
                <w:u w:val="single"/>
                <w:rtl w:val="off"/>
                <w:lang w:val="en-US"/>
              </w:rPr>
              <w:t>spring-core-5.2.3.RELEASE.jar</w:t>
            </w:r>
            <w:r>
              <w:rPr>
                <w:rFonts w:ascii="Segoe UI"/>
                <w:color w:val="000000"/>
                <w:sz w:val="18"/>
                <w:rtl w:val="off"/>
                <w:lang w:val="en-US"/>
              </w:rPr>
              <w:t xml:space="preserve"> </w:t>
            </w:r>
          </w:p>
          <w:p>
            <w:pPr>
              <w:spacing w:after="0" w:line="240" w:lineRule="auto"/>
              <w:contextualSpacing w:val="on"/>
              <w:rPr>
                <w:rFonts w:cstheme="minorHAnsi"/>
              </w:rPr>
            </w:pPr>
          </w:p>
        </w:tc>
        <w:tc>
          <w:tcPr>
            <w:cnfStyle w:val="000001000000"/>
            <w:tcW w:w="4788" w:type="dxa"/>
          </w:tcPr>
          <w:p>
            <w:pPr>
              <w:spacing w:after="0" w:line="240" w:lineRule="auto"/>
              <w:contextualSpacing w:val="on"/>
              <w:rPr>
                <w:rFonts w:cstheme="minorHAnsi"/>
              </w:rPr>
            </w:pPr>
            <w:r>
              <w:rPr>
                <w:rFonts w:cstheme="minorHAnsi"/>
              </w:rPr>
              <w:t>Has 11 CVE issues, running version 5.2.3. CVE-2022-22965 has a CISA code injection warning. This vulnerability is excluded in 5.20.</w:t>
            </w:r>
            <w:r>
              <w:rPr>
                <w:rFonts w:cstheme="minorHAnsi"/>
              </w:rPr>
              <w:br w:type="textWrapping"/>
            </w:r>
            <w:r>
              <w:rPr>
                <w:rFonts w:cstheme="minorHAnsi"/>
              </w:rPr>
              <w:br w:type="textWrapping"/>
            </w:r>
            <w:r>
              <w:rPr>
                <w:rFonts w:cstheme="minorHAnsi"/>
              </w:rPr>
              <w:t xml:space="preserve"> CVE-2023-20863 is the most recent CVE. Issue resolved in 5.2.24. </w:t>
            </w:r>
            <w:r>
              <w:rPr>
                <w:rFonts w:cstheme="minorHAnsi"/>
              </w:rPr>
              <w:br w:type="textWrapping"/>
            </w:r>
            <w:r>
              <w:rPr>
                <w:rFonts w:cstheme="minorHAnsi"/>
              </w:rPr>
              <w:br w:type="textWrapping"/>
            </w:r>
            <w:r>
              <w:rPr>
                <w:rFonts w:cstheme="minorHAnsi"/>
              </w:rPr>
              <w:t>CVE-2020-5421 has a RFD attack from CVE-2015-5211. This was resolved after 5.2.0 and versions up to (excluding) 5.2.9.</w:t>
            </w:r>
          </w:p>
        </w:tc>
      </w:tr>
      <w:tr>
        <w:trPr>
          <w:cnfStyle w:val="000000000000"/>
        </w:trPr>
        <w:tc>
          <w:tcPr>
            <w:cnfStyle w:val="000010000000"/>
            <w:tcW w:w="4788" w:type="dxa"/>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6d6d6d"/>
                <w:sz w:val="20"/>
                <w:highlight w:val="none"/>
                <w:u w:val="single"/>
                <w:rtl w:val="off"/>
                <w:lang w:val="en-US"/>
              </w:rPr>
              <w:t>spring-web-5.2.3.RELEASE.jar</w:t>
            </w:r>
            <w:r>
              <w:rPr>
                <w:rFonts w:ascii="Segoe UI"/>
                <w:color w:val="000000"/>
                <w:sz w:val="18"/>
                <w:rtl w:val="off"/>
                <w:lang w:val="en-US"/>
              </w:rPr>
              <w:t xml:space="preserve"> </w:t>
            </w:r>
          </w:p>
          <w:p>
            <w:pPr>
              <w:spacing w:after="0" w:line="240" w:lineRule="auto"/>
              <w:contextualSpacing w:val="on"/>
              <w:rPr>
                <w:rFonts w:cstheme="minorHAnsi"/>
              </w:rPr>
            </w:pPr>
          </w:p>
        </w:tc>
        <w:tc>
          <w:tcPr>
            <w:cnfStyle w:val="000001000000"/>
            <w:tcW w:w="4788" w:type="dxa"/>
          </w:tcPr>
          <w:p>
            <w:pPr>
              <w:spacing w:after="0" w:line="240" w:lineRule="auto"/>
              <w:contextualSpacing w:val="on"/>
              <w:rPr>
                <w:rFonts w:cstheme="minorHAnsi"/>
              </w:rPr>
            </w:pPr>
            <w:r>
              <w:rPr>
                <w:rFonts w:cstheme="minorHAnsi"/>
              </w:rPr>
              <w:t xml:space="preserve">Has 12 CVE issues, running version 5.2.3. </w:t>
            </w:r>
            <w:r>
              <w:rPr>
                <w:rFonts w:cstheme="minorHAnsi"/>
              </w:rPr>
              <w:t>CVE-2022-22965 has a CISA code injection warning. This vulnerability is excluded in 5.20.</w:t>
            </w:r>
            <w:r>
              <w:rPr>
                <w:rFonts w:cstheme="minorHAnsi"/>
              </w:rPr>
              <w:br w:type="textWrapping"/>
            </w:r>
            <w:r>
              <w:rPr>
                <w:rFonts w:cstheme="minorHAnsi"/>
              </w:rPr>
              <w:br w:type="textWrapping"/>
            </w:r>
            <w:r>
              <w:rPr>
                <w:rFonts w:cstheme="minorHAnsi"/>
              </w:rPr>
              <w:t>The most recent CVE: CVE-2016-1000027 resolved in 6.0.0.</w:t>
            </w:r>
            <w:r>
              <w:rPr>
                <w:rFonts w:cstheme="minorHAnsi"/>
              </w:rPr>
              <w:br w:type="textWrapping"/>
            </w:r>
            <w:r>
              <w:rPr>
                <w:rFonts w:cstheme="minorHAnsi"/>
              </w:rPr>
              <w:br w:type="textWrapping"/>
            </w:r>
            <w:r>
              <w:rPr>
                <w:rFonts w:cstheme="minorHAnsi"/>
              </w:rPr>
              <w:t>Needs update.</w:t>
            </w:r>
          </w:p>
        </w:tc>
      </w:tr>
      <w:tr>
        <w:trPr>
          <w:cnfStyle w:val="000000000000"/>
        </w:trPr>
        <w:tc>
          <w:tcPr>
            <w:cnfStyle w:val="000010000000"/>
            <w:tcW w:w="4788" w:type="dxa"/>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6d6d6d"/>
                <w:sz w:val="20"/>
                <w:u w:val="single"/>
                <w:rtl w:val="off"/>
                <w:lang w:val="en-US"/>
              </w:rPr>
              <w:t>spring-webmvc-5.2.3.RELEASE.jar</w:t>
            </w:r>
            <w:r>
              <w:rPr>
                <w:rFonts w:ascii="Segoe UI"/>
                <w:color w:val="000000"/>
                <w:sz w:val="18"/>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tc>
        <w:tc>
          <w:tcPr>
            <w:cnfStyle w:val="000001000000"/>
            <w:tcW w:w="4788" w:type="dxa"/>
          </w:tcPr>
          <w:p>
            <w:pPr>
              <w:spacing w:after="0" w:line="240" w:lineRule="auto"/>
              <w:contextualSpacing w:val="on"/>
              <w:rPr>
                <w:rFonts w:cstheme="minorHAnsi"/>
              </w:rPr>
            </w:pPr>
            <w:r>
              <w:rPr>
                <w:rFonts w:cstheme="minorHAnsi"/>
              </w:rPr>
              <w:t xml:space="preserve">Has 11 CVE issues, running version 5.2.3. </w:t>
            </w:r>
            <w:r>
              <w:rPr>
                <w:rFonts w:cstheme="minorHAnsi"/>
              </w:rPr>
              <w:t>CVE-2022-22965 has a CISA code injection warning. This vulnerability is excluded in 5.20.</w:t>
            </w:r>
            <w:r>
              <w:rPr>
                <w:rFonts w:cstheme="minorHAnsi"/>
              </w:rPr>
              <w:br w:type="textWrapping"/>
            </w:r>
            <w:r>
              <w:rPr>
                <w:rFonts w:cstheme="minorHAnsi"/>
              </w:rPr>
              <w:br w:type="textWrapping"/>
            </w:r>
            <w:r>
              <w:rPr>
                <w:rFonts w:cstheme="minorHAnsi"/>
              </w:rPr>
              <w:t xml:space="preserve">Most recent CVE: CVE-2020-5421 issue </w:t>
            </w:r>
            <w:r>
              <w:rPr>
                <w:rFonts w:cstheme="minorHAnsi"/>
              </w:rPr>
              <w:t>present</w:t>
            </w:r>
            <w:r>
              <w:rPr>
                <w:rFonts w:cstheme="minorHAnsi"/>
              </w:rPr>
              <w:t xml:space="preserve"> after 5.2.0, and resolved in 5.2.9.</w:t>
            </w:r>
          </w:p>
        </w:tc>
      </w:tr>
      <w:tr>
        <w:trPr>
          <w:cnfStyle w:val="000000000000"/>
        </w:trPr>
        <w:tc>
          <w:tcPr>
            <w:cnfStyle w:val="000010000000"/>
            <w:tcW w:w="4788" w:type="dxa"/>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6d6d6d"/>
                <w:sz w:val="20"/>
                <w:highlight w:val="none"/>
                <w:u w:val="single"/>
                <w:rtl w:val="off"/>
                <w:lang w:val="en-US"/>
              </w:rPr>
              <w:t>tomcat-embed-core-9.0.30.jar</w:t>
            </w:r>
            <w:r>
              <w:rPr>
                <w:rFonts w:ascii="Segoe UI"/>
                <w:color w:val="000000"/>
                <w:sz w:val="18"/>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tc>
        <w:tc>
          <w:tcPr>
            <w:cnfStyle w:val="000001000000"/>
            <w:tcW w:w="4788" w:type="dxa"/>
          </w:tcPr>
          <w:p>
            <w:pPr>
              <w:spacing w:after="0" w:line="240" w:lineRule="auto"/>
              <w:contextualSpacing w:val="on"/>
              <w:rPr>
                <w:rFonts w:cstheme="minorHAnsi"/>
              </w:rPr>
            </w:pPr>
            <w:r>
              <w:rPr>
                <w:rFonts w:cstheme="minorHAnsi"/>
              </w:rPr>
              <w:t>Has 21 CVE issues, running version 9.0.30. CVE-2020-1938 has a CISA where a regular HTTP can have higher trust then expected. Need to upgrade to version 9.0.31, 8.5.51, or 7.0.100 which will requires small adjustments.</w:t>
            </w:r>
            <w:r>
              <w:rPr>
                <w:rFonts w:cstheme="minorHAnsi"/>
              </w:rPr>
              <w:br w:type="textWrapping"/>
            </w:r>
          </w:p>
          <w:p>
            <w:pPr>
              <w:spacing w:after="0" w:line="240" w:lineRule="auto"/>
              <w:contextualSpacing w:val="on"/>
              <w:rPr>
                <w:rFonts w:cstheme="minorHAnsi"/>
              </w:rPr>
            </w:pPr>
            <w:r>
              <w:rPr>
                <w:rFonts w:cstheme="minorHAnsi"/>
              </w:rPr>
              <w:t>Most recent CVE: CVE-2023-41080 issue was resolved in version after 9.0.79.</w:t>
            </w:r>
            <w:r>
              <w:rPr>
                <w:rFonts w:cstheme="minorHAnsi"/>
              </w:rPr>
              <w:br w:type="textWrapping"/>
            </w:r>
            <w:r>
              <w:rPr>
                <w:rFonts w:cstheme="minorHAnsi"/>
              </w:rPr>
              <w:br w:type="textWrapping"/>
            </w:r>
            <w:r>
              <w:rPr>
                <w:rFonts w:cstheme="minorHAnsi"/>
              </w:rPr>
              <w:t>Needs update and modification.</w:t>
            </w:r>
          </w:p>
        </w:tc>
      </w:tr>
      <w:tr>
        <w:trPr>
          <w:cnfStyle w:val="000000000000"/>
        </w:trPr>
        <w:tc>
          <w:tcPr>
            <w:cnfStyle w:val="000010000000"/>
            <w:tcW w:w="4788" w:type="dxa"/>
          </w:tcPr>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6d6d6d"/>
                <w:sz w:val="20"/>
                <w:highlight w:val="none"/>
                <w:u w:val="single"/>
                <w:rtl w:val="off"/>
                <w:lang w:val="en-US"/>
              </w:rPr>
              <w:t>tomcat-embed-websocket-9.0.30.jar</w:t>
            </w:r>
            <w:r>
              <w:rPr>
                <w:rFonts w:ascii="Segoe UI"/>
                <w:color w:val="000000"/>
                <w:sz w:val="18"/>
                <w:rtl w:val="off"/>
                <w:lang w:val="en-US"/>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tc>
        <w:tc>
          <w:tcPr>
            <w:cnfStyle w:val="000001000000"/>
            <w:tcW w:w="4788" w:type="dxa"/>
          </w:tcPr>
          <w:p>
            <w:pPr>
              <w:spacing w:after="0" w:line="240" w:lineRule="auto"/>
              <w:contextualSpacing w:val="on"/>
              <w:rPr>
                <w:rFonts w:cstheme="minorHAnsi"/>
              </w:rPr>
            </w:pPr>
            <w:r>
              <w:rPr>
                <w:rFonts w:cstheme="minorHAnsi"/>
              </w:rPr>
              <w:t xml:space="preserve">Has 22 CVE issues, running version 9.0.30. </w:t>
            </w:r>
            <w:r>
              <w:rPr>
                <w:rFonts w:cstheme="minorHAnsi"/>
              </w:rPr>
              <w:t>CVE-2020-1938 has a CISA where a regular HTTP can have higher trust then expected. Need to upgrade to version 9.0.31, 8.5.51, or 7.0.100 which will requires small adjustments.</w:t>
            </w:r>
          </w:p>
          <w:p>
            <w:pPr>
              <w:spacing w:after="0" w:line="240" w:lineRule="auto"/>
              <w:contextualSpacing w:val="on"/>
              <w:rPr>
                <w:rFonts w:cstheme="minorHAnsi"/>
              </w:rPr>
            </w:pPr>
          </w:p>
          <w:p>
            <w:pPr>
              <w:spacing w:after="0" w:line="240" w:lineRule="auto"/>
              <w:contextualSpacing w:val="on"/>
              <w:rPr>
                <w:rFonts w:cstheme="minorHAnsi"/>
              </w:rPr>
            </w:pPr>
            <w:r>
              <w:rPr>
                <w:rFonts w:cstheme="minorHAnsi"/>
              </w:rPr>
              <w:t>Most recent CVE: CVE-2023-41080 issue was resolved in version after 9.0.79.</w:t>
            </w:r>
            <w:r>
              <w:rPr>
                <w:rFonts w:cstheme="minorHAnsi"/>
              </w:rPr>
              <w:br w:type="textWrapping"/>
            </w:r>
            <w:r>
              <w:rPr>
                <w:rFonts w:cstheme="minorHAnsi"/>
              </w:rPr>
              <w:br w:type="textWrapping"/>
            </w:r>
            <w:r>
              <w:rPr>
                <w:rFonts w:cstheme="minorHAnsi"/>
              </w:rPr>
              <w:t>Needs update and modification.</w:t>
            </w:r>
          </w:p>
        </w:tc>
      </w:tr>
    </w:tbl>
    <w:p>
      <w:pPr>
        <w:spacing w:after="0" w:line="240" w:lineRule="auto"/>
        <w:contextualSpacing w:val="on"/>
        <w:rPr>
          <w:rFonts w:cstheme="minorHAnsi"/>
        </w:rPr>
      </w:pPr>
    </w:p>
    <w:p>
      <w:pPr>
        <w:spacing w:after="0" w:line="240" w:lineRule="auto"/>
        <w:contextualSpacing w:val="on"/>
        <w:rPr>
          <w:rFonts w:cstheme="minorHAnsi"/>
        </w:rPr>
      </w:pPr>
    </w:p>
    <w:p>
      <w:pPr>
        <w:pStyle w:val="Heading2"/>
        <w:numPr>
          <w:ilvl w:val="0"/>
          <w:numId w:val="17"/>
        </w:numPr>
        <w:rPr/>
      </w:pPr>
      <w:bookmarkStart w:id="21" w:name="_Toc32574615"/>
      <w:bookmarkStart w:id="22" w:name="_Toc1123873671"/>
      <w:bookmarkStart w:id="23" w:name="_Toc1778408404"/>
      <w:r>
        <w:t>Mitigation Plan</w:t>
      </w:r>
      <w:bookmarkEnd w:id="21"/>
      <w:bookmarkEnd w:id="22"/>
      <w:bookmarkEnd w:id="23"/>
    </w:p>
    <w:p>
      <w:pPr>
        <w:pStyle w:val="Normal(Web)"/>
        <w:spacing w:before="0" w:after="0" w:line="240" w:lineRule="auto"/>
        <w:contextualSpacing w:val="on"/>
        <w:rPr>
          <w:rFonts w:asciiTheme="minorHAnsi" w:cstheme="minorHAnsi" w:hAnsiTheme="minorHAnsi"/>
        </w:rPr>
      </w:pPr>
    </w:p>
    <w:p>
      <w:pPr>
        <w:pStyle w:val="Normal(Web)"/>
        <w:spacing w:before="0" w:after="0" w:line="240" w:lineRule="auto"/>
        <w:contextualSpacing w:val="on"/>
        <w:rPr>
          <w:rFonts w:asciiTheme="minorHAnsi" w:cstheme="minorHAnsi" w:hAnsiTheme="minorHAnsi"/>
        </w:rPr>
      </w:pPr>
      <w:r>
        <w:rPr>
          <w:rFonts w:asciiTheme="minorHAnsi" w:cstheme="minorHAnsi" w:hAnsiTheme="minorHAnsi"/>
        </w:rPr>
        <w:t xml:space="preserve">The majority of the dependencies require updates, there are a couple coding modification that can be done to further improve the systems security. Addressing the issues stated within the </w:t>
      </w:r>
      <w:r>
        <w:rPr>
          <w:rFonts w:asciiTheme="minorHAnsi" w:cstheme="minorHAnsi" w:hAnsiTheme="minorHAnsi"/>
        </w:rPr>
        <w:t>manual review</w:t>
      </w:r>
      <w:r>
        <w:rPr>
          <w:rFonts w:asciiTheme="minorHAnsi" w:cstheme="minorHAnsi" w:hAnsiTheme="minorHAnsi"/>
        </w:rPr>
        <w:t xml:space="preserve"> will improve the code handling and</w:t>
      </w:r>
      <w:r>
        <w:rPr>
          <w:rFonts w:asciiTheme="minorHAnsi" w:cstheme="minorHAnsi" w:hAnsiTheme="minorHAnsi"/>
        </w:rPr>
        <w:t xml:space="preserve"> restrict manipulation of the client information. Error checking will help prevent unexpected actions within the code.  </w:t>
      </w:r>
      <w:r>
        <w:rPr>
          <w:rFonts w:asciiTheme="minorHAnsi" w:cstheme="minorHAnsi" w:hAnsiTheme="minorHAnsi"/>
        </w:rPr>
        <w:t xml:space="preserve"> </w:t>
      </w:r>
    </w:p>
    <w:sectPr>
      <w:headerReference w:type="default" r:id="rId51"/>
      <w:footerReference w:type="default" r:id="rId52"/>
      <w:footerReference w:type="even" r:id="rId5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endnote w:type="separator" w:id="0">
    <w:p>
      <w:r>
        <w:rPr/>
        <w:separator/>
      </w:r>
    </w:p>
  </w:endnote>
  <w:endnote w:type="continuationSeparator" w:id="1">
    <w:p>
      <w:r>
        <w:rPr/>
        <w:continuationSeparator/>
      </w:r>
    </w:p>
  </w:endnote>
  <w:endnote w:type="continuationNotice" w:id="2">
    <w:p>
      <w:pPr>
        <w:spacing w:after="0" w:line="240" w:lineRule="auto"/>
        <w:rPr/>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00000000" w:usb1="00000000" w:usb2="00000009" w:usb3="00000000" w:csb0="000001ff" w:csb1="00000000"/>
  </w:font>
  <w:font w:name="Symbol">
    <w:panose1 w:val="05050102010706020507"/>
    <w:charset w:val="02"/>
    <w:family w:val="roman"/>
    <w:pitch w:val="variable"/>
    <w:sig w:usb0="00000000" w:usb1="10000000" w:usb2="00000000" w:usb3="00000000" w:csb0="00000000" w:csb1="00000000"/>
  </w:font>
  <w:font w:name="Courier New">
    <w:panose1 w:val="02070309020205020404"/>
    <w:charset w:val="00"/>
    <w:family w:val="modern"/>
    <w:pitch w:val="fixed"/>
    <w:sig w:usb0="00000000" w:usb1="00000000" w:usb2="00000009" w:usb3="00000000" w:csb0="000001ff" w:csb1="00000000"/>
  </w:font>
  <w:font w:name="Wingdings">
    <w:panose1 w:val="05000000000000000000"/>
    <w:charset w:val="02"/>
    <w:family w:val="auto"/>
    <w:pitch w:val="variable"/>
    <w:sig w:usb0="00000000" w:usb1="10000000" w:usb2="00000000" w:usb3="00000000" w:csb0="00000000" w:csb1="00000000"/>
  </w:font>
  <w:font w:name="Calibri">
    <w:panose1 w:val="020f0502020204030204"/>
    <w:charset w:val="00"/>
    <w:family w:val="swiss"/>
    <w:pitch w:val="variable"/>
    <w:sig w:usb0="00000000" w:usb1="00000000" w:usb2="00000009" w:usb3="00000000" w:csb0="000001ff" w:csb1="00000000"/>
  </w:font>
  <w:font w:name="Calibri Light">
    <w:panose1 w:val="020f0302020204030204"/>
    <w:charset w:val="00"/>
    <w:family w:val="swiss"/>
    <w:pitch w:val="variable"/>
    <w:sig w:usb0="00000000" w:usb1="00000000" w:usb2="00000009" w:usb3="00000000" w:csb0="000001ff" w:csb1="00000000"/>
  </w:font>
  <w:font w:name="Arial">
    <w:panose1 w:val="020b0604020202020204"/>
    <w:charset w:val="00"/>
    <w:family w:val="swiss"/>
    <w:pitch w:val="variable"/>
    <w:sig w:usb0="20002a87" w:usb1="00000000" w:usb2="00000008" w:usb3="00000000" w:csb0="000001ff" w:csb1="00000000"/>
  </w:font>
  <w:font w:name="Cambria">
    <w:panose1 w:val="02040503050406030204"/>
    <w:charset w:val="00"/>
    <w:family w:val="roman"/>
    <w:pitch w:val="variable"/>
    <w:sig w:usb0="00000000" w:usb1="4000004b" w:usb2="00000000" w:usb3="00000000" w:csb0="0000009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Helvetica Neue">
    <w:charset w:val="00"/>
    <w:family w:val="swiss"/>
    <w:pitch w:val="variable"/>
  </w:font>
  <w:font w:name="Segoe UI">
    <w:charset w:val="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p>
    <w:pPr>
      <w:pStyle w:val="Footer"/>
      <w:framePr w:hAnchor="margin" w:vAnchor="text" w:wrap="none" w:xAlign="center" w:y="1"/>
      <w:rPr>
        <w:rStyle w:val="Pagenumber"/>
      </w:rPr>
    </w:pPr>
    <w:r>
      <w:fldChar w:fldCharType="begin"/>
    </w:r>
    <w:r>
      <w:instrText xml:space="preserve"> PAGE </w:instrText>
    </w:r>
    <w:r>
      <w:fldChar w:fldCharType="separate"/>
    </w:r>
    <w:r>
      <w:rPr>
        <w:rStyle w:val="Pagenumber"/>
      </w:rPr>
      <w:t>1</w:t>
    </w:r>
    <w:r>
      <w:fldChar w:fldCharType="end"/>
    </w:r>
  </w:p>
  <w:p>
    <w:pPr>
      <w:pStyle w:val="Foote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p>
    <w:pPr>
      <w:pStyle w:val="Footer"/>
      <w:framePr w:hAnchor="margin" w:vAnchor="text" w:wrap="none" w:xAlign="center" w:y="1"/>
      <w:rPr>
        <w:rStyle w:val="Pagenumber"/>
      </w:rPr>
    </w:pPr>
    <w:r>
      <w:fldChar w:fldCharType="begin"/>
    </w:r>
    <w:r>
      <w:instrText xml:space="preserve"> PAGE </w:instrText>
    </w:r>
    <w:r>
      <w:fldChar w:fldCharType="separate"/>
    </w:r>
    <w:r>
      <w:t>*</w:t>
    </w:r>
    <w:r>
      <w:fldChar w:fldCharType="end"/>
    </w:r>
  </w:p>
  <w:p>
    <w:pPr>
      <w:pStyle w:val="Foot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footnote w:type="separator" w:id="0">
    <w:p>
      <w:r>
        <w:rPr/>
        <w:separator/>
      </w:r>
    </w:p>
  </w:footnote>
  <w:footnote w:type="continuationSeparator" w:id="1">
    <w:p>
      <w:r>
        <w:rPr/>
        <w:continuationSeparator/>
      </w:r>
    </w:p>
  </w:footnote>
  <w:footnote w:type="continuationNotice" w:id="2">
    <w:p>
      <w:pPr>
        <w:spacing w:after="0" w:line="240" w:lineRule="auto"/>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p>
    <w:pPr>
      <w:jc w:val="center"/>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multilevel"/>
    <w:lvl w:ilvl="0" w:tentative="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multiLevelType w:val="hybridMultilevel"/>
    <w:lvl w:ilvl="0" w:tentative="0">
      <w:start w:val="1"/>
      <w:numFmt w:val="lowerLetter"/>
      <w:lvlText w:val="%1."/>
      <w:lvlJc w:val="left"/>
      <w:pPr>
        <w:ind w:left="720" w:hanging="360"/>
      </w:pPr>
    </w:lvl>
    <w:lvl w:ilvl="1" w:tentative="0">
      <w:start w:val="1"/>
      <w:numFmt w:val="lowerRoman"/>
      <w:lvlText w:val="%2."/>
      <w:lvlJc w:val="righ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multiLevelType w:val="multilevel"/>
    <w:lvl w:ilvl="0" w:tentative="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multiLevelType w:val="multilevel"/>
    <w:lvl w:ilvl="0" w:tentative="0">
      <w:start w:val="1"/>
      <w:numFmt w:val="decimal"/>
      <w:lvlText w:val="%1."/>
      <w:lvlJc w:val="left"/>
      <w:pPr>
        <w:tabs>
          <w:tab w:val="num" w:pos="720"/>
        </w:tabs>
        <w:ind w:left="720" w:hanging="360"/>
      </w:pPr>
    </w:lvl>
    <w:lvl w:ilvl="1" w:tentative="0">
      <w:start w:val="1"/>
      <w:numFmt w:val="decimal"/>
      <w:lvlText w:val="%2."/>
      <w:lvlJc w:val="left"/>
      <w:pPr>
        <w:tabs>
          <w:tab w:val="num" w:pos="1440"/>
        </w:tabs>
        <w:ind w:left="1440" w:hanging="360"/>
      </w:pPr>
    </w:lvl>
    <w:lvl w:ilvl="2" w:tentative="0">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multiLevelType w:val="hybridMultilevel"/>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multiLevelType w:val="hybridMultilevel"/>
    <w:lvl w:ilvl="0" w:tentative="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multiLevelType w:val="multilevel"/>
    <w:lvl w:ilvl="0" w:tentative="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multiLevelType w:val="multilevel"/>
    <w:lvl w:ilvl="0" w:tentative="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multiLevelType w:val="hybridMultilevel"/>
    <w:lvl w:ilvl="0" w:tentative="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multiLevelType w:val="hybridMultilevel"/>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multiLevelType w:val="hybridMultilevel"/>
    <w:lvl w:ilvl="0" w:tentative="0">
      <w:start w:val="1"/>
      <w:numFmt w:val="bullet"/>
      <w:lvlText w:val=""/>
      <w:lvlJc w:val="left"/>
      <w:pPr>
        <w:ind w:left="720" w:hanging="360"/>
      </w:pPr>
      <w:rPr>
        <w:rFonts w:ascii="Symbol" w:hAnsi="Symbol" w:hint="default"/>
      </w:rPr>
    </w:lvl>
    <w:lvl w:ilvl="1" w:tentative="0">
      <w:start w:val="1"/>
      <w:numFmt w:val="bullet"/>
      <w:lvlText w:val="o"/>
      <w:lvlJc w:val="left"/>
      <w:pPr>
        <w:ind w:left="1440" w:hanging="360"/>
      </w:pPr>
      <w:rPr>
        <w:rFonts w:ascii="Courier New" w:hAnsi="Courier New" w:hint="default"/>
      </w:rPr>
    </w:lvl>
    <w:lvl w:ilvl="2" w:tentative="0">
      <w:start w:val="1"/>
      <w:numFmt w:val="bullet"/>
      <w:lvlText w:val=""/>
      <w:lvlJc w:val="left"/>
      <w:pPr>
        <w:ind w:left="2160" w:hanging="360"/>
      </w:pPr>
      <w:rPr>
        <w:rFonts w:ascii="Wingdings" w:hAnsi="Wingdings" w:hint="default"/>
      </w:rPr>
    </w:lvl>
    <w:lvl w:ilvl="3" w:tentative="0">
      <w:start w:val="1"/>
      <w:numFmt w:val="bullet"/>
      <w:lvlText w:val=""/>
      <w:lvlJc w:val="left"/>
      <w:pPr>
        <w:ind w:left="2880" w:hanging="360"/>
      </w:pPr>
      <w:rPr>
        <w:rFonts w:ascii="Symbol" w:hAnsi="Symbol" w:hint="default"/>
      </w:rPr>
    </w:lvl>
    <w:lvl w:ilvl="4" w:tentative="0">
      <w:start w:val="1"/>
      <w:numFmt w:val="bullet"/>
      <w:lvlText w:val="o"/>
      <w:lvlJc w:val="left"/>
      <w:pPr>
        <w:ind w:left="3600" w:hanging="360"/>
      </w:pPr>
      <w:rPr>
        <w:rFonts w:ascii="Courier New" w:hAnsi="Courier New" w:hint="default"/>
      </w:rPr>
    </w:lvl>
    <w:lvl w:ilvl="5" w:tentative="0">
      <w:start w:val="1"/>
      <w:numFmt w:val="bullet"/>
      <w:lvlText w:val=""/>
      <w:lvlJc w:val="left"/>
      <w:pPr>
        <w:ind w:left="4320" w:hanging="360"/>
      </w:pPr>
      <w:rPr>
        <w:rFonts w:ascii="Wingdings" w:hAnsi="Wingdings" w:hint="default"/>
      </w:rPr>
    </w:lvl>
    <w:lvl w:ilvl="6" w:tentative="0">
      <w:start w:val="1"/>
      <w:numFmt w:val="bullet"/>
      <w:lvlText w:val=""/>
      <w:lvlJc w:val="left"/>
      <w:pPr>
        <w:ind w:left="5040" w:hanging="360"/>
      </w:pPr>
      <w:rPr>
        <w:rFonts w:ascii="Symbol" w:hAnsi="Symbol" w:hint="default"/>
      </w:rPr>
    </w:lvl>
    <w:lvl w:ilvl="7" w:tentative="0">
      <w:start w:val="1"/>
      <w:numFmt w:val="bullet"/>
      <w:lvlText w:val="o"/>
      <w:lvlJc w:val="left"/>
      <w:pPr>
        <w:ind w:left="5760" w:hanging="360"/>
      </w:pPr>
      <w:rPr>
        <w:rFonts w:ascii="Courier New" w:hAnsi="Courier New" w:hint="default"/>
      </w:rPr>
    </w:lvl>
    <w:lvl w:ilvl="8" w:tentative="0">
      <w:start w:val="1"/>
      <w:numFmt w:val="bullet"/>
      <w:lvlText w:val=""/>
      <w:lvlJc w:val="left"/>
      <w:pPr>
        <w:ind w:left="6480" w:hanging="360"/>
      </w:pPr>
      <w:rPr>
        <w:rFonts w:ascii="Wingdings" w:hAnsi="Wingdings" w:hint="default"/>
      </w:rPr>
    </w:lvl>
  </w:abstractNum>
  <w:abstractNum w:abstractNumId="11">
    <w:multiLevelType w:val="multilevel"/>
    <w:lvl w:ilvl="0" w:tentative="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0">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multiLevelType w:val="hybridMultilevel"/>
    <w:lvl w:ilvl="0" w:tentative="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multiLevelType w:val="hybridMultilevel"/>
    <w:lvl w:ilvl="0" w:tentative="0">
      <w:start w:val="1"/>
      <w:numFmt w:val="decimal"/>
      <w:lvlText w:val="%1."/>
      <w:lvlJc w:val="left"/>
      <w:pPr>
        <w:ind w:left="720" w:hanging="360"/>
      </w:pPr>
    </w:lvl>
    <w:lvl w:ilvl="1" w:tentative="0">
      <w:start w:val="1"/>
      <w:numFmt w:val="lowerRoman"/>
      <w:lvlText w:val="%2."/>
      <w:lvlJc w:val="righ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multiLevelType w:val="hybridMultilevel"/>
    <w:lvl w:ilvl="0" w:tentative="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multiLevelType w:val="hybridMultilevel"/>
    <w:lvl w:ilvl="0" w:tentative="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7"/>
  <w:abstractNum w:abstractNumId="18"/>
  <w:abstractNum w:abstractNumId="19"/>
  <w:abstractNum w:abstractNumId="20"/>
  <w:abstractNum w:abstractNumId="21"/>
  <w:abstractNum w:abstractNumId="22"/>
  <w:abstractNum w:abstractNumId="23"/>
  <w:abstractNum w:abstractNumId="24">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num w:numId="1">
    <w:abstractNumId w:val="14"/>
  </w:num>
  <w:num w:numId="2">
    <w:abstractNumId w:val="1"/>
  </w:num>
  <w:num w:numId="3">
    <w:abstractNumId w:val="4"/>
  </w:num>
  <w:num w:numId="4">
    <w:abstractNumId w:val="10"/>
  </w:num>
  <w:num w:numId="5">
    <w:abstractNumId w:val="9"/>
  </w:num>
  <w:num w:numId="6">
    <w:abstractNumId w:val="8"/>
  </w:num>
  <w:num w:numId="7">
    <w:abstractNumId w:val="5"/>
  </w:num>
  <w:num w:numId="8">
    <w:abstractNumId w:val="12"/>
  </w:num>
  <w:num w:numId="9">
    <w:abstractNumId w:val="11"/>
    <w:lvlOverride w:ilvl="0">
      <w:lvl w:ilvl="0" w:tentative="0">
        <w:numFmt w:val="lowerLetter"/>
        <w:lvlText w:val="%1."/>
        <w:lvlJc w:val="left"/>
      </w:lvl>
    </w:lvlOverride>
  </w:num>
  <w:num w:numId="10">
    <w:abstractNumId w:val="6"/>
  </w:num>
  <w:num w:numId="11">
    <w:abstractNumId w:val="2"/>
    <w:lvlOverride w:ilvl="0">
      <w:lvl w:ilvl="0" w:tentative="0">
        <w:numFmt w:val="lowerLetter"/>
        <w:lvlText w:val="%1."/>
        <w:lvlJc w:val="left"/>
      </w:lvl>
    </w:lvlOverride>
  </w:num>
  <w:num w:numId="12">
    <w:abstractNumId w:val="0"/>
  </w:num>
  <w:num w:numId="13">
    <w:abstractNumId w:val="13"/>
  </w:num>
  <w:num w:numId="14">
    <w:abstractNumId w:val="7"/>
  </w:num>
  <w:num w:numId="15">
    <w:abstractNumId w:val="3"/>
  </w:num>
  <w:num w:numId="16">
    <w:abstractNumId w:val="15"/>
  </w:num>
  <w:num w:numId="17">
    <w:abstractNumId w:val="16"/>
  </w:num>
  <w:num w:numId="18">
    <w:abstractNumId w:val="17"/>
    <w:lvlOverride w:ilvl="0">
      <w:lvl w:ilvl="0" w:tentative="1">
        <w:numFmt w:val="bullet"/>
        <w:suff w:val="tab"/>
        <w:lvlText w:val="1."/>
        <w:rPr/>
      </w:lvl>
    </w:lvlOverride>
  </w:num>
  <w:num w:numId="19">
    <w:abstractNumId w:val="18"/>
    <w:lvlOverride w:ilvl="0">
      <w:lvl w:ilvl="0" w:tentative="1">
        <w:numFmt w:val="bullet"/>
        <w:suff w:val="tab"/>
        <w:lvlText w:val="2."/>
        <w:rPr/>
      </w:lvl>
    </w:lvlOverride>
  </w:num>
  <w:num w:numId="20">
    <w:abstractNumId w:val="19"/>
    <w:lvlOverride w:ilvl="0">
      <w:lvl w:ilvl="0" w:tentative="1">
        <w:numFmt w:val="bullet"/>
        <w:suff w:val="tab"/>
        <w:lvlText w:val="3."/>
        <w:rPr/>
      </w:lvl>
    </w:lvlOverride>
  </w:num>
  <w:num w:numId="21">
    <w:abstractNumId w:val="20"/>
    <w:lvlOverride w:ilvl="0">
      <w:lvl w:ilvl="0" w:tentative="1">
        <w:numFmt w:val="bullet"/>
        <w:suff w:val="tab"/>
        <w:lvlText w:val="4."/>
        <w:rPr/>
      </w:lvl>
    </w:lvlOverride>
  </w:num>
  <w:num w:numId="22">
    <w:abstractNumId w:val="21"/>
    <w:lvlOverride w:ilvl="0">
      <w:lvl w:ilvl="0" w:tentative="1">
        <w:numFmt w:val="bullet"/>
        <w:suff w:val="tab"/>
        <w:lvlText w:val="5."/>
        <w:rPr/>
      </w:lvl>
    </w:lvlOverride>
  </w:num>
  <w:num w:numId="23">
    <w:abstractNumId w:val="22"/>
    <w:lvlOverride w:ilvl="0">
      <w:lvl w:ilvl="0" w:tentative="1">
        <w:numFmt w:val="bullet"/>
        <w:suff w:val="tab"/>
        <w:lvlText w:val="1."/>
        <w:rPr/>
      </w:lvl>
    </w:lvlOverride>
  </w:num>
  <w:num w:numId="24">
    <w:abstractNumId w:val="23"/>
    <w:lvlOverride w:ilvl="0">
      <w:lvl w:ilvl="0" w:tentative="1">
        <w:numFmt w:val="bullet"/>
        <w:suff w:val="tab"/>
        <w:lvlText w:val="2."/>
        <w:rPr/>
      </w:lvl>
    </w:lvlOverride>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650C9"/>
    <w:rsid w:val="00187548"/>
    <w:rsid w:val="001A381D"/>
    <w:rsid w:val="001C55A7"/>
    <w:rsid w:val="001E5399"/>
    <w:rsid w:val="002079DF"/>
    <w:rsid w:val="00225BE2"/>
    <w:rsid w:val="00226919"/>
    <w:rsid w:val="00234FC3"/>
    <w:rsid w:val="00250101"/>
    <w:rsid w:val="00262D50"/>
    <w:rsid w:val="00266758"/>
    <w:rsid w:val="00271E26"/>
    <w:rsid w:val="002778D5"/>
    <w:rsid w:val="00281DF1"/>
    <w:rsid w:val="00283B7F"/>
    <w:rsid w:val="002B1BE5"/>
    <w:rsid w:val="002D79BF"/>
    <w:rsid w:val="002DA730"/>
    <w:rsid w:val="002F3F84"/>
    <w:rsid w:val="00321D27"/>
    <w:rsid w:val="0032740C"/>
    <w:rsid w:val="00352FD0"/>
    <w:rsid w:val="003726AD"/>
    <w:rsid w:val="0037344C"/>
    <w:rsid w:val="00393181"/>
    <w:rsid w:val="003A0BF9"/>
    <w:rsid w:val="003E399D"/>
    <w:rsid w:val="003E5350"/>
    <w:rsid w:val="003F32E7"/>
    <w:rsid w:val="003F4787"/>
    <w:rsid w:val="00460DE5"/>
    <w:rsid w:val="0046151B"/>
    <w:rsid w:val="00462F70"/>
    <w:rsid w:val="004802CA"/>
    <w:rsid w:val="00485402"/>
    <w:rsid w:val="004D2055"/>
    <w:rsid w:val="004D476B"/>
    <w:rsid w:val="00522199"/>
    <w:rsid w:val="00523478"/>
    <w:rsid w:val="00531FBF"/>
    <w:rsid w:val="00532A24"/>
    <w:rsid w:val="00544AC4"/>
    <w:rsid w:val="005479D5"/>
    <w:rsid w:val="0058064D"/>
    <w:rsid w:val="0058528C"/>
    <w:rsid w:val="005A0DB2"/>
    <w:rsid w:val="005A6070"/>
    <w:rsid w:val="005A7C7F"/>
    <w:rsid w:val="005C593C"/>
    <w:rsid w:val="005F574E"/>
    <w:rsid w:val="00633225"/>
    <w:rsid w:val="006955A1"/>
    <w:rsid w:val="006B66FE"/>
    <w:rsid w:val="006C197D"/>
    <w:rsid w:val="006C3269"/>
    <w:rsid w:val="006F2F77"/>
    <w:rsid w:val="00701A84"/>
    <w:rsid w:val="007033DB"/>
    <w:rsid w:val="007415E6"/>
    <w:rsid w:val="00760100"/>
    <w:rsid w:val="007617B2"/>
    <w:rsid w:val="00761B04"/>
    <w:rsid w:val="00776757"/>
    <w:rsid w:val="00811600"/>
    <w:rsid w:val="00812410"/>
    <w:rsid w:val="00841BCB"/>
    <w:rsid w:val="00847593"/>
    <w:rsid w:val="00861EC1"/>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2BCB"/>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2E4C"/>
    <w:rsid w:val="00C06A29"/>
    <w:rsid w:val="00C41B36"/>
    <w:rsid w:val="00C56FC2"/>
    <w:rsid w:val="00C8056A"/>
    <w:rsid w:val="00C94751"/>
    <w:rsid w:val="00CB16D1"/>
    <w:rsid w:val="00CB2008"/>
    <w:rsid w:val="00CD774B"/>
    <w:rsid w:val="00CE44E9"/>
    <w:rsid w:val="00CF0E92"/>
    <w:rsid w:val="00D000D3"/>
    <w:rsid w:val="00D11EFC"/>
    <w:rsid w:val="00D247D6"/>
    <w:rsid w:val="00D27FB4"/>
    <w:rsid w:val="00D8455A"/>
    <w:rsid w:val="00DB63D9"/>
    <w:rsid w:val="00DC2970"/>
    <w:rsid w:val="00DD3256"/>
    <w:rsid w:val="00E02BD0"/>
    <w:rsid w:val="00E2188F"/>
    <w:rsid w:val="00E2280C"/>
    <w:rsid w:val="00E66FC0"/>
    <w:rsid w:val="00EE3EAE"/>
    <w:rsid w:val="00F143F0"/>
    <w:rsid w:val="00F4186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footnotePr>
    <w:footnote w:id="0"/>
    <w:footnote w:id="1"/>
    <w:footnote w:id="2"/>
  </w:footnotePr>
  <w:endnotePr>
    <w:endnote w:id="0"/>
    <w:endnote w:id="1"/>
    <w:endnote w:id="2"/>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lang w:val="en-US" w:bidi="ar-SA" w:eastAsia="en-US"/>
      </w:rPr>
    </w:rPrDefault>
    <w:pPrDefault>
      <w:pPr>
        <w:spacing w:after="200" w:line="276" w:lineRule="auto"/>
      </w:pPr>
    </w:pPrDefault>
  </w:docDefaults>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default="1" w:styleId="Normal">
    <w:name w:val="Normal"/>
    <w:uiPriority w:val="99"/>
    <w:qFormat w:val="on"/>
  </w:style>
  <w:style w:type="paragraph" w:styleId="Heading1">
    <w:name w:val="Heading 1"/>
    <w:basedOn w:val="Normal"/>
    <w:next w:val="Normal"/>
    <w:link w:val="Heading1Char"/>
    <w:uiPriority w:val="9"/>
    <w:qFormat w:val="on"/>
    <w:pPr>
      <w:spacing w:after="0" w:line="240" w:lineRule="auto"/>
      <w:contextualSpacing w:val="on"/>
      <w:jc w:val="center"/>
    </w:pPr>
    <w:rPr>
      <w:rFonts w:cstheme="minorHAnsi"/>
      <w:b/>
      <w:bCs/>
      <w:sz w:val="24"/>
      <w:szCs w:val="24"/>
    </w:rPr>
  </w:style>
  <w:style w:type="paragraph" w:styleId="Heading2">
    <w:name w:val="Heading 2"/>
    <w:basedOn w:val="Heading3"/>
    <w:next w:val="Normal"/>
    <w:link w:val="Heading2Char"/>
    <w:uiPriority w:val="9"/>
    <w:unhideWhenUsed w:val="on"/>
    <w:qFormat w:val="on"/>
    <w:pPr>
      <w:keepNext w:val="off"/>
      <w:keepLines w:val="off"/>
      <w:spacing w:before="0" w:line="240" w:lineRule="auto"/>
      <w:contextualSpacing w:val="on"/>
    </w:pPr>
    <w:rPr>
      <w:rFonts w:asciiTheme="minorHAnsi" w:cstheme="minorHAnsi" w:hAnsiTheme="minorHAnsi"/>
      <w:color w:val="auto"/>
      <w:sz w:val="22"/>
      <w:u w:val="none"/>
    </w:rPr>
  </w:style>
  <w:style w:type="paragraph" w:styleId="Heading3">
    <w:name w:val="Heading 3"/>
    <w:basedOn w:val="Normal"/>
    <w:next w:val="Normal"/>
    <w:link w:val="Heading3Char"/>
    <w:uiPriority w:val="9"/>
    <w:unhideWhenUsed w:val="on"/>
    <w:qFormat w:val="on"/>
    <w:pPr>
      <w:keepNext w:val="on"/>
      <w:keepLines w:val="on"/>
      <w:spacing w:before="200" w:after="0"/>
    </w:pPr>
    <w:rPr>
      <w:rFonts w:ascii="Times New Roman" w:cstheme="majorBidi" w:eastAsiaTheme="majorEastAsia" w:hAnsi="Times New Roman"/>
      <w:b/>
      <w:bCs/>
      <w:color w:val="44546a" w:themeColor="text2"/>
      <w:sz w:val="28"/>
      <w:u w:val="single"/>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472c4" w:themeColor="accent1"/>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rmal(Web)">
    <w:name w:val="Normal (Web)"/>
    <w:basedOn w:val="Normal"/>
    <w:uiPriority w:val="99"/>
    <w:unhideWhenUsed w:val="on"/>
    <w:pPr>
      <w:spacing w:before="100" w:after="100"/>
    </w:pPr>
    <w:rPr>
      <w:rFonts w:ascii="Times New Roman" w:cs="Times New Roman" w:eastAsia="Times New Roman" w:hAnsi="Times New Roman"/>
    </w:rPr>
  </w:style>
  <w:style w:type="character" w:customStyle="1" w:styleId="Heading2Char">
    <w:name w:val="Heading 2 Char"/>
    <w:basedOn w:val="DefaultParagraphFont"/>
    <w:link w:val="Heading2"/>
    <w:uiPriority w:val="9"/>
    <w:rPr>
      <w:rFonts w:cstheme="minorHAnsi" w:eastAsiaTheme="majorEastAsia"/>
      <w:b/>
      <w:bCs/>
    </w:rPr>
  </w:style>
  <w:style w:type="character" w:styleId="Hyperlink">
    <w:name w:val="Hyperlink"/>
    <w:basedOn w:val="DefaultParagraphFont"/>
    <w:uiPriority w:val="99"/>
    <w:unhideWhenUsed w:val="on"/>
    <w:rPr>
      <w:color w:val="0000ff"/>
      <w:u w:val="single"/>
    </w:rPr>
  </w:style>
  <w:style w:type="character" w:customStyle="1" w:styleId="Apple-tab-span">
    <w:name w:val="Apple-tab-span"/>
    <w:basedOn w:val="DefaultParagraphFont"/>
    <w:uiPriority w:val="99"/>
  </w:style>
  <w:style w:type="character" w:customStyle="1" w:styleId="Heading1Char">
    <w:name w:val="Heading 1 Char"/>
    <w:basedOn w:val="DefaultParagraphFont"/>
    <w:link w:val="Heading1"/>
    <w:uiPriority w:val="9"/>
    <w:rPr>
      <w:rFonts w:cstheme="minorHAnsi"/>
      <w:b/>
      <w:bCs/>
      <w:sz w:val="24"/>
      <w:szCs w:val="24"/>
    </w:rPr>
  </w:style>
  <w:style w:type="paragraph" w:styleId="TOCHeading">
    <w:name w:val="TOC Heading"/>
    <w:basedOn w:val="Heading1"/>
    <w:next w:val="Normal"/>
    <w:uiPriority w:val="39"/>
    <w:unhideWhenUsed w:val="on"/>
    <w:qFormat w:val="on"/>
    <w:pPr/>
  </w:style>
  <w:style w:type="paragraph" w:styleId="Toc1">
    <w:name w:val="Toc 1"/>
    <w:basedOn w:val="Normal"/>
    <w:next w:val="Normal"/>
    <w:uiPriority w:val="39"/>
    <w:unhideWhenUsed w:val="on"/>
    <w:pPr>
      <w:spacing w:before="360" w:after="0"/>
    </w:pPr>
    <w:rPr>
      <w:rFonts w:asciiTheme="majorHAnsi" w:cstheme="majorHAnsi" w:hAnsiTheme="majorHAnsi"/>
      <w:b/>
      <w:bCs/>
      <w:caps/>
      <w:sz w:val="24"/>
      <w:szCs w:val="24"/>
    </w:rPr>
  </w:style>
  <w:style w:type="paragraph" w:styleId="Toc2">
    <w:name w:val="Toc 2"/>
    <w:basedOn w:val="Normal"/>
    <w:next w:val="Normal"/>
    <w:uiPriority w:val="39"/>
    <w:unhideWhenUsed w:val="on"/>
    <w:pPr>
      <w:spacing w:before="240" w:after="0"/>
    </w:pPr>
    <w:rPr>
      <w:b/>
      <w:bCs/>
      <w:sz w:val="20"/>
      <w:szCs w:val="20"/>
    </w:rPr>
  </w:style>
  <w:style w:type="paragraph" w:styleId="Toc3">
    <w:name w:val="Toc 3"/>
    <w:basedOn w:val="Normal"/>
    <w:next w:val="Normal"/>
    <w:uiPriority w:val="39"/>
    <w:unhideWhenUsed w:val="on"/>
    <w:pPr>
      <w:spacing w:after="0"/>
      <w:ind w:left="220"/>
    </w:pPr>
    <w:rPr>
      <w:sz w:val="20"/>
      <w:szCs w:val="20"/>
    </w:rPr>
  </w:style>
  <w:style w:type="paragraph" w:styleId="Toc4">
    <w:name w:val="Toc 4"/>
    <w:basedOn w:val="Normal"/>
    <w:next w:val="Normal"/>
    <w:uiPriority w:val="39"/>
    <w:unhideWhenUsed w:val="on"/>
    <w:pPr>
      <w:spacing w:after="0"/>
      <w:ind w:left="440"/>
    </w:pPr>
    <w:rPr>
      <w:sz w:val="20"/>
      <w:szCs w:val="20"/>
    </w:rPr>
  </w:style>
  <w:style w:type="paragraph" w:styleId="Toc5">
    <w:name w:val="Toc 5"/>
    <w:basedOn w:val="Normal"/>
    <w:next w:val="Normal"/>
    <w:uiPriority w:val="39"/>
    <w:unhideWhenUsed w:val="on"/>
    <w:pPr>
      <w:spacing w:after="0"/>
      <w:ind w:left="660"/>
    </w:pPr>
    <w:rPr>
      <w:sz w:val="20"/>
      <w:szCs w:val="20"/>
    </w:rPr>
  </w:style>
  <w:style w:type="paragraph" w:styleId="Toc6">
    <w:name w:val="Toc 6"/>
    <w:basedOn w:val="Normal"/>
    <w:next w:val="Normal"/>
    <w:uiPriority w:val="39"/>
    <w:unhideWhenUsed w:val="on"/>
    <w:pPr>
      <w:spacing w:after="0"/>
      <w:ind w:left="880"/>
    </w:pPr>
    <w:rPr>
      <w:sz w:val="20"/>
      <w:szCs w:val="20"/>
    </w:rPr>
  </w:style>
  <w:style w:type="paragraph" w:styleId="Toc7">
    <w:name w:val="Toc 7"/>
    <w:basedOn w:val="Normal"/>
    <w:next w:val="Normal"/>
    <w:uiPriority w:val="39"/>
    <w:unhideWhenUsed w:val="on"/>
    <w:pPr>
      <w:spacing w:after="0"/>
      <w:ind w:left="1100"/>
    </w:pPr>
    <w:rPr>
      <w:sz w:val="20"/>
      <w:szCs w:val="20"/>
    </w:rPr>
  </w:style>
  <w:style w:type="paragraph" w:styleId="Toc8">
    <w:name w:val="Toc 8"/>
    <w:basedOn w:val="Normal"/>
    <w:next w:val="Normal"/>
    <w:uiPriority w:val="39"/>
    <w:unhideWhenUsed w:val="on"/>
    <w:pPr>
      <w:spacing w:after="0"/>
      <w:ind w:left="1320"/>
    </w:pPr>
    <w:rPr>
      <w:sz w:val="20"/>
      <w:szCs w:val="20"/>
    </w:rPr>
  </w:style>
  <w:style w:type="paragraph" w:styleId="Toc9">
    <w:name w:val="Toc 9"/>
    <w:basedOn w:val="Normal"/>
    <w:next w:val="Normal"/>
    <w:uiPriority w:val="39"/>
    <w:unhideWhenUsed w:val="on"/>
    <w:pPr>
      <w:spacing w:after="0"/>
      <w:ind w:left="1540"/>
    </w:pPr>
    <w:rPr>
      <w:sz w:val="20"/>
      <w:szCs w:val="20"/>
    </w:rPr>
  </w:style>
  <w:style w:type="paragraph" w:styleId="Footer">
    <w:name w:val="Footer"/>
    <w:basedOn w:val="Normal"/>
    <w:link w:val="FooterChar"/>
    <w:uiPriority w:val="99"/>
    <w:unhideWhenUsed w:val="on"/>
    <w:pPr>
      <w:tabs>
        <w:tab w:val="center" w:pos="4680"/>
        <w:tab w:val="right" w:pos="9360"/>
      </w:tabs>
    </w:pPr>
  </w:style>
  <w:style w:type="character" w:customStyle="1" w:styleId="FooterChar">
    <w:name w:val="Footer Char"/>
    <w:basedOn w:val="DefaultParagraphFont"/>
    <w:link w:val="Footer"/>
    <w:uiPriority w:val="99"/>
  </w:style>
  <w:style w:type="character" w:styleId="Pagenumber">
    <w:name w:val="Page number"/>
    <w:basedOn w:val="DefaultParagraphFont"/>
    <w:uiPriority w:val="99"/>
    <w:semiHidden w:val="on"/>
    <w:unhideWhenUsed w:val="on"/>
  </w:style>
  <w:style w:type="table" w:styleId="TableGrid">
    <w:name w:val="Table Grid"/>
    <w:basedOn w:val="NormalTable"/>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val="on"/>
    <w:pPr>
      <w:ind w:left="720"/>
      <w:contextualSpacing w:val="on"/>
    </w:pPr>
  </w:style>
  <w:style w:type="character" w:customStyle="1" w:styleId="Heading3Char">
    <w:name w:val="Heading 3 Char"/>
    <w:basedOn w:val="DefaultParagraphFont"/>
    <w:link w:val="Heading3"/>
    <w:uiPriority w:val="9"/>
    <w:rPr>
      <w:rFonts w:ascii="Times New Roman" w:cstheme="majorBidi" w:eastAsiaTheme="majorEastAsia" w:hAnsi="Times New Roman"/>
      <w:b/>
      <w:bCs/>
      <w:color w:val="44546a" w:themeColor="text2"/>
      <w:sz w:val="28"/>
      <w:u w:val="single"/>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customStyle="1" w:styleId="Heading4Char">
    <w:name w:val="Heading 4 Char"/>
    <w:basedOn w:val="DefaultParagraphFont"/>
    <w:link w:val="Heading4"/>
    <w:uiPriority w:val="9"/>
    <w:semiHidden w:val="on"/>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semiHidden w:val="on"/>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semiHidden w:val="on"/>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semiHidden w:val="on"/>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semiHidden w:val="on"/>
    <w:rPr>
      <w:rFonts w:asciiTheme="majorHAnsi" w:cstheme="majorBidi" w:eastAsiaTheme="majorEastAsia" w:hAnsiTheme="majorHAnsi"/>
      <w:color w:val="4472c4" w:themeColor="accent1"/>
      <w:sz w:val="20"/>
      <w:szCs w:val="20"/>
    </w:rPr>
  </w:style>
  <w:style w:type="character" w:customStyle="1" w:styleId="Heading9Char">
    <w:name w:val="Heading 9 Char"/>
    <w:basedOn w:val="DefaultParagraphFont"/>
    <w:link w:val="Heading9"/>
    <w:uiPriority w:val="9"/>
    <w:semiHidden w:val="on"/>
    <w:rPr>
      <w:rFonts w:asciiTheme="majorHAnsi" w:cstheme="majorBidi" w:eastAsiaTheme="majorEastAsia" w:hAnsiTheme="majorHAnsi"/>
      <w:i/>
      <w:iCs/>
      <w:color w:val="404040" w:themeColor="text1" w:themeTint="bf"/>
      <w:sz w:val="20"/>
      <w:szCs w:val="20"/>
    </w:rPr>
  </w:style>
  <w:style w:type="paragraph" w:styleId="Caption">
    <w:name w:val="Caption"/>
    <w:basedOn w:val="Normal"/>
    <w:next w:val="Normal"/>
    <w:uiPriority w:val="35"/>
    <w:semiHidden w:val="on"/>
    <w:unhideWhenUsed w:val="on"/>
    <w:qFormat w:val="on"/>
    <w:pPr>
      <w:spacing w:line="240" w:lineRule="auto"/>
    </w:pPr>
    <w:rPr>
      <w:b/>
      <w:bCs/>
      <w:color w:val="4472c4" w:themeColor="accent1"/>
      <w:sz w:val="18"/>
      <w:szCs w:val="18"/>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trong">
    <w:name w:val="Strong"/>
    <w:basedOn w:val="DefaultParagraphFont"/>
    <w:uiPriority w:val="22"/>
    <w:qFormat w:val="on"/>
    <w:rPr>
      <w:b/>
      <w:bCs/>
    </w:rPr>
  </w:style>
  <w:style w:type="character" w:styleId="Emphasis">
    <w:name w:val="Emphasis"/>
    <w:basedOn w:val="DefaultParagraphFont"/>
    <w:uiPriority w:val="20"/>
    <w:qFormat w:val="on"/>
    <w:rPr>
      <w:i/>
      <w:iCs/>
    </w:rPr>
  </w:style>
  <w:style w:type="paragraph" w:styleId="NoSpacing">
    <w:name w:val="No Spacing"/>
    <w:uiPriority w:val="1"/>
    <w:qFormat w:val="on"/>
    <w:pPr>
      <w:spacing w:after="0" w:line="240" w:lineRule="auto"/>
    </w:p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character" w:styleId="SubtleEmphasis">
    <w:name w:val="Subtle Emphasis"/>
    <w:basedOn w:val="DefaultParagraphFont"/>
    <w:uiPriority w:val="19"/>
    <w:qFormat w:val="on"/>
    <w:rPr>
      <w:i/>
      <w:iCs/>
      <w:color w:val="808080" w:themeColor="text1" w:themeTint="7f"/>
    </w:rPr>
  </w:style>
  <w:style w:type="character" w:styleId="IntenseEmphasis">
    <w:name w:val="Intense Emphasis"/>
    <w:basedOn w:val="DefaultParagraphFont"/>
    <w:uiPriority w:val="21"/>
    <w:qFormat w:val="on"/>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character" w:styleId="FollowedHyperlink">
    <w:name w:val="FollowedHyperlink"/>
    <w:basedOn w:val="DefaultParagraphFont"/>
    <w:uiPriority w:val="99"/>
    <w:semiHidden w:val="on"/>
    <w:unhideWhenUsed w:val="on"/>
    <w:rPr>
      <w:color w:val="954f72" w:themeColor="followedHyperlink"/>
      <w:u w:val="single"/>
    </w:rPr>
  </w:style>
  <w:style w:type="paragraph" w:styleId="Header">
    <w:name w:val="Header"/>
    <w:basedOn w:val="Normal"/>
    <w:link w:val="HeaderChar"/>
    <w:uiPriority w:val="99"/>
    <w:unhideWhenUsed w:val="on"/>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character" w:styleId="Annotationreference">
    <w:name w:val="Annotation reference"/>
    <w:basedOn w:val="DefaultParagraphFont"/>
    <w:uiPriority w:val="99"/>
    <w:semiHidden w:val="on"/>
    <w:unhideWhenUsed w:val="on"/>
    <w:rPr>
      <w:sz w:val="16"/>
      <w:szCs w:val="16"/>
    </w:rPr>
  </w:style>
  <w:style w:type="paragraph" w:styleId="Annotationtext">
    <w:name w:val="Annotation text"/>
    <w:basedOn w:val="Normal"/>
    <w:link w:val="CommentTextChar"/>
    <w:uiPriority w:val="99"/>
    <w:semiHidden w:val="on"/>
    <w:unhideWhenUsed w:val="on"/>
    <w:pPr>
      <w:spacing w:line="240" w:lineRule="auto"/>
    </w:pPr>
    <w:rPr>
      <w:sz w:val="20"/>
      <w:szCs w:val="20"/>
    </w:rPr>
  </w:style>
  <w:style w:type="character" w:customStyle="1" w:styleId="CommentTextChar">
    <w:name w:val="Comment Text Char"/>
    <w:basedOn w:val="DefaultParagraphFont"/>
    <w:link w:val="Annotationtext"/>
    <w:uiPriority w:val="99"/>
    <w:semiHidden w:val="on"/>
    <w:rPr>
      <w:sz w:val="20"/>
      <w:szCs w:val="20"/>
    </w:rPr>
  </w:style>
  <w:style w:type="paragraph" w:styleId="Annotationsubject">
    <w:name w:val="Annotation subject"/>
    <w:basedOn w:val="Annotationtext"/>
    <w:next w:val="Annotationtext"/>
    <w:link w:val="CommentSubjectChar"/>
    <w:uiPriority w:val="99"/>
    <w:semiHidden w:val="on"/>
    <w:unhideWhenUsed w:val="on"/>
    <w:rPr>
      <w:b/>
      <w:bCs/>
    </w:rPr>
  </w:style>
  <w:style w:type="character" w:customStyle="1" w:styleId="CommentSubjectChar">
    <w:name w:val="Comment Subject Char"/>
    <w:basedOn w:val="CommentTextChar"/>
    <w:link w:val="Annotationsubject"/>
    <w:uiPriority w:val="99"/>
    <w:semiHidden w:val="on"/>
    <w:rPr>
      <w:b/>
      <w:bCs/>
      <w:sz w:val="20"/>
      <w:szCs w:val="20"/>
    </w:rPr>
  </w:style>
  <w:style w:type="paragraph" w:styleId="Revision">
    <w:name w:val="Revision"/>
    <w:hidden w:val="on"/>
    <w:uiPriority w:val="99"/>
    <w:semiHidden w:val="on"/>
    <w:pPr>
      <w:spacing w:after="0" w:line="240" w:lineRule="auto"/>
    </w:pPr>
  </w:style>
  <w:style w:type="character" w:customStyle="1" w:styleId="Normaltextrun">
    <w:name w:val="Normaltextrun"/>
    <w:basedOn w:val="DefaultParagraphFont"/>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0" Type="http://schemas.openxmlformats.org/officeDocument/2006/relationships/endnotes" Target="endnotes.xml"/><Relationship Id="rId16" Type="http://schemas.openxmlformats.org/officeDocument/2006/relationships/fontTable" Target="fontTable.xml"/><Relationship Id="rId17" Type="http://schemas.openxmlformats.org/officeDocument/2006/relationships/theme" Target="theme/theme1.xml"/><Relationship Id="rId49" Type="http://schemas.openxmlformats.org/officeDocument/2006/relationships/image" Target="media/image1.png"/><Relationship Id="rId5" Type="http://schemas.openxmlformats.org/officeDocument/2006/relationships/numbering" Target="numbering.xml"/><Relationship Id="rId50" Type="http://schemas.openxmlformats.org/officeDocument/2006/relationships/image" Target="media/image2.png"/><Relationship Id="rId51" Type="http://schemas.openxmlformats.org/officeDocument/2006/relationships/header" Target="header1.xml"/><Relationship Id="rId52" Type="http://schemas.openxmlformats.org/officeDocument/2006/relationships/footer" Target="footer1.xml"/><Relationship Id="rId53" Type="http://schemas.openxmlformats.org/officeDocument/2006/relationships/footer" Target="footer2.xml"/><Relationship Id="rId6" Type="http://schemas.openxmlformats.org/officeDocument/2006/relationships/styles" Target="styles.xml"/><Relationship Id="rId7" Type="http://schemas.openxmlformats.org/officeDocument/2006/relationships/settings" Target="settings.xml"/><Relationship Id="rId9" Type="http://schemas.openxmlformats.org/officeDocument/2006/relationships/footnotes" Target="footnotes.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8" Type="http://schemas.openxmlformats.org/officeDocument/2006/relationships/webSettings" Target="webSettings.xml"/><Relationship Id="rId18" Type="http://schemas.microsoft.com/office/2019/05/relationships/documenttasks" Target="documenttasks/documenttasks1.xml"/></Relationships>
</file>

<file path=word/_rels/endnotes.xml.rels><?xml version="1.0" encoding="UTF-8" standalone="yes"?>
<Relationships xmlns="http://schemas.openxmlformats.org/package/2006/relationships"></Relationships>
</file>

<file path=word/_rels/footer1.xml.rels><?xml version="1.0" encoding="UTF-8" standalone="yes"?>
<Relationships xmlns="http://schemas.openxmlformats.org/package/2006/relationships"></Relationships>
</file>

<file path=word/_rels/footer2.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_rels/header1.xml.rels><?xml version="1.0" encoding="UTF-8" standalone="yes"?>
<Relationships xmlns="http://schemas.openxmlformats.org/package/2006/relationships"></Relationships>
</file>

<file path=word/_rels/numbering.xml.rels><?xml version="1.0" encoding="UTF-8" standalone="yes"?>
<Relationships xmlns="http://schemas.openxmlformats.org/package/2006/relationships"></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creator>Minickiello, Maria</dc:creator>
  <cp:lastModifiedBy>ghost_face_killer_12345@yahoo.com</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