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385175" w:rsidP="2EDB10F4" w:rsidRDefault="68385175" w14:paraId="493528B2" w14:textId="6FA19424">
      <w:pPr>
        <w:spacing w:line="480" w:lineRule="auto"/>
        <w:rPr>
          <w:rFonts w:ascii="Times New Roman" w:hAnsi="Times New Roman" w:eastAsia="Times New Roman" w:cs="Times New Roman"/>
        </w:rPr>
      </w:pPr>
      <w:r w:rsidRPr="2EDB10F4" w:rsidR="68385175">
        <w:rPr>
          <w:rFonts w:ascii="Times New Roman" w:hAnsi="Times New Roman" w:eastAsia="Times New Roman" w:cs="Times New Roman"/>
        </w:rPr>
        <w:t>John Barden</w:t>
      </w:r>
    </w:p>
    <w:p w:rsidR="68385175" w:rsidP="2EDB10F4" w:rsidRDefault="68385175" w14:paraId="7EFE7DC8" w14:textId="6129141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EDB10F4" w:rsidR="68385175">
        <w:rPr>
          <w:rFonts w:ascii="Times New Roman" w:hAnsi="Times New Roman" w:eastAsia="Times New Roman" w:cs="Times New Roman"/>
        </w:rPr>
        <w:t>5/19/2024</w:t>
      </w:r>
    </w:p>
    <w:p w:rsidR="68385175" w:rsidP="2EDB10F4" w:rsidRDefault="68385175" w14:paraId="2F59D39D" w14:textId="410EF93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EDB10F4" w:rsidR="68385175">
        <w:rPr>
          <w:rFonts w:ascii="Times New Roman" w:hAnsi="Times New Roman" w:eastAsia="Times New Roman" w:cs="Times New Roman"/>
        </w:rPr>
        <w:t>Milestone One</w:t>
      </w:r>
    </w:p>
    <w:p w:rsidR="68385175" w:rsidP="2EDB10F4" w:rsidRDefault="68385175" w14:paraId="236B2657" w14:textId="6270607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EDB10F4" w:rsidR="68385175">
        <w:rPr>
          <w:rFonts w:ascii="Times New Roman" w:hAnsi="Times New Roman" w:eastAsia="Times New Roman" w:cs="Times New Roman"/>
        </w:rPr>
        <w:t>Prof. Rodriguez</w:t>
      </w:r>
    </w:p>
    <w:p w:rsidR="2EDB10F4" w:rsidP="2EDB10F4" w:rsidRDefault="2EDB10F4" w14:paraId="3E579B4C" w14:textId="46163C7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68385175" w:rsidP="2EDB10F4" w:rsidRDefault="68385175" w14:paraId="23EC2696" w14:textId="6313E7DC">
      <w:pPr>
        <w:pStyle w:val="Normal"/>
        <w:suppressLineNumbers w:val="0"/>
        <w:bidi w:val="0"/>
        <w:spacing w:before="240" w:beforeAutospacing="off" w:after="240" w:afterAutospacing="off" w:line="480" w:lineRule="auto"/>
        <w:ind w:left="567" w:right="0" w:hanging="567"/>
        <w:jc w:val="left"/>
        <w:rPr>
          <w:rFonts w:ascii="Times New Roman" w:hAnsi="Times New Roman" w:eastAsia="Times New Roman" w:cs="Times New Roman"/>
        </w:rPr>
      </w:pPr>
      <w:r w:rsidRPr="2EDB10F4" w:rsidR="68385175">
        <w:rPr>
          <w:rFonts w:ascii="Times New Roman" w:hAnsi="Times New Roman" w:eastAsia="Times New Roman" w:cs="Times New Roman"/>
        </w:rPr>
        <w:t xml:space="preserve">The 2D image I want to create in a 3D </w:t>
      </w:r>
      <w:r w:rsidRPr="2EDB10F4" w:rsidR="5D7523CA">
        <w:rPr>
          <w:rFonts w:ascii="Times New Roman" w:hAnsi="Times New Roman" w:eastAsia="Times New Roman" w:cs="Times New Roman"/>
        </w:rPr>
        <w:t>environment</w:t>
      </w:r>
      <w:r w:rsidRPr="2EDB10F4" w:rsidR="68385175">
        <w:rPr>
          <w:rFonts w:ascii="Times New Roman" w:hAnsi="Times New Roman" w:eastAsia="Times New Roman" w:cs="Times New Roman"/>
        </w:rPr>
        <w:t xml:space="preserve"> </w:t>
      </w:r>
      <w:r w:rsidRPr="2EDB10F4" w:rsidR="655E63D5">
        <w:rPr>
          <w:rFonts w:ascii="Times New Roman" w:hAnsi="Times New Roman" w:eastAsia="Times New Roman" w:cs="Times New Roman"/>
        </w:rPr>
        <w:t>is the first working transistor experiment.</w:t>
      </w:r>
      <w:r w:rsidRPr="2EDB10F4" w:rsidR="78984964">
        <w:rPr>
          <w:rFonts w:ascii="Times New Roman" w:hAnsi="Times New Roman" w:eastAsia="Times New Roman" w:cs="Times New Roman"/>
        </w:rPr>
        <w:t xml:space="preserve"> There will be documented photos online for reference </w:t>
      </w:r>
      <w:r w:rsidRPr="2EDB10F4" w:rsidR="711BBE8D">
        <w:rPr>
          <w:rFonts w:ascii="Times New Roman" w:hAnsi="Times New Roman" w:eastAsia="Times New Roman" w:cs="Times New Roman"/>
        </w:rPr>
        <w:t xml:space="preserve">within the image </w:t>
      </w:r>
      <w:r w:rsidRPr="2EDB10F4" w:rsidR="78984964">
        <w:rPr>
          <w:rFonts w:ascii="Times New Roman" w:hAnsi="Times New Roman" w:eastAsia="Times New Roman" w:cs="Times New Roman"/>
        </w:rPr>
        <w:t xml:space="preserve">there are clear </w:t>
      </w:r>
      <w:r w:rsidRPr="2EDB10F4" w:rsidR="34BADDEC">
        <w:rPr>
          <w:rFonts w:ascii="Times New Roman" w:hAnsi="Times New Roman" w:eastAsia="Times New Roman" w:cs="Times New Roman"/>
        </w:rPr>
        <w:t xml:space="preserve">basic and complex </w:t>
      </w:r>
      <w:r w:rsidRPr="2EDB10F4" w:rsidR="78984964">
        <w:rPr>
          <w:rFonts w:ascii="Times New Roman" w:hAnsi="Times New Roman" w:eastAsia="Times New Roman" w:cs="Times New Roman"/>
        </w:rPr>
        <w:t>shapes</w:t>
      </w:r>
      <w:r w:rsidRPr="2EDB10F4" w:rsidR="56CE7375">
        <w:rPr>
          <w:rFonts w:ascii="Times New Roman" w:hAnsi="Times New Roman" w:eastAsia="Times New Roman" w:cs="Times New Roman"/>
        </w:rPr>
        <w:t xml:space="preserve">. </w:t>
      </w:r>
      <w:r w:rsidRPr="2EDB10F4" w:rsidR="34B07C29">
        <w:rPr>
          <w:rFonts w:ascii="Times New Roman" w:hAnsi="Times New Roman" w:eastAsia="Times New Roman" w:cs="Times New Roman"/>
        </w:rPr>
        <w:t xml:space="preserve">There is </w:t>
      </w:r>
      <w:r w:rsidRPr="2EDB10F4" w:rsidR="13C8BD21">
        <w:rPr>
          <w:rFonts w:ascii="Times New Roman" w:hAnsi="Times New Roman" w:eastAsia="Times New Roman" w:cs="Times New Roman"/>
        </w:rPr>
        <w:t>a</w:t>
      </w:r>
      <w:r w:rsidRPr="2EDB10F4" w:rsidR="34B07C29">
        <w:rPr>
          <w:rFonts w:ascii="Times New Roman" w:hAnsi="Times New Roman" w:eastAsia="Times New Roman" w:cs="Times New Roman"/>
        </w:rPr>
        <w:t xml:space="preserve"> </w:t>
      </w:r>
      <w:r w:rsidRPr="2EDB10F4" w:rsidR="7ACF4C29">
        <w:rPr>
          <w:rFonts w:ascii="Times New Roman" w:hAnsi="Times New Roman" w:eastAsia="Times New Roman" w:cs="Times New Roman"/>
        </w:rPr>
        <w:t>p</w:t>
      </w:r>
      <w:r w:rsidRPr="2EDB10F4" w:rsidR="34B07C29">
        <w:rPr>
          <w:rFonts w:ascii="Times New Roman" w:hAnsi="Times New Roman" w:eastAsia="Times New Roman" w:cs="Times New Roman"/>
        </w:rPr>
        <w:t xml:space="preserve">lastic </w:t>
      </w:r>
      <w:r w:rsidRPr="2EDB10F4" w:rsidR="72F44359">
        <w:rPr>
          <w:rFonts w:ascii="Times New Roman" w:hAnsi="Times New Roman" w:eastAsia="Times New Roman" w:cs="Times New Roman"/>
        </w:rPr>
        <w:t>s</w:t>
      </w:r>
      <w:r w:rsidRPr="2EDB10F4" w:rsidR="34B07C29">
        <w:rPr>
          <w:rFonts w:ascii="Times New Roman" w:hAnsi="Times New Roman" w:eastAsia="Times New Roman" w:cs="Times New Roman"/>
        </w:rPr>
        <w:t>tand</w:t>
      </w:r>
      <w:r w:rsidRPr="2EDB10F4" w:rsidR="34B07C29">
        <w:rPr>
          <w:rFonts w:ascii="Times New Roman" w:hAnsi="Times New Roman" w:eastAsia="Times New Roman" w:cs="Times New Roman"/>
        </w:rPr>
        <w:t xml:space="preserve"> which </w:t>
      </w:r>
      <w:r w:rsidRPr="2EDB10F4" w:rsidR="4EAF873B">
        <w:rPr>
          <w:rFonts w:ascii="Times New Roman" w:hAnsi="Times New Roman" w:eastAsia="Times New Roman" w:cs="Times New Roman"/>
        </w:rPr>
        <w:t>is a rectangle with a square opening.</w:t>
      </w:r>
      <w:r w:rsidRPr="2EDB10F4" w:rsidR="128012A9">
        <w:rPr>
          <w:rFonts w:ascii="Times New Roman" w:hAnsi="Times New Roman" w:eastAsia="Times New Roman" w:cs="Times New Roman"/>
        </w:rPr>
        <w:t xml:space="preserve"> This can be created with a single rectangle and a square removed to create the opening.</w:t>
      </w:r>
      <w:r w:rsidRPr="2EDB10F4" w:rsidR="771EEC9D">
        <w:rPr>
          <w:rFonts w:ascii="Times New Roman" w:hAnsi="Times New Roman" w:eastAsia="Times New Roman" w:cs="Times New Roman"/>
        </w:rPr>
        <w:t xml:space="preserve"> Another way would be to create three different rectangle and overlap them to create the stand. </w:t>
      </w:r>
      <w:r w:rsidRPr="2EDB10F4" w:rsidR="0DAD834D">
        <w:rPr>
          <w:rFonts w:ascii="Times New Roman" w:hAnsi="Times New Roman" w:eastAsia="Times New Roman" w:cs="Times New Roman"/>
        </w:rPr>
        <w:t>At the</w:t>
      </w:r>
      <w:r w:rsidRPr="2EDB10F4" w:rsidR="771EEC9D">
        <w:rPr>
          <w:rFonts w:ascii="Times New Roman" w:hAnsi="Times New Roman" w:eastAsia="Times New Roman" w:cs="Times New Roman"/>
        </w:rPr>
        <w:t xml:space="preserve"> </w:t>
      </w:r>
      <w:r w:rsidRPr="2EDB10F4" w:rsidR="2EBA08A6">
        <w:rPr>
          <w:rFonts w:ascii="Times New Roman" w:hAnsi="Times New Roman" w:eastAsia="Times New Roman" w:cs="Times New Roman"/>
        </w:rPr>
        <w:t xml:space="preserve">top of the opening there is a cylinder and a cone of solder connected to </w:t>
      </w:r>
      <w:r w:rsidRPr="2EDB10F4" w:rsidR="5D7FE6F5">
        <w:rPr>
          <w:rFonts w:ascii="Times New Roman" w:hAnsi="Times New Roman" w:eastAsia="Times New Roman" w:cs="Times New Roman"/>
        </w:rPr>
        <w:t xml:space="preserve">the spring. The spring is multiple cylinders connected </w:t>
      </w:r>
      <w:r w:rsidRPr="2EDB10F4" w:rsidR="7E0A4681">
        <w:rPr>
          <w:rFonts w:ascii="Times New Roman" w:hAnsi="Times New Roman" w:eastAsia="Times New Roman" w:cs="Times New Roman"/>
        </w:rPr>
        <w:t>end-to-end, h</w:t>
      </w:r>
      <w:r w:rsidRPr="2EDB10F4" w:rsidR="5D7FE6F5">
        <w:rPr>
          <w:rFonts w:ascii="Times New Roman" w:hAnsi="Times New Roman" w:eastAsia="Times New Roman" w:cs="Times New Roman"/>
        </w:rPr>
        <w:t xml:space="preserve">aving the ends overlap </w:t>
      </w:r>
      <w:r w:rsidRPr="2EDB10F4" w:rsidR="2C3F3122">
        <w:rPr>
          <w:rFonts w:ascii="Times New Roman" w:hAnsi="Times New Roman" w:eastAsia="Times New Roman" w:cs="Times New Roman"/>
        </w:rPr>
        <w:t xml:space="preserve">would leave sharp edges, being able to bend the shape at the middle </w:t>
      </w:r>
      <w:r w:rsidRPr="2EDB10F4" w:rsidR="01155E45">
        <w:rPr>
          <w:rFonts w:ascii="Times New Roman" w:hAnsi="Times New Roman" w:eastAsia="Times New Roman" w:cs="Times New Roman"/>
        </w:rPr>
        <w:t xml:space="preserve">and connect them during a straight section would better </w:t>
      </w:r>
      <w:r w:rsidRPr="2EDB10F4" w:rsidR="01155E45">
        <w:rPr>
          <w:rFonts w:ascii="Times New Roman" w:hAnsi="Times New Roman" w:eastAsia="Times New Roman" w:cs="Times New Roman"/>
        </w:rPr>
        <w:t>represent</w:t>
      </w:r>
      <w:r w:rsidRPr="2EDB10F4" w:rsidR="01155E45">
        <w:rPr>
          <w:rFonts w:ascii="Times New Roman" w:hAnsi="Times New Roman" w:eastAsia="Times New Roman" w:cs="Times New Roman"/>
        </w:rPr>
        <w:t xml:space="preserve"> the image. Lining up multiple </w:t>
      </w:r>
      <w:r w:rsidRPr="2EDB10F4" w:rsidR="1019E316">
        <w:rPr>
          <w:rFonts w:ascii="Times New Roman" w:hAnsi="Times New Roman" w:eastAsia="Times New Roman" w:cs="Times New Roman"/>
        </w:rPr>
        <w:t xml:space="preserve">cylinders will need to have reference to the </w:t>
      </w:r>
      <w:r w:rsidRPr="2EDB10F4" w:rsidR="1019E316">
        <w:rPr>
          <w:rFonts w:ascii="Times New Roman" w:hAnsi="Times New Roman" w:eastAsia="Times New Roman" w:cs="Times New Roman"/>
        </w:rPr>
        <w:t>previous</w:t>
      </w:r>
      <w:r w:rsidRPr="2EDB10F4" w:rsidR="1019E316">
        <w:rPr>
          <w:rFonts w:ascii="Times New Roman" w:hAnsi="Times New Roman" w:eastAsia="Times New Roman" w:cs="Times New Roman"/>
        </w:rPr>
        <w:t xml:space="preserve"> cylinders' vertices to chain correctly.</w:t>
      </w:r>
      <w:r w:rsidRPr="2EDB10F4" w:rsidR="5AB03808">
        <w:rPr>
          <w:rFonts w:ascii="Times New Roman" w:hAnsi="Times New Roman" w:eastAsia="Times New Roman" w:cs="Times New Roman"/>
        </w:rPr>
        <w:t xml:space="preserve"> </w:t>
      </w:r>
      <w:r w:rsidRPr="2EDB10F4" w:rsidR="0F5720DD">
        <w:rPr>
          <w:rFonts w:ascii="Times New Roman" w:hAnsi="Times New Roman" w:eastAsia="Times New Roman" w:cs="Times New Roman"/>
        </w:rPr>
        <w:t>These connect to the plastic triangle with the same cylinder and cone for the spring connection, t</w:t>
      </w:r>
      <w:r w:rsidRPr="2EDB10F4" w:rsidR="1E9174EF">
        <w:rPr>
          <w:rFonts w:ascii="Times New Roman" w:hAnsi="Times New Roman" w:eastAsia="Times New Roman" w:cs="Times New Roman"/>
        </w:rPr>
        <w:t xml:space="preserve">his can be </w:t>
      </w:r>
      <w:r w:rsidRPr="2EDB10F4" w:rsidR="0F5720DD">
        <w:rPr>
          <w:rFonts w:ascii="Times New Roman" w:hAnsi="Times New Roman" w:eastAsia="Times New Roman" w:cs="Times New Roman"/>
        </w:rPr>
        <w:t>duplicat</w:t>
      </w:r>
      <w:r w:rsidRPr="2EDB10F4" w:rsidR="6F187747">
        <w:rPr>
          <w:rFonts w:ascii="Times New Roman" w:hAnsi="Times New Roman" w:eastAsia="Times New Roman" w:cs="Times New Roman"/>
        </w:rPr>
        <w:t>ed</w:t>
      </w:r>
      <w:r w:rsidRPr="2EDB10F4" w:rsidR="0F5720DD">
        <w:rPr>
          <w:rFonts w:ascii="Times New Roman" w:hAnsi="Times New Roman" w:eastAsia="Times New Roman" w:cs="Times New Roman"/>
        </w:rPr>
        <w:t xml:space="preserve"> and </w:t>
      </w:r>
      <w:r w:rsidRPr="2EDB10F4" w:rsidR="4DA5E970">
        <w:rPr>
          <w:rFonts w:ascii="Times New Roman" w:hAnsi="Times New Roman" w:eastAsia="Times New Roman" w:cs="Times New Roman"/>
        </w:rPr>
        <w:t>adjusted</w:t>
      </w:r>
      <w:r w:rsidRPr="2EDB10F4" w:rsidR="32C3D444">
        <w:rPr>
          <w:rFonts w:ascii="Times New Roman" w:hAnsi="Times New Roman" w:eastAsia="Times New Roman" w:cs="Times New Roman"/>
        </w:rPr>
        <w:t xml:space="preserve"> </w:t>
      </w:r>
      <w:r w:rsidRPr="2EDB10F4" w:rsidR="0F5720DD">
        <w:rPr>
          <w:rFonts w:ascii="Times New Roman" w:hAnsi="Times New Roman" w:eastAsia="Times New Roman" w:cs="Times New Roman"/>
        </w:rPr>
        <w:t>the position</w:t>
      </w:r>
      <w:r w:rsidRPr="2EDB10F4" w:rsidR="3E5CFDC5">
        <w:rPr>
          <w:rFonts w:ascii="Times New Roman" w:hAnsi="Times New Roman" w:eastAsia="Times New Roman" w:cs="Times New Roman"/>
        </w:rPr>
        <w:t xml:space="preserve"> to recreate it. </w:t>
      </w:r>
      <w:r w:rsidRPr="2EDB10F4" w:rsidR="674733A1">
        <w:rPr>
          <w:rFonts w:ascii="Times New Roman" w:hAnsi="Times New Roman" w:eastAsia="Times New Roman" w:cs="Times New Roman"/>
        </w:rPr>
        <w:t>This connects to a triangle wedge that has two gold foil planes</w:t>
      </w:r>
      <w:r w:rsidRPr="2EDB10F4" w:rsidR="030FA98C">
        <w:rPr>
          <w:rFonts w:ascii="Times New Roman" w:hAnsi="Times New Roman" w:eastAsia="Times New Roman" w:cs="Times New Roman"/>
        </w:rPr>
        <w:t xml:space="preserve"> on either side of the wedge. </w:t>
      </w:r>
      <w:r w:rsidRPr="2EDB10F4" w:rsidR="65D26C98">
        <w:rPr>
          <w:rFonts w:ascii="Times New Roman" w:hAnsi="Times New Roman" w:eastAsia="Times New Roman" w:cs="Times New Roman"/>
        </w:rPr>
        <w:t>The bottom</w:t>
      </w:r>
      <w:r w:rsidRPr="2EDB10F4" w:rsidR="030FA98C">
        <w:rPr>
          <w:rFonts w:ascii="Times New Roman" w:hAnsi="Times New Roman" w:eastAsia="Times New Roman" w:cs="Times New Roman"/>
        </w:rPr>
        <w:t xml:space="preserve"> material is a </w:t>
      </w:r>
      <w:r w:rsidRPr="2EDB10F4" w:rsidR="6ED30DAD">
        <w:rPr>
          <w:rFonts w:ascii="Times New Roman" w:hAnsi="Times New Roman" w:eastAsia="Times New Roman" w:cs="Times New Roman"/>
        </w:rPr>
        <w:t>rectangle of germanium</w:t>
      </w:r>
      <w:r w:rsidRPr="2EDB10F4" w:rsidR="79179BC8">
        <w:rPr>
          <w:rFonts w:ascii="Times New Roman" w:hAnsi="Times New Roman" w:eastAsia="Times New Roman" w:cs="Times New Roman"/>
        </w:rPr>
        <w:t xml:space="preserve">, there are some irregularities in the material. If there are enough </w:t>
      </w:r>
      <w:r w:rsidRPr="2EDB10F4" w:rsidR="6E36199C">
        <w:rPr>
          <w:rFonts w:ascii="Times New Roman" w:hAnsi="Times New Roman" w:eastAsia="Times New Roman" w:cs="Times New Roman"/>
        </w:rPr>
        <w:t>vertices</w:t>
      </w:r>
      <w:r w:rsidRPr="2EDB10F4" w:rsidR="79179BC8">
        <w:rPr>
          <w:rFonts w:ascii="Times New Roman" w:hAnsi="Times New Roman" w:eastAsia="Times New Roman" w:cs="Times New Roman"/>
        </w:rPr>
        <w:t xml:space="preserve"> in the </w:t>
      </w:r>
      <w:r w:rsidRPr="2EDB10F4" w:rsidR="4B765775">
        <w:rPr>
          <w:rFonts w:ascii="Times New Roman" w:hAnsi="Times New Roman" w:eastAsia="Times New Roman" w:cs="Times New Roman"/>
        </w:rPr>
        <w:t>material,</w:t>
      </w:r>
      <w:r w:rsidRPr="2EDB10F4" w:rsidR="79179BC8">
        <w:rPr>
          <w:rFonts w:ascii="Times New Roman" w:hAnsi="Times New Roman" w:eastAsia="Times New Roman" w:cs="Times New Roman"/>
        </w:rPr>
        <w:t xml:space="preserve"> they can be transformed </w:t>
      </w:r>
      <w:r w:rsidRPr="2EDB10F4" w:rsidR="53C28A19">
        <w:rPr>
          <w:rFonts w:ascii="Times New Roman" w:hAnsi="Times New Roman" w:eastAsia="Times New Roman" w:cs="Times New Roman"/>
        </w:rPr>
        <w:t>independently to create a more irregular shape. An</w:t>
      </w:r>
      <w:r w:rsidRPr="2EDB10F4" w:rsidR="1D559AF3">
        <w:rPr>
          <w:rFonts w:ascii="Times New Roman" w:hAnsi="Times New Roman" w:eastAsia="Times New Roman" w:cs="Times New Roman"/>
        </w:rPr>
        <w:t xml:space="preserve">other way would be adding </w:t>
      </w:r>
      <w:r w:rsidRPr="2EDB10F4" w:rsidR="1D559AF3">
        <w:rPr>
          <w:rFonts w:ascii="Times New Roman" w:hAnsi="Times New Roman" w:eastAsia="Times New Roman" w:cs="Times New Roman"/>
        </w:rPr>
        <w:t>additional</w:t>
      </w:r>
      <w:r w:rsidRPr="2EDB10F4" w:rsidR="1D559AF3">
        <w:rPr>
          <w:rFonts w:ascii="Times New Roman" w:hAnsi="Times New Roman" w:eastAsia="Times New Roman" w:cs="Times New Roman"/>
        </w:rPr>
        <w:t xml:space="preserve"> shapes overlapping to mimic it.</w:t>
      </w:r>
    </w:p>
    <w:p w:rsidR="4E6460FB" w:rsidP="2EDB10F4" w:rsidRDefault="4E6460FB" w14:paraId="78F99439" w14:textId="71A0B5B5">
      <w:pPr>
        <w:pStyle w:val="Normal"/>
        <w:suppressLineNumbers w:val="0"/>
        <w:bidi w:val="0"/>
        <w:spacing w:before="240" w:beforeAutospacing="off" w:after="240" w:afterAutospacing="off" w:line="279" w:lineRule="auto"/>
        <w:ind w:left="567" w:right="0" w:hanging="567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E6460FB">
        <w:drawing>
          <wp:inline wp14:editId="5BD2456F" wp14:anchorId="61B31260">
            <wp:extent cx="5943600" cy="2514600"/>
            <wp:effectExtent l="0" t="0" r="0" b="0"/>
            <wp:docPr id="504536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76ef965f4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09D51" w:rsidP="2EDB10F4" w:rsidRDefault="6FA09D51" w14:paraId="2D7C84D8" w14:textId="13DB2AA3">
      <w:pPr>
        <w:pStyle w:val="Normal"/>
        <w:bidi w:val="0"/>
        <w:spacing w:before="240" w:beforeAutospacing="off" w:after="240" w:afterAutospacing="off" w:line="279" w:lineRule="auto"/>
        <w:ind w:left="567" w:right="0" w:hanging="567"/>
        <w:jc w:val="left"/>
      </w:pPr>
      <w:r w:rsidR="6FA09D51">
        <w:drawing>
          <wp:inline wp14:editId="07E4BCB7" wp14:anchorId="275F16BE">
            <wp:extent cx="4152806" cy="3248025"/>
            <wp:effectExtent l="0" t="0" r="0" b="0"/>
            <wp:docPr id="48632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2229d8ec3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0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9B045" w:rsidP="2EDB10F4" w:rsidRDefault="4099B045" w14:paraId="0F1C7347" w14:textId="243E30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567" w:right="0" w:hanging="567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DB10F4" w:rsidR="4099B0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free encyclopedia, W. (2001, January 15). </w:t>
      </w:r>
      <w:r w:rsidRPr="2EDB10F4" w:rsidR="4099B0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History of the transistor</w:t>
      </w:r>
      <w:r w:rsidRPr="2EDB10F4" w:rsidR="4099B0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hyperlink r:id="R9a515651da6b4da5">
        <w:r w:rsidRPr="2EDB10F4" w:rsidR="4099B0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https://en.wikipedia.org/wiki/History_of_the_transistor</w:t>
        </w:r>
      </w:hyperlink>
    </w:p>
    <w:p w:rsidR="2EDB10F4" w:rsidP="2EDB10F4" w:rsidRDefault="2EDB10F4" w14:paraId="4081C7E8" w14:textId="76C88B2C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F8D5B"/>
    <w:rsid w:val="00054C48"/>
    <w:rsid w:val="00B508A8"/>
    <w:rsid w:val="01155E45"/>
    <w:rsid w:val="02A9A784"/>
    <w:rsid w:val="030FA98C"/>
    <w:rsid w:val="03E10956"/>
    <w:rsid w:val="0497758C"/>
    <w:rsid w:val="04E83E93"/>
    <w:rsid w:val="05F49B5B"/>
    <w:rsid w:val="06753497"/>
    <w:rsid w:val="077D7C22"/>
    <w:rsid w:val="084BB88B"/>
    <w:rsid w:val="08503EC0"/>
    <w:rsid w:val="08B1B157"/>
    <w:rsid w:val="092A0E9F"/>
    <w:rsid w:val="0ABF919F"/>
    <w:rsid w:val="0BB445B3"/>
    <w:rsid w:val="0BC88C71"/>
    <w:rsid w:val="0C1B1D63"/>
    <w:rsid w:val="0CD40DCF"/>
    <w:rsid w:val="0D16A5DB"/>
    <w:rsid w:val="0DA36D64"/>
    <w:rsid w:val="0DAD834D"/>
    <w:rsid w:val="0E128E8D"/>
    <w:rsid w:val="0F5720DD"/>
    <w:rsid w:val="0FF42588"/>
    <w:rsid w:val="1019E316"/>
    <w:rsid w:val="116CD272"/>
    <w:rsid w:val="128012A9"/>
    <w:rsid w:val="13C8BD21"/>
    <w:rsid w:val="13EFFA5C"/>
    <w:rsid w:val="14A6DC4B"/>
    <w:rsid w:val="14AE4018"/>
    <w:rsid w:val="14B40C52"/>
    <w:rsid w:val="150B7DA0"/>
    <w:rsid w:val="152440E7"/>
    <w:rsid w:val="1739D712"/>
    <w:rsid w:val="17EAA3B8"/>
    <w:rsid w:val="190F2C67"/>
    <w:rsid w:val="1918224B"/>
    <w:rsid w:val="19620614"/>
    <w:rsid w:val="1A6250DD"/>
    <w:rsid w:val="1C0ADA9F"/>
    <w:rsid w:val="1CB8DE63"/>
    <w:rsid w:val="1D559AF3"/>
    <w:rsid w:val="1E45F18C"/>
    <w:rsid w:val="1E9174EF"/>
    <w:rsid w:val="1EA124BB"/>
    <w:rsid w:val="1F6B97CE"/>
    <w:rsid w:val="1F92044D"/>
    <w:rsid w:val="1FCE6C10"/>
    <w:rsid w:val="20309442"/>
    <w:rsid w:val="2054A161"/>
    <w:rsid w:val="2142D00C"/>
    <w:rsid w:val="218FF8EC"/>
    <w:rsid w:val="22246B37"/>
    <w:rsid w:val="22BD9BB7"/>
    <w:rsid w:val="2338A2A5"/>
    <w:rsid w:val="23966DEA"/>
    <w:rsid w:val="24127297"/>
    <w:rsid w:val="260931E2"/>
    <w:rsid w:val="265DE92F"/>
    <w:rsid w:val="26CAA37E"/>
    <w:rsid w:val="2740C9DA"/>
    <w:rsid w:val="27757865"/>
    <w:rsid w:val="283C5C73"/>
    <w:rsid w:val="28779B68"/>
    <w:rsid w:val="29162130"/>
    <w:rsid w:val="29C10F31"/>
    <w:rsid w:val="2A00BF49"/>
    <w:rsid w:val="2A230B5A"/>
    <w:rsid w:val="2A249112"/>
    <w:rsid w:val="2B576D22"/>
    <w:rsid w:val="2B5DE9E3"/>
    <w:rsid w:val="2B611421"/>
    <w:rsid w:val="2C3F3122"/>
    <w:rsid w:val="2D7DD934"/>
    <w:rsid w:val="2D9C8236"/>
    <w:rsid w:val="2E621122"/>
    <w:rsid w:val="2EBA08A6"/>
    <w:rsid w:val="2EDB10F4"/>
    <w:rsid w:val="30755159"/>
    <w:rsid w:val="30D813F9"/>
    <w:rsid w:val="30EF8D5B"/>
    <w:rsid w:val="313B910D"/>
    <w:rsid w:val="31A5D156"/>
    <w:rsid w:val="32398430"/>
    <w:rsid w:val="32C3D444"/>
    <w:rsid w:val="334BAAC3"/>
    <w:rsid w:val="335B9EED"/>
    <w:rsid w:val="338A9EAF"/>
    <w:rsid w:val="34A32A70"/>
    <w:rsid w:val="34B07C29"/>
    <w:rsid w:val="34BADDEC"/>
    <w:rsid w:val="3528246C"/>
    <w:rsid w:val="352FBA60"/>
    <w:rsid w:val="369A38FF"/>
    <w:rsid w:val="38140411"/>
    <w:rsid w:val="388A474A"/>
    <w:rsid w:val="3B37A391"/>
    <w:rsid w:val="3B87CD1C"/>
    <w:rsid w:val="3C2D1BF2"/>
    <w:rsid w:val="3DC5EA1E"/>
    <w:rsid w:val="3E5CFDC5"/>
    <w:rsid w:val="3EAE97EF"/>
    <w:rsid w:val="3EC4BBDD"/>
    <w:rsid w:val="4099B045"/>
    <w:rsid w:val="40A2293C"/>
    <w:rsid w:val="40B54995"/>
    <w:rsid w:val="40BBEA5A"/>
    <w:rsid w:val="41F33C90"/>
    <w:rsid w:val="43CDAFBB"/>
    <w:rsid w:val="4402D2DA"/>
    <w:rsid w:val="443F027C"/>
    <w:rsid w:val="44696887"/>
    <w:rsid w:val="451AA7CB"/>
    <w:rsid w:val="454B08BC"/>
    <w:rsid w:val="45F19BD2"/>
    <w:rsid w:val="472755FC"/>
    <w:rsid w:val="4764BD3C"/>
    <w:rsid w:val="4792C9A2"/>
    <w:rsid w:val="4817BF9B"/>
    <w:rsid w:val="48433510"/>
    <w:rsid w:val="4892D884"/>
    <w:rsid w:val="48DE995C"/>
    <w:rsid w:val="4B42A59A"/>
    <w:rsid w:val="4B5ED184"/>
    <w:rsid w:val="4B765775"/>
    <w:rsid w:val="4D916ECB"/>
    <w:rsid w:val="4DA5E970"/>
    <w:rsid w:val="4E3B21DF"/>
    <w:rsid w:val="4E4564CA"/>
    <w:rsid w:val="4E6460FB"/>
    <w:rsid w:val="4EAF873B"/>
    <w:rsid w:val="4F033795"/>
    <w:rsid w:val="4F2315C5"/>
    <w:rsid w:val="4F6F71D7"/>
    <w:rsid w:val="4FC7A9C3"/>
    <w:rsid w:val="4FD83F8E"/>
    <w:rsid w:val="50123518"/>
    <w:rsid w:val="51B34765"/>
    <w:rsid w:val="5201A47D"/>
    <w:rsid w:val="53C28A19"/>
    <w:rsid w:val="55003885"/>
    <w:rsid w:val="55246E70"/>
    <w:rsid w:val="55BF7E5C"/>
    <w:rsid w:val="56C7EB85"/>
    <w:rsid w:val="56CE7375"/>
    <w:rsid w:val="56D8F984"/>
    <w:rsid w:val="57A40F48"/>
    <w:rsid w:val="57DA9DC1"/>
    <w:rsid w:val="5896DF82"/>
    <w:rsid w:val="59B65AED"/>
    <w:rsid w:val="5A4764A6"/>
    <w:rsid w:val="5AB03808"/>
    <w:rsid w:val="5AF7F09B"/>
    <w:rsid w:val="5BE59F32"/>
    <w:rsid w:val="5C5BBD5B"/>
    <w:rsid w:val="5C6E3314"/>
    <w:rsid w:val="5D7523CA"/>
    <w:rsid w:val="5D7FE6F5"/>
    <w:rsid w:val="5D8E3C84"/>
    <w:rsid w:val="5F38EB9B"/>
    <w:rsid w:val="648195BB"/>
    <w:rsid w:val="655E63D5"/>
    <w:rsid w:val="657C8150"/>
    <w:rsid w:val="65D26C98"/>
    <w:rsid w:val="6685014E"/>
    <w:rsid w:val="674733A1"/>
    <w:rsid w:val="6760DD1F"/>
    <w:rsid w:val="68239FE0"/>
    <w:rsid w:val="68385175"/>
    <w:rsid w:val="697F2FF8"/>
    <w:rsid w:val="69903B7B"/>
    <w:rsid w:val="6A69EF34"/>
    <w:rsid w:val="6C5C1FEB"/>
    <w:rsid w:val="6D2C204C"/>
    <w:rsid w:val="6DD8D305"/>
    <w:rsid w:val="6E16A0D6"/>
    <w:rsid w:val="6E36199C"/>
    <w:rsid w:val="6E96BDDB"/>
    <w:rsid w:val="6ED30DAD"/>
    <w:rsid w:val="6EFA87D7"/>
    <w:rsid w:val="6F187747"/>
    <w:rsid w:val="6F62929A"/>
    <w:rsid w:val="6FA09D51"/>
    <w:rsid w:val="711BBE8D"/>
    <w:rsid w:val="72E02CBB"/>
    <w:rsid w:val="72F44359"/>
    <w:rsid w:val="731CF14B"/>
    <w:rsid w:val="734F6BB5"/>
    <w:rsid w:val="73F7D601"/>
    <w:rsid w:val="74784F75"/>
    <w:rsid w:val="771EEC9D"/>
    <w:rsid w:val="78984964"/>
    <w:rsid w:val="79179BC8"/>
    <w:rsid w:val="7968A5CA"/>
    <w:rsid w:val="7AA43950"/>
    <w:rsid w:val="7ACF4C29"/>
    <w:rsid w:val="7B532708"/>
    <w:rsid w:val="7E0A4681"/>
    <w:rsid w:val="7EE625A1"/>
    <w:rsid w:val="7F631224"/>
    <w:rsid w:val="7F94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8D5B"/>
  <w15:chartTrackingRefBased/>
  <w15:docId w15:val="{C0840236-8398-4C9B-B6C9-92BA317C37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676ef965f446e7" /><Relationship Type="http://schemas.openxmlformats.org/officeDocument/2006/relationships/image" Target="/media/image2.png" Id="Re332229d8ec34071" /><Relationship Type="http://schemas.openxmlformats.org/officeDocument/2006/relationships/hyperlink" Target="https://en.wikipedia.org/wiki/History_of_the_transistor" TargetMode="External" Id="R9a515651da6b4d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2024-05-19T21:41:14.4779949Z</dcterms:created>
  <dcterms:modified xsi:type="dcterms:W3CDTF">2024-05-19T23:18:52.1321450Z</dcterms:modified>
  <dc:creator>john barden</dc:creator>
  <lastModifiedBy>john barden</lastModifiedBy>
</coreProperties>
</file>