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7E7F07">
      <w:pPr>
        <w:spacing w:line="91" w:lineRule="auto"/>
        <w:rPr>
          <w:sz w:val="2"/>
        </w:rPr>
      </w:pPr>
      <w:bookmarkStart w:id="0" w:name="_GoBack"/>
      <w:bookmarkEnd w:id="0"/>
      <w:r>
        <mc:AlternateContent>
          <mc:Choice Requires="wps">
            <w:drawing>
              <wp:anchor distT="0" distB="0" distL="0" distR="0" simplePos="0" relativeHeight="251660288" behindDoc="0" locked="0" layoutInCell="0" allowOverlap="1">
                <wp:simplePos x="0" y="0"/>
                <wp:positionH relativeFrom="page">
                  <wp:posOffset>-2479675</wp:posOffset>
                </wp:positionH>
                <wp:positionV relativeFrom="page">
                  <wp:posOffset>4259580</wp:posOffset>
                </wp:positionV>
                <wp:extent cx="8744585" cy="2040890"/>
                <wp:effectExtent l="3352165" t="0" r="0" b="0"/>
                <wp:wrapNone/>
                <wp:docPr id="4" name="TextBox 4"/>
                <wp:cNvGraphicFramePr/>
                <a:graphic xmlns:a="http://schemas.openxmlformats.org/drawingml/2006/main">
                  <a:graphicData uri="http://schemas.microsoft.com/office/word/2010/wordprocessingShape">
                    <wps:wsp>
                      <wps:cNvSpPr txBox="1"/>
                      <wps:spPr>
                        <a:xfrm rot="16200000" flipV="1">
                          <a:off x="-3603800" y="5176859"/>
                          <a:ext cx="8744584" cy="2040890"/>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1FAD1B4">
                            <w:pPr>
                              <w:pStyle w:val="4"/>
                              <w:spacing w:before="57" w:line="228" w:lineRule="auto"/>
                              <w:rPr>
                                <w:rFonts w:ascii="Times New Roman" w:hAnsi="Times New Roman" w:eastAsia="Times New Roman" w:cs="Times New Roman"/>
                                <w:lang w:eastAsia="zh-CN"/>
                              </w:rPr>
                            </w:pPr>
                            <w:r>
                              <w:rPr>
                                <w:spacing w:val="1"/>
                                <w:lang w:eastAsia="zh-CN"/>
                              </w:rPr>
                              <w:t xml:space="preserve">  </w:t>
                            </w:r>
                            <w:r>
                              <w:rPr>
                                <w:spacing w:val="7"/>
                                <w:lang w:eastAsia="zh-CN"/>
                              </w:rPr>
                              <w:t>学号</w:t>
                            </w:r>
                            <w:r>
                              <w:rPr>
                                <w:spacing w:val="2"/>
                                <w:lang w:eastAsia="zh-CN"/>
                              </w:rPr>
                              <w:t xml:space="preserve">   </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4" o:spid="_x0000_s1026" o:spt="202" type="#_x0000_t202" style="position:absolute;left:0pt;flip:y;margin-left:-195.25pt;margin-top:335.4pt;height:160.7pt;width:688.55pt;mso-position-horizontal-relative:page;mso-position-vertical-relative:page;rotation:5898240f;z-index:251660288;mso-width-relative:page;mso-height-relative:page;" filled="f" stroked="f" coordsize="21600,21600" o:allowincell="f" o:gfxdata="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Tnpmvt0AAAAMAQAADwAAAAAAAAABACAAAAAiAAAAZHJzL2Rvd25yZXYueG1sUEsBAhQAFAAAAAgA&#10;h07iQEdwYwNZAgAArgQAAA4AAAAAAAAAAQAgAAAALAEAAGRycy9lMm9Eb2MueG1sUEsFBgAAAAAG&#10;AAYAWQEAAPcFAAAAAA==&#10;">
                <v:fill on="f" focussize="0,0"/>
                <v:stroke on="f" weight="0pt" miterlimit="0" joinstyle="miter"/>
                <v:imagedata o:title=""/>
                <o:lock v:ext="edit" aspectratio="f"/>
                <v:textbox inset="0mm,0mm,0mm,0mm">
                  <w:txbxContent>
                    <w:p w14:paraId="11FAD1B4">
                      <w:pPr>
                        <w:pStyle w:val="4"/>
                        <w:spacing w:before="57" w:line="228" w:lineRule="auto"/>
                        <w:rPr>
                          <w:rFonts w:ascii="Times New Roman" w:hAnsi="Times New Roman" w:eastAsia="Times New Roman" w:cs="Times New Roman"/>
                          <w:lang w:eastAsia="zh-CN"/>
                        </w:rPr>
                      </w:pPr>
                      <w:r>
                        <w:rPr>
                          <w:spacing w:val="1"/>
                          <w:lang w:eastAsia="zh-CN"/>
                        </w:rPr>
                        <w:t xml:space="preserve">  </w:t>
                      </w:r>
                      <w:r>
                        <w:rPr>
                          <w:spacing w:val="7"/>
                          <w:lang w:eastAsia="zh-CN"/>
                        </w:rPr>
                        <w:t>学号</w:t>
                      </w:r>
                      <w:r>
                        <w:rPr>
                          <w:spacing w:val="2"/>
                          <w:lang w:eastAsia="zh-CN"/>
                        </w:rPr>
                        <w:t xml:space="preserve">   </w:t>
                      </w:r>
                    </w:p>
                  </w:txbxContent>
                </v:textbox>
              </v:shape>
            </w:pict>
          </mc:Fallback>
        </mc:AlternateContent>
      </w:r>
      <w:r>
        <mc:AlternateContent>
          <mc:Choice Requires="wps">
            <w:drawing>
              <wp:anchor distT="0" distB="0" distL="0" distR="0" simplePos="0" relativeHeight="251659264" behindDoc="0" locked="0" layoutInCell="0" allowOverlap="1">
                <wp:simplePos x="0" y="0"/>
                <wp:positionH relativeFrom="page">
                  <wp:posOffset>-4032885</wp:posOffset>
                </wp:positionH>
                <wp:positionV relativeFrom="page">
                  <wp:posOffset>5213985</wp:posOffset>
                </wp:positionV>
                <wp:extent cx="8810625" cy="207010"/>
                <wp:effectExtent l="0" t="0" r="0" b="0"/>
                <wp:wrapNone/>
                <wp:docPr id="2" name="TextBox 2"/>
                <wp:cNvGraphicFramePr/>
                <a:graphic xmlns:a="http://schemas.openxmlformats.org/drawingml/2006/main">
                  <a:graphicData uri="http://schemas.microsoft.com/office/word/2010/wordprocessingShape">
                    <wps:wsp>
                      <wps:cNvSpPr txBox="1"/>
                      <wps:spPr>
                        <a:xfrm rot="16200000">
                          <a:off x="-4033100" y="5214148"/>
                          <a:ext cx="8810625" cy="2070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4A13FC8">
                            <w:pPr>
                              <w:pStyle w:val="4"/>
                              <w:spacing w:before="58" w:line="228" w:lineRule="auto"/>
                              <w:ind w:left="20"/>
                              <w:rPr>
                                <w:rFonts w:ascii="Times New Roman" w:hAnsi="Times New Roman" w:eastAsia="Times New Roman" w:cs="Times New Roman"/>
                              </w:rPr>
                            </w:pPr>
                            <w:r>
                              <w:rPr>
                                <w:rFonts w:ascii="Times New Roman" w:hAnsi="Times New Roman" w:eastAsia="Times New Roman" w:cs="Times New Roman"/>
                                <w:spacing w:val="4"/>
                              </w:rPr>
                              <w:t>---------------------------------------------</w:t>
                            </w:r>
                            <w:r>
                              <w:rPr>
                                <w:spacing w:val="4"/>
                              </w:rPr>
                              <w:t>装</w:t>
                            </w:r>
                            <w:r>
                              <w:rPr>
                                <w:rFonts w:ascii="Times New Roman" w:hAnsi="Times New Roman" w:eastAsia="Times New Roman" w:cs="Times New Roman"/>
                                <w:spacing w:val="4"/>
                              </w:rPr>
                              <w:t>-----------------------------</w:t>
                            </w:r>
                            <w:r>
                              <w:rPr>
                                <w:rFonts w:ascii="Times New Roman" w:hAnsi="Times New Roman" w:eastAsia="Times New Roman" w:cs="Times New Roman"/>
                                <w:spacing w:val="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2" o:spid="_x0000_s1026" o:spt="202" type="#_x0000_t202" style="position:absolute;left:0pt;margin-left:-317.55pt;margin-top:410.55pt;height:16.3pt;width:693.75pt;mso-position-horizontal-relative:page;mso-position-vertical-relative:page;rotation:-5898240f;z-index:251659264;mso-width-relative:page;mso-height-relative:page;" filled="f" stroked="f" coordsize="21600,21600" o:allowincell="f" o:gfxdata="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Hr9sV/aAAAADAEA&#10;AA8AAAAAAAAAAQAgAAAAIgAAAGRycy9kb3ducmV2LnhtbFBLAQIUABQAAAAIAIdO4kCK1sb5UQIA&#10;AKMEAAAOAAAAAAAAAAEAIAAAACkBAABkcnMvZTJvRG9jLnhtbFBLBQYAAAAABgAGAFkBAADsBQAA&#10;AAA=&#10;">
                <v:fill on="f" focussize="0,0"/>
                <v:stroke on="f" weight="0pt" miterlimit="0" joinstyle="miter"/>
                <v:imagedata o:title=""/>
                <o:lock v:ext="edit" aspectratio="f"/>
                <v:textbox inset="0mm,0mm,0mm,0mm">
                  <w:txbxContent>
                    <w:p w14:paraId="14A13FC8">
                      <w:pPr>
                        <w:pStyle w:val="4"/>
                        <w:spacing w:before="58" w:line="228" w:lineRule="auto"/>
                        <w:ind w:left="20"/>
                        <w:rPr>
                          <w:rFonts w:ascii="Times New Roman" w:hAnsi="Times New Roman" w:eastAsia="Times New Roman" w:cs="Times New Roman"/>
                        </w:rPr>
                      </w:pPr>
                      <w:r>
                        <w:rPr>
                          <w:rFonts w:ascii="Times New Roman" w:hAnsi="Times New Roman" w:eastAsia="Times New Roman" w:cs="Times New Roman"/>
                          <w:spacing w:val="4"/>
                        </w:rPr>
                        <w:t>---------------------------------------------</w:t>
                      </w:r>
                      <w:r>
                        <w:rPr>
                          <w:spacing w:val="4"/>
                        </w:rPr>
                        <w:t>装</w:t>
                      </w:r>
                      <w:r>
                        <w:rPr>
                          <w:rFonts w:ascii="Times New Roman" w:hAnsi="Times New Roman" w:eastAsia="Times New Roman" w:cs="Times New Roman"/>
                          <w:spacing w:val="4"/>
                        </w:rPr>
                        <w:t>-----------------------------</w:t>
                      </w:r>
                      <w:r>
                        <w:rPr>
                          <w:rFonts w:ascii="Times New Roman" w:hAnsi="Times New Roman" w:eastAsia="Times New Roman" w:cs="Times New Roman"/>
                          <w:spacing w:val="3"/>
                        </w:rPr>
                        <w:t>--------------------</w:t>
                      </w:r>
                    </w:p>
                  </w:txbxContent>
                </v:textbox>
              </v:shape>
            </w:pict>
          </mc:Fallback>
        </mc:AlternateContent>
      </w:r>
      <w:r>
        <mc:AlternateContent>
          <mc:Choice Requires="wps">
            <w:drawing>
              <wp:anchor distT="0" distB="0" distL="0" distR="0" simplePos="0" relativeHeight="251661312" behindDoc="0" locked="0" layoutInCell="0" allowOverlap="1">
                <wp:simplePos x="0" y="0"/>
                <wp:positionH relativeFrom="page">
                  <wp:posOffset>-3393440</wp:posOffset>
                </wp:positionH>
                <wp:positionV relativeFrom="page">
                  <wp:posOffset>5187315</wp:posOffset>
                </wp:positionV>
                <wp:extent cx="8720455" cy="207010"/>
                <wp:effectExtent l="0" t="0" r="0" b="0"/>
                <wp:wrapNone/>
                <wp:docPr id="6" name="TextBox 6"/>
                <wp:cNvGraphicFramePr/>
                <a:graphic xmlns:a="http://schemas.openxmlformats.org/drawingml/2006/main">
                  <a:graphicData uri="http://schemas.microsoft.com/office/word/2010/wordprocessingShape">
                    <wps:wsp>
                      <wps:cNvSpPr txBox="1"/>
                      <wps:spPr>
                        <a:xfrm rot="16200000">
                          <a:off x="-3393763" y="5187485"/>
                          <a:ext cx="8720455" cy="207009"/>
                        </a:xfrm>
                        <a:prstGeom prst="rect">
                          <a:avLst/>
                        </a:prstGeom>
                        <a:noFill/>
                        <a:ln w="0" cap="flat">
                          <a:noFill/>
                          <a:prstDash val="solid"/>
                          <a:miter lim="0"/>
                        </a:ln>
                      </wps:spPr>
                      <wps:style>
                        <a:lnRef idx="0">
                          <a:schemeClr val="accent1"/>
                        </a:lnRef>
                        <a:fillRef idx="0">
                          <a:schemeClr val="accent1"/>
                        </a:fillRef>
                        <a:effectRef idx="0">
                          <a:schemeClr val="accent1"/>
                        </a:effectRef>
                        <a:fontRef idx="minor">
                          <a:schemeClr val="dk1"/>
                        </a:fontRef>
                      </wps:style>
                      <wps:txbx>
                        <w:txbxContent>
                          <w:p w14:paraId="155D8B32">
                            <w:pPr>
                              <w:pStyle w:val="4"/>
                              <w:spacing w:before="58" w:line="228" w:lineRule="auto"/>
                              <w:ind w:left="20"/>
                              <w:rPr>
                                <w:rFonts w:ascii="Times New Roman" w:hAnsi="Times New Roman" w:eastAsia="Times New Roman" w:cs="Times New Roman"/>
                              </w:rPr>
                            </w:pPr>
                            <w:r>
                              <w:rPr>
                                <w:rFonts w:ascii="Times New Roman" w:hAnsi="Times New Roman" w:eastAsia="Times New Roman" w:cs="Times New Roman"/>
                                <w:spacing w:val="4"/>
                              </w:rPr>
                              <w:t>---------------------------------------------------</w:t>
                            </w:r>
                            <w:r>
                              <w:rPr>
                                <w:spacing w:val="4"/>
                              </w:rPr>
                              <w:t>密</w:t>
                            </w:r>
                            <w:r>
                              <w:rPr>
                                <w:rFonts w:ascii="Times New Roman" w:hAnsi="Times New Roman" w:eastAsia="Times New Roman" w:cs="Times New Roman"/>
                                <w:spacing w:val="4"/>
                              </w:rPr>
                              <w:t>--------------------</w:t>
                            </w:r>
                            <w:r>
                              <w:rPr>
                                <w:rFonts w:ascii="Times New Roman" w:hAnsi="Times New Roman" w:eastAsia="Times New Roman" w:cs="Times New Roman"/>
                                <w:spacing w:val="3"/>
                              </w:rPr>
                              <w:t>--------------------</w:t>
                            </w:r>
                            <w:r>
                              <w:rPr>
                                <w:spacing w:val="3"/>
                              </w:rPr>
                              <w:t>封</w:t>
                            </w:r>
                            <w:r>
                              <w:rPr>
                                <w:rFonts w:ascii="Times New Roman" w:hAnsi="Times New Roman" w:eastAsia="Times New Roman" w:cs="Times New Roman"/>
                                <w:spacing w:val="3"/>
                              </w:rPr>
                              <w:t>-------------------------------------------</w:t>
                            </w:r>
                            <w:r>
                              <w:rPr>
                                <w:spacing w:val="3"/>
                              </w:rPr>
                              <w:t>线</w:t>
                            </w:r>
                            <w:r>
                              <w:rPr>
                                <w:rFonts w:ascii="Times New Roman" w:hAnsi="Times New Roman" w:eastAsia="Times New Roman" w:cs="Times New Roman"/>
                                <w:spacing w:val="3"/>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TextBox 6" o:spid="_x0000_s1026" o:spt="202" type="#_x0000_t202" style="position:absolute;left:0pt;margin-left:-267.2pt;margin-top:408.45pt;height:16.3pt;width:686.65pt;mso-position-horizontal-relative:page;mso-position-vertical-relative:page;rotation:-5898240f;z-index:251661312;mso-width-relative:page;mso-height-relative:page;" filled="f" stroked="f" coordsize="21600,21600" o:allowincell="f" o:gfxdata="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OkbBTbbAAAA&#10;DAEAAA8AAAAAAAAAAQAgAAAAIgAAAGRycy9kb3ducmV2LnhtbFBLAQIUABQAAAAIAIdO4kBl/y27&#10;UwIAAKMEAAAOAAAAAAAAAAEAIAAAACoBAABkcnMvZTJvRG9jLnhtbFBLBQYAAAAABgAGAFkBAADv&#10;BQAAAAA=&#10;">
                <v:fill on="f" focussize="0,0"/>
                <v:stroke on="f" weight="0pt" miterlimit="0" joinstyle="miter"/>
                <v:imagedata o:title=""/>
                <o:lock v:ext="edit" aspectratio="f"/>
                <v:textbox inset="0mm,0mm,0mm,0mm">
                  <w:txbxContent>
                    <w:p w14:paraId="155D8B32">
                      <w:pPr>
                        <w:pStyle w:val="4"/>
                        <w:spacing w:before="58" w:line="228" w:lineRule="auto"/>
                        <w:ind w:left="20"/>
                        <w:rPr>
                          <w:rFonts w:ascii="Times New Roman" w:hAnsi="Times New Roman" w:eastAsia="Times New Roman" w:cs="Times New Roman"/>
                        </w:rPr>
                      </w:pPr>
                      <w:r>
                        <w:rPr>
                          <w:rFonts w:ascii="Times New Roman" w:hAnsi="Times New Roman" w:eastAsia="Times New Roman" w:cs="Times New Roman"/>
                          <w:spacing w:val="4"/>
                        </w:rPr>
                        <w:t>---------------------------------------------------</w:t>
                      </w:r>
                      <w:r>
                        <w:rPr>
                          <w:spacing w:val="4"/>
                        </w:rPr>
                        <w:t>密</w:t>
                      </w:r>
                      <w:r>
                        <w:rPr>
                          <w:rFonts w:ascii="Times New Roman" w:hAnsi="Times New Roman" w:eastAsia="Times New Roman" w:cs="Times New Roman"/>
                          <w:spacing w:val="4"/>
                        </w:rPr>
                        <w:t>--------------------</w:t>
                      </w:r>
                      <w:r>
                        <w:rPr>
                          <w:rFonts w:ascii="Times New Roman" w:hAnsi="Times New Roman" w:eastAsia="Times New Roman" w:cs="Times New Roman"/>
                          <w:spacing w:val="3"/>
                        </w:rPr>
                        <w:t>--------------------</w:t>
                      </w:r>
                      <w:r>
                        <w:rPr>
                          <w:spacing w:val="3"/>
                        </w:rPr>
                        <w:t>封</w:t>
                      </w:r>
                      <w:r>
                        <w:rPr>
                          <w:rFonts w:ascii="Times New Roman" w:hAnsi="Times New Roman" w:eastAsia="Times New Roman" w:cs="Times New Roman"/>
                          <w:spacing w:val="3"/>
                        </w:rPr>
                        <w:t>-------------------------------------------</w:t>
                      </w:r>
                      <w:r>
                        <w:rPr>
                          <w:spacing w:val="3"/>
                        </w:rPr>
                        <w:t>线</w:t>
                      </w:r>
                      <w:r>
                        <w:rPr>
                          <w:rFonts w:ascii="Times New Roman" w:hAnsi="Times New Roman" w:eastAsia="Times New Roman" w:cs="Times New Roman"/>
                          <w:spacing w:val="3"/>
                        </w:rPr>
                        <w:t>-----------------------------------------------------</w:t>
                      </w:r>
                    </w:p>
                  </w:txbxContent>
                </v:textbox>
              </v:shape>
            </w:pict>
          </mc:Fallback>
        </mc:AlternateContent>
      </w:r>
      <w:r>
        <w:pict>
          <v:shape id="_x0000_s2050" o:spid="_x0000_s2050" o:spt="100" style="position:absolute;left:0pt;margin-left:65.6pt;margin-top:76pt;height:662.15pt;width:0.5pt;mso-position-horizontal-relative:page;mso-position-vertical-relative:page;z-index:251662336;mso-width-relative:page;mso-height-relative:page;" filled="f" coordsize="10,13243" o:allowincell="f" adj="" path="m4,13242l4,11315m4,10892l4,9288m4,8862l4,7040m4,5982l4,3841m4,3416l4,2455m4,1605l4,0e">
            <v:path o:connecttype="segments"/>
            <v:fill on="f" focussize="0,0"/>
            <v:stroke weight="0.48pt" miterlimit="2" joinstyle="bevel"/>
            <v:imagedata o:title=""/>
            <o:lock v:ext="edit"/>
          </v:shape>
        </w:pict>
      </w:r>
    </w:p>
    <w:tbl>
      <w:tblPr>
        <w:tblStyle w:val="11"/>
        <w:tblW w:w="9111" w:type="dxa"/>
        <w:tblInd w:w="135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9111"/>
      </w:tblGrid>
      <w:tr w14:paraId="775A330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460" w:hRule="atLeast"/>
        </w:trPr>
        <w:tc>
          <w:tcPr>
            <w:tcW w:w="9111" w:type="dxa"/>
            <w:tcBorders>
              <w:top w:val="nil"/>
            </w:tcBorders>
          </w:tcPr>
          <w:p w14:paraId="7DBF99D7">
            <w:pPr>
              <w:spacing w:before="6"/>
              <w:rPr>
                <w:lang w:eastAsia="zh-CN"/>
              </w:rPr>
            </w:pPr>
          </w:p>
          <w:p w14:paraId="3A7DCC1C">
            <w:pPr>
              <w:spacing w:before="6"/>
              <w:rPr>
                <w:lang w:eastAsia="zh-CN"/>
              </w:rPr>
            </w:pPr>
          </w:p>
          <w:p w14:paraId="070C2385">
            <w:pPr>
              <w:spacing w:before="5"/>
              <w:rPr>
                <w:lang w:eastAsia="zh-CN"/>
              </w:rPr>
            </w:pPr>
          </w:p>
          <w:tbl>
            <w:tblPr>
              <w:tblStyle w:val="11"/>
              <w:tblW w:w="8148" w:type="dxa"/>
              <w:tblInd w:w="493"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148"/>
            </w:tblGrid>
            <w:tr w14:paraId="68A65C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3753" w:hRule="atLeast"/>
              </w:trPr>
              <w:tc>
                <w:tcPr>
                  <w:tcW w:w="8148" w:type="dxa"/>
                </w:tcPr>
                <w:p w14:paraId="77BB5485">
                  <w:pPr>
                    <w:spacing w:before="166" w:line="222" w:lineRule="auto"/>
                    <w:ind w:left="129"/>
                    <w:rPr>
                      <w:rFonts w:ascii="仿宋" w:hAnsi="仿宋" w:eastAsia="仿宋" w:cs="仿宋"/>
                      <w:sz w:val="30"/>
                      <w:szCs w:val="30"/>
                      <w:lang w:eastAsia="zh-CN"/>
                    </w:rPr>
                  </w:pPr>
                  <w:r>
                    <w:rPr>
                      <w:rFonts w:ascii="仿宋" w:hAnsi="仿宋" w:eastAsia="仿宋" w:cs="仿宋"/>
                      <w:spacing w:val="-8"/>
                      <w:sz w:val="30"/>
                      <w:szCs w:val="30"/>
                      <w:lang w:eastAsia="zh-CN"/>
                    </w:rPr>
                    <w:t>评语：</w:t>
                  </w:r>
                </w:p>
              </w:tc>
            </w:tr>
          </w:tbl>
          <w:p w14:paraId="51428F91">
            <w:pPr>
              <w:spacing w:line="373" w:lineRule="auto"/>
              <w:rPr>
                <w:lang w:eastAsia="zh-CN"/>
              </w:rPr>
            </w:pPr>
          </w:p>
          <w:p w14:paraId="018A93E2">
            <w:pPr>
              <w:pStyle w:val="12"/>
              <w:spacing w:before="65" w:line="160" w:lineRule="exact"/>
              <w:ind w:left="136"/>
              <w:rPr>
                <w:rFonts w:hint="eastAsia"/>
                <w:lang w:eastAsia="zh-CN"/>
              </w:rPr>
            </w:pPr>
            <w:r>
              <w:rPr>
                <w:spacing w:val="25"/>
                <w:w w:val="127"/>
                <w:position w:val="-2"/>
                <w:lang w:eastAsia="zh-CN"/>
              </w:rPr>
              <w:t>=</w:t>
            </w:r>
            <w:r>
              <w:rPr>
                <w:spacing w:val="-39"/>
                <w:position w:val="-2"/>
                <w:lang w:eastAsia="zh-CN"/>
              </w:rPr>
              <w:t xml:space="preserve"> </w:t>
            </w:r>
            <w:r>
              <w:rPr>
                <w:spacing w:val="25"/>
                <w:w w:val="127"/>
                <w:position w:val="-2"/>
                <w:lang w:eastAsia="zh-CN"/>
              </w:rPr>
              <w:t>=</w:t>
            </w:r>
            <w:r>
              <w:rPr>
                <w:spacing w:val="-40"/>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41"/>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41"/>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40"/>
                <w:position w:val="-2"/>
                <w:lang w:eastAsia="zh-CN"/>
              </w:rPr>
              <w:t xml:space="preserve"> </w:t>
            </w:r>
            <w:r>
              <w:rPr>
                <w:spacing w:val="25"/>
                <w:w w:val="127"/>
                <w:position w:val="-2"/>
                <w:lang w:eastAsia="zh-CN"/>
              </w:rPr>
              <w:t>=</w:t>
            </w:r>
            <w:r>
              <w:rPr>
                <w:spacing w:val="-39"/>
                <w:position w:val="-2"/>
                <w:lang w:eastAsia="zh-CN"/>
              </w:rPr>
              <w:t xml:space="preserve"> </w:t>
            </w:r>
            <w:r>
              <w:rPr>
                <w:spacing w:val="25"/>
                <w:w w:val="127"/>
                <w:position w:val="-2"/>
                <w:lang w:eastAsia="zh-CN"/>
              </w:rPr>
              <w:t>=</w:t>
            </w:r>
            <w:r>
              <w:rPr>
                <w:spacing w:val="-40"/>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41"/>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41"/>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40"/>
                <w:position w:val="-2"/>
                <w:lang w:eastAsia="zh-CN"/>
              </w:rPr>
              <w:t xml:space="preserve"> </w:t>
            </w:r>
            <w:r>
              <w:rPr>
                <w:spacing w:val="25"/>
                <w:w w:val="127"/>
                <w:position w:val="-2"/>
                <w:lang w:eastAsia="zh-CN"/>
              </w:rPr>
              <w:t>=</w:t>
            </w:r>
            <w:r>
              <w:rPr>
                <w:spacing w:val="-39"/>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40"/>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39"/>
                <w:position w:val="-2"/>
                <w:lang w:eastAsia="zh-CN"/>
              </w:rPr>
              <w:t xml:space="preserve"> </w:t>
            </w:r>
            <w:r>
              <w:rPr>
                <w:spacing w:val="25"/>
                <w:w w:val="127"/>
                <w:position w:val="-2"/>
                <w:lang w:eastAsia="zh-CN"/>
              </w:rPr>
              <w:t>=</w:t>
            </w:r>
            <w:r>
              <w:rPr>
                <w:spacing w:val="-40"/>
                <w:position w:val="-2"/>
                <w:lang w:eastAsia="zh-CN"/>
              </w:rPr>
              <w:t xml:space="preserve"> </w:t>
            </w:r>
            <w:r>
              <w:rPr>
                <w:spacing w:val="25"/>
                <w:w w:val="127"/>
                <w:position w:val="-2"/>
                <w:lang w:eastAsia="zh-CN"/>
              </w:rPr>
              <w:t>=</w:t>
            </w:r>
            <w:r>
              <w:rPr>
                <w:spacing w:val="-38"/>
                <w:position w:val="-2"/>
                <w:lang w:eastAsia="zh-CN"/>
              </w:rPr>
              <w:t xml:space="preserve"> </w:t>
            </w:r>
            <w:r>
              <w:rPr>
                <w:spacing w:val="25"/>
                <w:w w:val="127"/>
                <w:position w:val="-2"/>
                <w:lang w:eastAsia="zh-CN"/>
              </w:rPr>
              <w:t>=</w:t>
            </w:r>
            <w:r>
              <w:rPr>
                <w:spacing w:val="-41"/>
                <w:position w:val="-2"/>
                <w:lang w:eastAsia="zh-CN"/>
              </w:rPr>
              <w:t xml:space="preserve"> </w:t>
            </w:r>
            <w:r>
              <w:rPr>
                <w:spacing w:val="25"/>
                <w:w w:val="127"/>
                <w:position w:val="-2"/>
                <w:lang w:eastAsia="zh-CN"/>
              </w:rPr>
              <w:t>=</w:t>
            </w:r>
            <w:r>
              <w:rPr>
                <w:spacing w:val="-38"/>
                <w:position w:val="-2"/>
                <w:lang w:eastAsia="zh-CN"/>
              </w:rPr>
              <w:t xml:space="preserve"> </w:t>
            </w:r>
            <w:r>
              <w:rPr>
                <w:spacing w:val="24"/>
                <w:w w:val="127"/>
                <w:position w:val="-2"/>
                <w:lang w:eastAsia="zh-CN"/>
              </w:rPr>
              <w:t>=</w:t>
            </w:r>
            <w:r>
              <w:rPr>
                <w:spacing w:val="-38"/>
                <w:position w:val="-2"/>
                <w:lang w:eastAsia="zh-CN"/>
              </w:rPr>
              <w:t xml:space="preserve"> </w:t>
            </w:r>
            <w:r>
              <w:rPr>
                <w:spacing w:val="24"/>
                <w:w w:val="127"/>
                <w:position w:val="-2"/>
                <w:lang w:eastAsia="zh-CN"/>
              </w:rPr>
              <w:t>=</w:t>
            </w:r>
            <w:r>
              <w:rPr>
                <w:spacing w:val="-41"/>
                <w:position w:val="-2"/>
                <w:lang w:eastAsia="zh-CN"/>
              </w:rPr>
              <w:t xml:space="preserve"> </w:t>
            </w:r>
            <w:r>
              <w:rPr>
                <w:spacing w:val="24"/>
                <w:w w:val="127"/>
                <w:position w:val="-2"/>
                <w:lang w:eastAsia="zh-CN"/>
              </w:rPr>
              <w:t>=</w:t>
            </w:r>
            <w:r>
              <w:rPr>
                <w:spacing w:val="-38"/>
                <w:position w:val="-2"/>
                <w:lang w:eastAsia="zh-CN"/>
              </w:rPr>
              <w:t xml:space="preserve"> </w:t>
            </w:r>
            <w:r>
              <w:rPr>
                <w:spacing w:val="24"/>
                <w:w w:val="127"/>
                <w:position w:val="-2"/>
                <w:lang w:eastAsia="zh-CN"/>
              </w:rPr>
              <w:t>=</w:t>
            </w:r>
            <w:r>
              <w:rPr>
                <w:spacing w:val="-38"/>
                <w:position w:val="-2"/>
                <w:lang w:eastAsia="zh-CN"/>
              </w:rPr>
              <w:t xml:space="preserve"> </w:t>
            </w:r>
            <w:r>
              <w:rPr>
                <w:spacing w:val="24"/>
                <w:w w:val="127"/>
                <w:position w:val="-2"/>
                <w:lang w:eastAsia="zh-CN"/>
              </w:rPr>
              <w:t>=</w:t>
            </w:r>
            <w:r>
              <w:rPr>
                <w:spacing w:val="-40"/>
                <w:position w:val="-2"/>
                <w:lang w:eastAsia="zh-CN"/>
              </w:rPr>
              <w:t xml:space="preserve"> </w:t>
            </w:r>
            <w:r>
              <w:rPr>
                <w:spacing w:val="24"/>
                <w:w w:val="127"/>
                <w:position w:val="-2"/>
                <w:lang w:eastAsia="zh-CN"/>
              </w:rPr>
              <w:t>=</w:t>
            </w:r>
            <w:r>
              <w:rPr>
                <w:spacing w:val="-39"/>
                <w:position w:val="-2"/>
                <w:lang w:eastAsia="zh-CN"/>
              </w:rPr>
              <w:t xml:space="preserve"> </w:t>
            </w:r>
            <w:r>
              <w:rPr>
                <w:spacing w:val="24"/>
                <w:w w:val="127"/>
                <w:position w:val="-2"/>
                <w:lang w:eastAsia="zh-CN"/>
              </w:rPr>
              <w:t>=</w:t>
            </w:r>
            <w:r>
              <w:rPr>
                <w:spacing w:val="-40"/>
                <w:position w:val="-2"/>
                <w:lang w:eastAsia="zh-CN"/>
              </w:rPr>
              <w:t xml:space="preserve"> </w:t>
            </w:r>
            <w:r>
              <w:rPr>
                <w:spacing w:val="24"/>
                <w:w w:val="127"/>
                <w:position w:val="-2"/>
                <w:lang w:eastAsia="zh-CN"/>
              </w:rPr>
              <w:t>=</w:t>
            </w:r>
            <w:r>
              <w:rPr>
                <w:spacing w:val="-38"/>
                <w:position w:val="-2"/>
                <w:lang w:eastAsia="zh-CN"/>
              </w:rPr>
              <w:t xml:space="preserve"> </w:t>
            </w:r>
            <w:r>
              <w:rPr>
                <w:spacing w:val="24"/>
                <w:w w:val="127"/>
                <w:position w:val="-2"/>
                <w:lang w:eastAsia="zh-CN"/>
              </w:rPr>
              <w:t>=</w:t>
            </w:r>
            <w:r>
              <w:rPr>
                <w:spacing w:val="-38"/>
                <w:position w:val="-2"/>
                <w:lang w:eastAsia="zh-CN"/>
              </w:rPr>
              <w:t xml:space="preserve"> </w:t>
            </w:r>
            <w:r>
              <w:rPr>
                <w:spacing w:val="24"/>
                <w:w w:val="127"/>
                <w:position w:val="-2"/>
                <w:lang w:eastAsia="zh-CN"/>
              </w:rPr>
              <w:t>=</w:t>
            </w:r>
            <w:r>
              <w:rPr>
                <w:spacing w:val="-41"/>
                <w:position w:val="-2"/>
                <w:lang w:eastAsia="zh-CN"/>
              </w:rPr>
              <w:t xml:space="preserve"> </w:t>
            </w:r>
            <w:r>
              <w:rPr>
                <w:spacing w:val="24"/>
                <w:w w:val="127"/>
                <w:position w:val="-2"/>
                <w:lang w:eastAsia="zh-CN"/>
              </w:rPr>
              <w:t>=</w:t>
            </w:r>
            <w:r>
              <w:rPr>
                <w:spacing w:val="-38"/>
                <w:position w:val="-2"/>
                <w:lang w:eastAsia="zh-CN"/>
              </w:rPr>
              <w:t xml:space="preserve"> </w:t>
            </w:r>
            <w:r>
              <w:rPr>
                <w:spacing w:val="24"/>
                <w:w w:val="127"/>
                <w:position w:val="-2"/>
                <w:lang w:eastAsia="zh-CN"/>
              </w:rPr>
              <w:t>=</w:t>
            </w:r>
          </w:p>
          <w:p w14:paraId="3C57EF49">
            <w:pPr>
              <w:pStyle w:val="12"/>
              <w:spacing w:before="152" w:line="160" w:lineRule="exact"/>
              <w:ind w:left="136"/>
              <w:rPr>
                <w:rFonts w:hint="eastAsia"/>
                <w:lang w:eastAsia="zh-CN"/>
              </w:rPr>
            </w:pPr>
            <w:r>
              <w:rPr>
                <w:spacing w:val="24"/>
                <w:w w:val="127"/>
                <w:position w:val="-2"/>
                <w:lang w:eastAsia="zh-CN"/>
              </w:rPr>
              <w:t>=</w:t>
            </w:r>
          </w:p>
          <w:p w14:paraId="1483A77A">
            <w:pPr>
              <w:spacing w:before="187" w:line="225" w:lineRule="auto"/>
              <w:ind w:left="386"/>
              <w:rPr>
                <w:rFonts w:ascii="仿宋" w:hAnsi="仿宋" w:eastAsia="仿宋" w:cs="仿宋"/>
                <w:sz w:val="30"/>
                <w:szCs w:val="30"/>
                <w:lang w:eastAsia="zh-CN"/>
              </w:rPr>
            </w:pPr>
            <w:r>
              <w:rPr>
                <w:rFonts w:ascii="仿宋" w:hAnsi="仿宋" w:eastAsia="仿宋" w:cs="仿宋"/>
                <w:spacing w:val="-7"/>
                <w:sz w:val="30"/>
                <w:szCs w:val="30"/>
                <w:lang w:eastAsia="zh-CN"/>
              </w:rPr>
              <w:t>（题目）</w:t>
            </w:r>
            <w:r>
              <w:rPr>
                <w:rFonts w:hint="eastAsia" w:ascii="宋体" w:hAnsi="宋体" w:eastAsia="宋体" w:cs="宋体"/>
                <w:sz w:val="32"/>
                <w:szCs w:val="24"/>
                <w:lang w:val="en-US" w:eastAsia="zh-CN"/>
              </w:rPr>
              <w:t>基于网络爬虫的链家</w:t>
            </w:r>
            <w:r>
              <w:rPr>
                <w:rFonts w:ascii="宋体" w:hAnsi="宋体" w:eastAsia="宋体" w:cs="宋体"/>
                <w:sz w:val="32"/>
                <w:szCs w:val="24"/>
              </w:rPr>
              <w:t>房地产市场分析</w:t>
            </w:r>
          </w:p>
          <w:p w14:paraId="19BCBE1A">
            <w:pPr>
              <w:spacing w:line="260" w:lineRule="auto"/>
              <w:rPr>
                <w:lang w:eastAsia="zh-CN"/>
              </w:rPr>
            </w:pPr>
          </w:p>
          <w:p w14:paraId="78D5A98F">
            <w:pPr>
              <w:spacing w:line="260" w:lineRule="auto"/>
              <w:rPr>
                <w:lang w:eastAsia="zh-CN"/>
              </w:rPr>
            </w:pPr>
          </w:p>
          <w:p w14:paraId="37D6C30B">
            <w:pPr>
              <w:spacing w:line="260" w:lineRule="auto"/>
              <w:rPr>
                <w:lang w:eastAsia="zh-CN"/>
              </w:rPr>
            </w:pPr>
          </w:p>
          <w:p w14:paraId="5D1568D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sz w:val="28"/>
                <w:szCs w:val="24"/>
                <w:lang w:val="en-US" w:eastAsia="zh-CN"/>
              </w:rPr>
            </w:pPr>
            <w:r>
              <w:rPr>
                <w:rFonts w:ascii="仿宋" w:hAnsi="仿宋" w:eastAsia="仿宋" w:cs="仿宋"/>
                <w:spacing w:val="-7"/>
                <w:sz w:val="30"/>
                <w:szCs w:val="30"/>
                <w:lang w:eastAsia="zh-CN"/>
              </w:rPr>
              <w:t>（正文）</w:t>
            </w:r>
            <w:r>
              <w:rPr>
                <w:rFonts w:hint="eastAsia" w:ascii="宋体" w:hAnsi="宋体" w:eastAsia="宋体" w:cs="宋体"/>
                <w:kern w:val="2"/>
                <w:sz w:val="28"/>
                <w:szCs w:val="24"/>
                <w:lang w:val="en-US" w:eastAsia="zh-CN" w:bidi="ar-SA"/>
              </w:rPr>
              <w:t>一、</w:t>
            </w:r>
            <w:r>
              <w:rPr>
                <w:rFonts w:hint="eastAsia" w:ascii="宋体" w:hAnsi="宋体" w:eastAsia="宋体" w:cs="宋体"/>
                <w:sz w:val="28"/>
                <w:szCs w:val="24"/>
                <w:lang w:val="en-US" w:eastAsia="zh-CN"/>
              </w:rPr>
              <w:t>简介</w:t>
            </w:r>
          </w:p>
          <w:p w14:paraId="7FC9B1C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1.1研究背景</w:t>
            </w:r>
          </w:p>
          <w:p w14:paraId="68946D0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firstLine="420" w:firstLineChars="0"/>
              <w:textAlignment w:val="auto"/>
              <w:rPr>
                <w:rFonts w:hint="default" w:ascii="宋体" w:hAnsi="宋体" w:eastAsia="宋体" w:cs="PingFang-SC-Regular"/>
                <w:i w:val="0"/>
                <w:iCs w:val="0"/>
                <w:caps w:val="0"/>
                <w:color w:val="06071F"/>
                <w:spacing w:val="0"/>
                <w:sz w:val="24"/>
                <w:szCs w:val="22"/>
                <w:shd w:val="clear" w:fill="FDFDFE"/>
              </w:rPr>
            </w:pPr>
            <w:r>
              <w:rPr>
                <w:rFonts w:hint="default" w:ascii="宋体" w:hAnsi="宋体" w:eastAsia="宋体" w:cs="PingFang-SC-Regular"/>
                <w:i w:val="0"/>
                <w:iCs w:val="0"/>
                <w:caps w:val="0"/>
                <w:color w:val="06071F"/>
                <w:spacing w:val="0"/>
                <w:sz w:val="24"/>
                <w:szCs w:val="22"/>
                <w:shd w:val="clear" w:fill="FDFDFE"/>
              </w:rPr>
              <w:t>随着房地产市场的快速发展，消费者对信息透明度和交易效率的需求日益提升。链家作为国内领先的房地产服务平台，其线上房源数据、交易动态及市场策略对行业具有重要参考价值。基于网络爬虫技术，可系统化采集链家公开数据，分析市场供需结构、价格波动及政策影响，为购房者、投资者及行业从业者提供决策支持。</w:t>
            </w:r>
          </w:p>
          <w:p w14:paraId="4FDAC81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firstLine="0" w:firstLineChars="0"/>
              <w:textAlignment w:val="auto"/>
              <w:rPr>
                <w:rFonts w:hint="eastAsia" w:ascii="宋体" w:hAnsi="宋体" w:eastAsia="宋体" w:cs="PingFang-SC-Regular"/>
                <w:i w:val="0"/>
                <w:iCs w:val="0"/>
                <w:caps w:val="0"/>
                <w:color w:val="06071F"/>
                <w:spacing w:val="0"/>
                <w:sz w:val="24"/>
                <w:szCs w:val="22"/>
                <w:shd w:val="clear" w:fill="FDFDFE"/>
                <w:lang w:val="en-US" w:eastAsia="zh-CN"/>
              </w:rPr>
            </w:pPr>
            <w:r>
              <w:rPr>
                <w:rFonts w:hint="eastAsia" w:ascii="宋体" w:hAnsi="宋体" w:eastAsia="宋体" w:cs="PingFang-SC-Regular"/>
                <w:i w:val="0"/>
                <w:iCs w:val="0"/>
                <w:caps w:val="0"/>
                <w:color w:val="06071F"/>
                <w:spacing w:val="0"/>
                <w:sz w:val="24"/>
                <w:szCs w:val="22"/>
                <w:shd w:val="clear" w:fill="FDFDFE"/>
                <w:lang w:val="en-US" w:eastAsia="zh-CN"/>
              </w:rPr>
              <w:t>1.2 研究意义</w:t>
            </w:r>
          </w:p>
          <w:p w14:paraId="1E90449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firstLine="420" w:firstLineChars="0"/>
              <w:textAlignment w:val="auto"/>
              <w:rPr>
                <w:rFonts w:hint="default" w:ascii="宋体" w:hAnsi="宋体" w:eastAsia="宋体" w:cs="PingFang-SC-Regular"/>
                <w:i w:val="0"/>
                <w:iCs w:val="0"/>
                <w:caps w:val="0"/>
                <w:color w:val="06071F"/>
                <w:spacing w:val="0"/>
                <w:sz w:val="24"/>
                <w:szCs w:val="22"/>
                <w:shd w:val="clear" w:fill="FDFDFE"/>
              </w:rPr>
            </w:pPr>
            <w:r>
              <w:rPr>
                <w:rFonts w:hint="default" w:ascii="宋体" w:hAnsi="宋体" w:eastAsia="宋体" w:cs="PingFang-SC-Regular"/>
                <w:i w:val="0"/>
                <w:iCs w:val="0"/>
                <w:caps w:val="0"/>
                <w:color w:val="06071F"/>
                <w:spacing w:val="0"/>
                <w:sz w:val="24"/>
                <w:szCs w:val="22"/>
                <w:shd w:val="clear" w:fill="FDFDFE"/>
              </w:rPr>
              <w:t>本研究通过爬取链家房地产数据，可深入挖掘市场动态与价格趋势，为消费者提供精准的购房参考，降低信息不对称风险；为投资者揭示潜在投资机会，优化资产配置；为政策制定者提供数据支撑，辅助调控市场；同时，有助于推动房地产行业数字化转型，提升市场透明度与运行效率，促进房地产市场健康稳定发展。</w:t>
            </w:r>
          </w:p>
          <w:p w14:paraId="05208F24">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二、数据获取</w:t>
            </w:r>
          </w:p>
          <w:p w14:paraId="371A1DF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textAlignment w:val="auto"/>
              <w:rPr>
                <w:rStyle w:val="10"/>
                <w:rFonts w:hint="eastAsia" w:ascii="宋体" w:hAnsi="宋体" w:eastAsia="宋体" w:cs="Segoe UI"/>
                <w:b w:val="0"/>
                <w:bCs/>
                <w:i w:val="0"/>
                <w:iCs w:val="0"/>
                <w:caps w:val="0"/>
                <w:color w:val="06071F"/>
                <w:spacing w:val="0"/>
                <w:sz w:val="24"/>
                <w:szCs w:val="22"/>
                <w:shd w:val="clear" w:fill="FDFDFE"/>
                <w:lang w:val="en-US" w:eastAsia="zh-CN"/>
              </w:rPr>
            </w:pPr>
            <w:r>
              <w:rPr>
                <w:rStyle w:val="10"/>
                <w:rFonts w:hint="eastAsia" w:ascii="宋体" w:hAnsi="宋体" w:eastAsia="宋体" w:cs="Segoe UI"/>
                <w:b w:val="0"/>
                <w:bCs/>
                <w:i w:val="0"/>
                <w:iCs w:val="0"/>
                <w:caps w:val="0"/>
                <w:color w:val="06071F"/>
                <w:spacing w:val="0"/>
                <w:sz w:val="24"/>
                <w:szCs w:val="22"/>
                <w:shd w:val="clear" w:fill="FDFDFE"/>
                <w:lang w:val="en-US" w:eastAsia="zh-CN"/>
              </w:rPr>
              <w:t>2.1 数据爬取</w:t>
            </w:r>
          </w:p>
          <w:p w14:paraId="091EFF5A">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4" w:lineRule="atLeast"/>
              <w:ind w:left="0" w:right="0" w:firstLine="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1. 初始化部分 (__init__方法)</w:t>
            </w:r>
          </w:p>
          <w:p w14:paraId="7AC7F42C">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请求头设置：配置了完整的HTTP请求头信息，包括：</w:t>
            </w:r>
          </w:p>
          <w:p w14:paraId="34F0A9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right="0" w:right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浏览器接受的内容类型(Accept)</w:t>
            </w:r>
          </w:p>
          <w:p w14:paraId="0B9310A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right="0" w:right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语言偏好(Accept-Language)</w:t>
            </w:r>
          </w:p>
          <w:p w14:paraId="369303A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51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缓存控制(Cache-Control)</w:t>
            </w:r>
          </w:p>
          <w:p w14:paraId="56B4951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51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用户代理(User-Agent) - 模拟Chrome 137浏览器</w:t>
            </w:r>
          </w:p>
          <w:p w14:paraId="3C57522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51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引用页(Referer)</w:t>
            </w:r>
          </w:p>
          <w:p w14:paraId="17B480F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right="0" w:right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安全相关头部(Sec-Fetch-*系列)</w:t>
            </w:r>
          </w:p>
          <w:p w14:paraId="108B951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51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浏览器特征(sec-ch-ua系列)</w:t>
            </w:r>
          </w:p>
          <w:p w14:paraId="5AD48112">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Cookies设置：包含了大量会话和跟踪相关的cookie信息，可能是为了绕过反爬机制</w:t>
            </w:r>
          </w:p>
          <w:p w14:paraId="78685584">
            <w:pPr>
              <w:pStyle w:val="7"/>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0" w:right="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数据存储列表：初始化了5个空列表用于存储爬取的数据：</w:t>
            </w:r>
          </w:p>
          <w:p w14:paraId="30EEA8B7">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150" w:leftChars="0" w:right="0" w:rightChars="0" w:firstLine="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titles - 房屋标题</w:t>
            </w:r>
          </w:p>
          <w:p w14:paraId="686B316F">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didians - 房屋位置</w:t>
            </w:r>
          </w:p>
          <w:p w14:paraId="6991451A">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jianjies - 房屋简介</w:t>
            </w:r>
          </w:p>
          <w:p w14:paraId="5F1BD805">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zongjias - 房屋总价(万元)</w:t>
            </w:r>
          </w:p>
          <w:p w14:paraId="0410DA9B">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danjias - 房屋单价</w:t>
            </w:r>
          </w:p>
          <w:p w14:paraId="6E65D22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4" w:lineRule="atLeast"/>
              <w:ind w:left="0" w:right="0" w:firstLine="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 xml:space="preserve"> 核心爬取方法 (crawl_page)</w:t>
            </w:r>
          </w:p>
          <w:p w14:paraId="36EFCCC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60" w:leftChars="0" w:right="0" w:rightChars="0" w:firstLine="480" w:firstLineChars="2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功能：爬取指定页码的二手房数据</w:t>
            </w:r>
          </w:p>
          <w:p w14:paraId="3EEF84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参数：page_num - 要爬取的页码</w:t>
            </w:r>
          </w:p>
          <w:p w14:paraId="54C5C0F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流程：</w:t>
            </w:r>
          </w:p>
          <w:p w14:paraId="665C69C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设置请求间隔0.5秒(避免请求过于频繁)构造目标URL：</w:t>
            </w:r>
            <w:r>
              <w:rPr>
                <w:rFonts w:hint="eastAsia" w:ascii="宋体" w:hAnsi="宋体" w:eastAsia="宋体" w:cs="PingFang-SC-Regular"/>
                <w:b w:val="0"/>
                <w:bCs w:val="0"/>
                <w:i w:val="0"/>
                <w:iCs w:val="0"/>
                <w:caps w:val="0"/>
                <w:color w:val="06071F"/>
                <w:spacing w:val="0"/>
                <w:kern w:val="2"/>
                <w:sz w:val="24"/>
                <w:szCs w:val="22"/>
                <w:shd w:val="clear" w:fill="FDFDFE"/>
                <w:lang w:val="en-US" w:eastAsia="zh-CN" w:bidi="ar-SA"/>
              </w:rPr>
              <w:tab/>
            </w: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https://km.lianjia.com/ershoufang/pg{page_num}/发送GET请求获取页面内</w:t>
            </w:r>
            <w:r>
              <w:rPr>
                <w:rFonts w:hint="eastAsia" w:ascii="宋体" w:hAnsi="宋体" w:eastAsia="宋体" w:cs="PingFang-SC-Regular"/>
                <w:b w:val="0"/>
                <w:bCs w:val="0"/>
                <w:i w:val="0"/>
                <w:iCs w:val="0"/>
                <w:caps w:val="0"/>
                <w:color w:val="06071F"/>
                <w:spacing w:val="0"/>
                <w:kern w:val="2"/>
                <w:sz w:val="24"/>
                <w:szCs w:val="22"/>
                <w:shd w:val="clear" w:fill="FDFDFE"/>
                <w:lang w:val="en-US" w:eastAsia="zh-CN" w:bidi="ar-SA"/>
              </w:rPr>
              <w:tab/>
            </w: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容</w:t>
            </w:r>
          </w:p>
          <w:p w14:paraId="108DD558">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使用lxml的etree解析HTML</w:t>
            </w:r>
          </w:p>
          <w:p w14:paraId="2BF120CC">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通过XPath定位每个房源信息块(/html/body/div[4]/div[1]/ul/li/div[1])</w:t>
            </w:r>
          </w:p>
          <w:p w14:paraId="2CD8D292">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对每个房源块提取以下信息：</w:t>
            </w:r>
          </w:p>
          <w:p w14:paraId="5F1CE63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242"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标题(./div[1]/a/text())</w:t>
            </w:r>
          </w:p>
          <w:p w14:paraId="26D47BD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242"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位置(./div[2]/div/a[1]/text())</w:t>
            </w:r>
          </w:p>
          <w:p w14:paraId="1A1FA0A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242"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简介(./div[3]/div/text())</w:t>
            </w:r>
          </w:p>
          <w:p w14:paraId="6C37E5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242"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总价(./div[6]/div[1]/span/text())</w:t>
            </w:r>
          </w:p>
          <w:p w14:paraId="3DFE320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242"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单价(./div[6]/div[2]/span/text())</w:t>
            </w:r>
          </w:p>
          <w:p w14:paraId="5559E4C7">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异常处理：捕获索引错误和其他异常，确保爬虫继续运行</w:t>
            </w:r>
          </w:p>
          <w:p w14:paraId="52B5761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4" w:lineRule="atLeast"/>
              <w:ind w:left="0" w:right="0" w:firstLine="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3. 批量爬取方法 (crawl_all_pages)</w:t>
            </w:r>
          </w:p>
          <w:p w14:paraId="0B08EC9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功能：爬取指定范围内的所有页面</w:t>
            </w:r>
          </w:p>
          <w:p w14:paraId="1ECDB73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参数：</w:t>
            </w:r>
          </w:p>
          <w:p w14:paraId="5AC9D82F">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510" w:leftChars="0" w:right="0" w:rightChars="0" w:firstLine="720" w:firstLineChars="3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start_page - 起始页码(默认1)</w:t>
            </w:r>
          </w:p>
          <w:p w14:paraId="0E31C96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510" w:leftChars="0" w:right="0" w:rightChars="0" w:firstLine="720" w:firstLineChars="3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end_page - 结束页码(默认30)</w:t>
            </w:r>
          </w:p>
          <w:p w14:paraId="38B12CA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流程：循环调用crawl_page方法爬取从start_page到end_page的所有页面</w:t>
            </w:r>
          </w:p>
          <w:p w14:paraId="727599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4" w:lineRule="atLeast"/>
              <w:ind w:left="0" w:right="0" w:firstLine="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4. 数据保存方法 (save_to_excel)</w:t>
            </w:r>
          </w:p>
          <w:p w14:paraId="1F1DBE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功能：将爬取的数据保存到Excel文件</w:t>
            </w:r>
          </w:p>
          <w:p w14:paraId="4213C7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参数：filename - 输出文件名(默认"./链家二手房.xlsx")</w:t>
            </w:r>
          </w:p>
          <w:p w14:paraId="30EFB08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流程：</w:t>
            </w:r>
          </w:p>
          <w:p w14:paraId="17F236D2">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150"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将5个列表数据组合成字典</w:t>
            </w:r>
          </w:p>
          <w:p w14:paraId="7B42D957">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使用pandas创建DataFrame</w:t>
            </w:r>
          </w:p>
          <w:p w14:paraId="41C49FA9">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调用to_excel方法保存为Excel文件</w:t>
            </w:r>
          </w:p>
          <w:p w14:paraId="1A7518C7">
            <w:pPr>
              <w:keepNext w:val="0"/>
              <w:keepLines w:val="0"/>
              <w:widowControl/>
              <w:numPr>
                <w:ilvl w:val="1"/>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150" w:leftChars="0" w:right="0" w:rightChars="0" w:firstLine="240" w:firstLineChars="10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设置编码为utf-8，不保存索引</w:t>
            </w:r>
          </w:p>
          <w:p w14:paraId="02DCFCA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4" w:lineRule="atLeast"/>
              <w:ind w:left="0" w:right="0" w:firstLine="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5. 主程序入口</w:t>
            </w:r>
          </w:p>
          <w:p w14:paraId="0263BF8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创建LianJiaSpider实例</w:t>
            </w:r>
          </w:p>
          <w:p w14:paraId="3CE0F34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调用crawl_all_pages方法爬取1-30页数据</w:t>
            </w:r>
          </w:p>
          <w:p w14:paraId="60D3506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t>调用save_to_excel方法保存数据</w:t>
            </w:r>
          </w:p>
          <w:p w14:paraId="3ACEAF90">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Fonts w:hint="default" w:ascii="宋体" w:hAnsi="宋体" w:eastAsia="宋体" w:cs="PingFang-SC-Regular"/>
                <w:b w:val="0"/>
                <w:bCs w:val="0"/>
                <w:i w:val="0"/>
                <w:iCs w:val="0"/>
                <w:caps w:val="0"/>
                <w:color w:val="06071F"/>
                <w:spacing w:val="0"/>
                <w:kern w:val="2"/>
                <w:sz w:val="24"/>
                <w:szCs w:val="22"/>
                <w:shd w:val="clear" w:fill="FDFDFE"/>
                <w:lang w:val="en-US" w:eastAsia="zh-CN" w:bidi="ar-SA"/>
              </w:rPr>
            </w:pPr>
            <w:r>
              <w:rPr>
                <w:rFonts w:hint="eastAsia" w:ascii="宋体" w:hAnsi="宋体" w:eastAsia="宋体" w:cs="PingFang-SC-Regular"/>
                <w:b w:val="0"/>
                <w:bCs w:val="0"/>
                <w:i w:val="0"/>
                <w:iCs w:val="0"/>
                <w:caps w:val="0"/>
                <w:color w:val="06071F"/>
                <w:spacing w:val="0"/>
                <w:kern w:val="2"/>
                <w:sz w:val="24"/>
                <w:szCs w:val="22"/>
                <w:shd w:val="clear" w:fill="FDFDFE"/>
                <w:lang w:val="en-US" w:eastAsia="zh-CN" w:bidi="ar-SA"/>
              </w:rPr>
              <w:t>图2-1部分数据如下图所示：</w:t>
            </w:r>
          </w:p>
          <w:p w14:paraId="31F542C5">
            <w:pPr>
              <w:spacing w:before="98" w:line="224" w:lineRule="auto"/>
              <w:ind w:left="432"/>
              <w:rPr>
                <w:rFonts w:ascii="仿宋" w:hAnsi="仿宋" w:eastAsia="仿宋" w:cs="仿宋"/>
                <w:sz w:val="30"/>
                <w:szCs w:val="30"/>
                <w:lang w:eastAsia="zh-CN"/>
              </w:rPr>
            </w:pPr>
            <w:r>
              <w:drawing>
                <wp:inline distT="0" distB="0" distL="114300" distR="114300">
                  <wp:extent cx="5267960" cy="911860"/>
                  <wp:effectExtent l="0" t="0" r="889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7960" cy="911860"/>
                          </a:xfrm>
                          <a:prstGeom prst="rect">
                            <a:avLst/>
                          </a:prstGeom>
                          <a:noFill/>
                          <a:ln>
                            <a:noFill/>
                          </a:ln>
                        </pic:spPr>
                      </pic:pic>
                    </a:graphicData>
                  </a:graphic>
                </wp:inline>
              </w:drawing>
            </w:r>
          </w:p>
        </w:tc>
      </w:tr>
    </w:tbl>
    <w:p w14:paraId="34F68248">
      <w:pPr>
        <w:rPr>
          <w:rFonts w:hint="eastAsia"/>
          <w:lang w:eastAsia="zh-CN"/>
        </w:rPr>
        <w:sectPr>
          <w:footerReference r:id="rId5" w:type="default"/>
          <w:pgSz w:w="11906" w:h="16839"/>
          <w:pgMar w:top="1431" w:right="953" w:bottom="1156" w:left="481" w:header="0" w:footer="994" w:gutter="0"/>
          <w:cols w:space="720" w:num="1"/>
        </w:sectPr>
      </w:pPr>
    </w:p>
    <w:p w14:paraId="6FF0C318">
      <w:pPr>
        <w:spacing w:line="91" w:lineRule="auto"/>
        <w:rPr>
          <w:sz w:val="2"/>
          <w:lang w:eastAsia="zh-CN"/>
        </w:rPr>
      </w:pPr>
    </w:p>
    <w:tbl>
      <w:tblPr>
        <w:tblStyle w:val="11"/>
        <w:tblW w:w="918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184"/>
      </w:tblGrid>
      <w:tr w14:paraId="055A9E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857" w:hRule="atLeast"/>
        </w:trPr>
        <w:tc>
          <w:tcPr>
            <w:tcW w:w="9184" w:type="dxa"/>
          </w:tcPr>
          <w:p w14:paraId="7A32939C">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kern w:val="2"/>
                <w:sz w:val="28"/>
                <w:szCs w:val="24"/>
                <w:lang w:val="en-US" w:eastAsia="zh-CN" w:bidi="ar-SA"/>
              </w:rPr>
            </w:pPr>
            <w:r>
              <w:rPr>
                <w:rFonts w:hint="eastAsia" w:ascii="宋体" w:hAnsi="宋体" w:eastAsia="宋体" w:cs="宋体"/>
                <w:kern w:val="2"/>
                <w:sz w:val="28"/>
                <w:szCs w:val="24"/>
                <w:lang w:val="en-US" w:eastAsia="zh-CN" w:bidi="ar-SA"/>
              </w:rPr>
              <w:t>三、数据分析与可视化</w:t>
            </w:r>
          </w:p>
          <w:p w14:paraId="242977C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textAlignment w:val="auto"/>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pPr>
            <w:r>
              <w:rPr>
                <w:rFonts w:hint="eastAsia" w:ascii="宋体" w:hAnsi="宋体" w:eastAsia="宋体" w:cs="PingFang-SC-Regular"/>
                <w:b w:val="0"/>
                <w:bCs w:val="0"/>
                <w:i w:val="0"/>
                <w:iCs w:val="0"/>
                <w:caps w:val="0"/>
                <w:color w:val="06071F"/>
                <w:spacing w:val="0"/>
                <w:kern w:val="2"/>
                <w:sz w:val="24"/>
                <w:szCs w:val="22"/>
                <w:shd w:val="clear" w:fill="FDFDFE"/>
                <w:lang w:val="en-US" w:eastAsia="zh-CN" w:bidi="ar-SA"/>
              </w:rPr>
              <w:t>3.1</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 xml:space="preserve"> 标题词云图</w:t>
            </w:r>
          </w:p>
          <w:p w14:paraId="1E71993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Chars="0" w:right="0" w:rightChars="0"/>
              <w:jc w:val="left"/>
              <w:textAlignment w:val="auto"/>
              <w:rPr>
                <w:rStyle w:val="10"/>
                <w:rFonts w:hint="eastAsia" w:ascii="Segoe UI" w:hAnsi="Segoe UI" w:eastAsia="宋体" w:cs="Segoe UI"/>
                <w:b w:val="0"/>
                <w:bCs w:val="0"/>
                <w:i w:val="0"/>
                <w:iCs w:val="0"/>
                <w:caps w:val="0"/>
                <w:color w:val="06071F"/>
                <w:spacing w:val="0"/>
                <w:sz w:val="21"/>
                <w:szCs w:val="22"/>
                <w:shd w:val="clear" w:fill="FDFDFE"/>
                <w:lang w:val="en-US" w:eastAsia="zh-CN"/>
              </w:rPr>
            </w:pPr>
            <w:r>
              <w:rPr>
                <w:rStyle w:val="10"/>
                <w:rFonts w:hint="eastAsia" w:ascii="Segoe UI" w:hAnsi="Segoe UI" w:eastAsia="宋体" w:cs="Segoe UI"/>
                <w:b w:val="0"/>
                <w:bCs w:val="0"/>
                <w:i w:val="0"/>
                <w:iCs w:val="0"/>
                <w:caps w:val="0"/>
                <w:color w:val="06071F"/>
                <w:spacing w:val="0"/>
                <w:sz w:val="21"/>
                <w:szCs w:val="22"/>
                <w:shd w:val="clear" w:fill="FDFDFE"/>
                <w:lang w:val="en-US" w:eastAsia="zh-CN"/>
              </w:rPr>
              <w:t>用python库matplotlib和jieba库绘制标题词云图如下图所示</w:t>
            </w:r>
          </w:p>
          <w:p w14:paraId="7420170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textAlignment w:val="auto"/>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pPr>
          </w:p>
          <w:p w14:paraId="6A307A3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textAlignment w:val="auto"/>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pPr>
            <w:r>
              <w:drawing>
                <wp:inline distT="0" distB="0" distL="114300" distR="114300">
                  <wp:extent cx="5269230" cy="4206875"/>
                  <wp:effectExtent l="0" t="0" r="762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3"/>
                          <a:stretch>
                            <a:fillRect/>
                          </a:stretch>
                        </pic:blipFill>
                        <pic:spPr>
                          <a:xfrm>
                            <a:off x="0" y="0"/>
                            <a:ext cx="5269230" cy="4206875"/>
                          </a:xfrm>
                          <a:prstGeom prst="rect">
                            <a:avLst/>
                          </a:prstGeom>
                          <a:noFill/>
                          <a:ln>
                            <a:noFill/>
                          </a:ln>
                        </pic:spPr>
                      </pic:pic>
                    </a:graphicData>
                  </a:graphic>
                </wp:inline>
              </w:drawing>
            </w:r>
          </w:p>
          <w:p w14:paraId="28AB447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rightChars="0"/>
              <w:textAlignment w:val="auto"/>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pPr>
          </w:p>
          <w:p w14:paraId="500D424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核心业务相关：“出售”“精装修”“房子”“诚心”等词汇字体较大且突出，表明这是一则房屋出售信息，强调卖家出售的诚意，且房屋为精装修状态，这是吸引潜在买家的重要卖点。</w:t>
            </w:r>
          </w:p>
          <w:p w14:paraId="6033503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房屋属性</w:t>
            </w:r>
          </w:p>
          <w:p w14:paraId="4B8CF9E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装修情况：“精装修”反复出现，凸显房屋装修程度，精装修意味着买家可能无需再投入大量资金和时间进行装修，即可拎包入住，增加了房屋的吸引力。</w:t>
            </w:r>
          </w:p>
          <w:p w14:paraId="41863C3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户型结构：“两室”“三房”等表明房屋的户型，满足不同家庭规模和居住需求。</w:t>
            </w:r>
          </w:p>
          <w:p w14:paraId="34F8968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楼层位置：“楼层”“端头”等词汇体现了房屋在建筑中的位置特点，端头房可能在采光、通风等方面具有优势。</w:t>
            </w:r>
          </w:p>
          <w:p w14:paraId="4CF2E2DF">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朝向：“南向”是房屋朝向信息，南向房屋通常采光较好，居住舒适度高，是很多买家关注的因素。</w:t>
            </w:r>
          </w:p>
          <w:p w14:paraId="5F7345A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周边环境与配套</w:t>
            </w:r>
          </w:p>
          <w:p w14:paraId="5730E4A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交通：“地铁口”说明房屋周边交通便捷，靠近地铁站，方便居民出行，这是一个重要的配套优势。</w:t>
            </w:r>
          </w:p>
          <w:p w14:paraId="0A70DB2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小区情况：“小区”以及与之相关的描述，暗示房屋所在小区有一定的居住环境和配套设施。</w:t>
            </w:r>
          </w:p>
          <w:p w14:paraId="54B77CC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交易特点：“急售”“拎包入住”等词汇体现了交易的紧迫性和便利性。“急售”可能意味着卖家愿意在价格等方面做出一定让步；“拎包入住”强调了房屋的现成可居住性。</w:t>
            </w:r>
          </w:p>
          <w:p w14:paraId="13535C3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其他信息：“车位”表明房屋可能附带车位或周边有停车设施；“采光”“视野”等词汇进一步强调了房屋的居住品质。</w:t>
            </w:r>
          </w:p>
          <w:p w14:paraId="2A73C50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right="0" w:right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3.2户型均价图</w:t>
            </w:r>
          </w:p>
          <w:p w14:paraId="2ABEE2CB">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用python库matplotlib库绘制户型均价图如下图所示</w:t>
            </w:r>
          </w:p>
          <w:p w14:paraId="4FC2FB2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drawing>
                <wp:inline distT="0" distB="0" distL="114300" distR="114300">
                  <wp:extent cx="5272405" cy="3514725"/>
                  <wp:effectExtent l="0" t="0" r="444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5272405" cy="3514725"/>
                          </a:xfrm>
                          <a:prstGeom prst="rect">
                            <a:avLst/>
                          </a:prstGeom>
                          <a:noFill/>
                          <a:ln>
                            <a:noFill/>
                          </a:ln>
                        </pic:spPr>
                      </pic:pic>
                    </a:graphicData>
                  </a:graphic>
                </wp:inline>
              </w:drawing>
            </w:r>
          </w:p>
          <w:p w14:paraId="73EAC516">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p>
          <w:p w14:paraId="54C7D0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6" w:lineRule="atLeast"/>
              <w:ind w:left="0" w:right="0" w:firstLine="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整体趋势</w:t>
            </w:r>
          </w:p>
          <w:p w14:paraId="44ADCC9F">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从图中可以明显看出，随着户型房间数量的增加，均价总体呈现出上升的趋势。这表明在统计范围内，房间数量越多、面积可能越大的户型，其平均价格越高。</w:t>
            </w:r>
          </w:p>
          <w:p w14:paraId="0CBC87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6" w:lineRule="atLeast"/>
              <w:ind w:left="0" w:right="0" w:firstLine="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具体户型价格分析</w:t>
            </w:r>
          </w:p>
          <w:p w14:paraId="2CA731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1室0厅：均价最低，为23.76万。这种户型通常面积较小，功能相对单一，适</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合单身人士或短期居住需求，市场需求可能相对有限，因此价格较低。</w:t>
            </w:r>
          </w:p>
          <w:p w14:paraId="2C681AC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1室1厅：均价为31.90万，相较于1室0厅有所上升。1室1厅的户型在功能</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上更加完善，有独立的客厅空间，居住舒适度有所提高，所以价格也相应较高。</w:t>
            </w:r>
          </w:p>
          <w:p w14:paraId="51040F5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1室2厅：均价39.00万，继续呈现上升趋势。这种户型可能在空间布局上更加</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合理，客厅面积更大或功能分区更明确，满足了部分对居住品质有一定要求的单</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身人士或小情侣的需求。</w:t>
            </w:r>
          </w:p>
          <w:p w14:paraId="3CA8FD9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2室1厅：均价48.00万，适合小家庭居住，功能基本满足日常生活需求，价格</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相对较为适中。</w:t>
            </w:r>
          </w:p>
          <w:p w14:paraId="1BCB380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2室2厅：均价64.31万，比2室1厅高出较多。2室2厅的户型可能在空间上</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更加宽敞，客厅和餐厅等功能区更加独立，居住体验更好，因此价格更高。</w:t>
            </w:r>
          </w:p>
          <w:p w14:paraId="7342E15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3室1厅：均价91.76万，适合中等规模家庭居住，房间数量增加，能够满足更</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多家庭成员的居住需求，价格也随之上升。</w:t>
            </w:r>
          </w:p>
          <w:p w14:paraId="3422570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3室2厅：均价98.81万，与3室1厅相近但略高。3室2厅的户型在功能上更</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加完善，空间更加宽敞，适合对居住品质有较高要求的家庭。</w:t>
            </w:r>
          </w:p>
          <w:p w14:paraId="750E4AE3">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4室1厅：均价154.54万，价格有较大幅度的提升。4室1厅的户型面积较大，</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房间数量多，适合大家庭或对居住空间有特殊需求的人群，市场相对较小，但价</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格较高。</w:t>
            </w:r>
          </w:p>
          <w:p w14:paraId="6617D907">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4室2厅：均价148.46万，与4室1厅相近。这种户型同样具有较大的空间和</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完善的居住功能。</w:t>
            </w:r>
          </w:p>
          <w:p w14:paraId="10847D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5室1厅：均价205.25万，价格进一步上升。5室1厅的户型属于较大面积的</w:t>
            </w:r>
          </w:p>
          <w:p w14:paraId="5BD472E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5室2厅：均价236.69万，比5室1厅更高。5室2厅的户型在空间和功能上</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更加豪华，适合对居住品质有极高要求的人群。</w:t>
            </w:r>
          </w:p>
          <w:p w14:paraId="1C3EB87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5室3厅：均价310.00万，是所有户型中价格较高的类型之一。这种户型可能</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配备了更多的功能区域，如独立的餐厅、书房等，属于高端住宅。</w:t>
            </w:r>
          </w:p>
          <w:p w14:paraId="606EED6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6室2厅：均价130.00万，价格相对5室3厅有所下降，可能是由于市场上6</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室2厅的房源较少，或者其定位和市场需求较为特殊。</w:t>
            </w:r>
          </w:p>
          <w:p w14:paraId="261B336C">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90" w:beforeAutospacing="0" w:after="0" w:afterAutospacing="0" w:line="26" w:lineRule="atLeast"/>
              <w:ind w:left="-360" w:leftChars="0" w:right="0" w:rightChars="0" w:firstLine="420" w:firstLineChars="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6室3厅：均价306.00万，与5室3厅价格相近，同样属于高端大面积住宅，</w:t>
            </w:r>
            <w:r>
              <w:rPr>
                <w:rStyle w:val="10"/>
                <w:rFonts w:hint="eastAsia" w:ascii="宋体" w:hAnsi="宋体" w:eastAsia="宋体" w:cs="Segoe UI"/>
                <w:b w:val="0"/>
                <w:bCs/>
                <w:i w:val="0"/>
                <w:iCs w:val="0"/>
                <w:caps w:val="0"/>
                <w:color w:val="06071F"/>
                <w:spacing w:val="0"/>
                <w:kern w:val="2"/>
                <w:sz w:val="24"/>
                <w:szCs w:val="22"/>
                <w:shd w:val="clear" w:fill="FDFDFE"/>
                <w:lang w:val="en-US" w:eastAsia="zh-CN" w:bidi="ar-SA"/>
              </w:rPr>
              <w:tab/>
            </w: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价格高昂。</w:t>
            </w:r>
          </w:p>
          <w:p w14:paraId="096328D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210" w:beforeAutospacing="0" w:after="120" w:afterAutospacing="0" w:line="26" w:lineRule="atLeast"/>
              <w:ind w:left="0" w:right="0" w:firstLine="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总结</w:t>
            </w:r>
          </w:p>
          <w:p w14:paraId="1C8ED70D">
            <w:pPr>
              <w:pStyle w:val="7"/>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26" w:lineRule="atLeast"/>
              <w:ind w:left="0" w:right="0" w:firstLine="0"/>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r>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t>总体而言，户型房间数量和面积是影响均价的重要因素，房间越多、面积越大的户型，均价越高。不过，6室2厅户型均价相对较低，可能存在特殊的市场情况或数据样本因素。这些信息对于房地产开发商在户型设计和定价策略上具有一定的参考价值，同时也能帮助购房者了解不同户型的市场价格水平。</w:t>
            </w:r>
          </w:p>
          <w:p w14:paraId="7FE0852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90" w:beforeAutospacing="0" w:after="0" w:afterAutospacing="0" w:line="26" w:lineRule="atLeast"/>
              <w:ind w:left="-363" w:leftChars="0" w:right="0" w:rightChars="0" w:firstLine="420" w:firstLineChars="0"/>
              <w:jc w:val="left"/>
              <w:textAlignment w:val="auto"/>
              <w:rPr>
                <w:rStyle w:val="10"/>
                <w:rFonts w:hint="default" w:ascii="宋体" w:hAnsi="宋体" w:eastAsia="宋体" w:cs="Segoe UI"/>
                <w:b w:val="0"/>
                <w:bCs/>
                <w:i w:val="0"/>
                <w:iCs w:val="0"/>
                <w:caps w:val="0"/>
                <w:color w:val="06071F"/>
                <w:spacing w:val="0"/>
                <w:kern w:val="2"/>
                <w:sz w:val="24"/>
                <w:szCs w:val="22"/>
                <w:shd w:val="clear" w:fill="FDFDFE"/>
                <w:lang w:val="en-US" w:eastAsia="zh-CN" w:bidi="ar-SA"/>
              </w:rPr>
            </w:pPr>
          </w:p>
          <w:p w14:paraId="2FCEE27F">
            <w:pPr>
              <w:rPr>
                <w:lang w:eastAsia="zh-CN"/>
              </w:rPr>
            </w:pPr>
          </w:p>
        </w:tc>
      </w:tr>
    </w:tbl>
    <w:p w14:paraId="3763A04C">
      <w:pPr>
        <w:rPr>
          <w:rFonts w:hint="eastAsia"/>
          <w:lang w:eastAsia="zh-CN"/>
        </w:rPr>
        <w:sectPr>
          <w:footerReference r:id="rId6" w:type="default"/>
          <w:pgSz w:w="11906" w:h="16839"/>
          <w:pgMar w:top="1431" w:right="1493" w:bottom="1156" w:left="1223" w:header="0" w:footer="994" w:gutter="0"/>
          <w:cols w:space="720" w:num="1"/>
        </w:sectPr>
      </w:pPr>
    </w:p>
    <w:p w14:paraId="04095730">
      <w:pPr>
        <w:spacing w:line="91" w:lineRule="auto"/>
        <w:rPr>
          <w:sz w:val="2"/>
          <w:lang w:eastAsia="zh-CN"/>
        </w:rPr>
      </w:pPr>
    </w:p>
    <w:tbl>
      <w:tblPr>
        <w:tblStyle w:val="11"/>
        <w:tblW w:w="9559" w:type="dxa"/>
        <w:tblInd w:w="225"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59"/>
      </w:tblGrid>
      <w:tr w14:paraId="5EF1A44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859" w:hRule="atLeast"/>
        </w:trPr>
        <w:tc>
          <w:tcPr>
            <w:tcW w:w="9559" w:type="dxa"/>
          </w:tcPr>
          <w:p w14:paraId="756280BC">
            <w:pPr>
              <w:rPr>
                <w:lang w:eastAsia="zh-CN"/>
              </w:rPr>
            </w:pPr>
          </w:p>
        </w:tc>
      </w:tr>
    </w:tbl>
    <w:p w14:paraId="1F30DD46">
      <w:pPr>
        <w:rPr>
          <w:rFonts w:hint="eastAsia"/>
          <w:lang w:eastAsia="zh-CN"/>
        </w:rPr>
        <w:sectPr>
          <w:footerReference r:id="rId7" w:type="default"/>
          <w:pgSz w:w="11906" w:h="16839"/>
          <w:pgMar w:top="1431" w:right="953" w:bottom="1156" w:left="1134" w:header="0" w:footer="994" w:gutter="0"/>
          <w:cols w:space="720" w:num="1"/>
        </w:sectPr>
      </w:pPr>
    </w:p>
    <w:p w14:paraId="30A58DB0">
      <w:pPr>
        <w:spacing w:line="91" w:lineRule="auto"/>
        <w:rPr>
          <w:sz w:val="2"/>
          <w:lang w:eastAsia="zh-CN"/>
        </w:rPr>
      </w:pPr>
    </w:p>
    <w:tbl>
      <w:tblPr>
        <w:tblStyle w:val="11"/>
        <w:tblW w:w="936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364"/>
      </w:tblGrid>
      <w:tr w14:paraId="6776BF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701" w:hRule="atLeast"/>
        </w:trPr>
        <w:tc>
          <w:tcPr>
            <w:tcW w:w="9364" w:type="dxa"/>
          </w:tcPr>
          <w:p w14:paraId="5A3968CF">
            <w:pPr>
              <w:rPr>
                <w:lang w:eastAsia="zh-CN"/>
              </w:rPr>
            </w:pPr>
          </w:p>
        </w:tc>
      </w:tr>
    </w:tbl>
    <w:p w14:paraId="32574685">
      <w:pPr>
        <w:rPr>
          <w:rFonts w:hint="eastAsia"/>
          <w:lang w:eastAsia="zh-CN"/>
        </w:rPr>
        <w:sectPr>
          <w:footerReference r:id="rId8" w:type="default"/>
          <w:pgSz w:w="11906" w:h="16839"/>
          <w:pgMar w:top="1431" w:right="1530" w:bottom="1156" w:left="1006" w:header="0" w:footer="994" w:gutter="0"/>
          <w:cols w:space="720" w:num="1"/>
        </w:sectPr>
      </w:pPr>
    </w:p>
    <w:p w14:paraId="59393016">
      <w:pPr>
        <w:spacing w:line="91" w:lineRule="auto"/>
        <w:rPr>
          <w:sz w:val="2"/>
          <w:lang w:eastAsia="zh-CN"/>
        </w:rPr>
      </w:pPr>
    </w:p>
    <w:tbl>
      <w:tblPr>
        <w:tblStyle w:val="11"/>
        <w:tblW w:w="954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544"/>
      </w:tblGrid>
      <w:tr w14:paraId="6C4C19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701" w:hRule="atLeast"/>
        </w:trPr>
        <w:tc>
          <w:tcPr>
            <w:tcW w:w="9544" w:type="dxa"/>
          </w:tcPr>
          <w:p w14:paraId="01F698AF">
            <w:pPr>
              <w:rPr>
                <w:lang w:eastAsia="zh-CN"/>
              </w:rPr>
            </w:pPr>
          </w:p>
        </w:tc>
      </w:tr>
    </w:tbl>
    <w:p w14:paraId="7CEF8F77">
      <w:pPr>
        <w:rPr>
          <w:rFonts w:hint="eastAsia"/>
          <w:lang w:eastAsia="zh-CN"/>
        </w:rPr>
        <w:sectPr>
          <w:footerReference r:id="rId9" w:type="default"/>
          <w:pgSz w:w="11906" w:h="16839"/>
          <w:pgMar w:top="1431" w:right="990" w:bottom="1153" w:left="1366" w:header="0" w:footer="994" w:gutter="0"/>
          <w:cols w:space="720" w:num="1"/>
        </w:sectPr>
      </w:pPr>
    </w:p>
    <w:p w14:paraId="0D5FC4EA">
      <w:pPr>
        <w:spacing w:line="91" w:lineRule="auto"/>
        <w:rPr>
          <w:sz w:val="2"/>
          <w:lang w:eastAsia="zh-CN"/>
        </w:rPr>
      </w:pPr>
    </w:p>
    <w:tbl>
      <w:tblPr>
        <w:tblStyle w:val="11"/>
        <w:tblW w:w="9364" w:type="dxa"/>
        <w:tblInd w:w="2"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9364"/>
      </w:tblGrid>
      <w:tr w14:paraId="03E66E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548" w:hRule="atLeast"/>
        </w:trPr>
        <w:tc>
          <w:tcPr>
            <w:tcW w:w="9364" w:type="dxa"/>
          </w:tcPr>
          <w:p w14:paraId="2E120213">
            <w:pPr>
              <w:rPr>
                <w:lang w:eastAsia="zh-CN"/>
              </w:rPr>
            </w:pPr>
          </w:p>
        </w:tc>
      </w:tr>
    </w:tbl>
    <w:p w14:paraId="3A1D243D">
      <w:pPr>
        <w:rPr>
          <w:lang w:eastAsia="zh-CN"/>
        </w:rPr>
      </w:pPr>
    </w:p>
    <w:sectPr>
      <w:footerReference r:id="rId10" w:type="default"/>
      <w:pgSz w:w="11906" w:h="16839"/>
      <w:pgMar w:top="1431" w:right="1530" w:bottom="1156" w:left="1006" w:header="0" w:footer="9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1F211">
    <w:pPr>
      <w:spacing w:line="176" w:lineRule="auto"/>
      <w:ind w:left="5561"/>
      <w:rPr>
        <w:rFonts w:ascii="Times New Roman" w:hAnsi="Times New Roman" w:eastAsia="Times New Roman" w:cs="Times New Roman"/>
        <w:sz w:val="18"/>
        <w:szCs w:val="18"/>
      </w:rPr>
    </w:pPr>
    <w:r>
      <w:rPr>
        <w:rFonts w:ascii="Times New Roman" w:hAnsi="Times New Roman" w:eastAsia="Times New Roman" w:cs="Times New Roman"/>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E8FD1">
    <w:pPr>
      <w:spacing w:line="176" w:lineRule="auto"/>
      <w:ind w:left="4802"/>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BCB3C">
    <w:pPr>
      <w:spacing w:line="176" w:lineRule="auto"/>
      <w:ind w:left="4243"/>
      <w:rPr>
        <w:rFonts w:ascii="Times New Roman" w:hAnsi="Times New Roman" w:eastAsia="Times New Roman" w:cs="Times New Roman"/>
        <w:sz w:val="18"/>
        <w:szCs w:val="18"/>
      </w:rPr>
    </w:pPr>
    <w:r>
      <w:rPr>
        <w:rFonts w:ascii="Times New Roman" w:hAnsi="Times New Roman" w:eastAsia="Times New Roman" w:cs="Times New Roman"/>
        <w:sz w:val="18"/>
        <w:szCs w:val="18"/>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727AD">
    <w:pPr>
      <w:spacing w:line="176" w:lineRule="auto"/>
      <w:ind w:left="4819"/>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BE609">
    <w:pPr>
      <w:spacing w:line="173" w:lineRule="auto"/>
      <w:ind w:left="4464"/>
      <w:rPr>
        <w:rFonts w:ascii="Times New Roman" w:hAnsi="Times New Roman" w:eastAsia="Times New Roman" w:cs="Times New Roman"/>
        <w:sz w:val="18"/>
        <w:szCs w:val="18"/>
      </w:rPr>
    </w:pPr>
    <w:r>
      <w:rPr>
        <w:rFonts w:ascii="Times New Roman" w:hAnsi="Times New Roman" w:eastAsia="Times New Roman" w:cs="Times New Roman"/>
        <w:sz w:val="18"/>
        <w:szCs w:val="18"/>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3FA90">
    <w:pPr>
      <w:spacing w:line="176" w:lineRule="auto"/>
      <w:ind w:left="4823"/>
      <w:rPr>
        <w:rFonts w:ascii="Times New Roman" w:hAnsi="Times New Roman" w:eastAsia="Times New Roman" w:cs="Times New Roman"/>
        <w:sz w:val="18"/>
        <w:szCs w:val="18"/>
      </w:rPr>
    </w:pPr>
    <w:r>
      <w:rPr>
        <w:rFonts w:ascii="Times New Roman" w:hAnsi="Times New Roman" w:eastAsia="Times New Roman" w:cs="Times New Roman"/>
        <w:sz w:val="18"/>
        <w:szCs w:val="18"/>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3E2DD4"/>
    <w:rsid w:val="00004DA0"/>
    <w:rsid w:val="000B36E5"/>
    <w:rsid w:val="00250829"/>
    <w:rsid w:val="00355593"/>
    <w:rsid w:val="003E2DD4"/>
    <w:rsid w:val="00673336"/>
    <w:rsid w:val="007F7795"/>
    <w:rsid w:val="009509C2"/>
    <w:rsid w:val="00BC1CF1"/>
    <w:rsid w:val="00CB5519"/>
    <w:rsid w:val="00CC546D"/>
    <w:rsid w:val="00D50489"/>
    <w:rsid w:val="00D927E7"/>
    <w:rsid w:val="4B706DA8"/>
    <w:rsid w:val="4CB31510"/>
    <w:rsid w:val="593348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heme="minorEastAsia"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160" w:line="240" w:lineRule="auto"/>
      <w:textAlignment w:val="baseline"/>
    </w:pPr>
    <w:rPr>
      <w:rFonts w:ascii="Arial" w:hAnsi="Arial" w:cs="Arial" w:eastAsiaTheme="minorEastAsia"/>
      <w:snapToGrid w:val="0"/>
      <w:color w:val="000000"/>
      <w:sz w:val="21"/>
      <w:szCs w:val="21"/>
      <w:lang w:val="en-US" w:eastAsia="en-US"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20"/>
      <w:szCs w:val="20"/>
    </w:rPr>
  </w:style>
  <w:style w:type="paragraph" w:styleId="5">
    <w:name w:val="footer"/>
    <w:basedOn w:val="1"/>
    <w:link w:val="14"/>
    <w:unhideWhenUsed/>
    <w:qFormat/>
    <w:uiPriority w:val="99"/>
    <w:pPr>
      <w:tabs>
        <w:tab w:val="center" w:pos="4153"/>
        <w:tab w:val="right" w:pos="8306"/>
      </w:tabs>
    </w:pPr>
    <w:rPr>
      <w:sz w:val="18"/>
      <w:szCs w:val="18"/>
    </w:rPr>
  </w:style>
  <w:style w:type="paragraph" w:styleId="6">
    <w:name w:val="header"/>
    <w:basedOn w:val="1"/>
    <w:link w:val="13"/>
    <w:unhideWhenUsed/>
    <w:qFormat/>
    <w:uiPriority w:val="99"/>
    <w:pPr>
      <w:tabs>
        <w:tab w:val="center" w:pos="4153"/>
        <w:tab w:val="right" w:pos="8306"/>
      </w:tabs>
      <w:jc w:val="center"/>
    </w:pPr>
    <w:rPr>
      <w:sz w:val="18"/>
      <w:szCs w:val="18"/>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table" w:customStyle="1" w:styleId="11">
    <w:name w:val="Table Normal"/>
    <w:semiHidden/>
    <w:unhideWhenUsed/>
    <w:qFormat/>
    <w:uiPriority w:val="0"/>
    <w:tblPr>
      <w:tblCellMar>
        <w:top w:w="0" w:type="dxa"/>
        <w:left w:w="0" w:type="dxa"/>
        <w:bottom w:w="0" w:type="dxa"/>
        <w:right w:w="0" w:type="dxa"/>
      </w:tblCellMar>
    </w:tblPr>
  </w:style>
  <w:style w:type="paragraph" w:customStyle="1" w:styleId="12">
    <w:name w:val="Table Text"/>
    <w:basedOn w:val="1"/>
    <w:semiHidden/>
    <w:qFormat/>
    <w:uiPriority w:val="0"/>
    <w:rPr>
      <w:rFonts w:ascii="宋体" w:hAnsi="宋体" w:eastAsia="宋体" w:cs="宋体"/>
      <w:sz w:val="20"/>
      <w:szCs w:val="20"/>
    </w:rPr>
  </w:style>
  <w:style w:type="character" w:customStyle="1" w:styleId="13">
    <w:name w:val="页眉 字符"/>
    <w:basedOn w:val="9"/>
    <w:link w:val="6"/>
    <w:qFormat/>
    <w:uiPriority w:val="99"/>
    <w:rPr>
      <w:sz w:val="18"/>
      <w:szCs w:val="18"/>
    </w:rPr>
  </w:style>
  <w:style w:type="character" w:customStyle="1" w:styleId="14">
    <w:name w:val="页脚 字符"/>
    <w:basedOn w:val="9"/>
    <w:link w:val="5"/>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2489</Words>
  <Characters>3147</Characters>
  <Lines>121</Lines>
  <Paragraphs>21</Paragraphs>
  <TotalTime>1</TotalTime>
  <ScaleCrop>false</ScaleCrop>
  <LinksUpToDate>false</LinksUpToDate>
  <CharactersWithSpaces>3311</CharactersWithSpaces>
  <Application>WPS Office_12.1.0.28043_</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2020-12-21T15:20:00Z</dcterms:created>
  <dc:creator>匿名</dc:creator>
  <cp:lastModifiedBy>匿名</cp:lastModifiedBy>
  <dcterms:modified xsi:type="dcterms:W3CDTF">2026-10-06T15:13:29Z</dcterms:modified>
  <dc:title>基于网络爬虫的链家房地产市场分析</dc:title>
  <cp:revision>15</cp:revision>
</cp:coreProperties>
</file>

<file path=docProps/custom.xml><?xml version="1.0" encoding="utf-8"?>
<Properties xmlns="http://schemas.openxmlformats.org/officeDocument/2006/custom-properties" xmlns:vt="http://schemas.openxmlformats.org/officeDocument/2006/docPropsVTypes"/>
</file>