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36F9" w14:textId="2AC9CB47" w:rsidR="2A08ACD9" w:rsidRDefault="2A08ACD9" w:rsidP="74135A39">
      <w:pPr>
        <w:pStyle w:val="Titel"/>
        <w:rPr>
          <w:b/>
          <w:bCs/>
        </w:rPr>
      </w:pPr>
      <w:r w:rsidRPr="74135A39">
        <w:rPr>
          <w:b/>
          <w:bCs/>
        </w:rPr>
        <w:t>Learning new skills during work hours, and how to keep learning</w:t>
      </w:r>
    </w:p>
    <w:p w14:paraId="11A57A99" w14:textId="0950B527" w:rsidR="66CFBA39" w:rsidRDefault="66CFBA39" w:rsidP="74135A39">
      <w:r>
        <w:t>Jenny Kim Doan</w:t>
      </w:r>
    </w:p>
    <w:p w14:paraId="1E794CC8" w14:textId="71F0E220" w:rsidR="66CFBA39" w:rsidRDefault="66CFBA39" w:rsidP="74135A39">
      <w:r>
        <w:t>31-3-2023</w:t>
      </w:r>
    </w:p>
    <w:p w14:paraId="1DD283A3" w14:textId="16F952C0" w:rsidR="74135A39" w:rsidRDefault="74135A39">
      <w:r>
        <w:br w:type="page"/>
      </w:r>
    </w:p>
    <w:sdt>
      <w:sdtPr>
        <w:id w:val="1398341049"/>
        <w:docPartObj>
          <w:docPartGallery w:val="Table of Contents"/>
          <w:docPartUnique/>
        </w:docPartObj>
      </w:sdtPr>
      <w:sdtContent>
        <w:p w14:paraId="3AEC6F69" w14:textId="640CC43B" w:rsidR="74135A39" w:rsidRDefault="07CD26F7" w:rsidP="74135A39">
          <w:pPr>
            <w:pStyle w:val="Inhopg1"/>
            <w:tabs>
              <w:tab w:val="right" w:leader="dot" w:pos="9015"/>
            </w:tabs>
            <w:rPr>
              <w:rStyle w:val="Hyperlink"/>
            </w:rPr>
          </w:pPr>
          <w:r>
            <w:fldChar w:fldCharType="begin"/>
          </w:r>
          <w:r w:rsidR="74135A39">
            <w:instrText>TOC \o \z \u \h</w:instrText>
          </w:r>
          <w:r>
            <w:fldChar w:fldCharType="separate"/>
          </w:r>
          <w:hyperlink w:anchor="_Toc1988590345">
            <w:r w:rsidRPr="07CD26F7">
              <w:rPr>
                <w:rStyle w:val="Hyperlink"/>
              </w:rPr>
              <w:t>Introduction</w:t>
            </w:r>
            <w:r w:rsidR="74135A39">
              <w:tab/>
            </w:r>
            <w:r w:rsidR="74135A39">
              <w:fldChar w:fldCharType="begin"/>
            </w:r>
            <w:r w:rsidR="74135A39">
              <w:instrText>PAGEREF _Toc1988590345 \h</w:instrText>
            </w:r>
            <w:r w:rsidR="74135A39">
              <w:fldChar w:fldCharType="separate"/>
            </w:r>
            <w:r w:rsidRPr="07CD26F7">
              <w:rPr>
                <w:rStyle w:val="Hyperlink"/>
              </w:rPr>
              <w:t>2</w:t>
            </w:r>
            <w:r w:rsidR="74135A39">
              <w:fldChar w:fldCharType="end"/>
            </w:r>
          </w:hyperlink>
        </w:p>
        <w:p w14:paraId="5B90057D" w14:textId="16ACCC7E" w:rsidR="74135A39" w:rsidRDefault="00000000" w:rsidP="74135A39">
          <w:pPr>
            <w:pStyle w:val="Inhopg1"/>
            <w:tabs>
              <w:tab w:val="right" w:leader="dot" w:pos="9015"/>
            </w:tabs>
            <w:rPr>
              <w:rStyle w:val="Hyperlink"/>
            </w:rPr>
          </w:pPr>
          <w:hyperlink w:anchor="_Toc1959901198">
            <w:r w:rsidR="07CD26F7" w:rsidRPr="07CD26F7">
              <w:rPr>
                <w:rStyle w:val="Hyperlink"/>
              </w:rPr>
              <w:t>Research question</w:t>
            </w:r>
            <w:r w:rsidR="74135A39">
              <w:tab/>
            </w:r>
            <w:r w:rsidR="74135A39">
              <w:fldChar w:fldCharType="begin"/>
            </w:r>
            <w:r w:rsidR="74135A39">
              <w:instrText>PAGEREF _Toc1959901198 \h</w:instrText>
            </w:r>
            <w:r w:rsidR="74135A39">
              <w:fldChar w:fldCharType="separate"/>
            </w:r>
            <w:r w:rsidR="07CD26F7" w:rsidRPr="07CD26F7">
              <w:rPr>
                <w:rStyle w:val="Hyperlink"/>
              </w:rPr>
              <w:t>3</w:t>
            </w:r>
            <w:r w:rsidR="74135A39">
              <w:fldChar w:fldCharType="end"/>
            </w:r>
          </w:hyperlink>
        </w:p>
        <w:p w14:paraId="08FDC6AA" w14:textId="4C3A4014" w:rsidR="74135A39" w:rsidRDefault="00000000" w:rsidP="74135A39">
          <w:pPr>
            <w:pStyle w:val="Inhopg1"/>
            <w:tabs>
              <w:tab w:val="right" w:leader="dot" w:pos="9015"/>
            </w:tabs>
            <w:rPr>
              <w:rStyle w:val="Hyperlink"/>
            </w:rPr>
          </w:pPr>
          <w:hyperlink w:anchor="_Toc175055398">
            <w:r w:rsidR="07CD26F7" w:rsidRPr="07CD26F7">
              <w:rPr>
                <w:rStyle w:val="Hyperlink"/>
              </w:rPr>
              <w:t>Why should employees learn new skills and why?</w:t>
            </w:r>
            <w:r w:rsidR="74135A39">
              <w:tab/>
            </w:r>
            <w:r w:rsidR="74135A39">
              <w:fldChar w:fldCharType="begin"/>
            </w:r>
            <w:r w:rsidR="74135A39">
              <w:instrText>PAGEREF _Toc175055398 \h</w:instrText>
            </w:r>
            <w:r w:rsidR="74135A39">
              <w:fldChar w:fldCharType="separate"/>
            </w:r>
            <w:r w:rsidR="07CD26F7" w:rsidRPr="07CD26F7">
              <w:rPr>
                <w:rStyle w:val="Hyperlink"/>
              </w:rPr>
              <w:t>4</w:t>
            </w:r>
            <w:r w:rsidR="74135A39">
              <w:fldChar w:fldCharType="end"/>
            </w:r>
          </w:hyperlink>
        </w:p>
        <w:p w14:paraId="2AC24E8F" w14:textId="5BB74E59" w:rsidR="74135A39" w:rsidRDefault="00000000" w:rsidP="74135A39">
          <w:pPr>
            <w:pStyle w:val="Inhopg1"/>
            <w:tabs>
              <w:tab w:val="right" w:leader="dot" w:pos="9015"/>
            </w:tabs>
            <w:rPr>
              <w:rStyle w:val="Hyperlink"/>
            </w:rPr>
          </w:pPr>
          <w:hyperlink w:anchor="_Toc15691436">
            <w:r w:rsidR="07CD26F7" w:rsidRPr="07CD26F7">
              <w:rPr>
                <w:rStyle w:val="Hyperlink"/>
              </w:rPr>
              <w:t>How to stimulate employees to learn new skills?</w:t>
            </w:r>
            <w:r w:rsidR="74135A39">
              <w:tab/>
            </w:r>
            <w:r w:rsidR="74135A39">
              <w:fldChar w:fldCharType="begin"/>
            </w:r>
            <w:r w:rsidR="74135A39">
              <w:instrText>PAGEREF _Toc15691436 \h</w:instrText>
            </w:r>
            <w:r w:rsidR="74135A39">
              <w:fldChar w:fldCharType="separate"/>
            </w:r>
            <w:r w:rsidR="07CD26F7" w:rsidRPr="07CD26F7">
              <w:rPr>
                <w:rStyle w:val="Hyperlink"/>
              </w:rPr>
              <w:t>4</w:t>
            </w:r>
            <w:r w:rsidR="74135A39">
              <w:fldChar w:fldCharType="end"/>
            </w:r>
          </w:hyperlink>
        </w:p>
        <w:p w14:paraId="304BFF2F" w14:textId="0107AB27" w:rsidR="74135A39" w:rsidRDefault="00000000" w:rsidP="74135A39">
          <w:pPr>
            <w:pStyle w:val="Inhopg1"/>
            <w:tabs>
              <w:tab w:val="right" w:leader="dot" w:pos="9015"/>
            </w:tabs>
            <w:rPr>
              <w:rStyle w:val="Hyperlink"/>
            </w:rPr>
          </w:pPr>
          <w:hyperlink w:anchor="_Toc1984513608">
            <w:r w:rsidR="07CD26F7" w:rsidRPr="07CD26F7">
              <w:rPr>
                <w:rStyle w:val="Hyperlink"/>
              </w:rPr>
              <w:t>How to uphold the learning habit over the long-term?</w:t>
            </w:r>
            <w:r w:rsidR="74135A39">
              <w:tab/>
            </w:r>
            <w:r w:rsidR="74135A39">
              <w:fldChar w:fldCharType="begin"/>
            </w:r>
            <w:r w:rsidR="74135A39">
              <w:instrText>PAGEREF _Toc1984513608 \h</w:instrText>
            </w:r>
            <w:r w:rsidR="74135A39">
              <w:fldChar w:fldCharType="separate"/>
            </w:r>
            <w:r w:rsidR="07CD26F7" w:rsidRPr="07CD26F7">
              <w:rPr>
                <w:rStyle w:val="Hyperlink"/>
              </w:rPr>
              <w:t>4</w:t>
            </w:r>
            <w:r w:rsidR="74135A39">
              <w:fldChar w:fldCharType="end"/>
            </w:r>
          </w:hyperlink>
        </w:p>
        <w:p w14:paraId="1D84411C" w14:textId="3179A880" w:rsidR="07CD26F7" w:rsidRDefault="00000000" w:rsidP="07CD26F7">
          <w:pPr>
            <w:pStyle w:val="Inhopg1"/>
            <w:tabs>
              <w:tab w:val="right" w:leader="dot" w:pos="9015"/>
            </w:tabs>
            <w:rPr>
              <w:rStyle w:val="Hyperlink"/>
            </w:rPr>
          </w:pPr>
          <w:hyperlink w:anchor="_Toc2064084432">
            <w:r w:rsidR="07CD26F7" w:rsidRPr="07CD26F7">
              <w:rPr>
                <w:rStyle w:val="Hyperlink"/>
              </w:rPr>
              <w:t>Conclusion</w:t>
            </w:r>
            <w:r w:rsidR="07CD26F7">
              <w:tab/>
            </w:r>
            <w:r w:rsidR="07CD26F7">
              <w:fldChar w:fldCharType="begin"/>
            </w:r>
            <w:r w:rsidR="07CD26F7">
              <w:instrText>PAGEREF _Toc2064084432 \h</w:instrText>
            </w:r>
            <w:r w:rsidR="07CD26F7">
              <w:fldChar w:fldCharType="separate"/>
            </w:r>
            <w:r w:rsidR="07CD26F7" w:rsidRPr="07CD26F7">
              <w:rPr>
                <w:rStyle w:val="Hyperlink"/>
              </w:rPr>
              <w:t>5</w:t>
            </w:r>
            <w:r w:rsidR="07CD26F7">
              <w:fldChar w:fldCharType="end"/>
            </w:r>
          </w:hyperlink>
          <w:r w:rsidR="07CD26F7">
            <w:fldChar w:fldCharType="end"/>
          </w:r>
        </w:p>
      </w:sdtContent>
    </w:sdt>
    <w:p w14:paraId="5B07C421" w14:textId="55C38DAD" w:rsidR="74135A39" w:rsidRDefault="74135A39" w:rsidP="74135A39"/>
    <w:p w14:paraId="63DE2AEF" w14:textId="0AE27A11" w:rsidR="74135A39" w:rsidRDefault="74135A39">
      <w:r>
        <w:br w:type="page"/>
      </w:r>
    </w:p>
    <w:p w14:paraId="0769052C" w14:textId="7D12A83A" w:rsidR="1BFA2197" w:rsidRDefault="6BC3F4DD" w:rsidP="72C80A26">
      <w:pPr>
        <w:pStyle w:val="Kop1"/>
        <w:rPr>
          <w:b/>
          <w:bCs/>
        </w:rPr>
      </w:pPr>
      <w:bookmarkStart w:id="0" w:name="_Toc1988590345"/>
      <w:r w:rsidRPr="07CD26F7">
        <w:rPr>
          <w:b/>
          <w:bCs/>
        </w:rPr>
        <w:lastRenderedPageBreak/>
        <w:t>Introduction</w:t>
      </w:r>
      <w:bookmarkEnd w:id="0"/>
    </w:p>
    <w:p w14:paraId="4AFC1389" w14:textId="7C4992D3" w:rsidR="15F73A26" w:rsidRDefault="15F73A26" w:rsidP="74135A39">
      <w:pPr>
        <w:rPr>
          <w:rFonts w:ascii="Calibri" w:eastAsia="Calibri" w:hAnsi="Calibri" w:cs="Calibri"/>
          <w:sz w:val="21"/>
          <w:szCs w:val="21"/>
        </w:rPr>
      </w:pPr>
      <w:r w:rsidRPr="74135A39">
        <w:rPr>
          <w:rFonts w:ascii="Calibri" w:eastAsia="Calibri" w:hAnsi="Calibri" w:cs="Calibri"/>
          <w:sz w:val="21"/>
          <w:szCs w:val="21"/>
        </w:rPr>
        <w:t>This research document details how employees can be stimulated to learn new skills during company hours</w:t>
      </w:r>
      <w:r w:rsidR="708BC730" w:rsidRPr="74135A39">
        <w:rPr>
          <w:rFonts w:ascii="Calibri" w:eastAsia="Calibri" w:hAnsi="Calibri" w:cs="Calibri"/>
          <w:sz w:val="21"/>
          <w:szCs w:val="21"/>
        </w:rPr>
        <w:t>, and what can be done to maintain that habit.</w:t>
      </w:r>
    </w:p>
    <w:p w14:paraId="7B5CAEB5" w14:textId="04A1D333" w:rsidR="00206324" w:rsidRDefault="6BC3F4DD" w:rsidP="72C80A26">
      <w:pPr>
        <w:pStyle w:val="Kop1"/>
        <w:rPr>
          <w:b/>
          <w:bCs/>
        </w:rPr>
      </w:pPr>
      <w:bookmarkStart w:id="1" w:name="_Toc1959901198"/>
      <w:r w:rsidRPr="07CD26F7">
        <w:rPr>
          <w:b/>
          <w:bCs/>
        </w:rPr>
        <w:t>Research question</w:t>
      </w:r>
      <w:bookmarkEnd w:id="1"/>
    </w:p>
    <w:p w14:paraId="7D83A773" w14:textId="0891F163" w:rsidR="1BFA2197" w:rsidRDefault="6BC3F4DD">
      <w:r w:rsidRPr="74135A39">
        <w:rPr>
          <w:rFonts w:ascii="Calibri" w:eastAsia="Calibri" w:hAnsi="Calibri" w:cs="Calibri"/>
          <w:sz w:val="21"/>
          <w:szCs w:val="21"/>
        </w:rPr>
        <w:t>How can employees be stimulated to focus on learning new skills during work hours, and how to uphold that habit for the long- term?</w:t>
      </w:r>
    </w:p>
    <w:p w14:paraId="37F540A4" w14:textId="060FE392" w:rsidR="74135A39" w:rsidRDefault="74135A39">
      <w:r>
        <w:br w:type="page"/>
      </w:r>
    </w:p>
    <w:p w14:paraId="3169C455" w14:textId="3D7C78BE" w:rsidR="74135A39" w:rsidRDefault="74135A39" w:rsidP="74135A39">
      <w:pPr>
        <w:rPr>
          <w:rFonts w:ascii="Calibri" w:eastAsia="Calibri" w:hAnsi="Calibri" w:cs="Calibri"/>
          <w:sz w:val="21"/>
          <w:szCs w:val="21"/>
        </w:rPr>
      </w:pPr>
    </w:p>
    <w:p w14:paraId="691E2B55" w14:textId="1F244354" w:rsidR="3D5BD8C9" w:rsidRDefault="33CF7266" w:rsidP="74135A39">
      <w:pPr>
        <w:pStyle w:val="Kop1"/>
        <w:rPr>
          <w:b/>
          <w:bCs/>
        </w:rPr>
      </w:pPr>
      <w:bookmarkStart w:id="2" w:name="_Toc175055398"/>
      <w:r w:rsidRPr="07CD26F7">
        <w:rPr>
          <w:b/>
          <w:bCs/>
        </w:rPr>
        <w:t xml:space="preserve">Why should employees </w:t>
      </w:r>
      <w:r w:rsidR="61F6BDF9" w:rsidRPr="07CD26F7">
        <w:rPr>
          <w:b/>
          <w:bCs/>
        </w:rPr>
        <w:t xml:space="preserve">learn </w:t>
      </w:r>
      <w:r w:rsidRPr="07CD26F7">
        <w:rPr>
          <w:b/>
          <w:bCs/>
        </w:rPr>
        <w:t>new skills</w:t>
      </w:r>
      <w:r w:rsidR="26729FB0" w:rsidRPr="07CD26F7">
        <w:rPr>
          <w:b/>
          <w:bCs/>
        </w:rPr>
        <w:t xml:space="preserve"> and why</w:t>
      </w:r>
      <w:r w:rsidRPr="07CD26F7">
        <w:rPr>
          <w:b/>
          <w:bCs/>
        </w:rPr>
        <w:t>?</w:t>
      </w:r>
      <w:bookmarkEnd w:id="2"/>
    </w:p>
    <w:p w14:paraId="5BA407B7" w14:textId="16BCBC5A" w:rsidR="2D7EC11B" w:rsidRDefault="5B536265" w:rsidP="72C80A26">
      <w:r>
        <w:t>In a constantly changing world of automatization and globalisation, it is very important t</w:t>
      </w:r>
      <w:r w:rsidR="0EC6F076">
        <w:t>o keep learning new, relevant skills to not lag behind the competition.</w:t>
      </w:r>
      <w:r w:rsidR="7D467CFB">
        <w:t xml:space="preserve"> </w:t>
      </w:r>
      <w:r w:rsidR="35C463FA">
        <w:t xml:space="preserve">Because of this, it's actually </w:t>
      </w:r>
      <w:r w:rsidR="27E80AAE">
        <w:t>necessary</w:t>
      </w:r>
      <w:r w:rsidR="35C463FA">
        <w:t xml:space="preserve"> to keep improving as to not keep old skills that will go </w:t>
      </w:r>
      <w:r w:rsidR="1F919BEC">
        <w:t>redundant</w:t>
      </w:r>
      <w:r w:rsidR="35C463FA">
        <w:t xml:space="preserve"> and obsolete overtime.</w:t>
      </w:r>
    </w:p>
    <w:p w14:paraId="6CFE3FD1" w14:textId="2833A0D2" w:rsidR="0202A089" w:rsidRDefault="0202A089" w:rsidP="74135A39">
      <w:r>
        <w:t>Some professions even require people to redevelop their skills. For example, software engineers have to redevelop their skills every 12-18 months, because the programming landscape is changing very fast with new technologies and languages.</w:t>
      </w:r>
    </w:p>
    <w:p w14:paraId="28139172" w14:textId="2328F3DF" w:rsidR="0202A089" w:rsidRDefault="0202A089" w:rsidP="74135A39">
      <w:r>
        <w:t>Employees who have a positive job training are also shown to have a higher job satisfaction, as it gives them purpose and a sense of accomplishment.</w:t>
      </w:r>
    </w:p>
    <w:p w14:paraId="13D365EA" w14:textId="752F6D28" w:rsidR="026E15DF" w:rsidRDefault="026E15DF" w:rsidP="74135A39">
      <w:r>
        <w:t>There are lots of companies that offer on-the-job training (OTJ) for newcomers to get the work experience hands-on. Though lot of times, that's the only relevant training employees receive about work. According to research, about 42% of millennials are considering leaving their job because they don’t believe they’re learning enough or at the pace that they should be in order to keep up with the rest of the competitive business world.</w:t>
      </w:r>
    </w:p>
    <w:p w14:paraId="01CAA8E6" w14:textId="119C3474" w:rsidR="026E15DF" w:rsidRDefault="026E15DF" w:rsidP="74135A39">
      <w:r>
        <w:t>Often, employers have to use their free time before or after work to learn new skills. This requires commitment and energy of the person learning, which can be exhausting especially after work.</w:t>
      </w:r>
    </w:p>
    <w:p w14:paraId="040D7BF1" w14:textId="7EF8EF55" w:rsidR="35C463FA" w:rsidRDefault="35C463FA" w:rsidP="74135A39">
      <w:pPr>
        <w:spacing w:line="257" w:lineRule="auto"/>
        <w:rPr>
          <w:rFonts w:ascii="Calibri" w:eastAsia="Calibri" w:hAnsi="Calibri" w:cs="Calibri"/>
          <w:sz w:val="24"/>
          <w:szCs w:val="24"/>
        </w:rPr>
      </w:pPr>
      <w:r w:rsidRPr="74135A39">
        <w:rPr>
          <w:rFonts w:ascii="Calibri" w:eastAsia="Calibri" w:hAnsi="Calibri" w:cs="Calibri"/>
          <w:sz w:val="24"/>
          <w:szCs w:val="24"/>
        </w:rPr>
        <w:t xml:space="preserve">Source: </w:t>
      </w:r>
      <w:hyperlink r:id="rId8">
        <w:r w:rsidRPr="74135A39">
          <w:rPr>
            <w:rStyle w:val="Hyperlink"/>
            <w:rFonts w:ascii="Calibri" w:eastAsia="Calibri" w:hAnsi="Calibri" w:cs="Calibri"/>
            <w:sz w:val="24"/>
            <w:szCs w:val="24"/>
          </w:rPr>
          <w:t>https://www.developgoodhabits.com/continuous-learning/</w:t>
        </w:r>
      </w:hyperlink>
    </w:p>
    <w:p w14:paraId="2B50D797" w14:textId="31A685FD" w:rsidR="3D5BD8C9" w:rsidRDefault="33CF7266" w:rsidP="72C80A26">
      <w:pPr>
        <w:pStyle w:val="Kop1"/>
        <w:rPr>
          <w:b/>
          <w:bCs/>
        </w:rPr>
      </w:pPr>
      <w:bookmarkStart w:id="3" w:name="_Toc15691436"/>
      <w:r w:rsidRPr="07CD26F7">
        <w:rPr>
          <w:b/>
          <w:bCs/>
        </w:rPr>
        <w:t xml:space="preserve">How </w:t>
      </w:r>
      <w:r w:rsidR="47CC8926" w:rsidRPr="07CD26F7">
        <w:rPr>
          <w:b/>
          <w:bCs/>
        </w:rPr>
        <w:t>to stimulate employees to learn new skills?</w:t>
      </w:r>
      <w:bookmarkEnd w:id="3"/>
    </w:p>
    <w:p w14:paraId="5B13B1F6" w14:textId="4710A977" w:rsidR="7CF8D1E7" w:rsidRDefault="7CF8D1E7" w:rsidP="74135A39">
      <w:r>
        <w:t xml:space="preserve">It depends if employees are granted </w:t>
      </w:r>
      <w:r w:rsidR="307A8041">
        <w:t>time for studying during work hours.</w:t>
      </w:r>
      <w:r w:rsidR="52FB182D">
        <w:t xml:space="preserve"> </w:t>
      </w:r>
    </w:p>
    <w:p w14:paraId="7760E57A" w14:textId="0613C9E2" w:rsidR="33B19074" w:rsidRDefault="33B19074" w:rsidP="74135A39">
      <w:r>
        <w:t xml:space="preserve">Some companies offer training to further develop </w:t>
      </w:r>
      <w:r w:rsidR="1E0CA655">
        <w:t xml:space="preserve">new </w:t>
      </w:r>
      <w:r>
        <w:t>skills or learn new ones</w:t>
      </w:r>
      <w:r w:rsidR="436C16BD">
        <w:t xml:space="preserve">, which is the best way to learn as it allows up-to-training and communication between other employees. </w:t>
      </w:r>
      <w:r w:rsidR="786B0FB7">
        <w:t>New skills are often taught if it needs to be used for a new assignment/ project.</w:t>
      </w:r>
    </w:p>
    <w:p w14:paraId="7DF518EA" w14:textId="360B484E" w:rsidR="4D8345F0" w:rsidRDefault="4D8345F0" w:rsidP="74135A39">
      <w:r>
        <w:t>Some big companies at Silicon Valley like Google and Apple, encourage employees to use 20% of their workweek to work on personal projects.</w:t>
      </w:r>
      <w:r w:rsidR="58CB0CB0">
        <w:t xml:space="preserve"> This allows for more motivation and engagement from </w:t>
      </w:r>
      <w:r w:rsidR="77C39860">
        <w:t>employees and</w:t>
      </w:r>
      <w:r w:rsidR="58CB0CB0">
        <w:t xml:space="preserve"> might even get other people interested in working in the proje</w:t>
      </w:r>
      <w:r w:rsidR="4CDFB0B8">
        <w:t xml:space="preserve">ct. Downside of it, is </w:t>
      </w:r>
      <w:r w:rsidR="282568ED">
        <w:t>that is utilizes paid workhours that doesn't go into the product the company itself is doing.</w:t>
      </w:r>
    </w:p>
    <w:p w14:paraId="62FB8CA1" w14:textId="54957E75" w:rsidR="09E0BE2F" w:rsidRDefault="09E0BE2F" w:rsidP="74135A39">
      <w:r>
        <w:t>This is why it is important that it's clear for everyone beforehand what needs to be done for work, so that there may be some time left to do personal projects.</w:t>
      </w:r>
      <w:r w:rsidR="2CD93614">
        <w:t xml:space="preserve"> This would then need to be discussed with employers first.</w:t>
      </w:r>
    </w:p>
    <w:p w14:paraId="75F185C6" w14:textId="725E060D" w:rsidR="298AA241" w:rsidRDefault="298AA241" w:rsidP="74135A39">
      <w:r>
        <w:t xml:space="preserve">If a new project </w:t>
      </w:r>
      <w:r w:rsidR="09751D5B">
        <w:t>comes up</w:t>
      </w:r>
      <w:r w:rsidR="6977E4C0">
        <w:t>, some extra information outside of the company's knowledge may be needed. E</w:t>
      </w:r>
      <w:r>
        <w:t>mployees may</w:t>
      </w:r>
      <w:r w:rsidR="0CACBE1D">
        <w:t xml:space="preserve"> then</w:t>
      </w:r>
      <w:r>
        <w:t xml:space="preserve"> also collaboratively learn</w:t>
      </w:r>
      <w:r w:rsidR="462B0572">
        <w:t xml:space="preserve"> about the new technology required</w:t>
      </w:r>
      <w:r w:rsidR="0EF88972">
        <w:t xml:space="preserve"> </w:t>
      </w:r>
      <w:r>
        <w:t>about it by doing research on it</w:t>
      </w:r>
      <w:r w:rsidR="4B97659C">
        <w:t xml:space="preserve"> or learning from someone</w:t>
      </w:r>
      <w:r>
        <w:t>.</w:t>
      </w:r>
      <w:r w:rsidR="5346C28F">
        <w:t xml:space="preserve"> The information gathered may then be used for other future projects, or even applied in the company itself.</w:t>
      </w:r>
    </w:p>
    <w:p w14:paraId="08489624" w14:textId="03864342" w:rsidR="58CB0CB0" w:rsidRDefault="58CB0CB0" w:rsidP="74135A39">
      <w:r>
        <w:t xml:space="preserve">Source: </w:t>
      </w:r>
      <w:hyperlink r:id="rId9">
        <w:r w:rsidRPr="659A5ED3">
          <w:rPr>
            <w:rStyle w:val="Hyperlink"/>
          </w:rPr>
          <w:t>https://lifehacker.com/how-can-i-learn-a-new-skill-at-my-boring-job-5982437</w:t>
        </w:r>
      </w:hyperlink>
      <w:r>
        <w:t xml:space="preserve"> </w:t>
      </w:r>
    </w:p>
    <w:p w14:paraId="66AF8516" w14:textId="176E49B5" w:rsidR="2E23E540" w:rsidRDefault="00000000" w:rsidP="659A5ED3">
      <w:hyperlink r:id="rId10">
        <w:r w:rsidR="2E23E540" w:rsidRPr="659A5ED3">
          <w:rPr>
            <w:rStyle w:val="Hyperlink"/>
          </w:rPr>
          <w:t>https://twitter.com/TessFerrandez/status/1423909187768160259</w:t>
        </w:r>
      </w:hyperlink>
      <w:r w:rsidR="2E23E540">
        <w:t xml:space="preserve"> </w:t>
      </w:r>
    </w:p>
    <w:p w14:paraId="47B8F542" w14:textId="66C7ED62" w:rsidR="74135A39" w:rsidRDefault="74135A39">
      <w:r>
        <w:br w:type="page"/>
      </w:r>
    </w:p>
    <w:p w14:paraId="3DF8B8CC" w14:textId="7D0489C4" w:rsidR="47CC8926" w:rsidRDefault="47CC8926" w:rsidP="74135A39">
      <w:pPr>
        <w:pStyle w:val="Kop1"/>
        <w:rPr>
          <w:b/>
          <w:bCs/>
        </w:rPr>
      </w:pPr>
      <w:bookmarkStart w:id="4" w:name="_Toc1984513608"/>
      <w:r w:rsidRPr="07CD26F7">
        <w:rPr>
          <w:b/>
          <w:bCs/>
        </w:rPr>
        <w:lastRenderedPageBreak/>
        <w:t>How to uphold the learning habit over the long-term?</w:t>
      </w:r>
      <w:bookmarkEnd w:id="4"/>
    </w:p>
    <w:p w14:paraId="404F1F79" w14:textId="19342566" w:rsidR="2A1F82EC" w:rsidRDefault="2A1F82EC" w:rsidP="74135A39">
      <w:r>
        <w:t xml:space="preserve">It depends </w:t>
      </w:r>
      <w:r w:rsidR="1EA297BF">
        <w:t>about the methods the company uses to make employees learn new skills. One thing that remains constant is the retaining the motivation of the employees to learn new skills. If one is allow</w:t>
      </w:r>
      <w:r w:rsidR="18C0337D">
        <w:t>ed to work on personal projects on the rest of the workhours, then they would have to do it themselves. This is unless the project involves multiple people, which</w:t>
      </w:r>
      <w:r w:rsidR="793DB7F8">
        <w:t xml:space="preserve"> stimulates communication and engagement with other people.</w:t>
      </w:r>
      <w:r w:rsidR="18C0337D">
        <w:t xml:space="preserve"> </w:t>
      </w:r>
      <w:r w:rsidR="3AB7A5F1">
        <w:t>Encouraging to do fun, personal projects with multiple people in the company can be a way to keep learning.</w:t>
      </w:r>
    </w:p>
    <w:p w14:paraId="6C826C7F" w14:textId="686F11E2" w:rsidR="1D93243C" w:rsidRDefault="1D93243C" w:rsidP="141C58FB">
      <w:r>
        <w:t xml:space="preserve">When </w:t>
      </w:r>
      <w:r w:rsidR="4F9A132F">
        <w:t>researching</w:t>
      </w:r>
      <w:r>
        <w:t xml:space="preserve"> about a new tech</w:t>
      </w:r>
      <w:r w:rsidR="6B605955">
        <w:t>nology</w:t>
      </w:r>
      <w:r w:rsidR="25A484C1">
        <w:t>, i</w:t>
      </w:r>
      <w:r w:rsidR="7047A096">
        <w:t xml:space="preserve">t can be very helpful to </w:t>
      </w:r>
      <w:r w:rsidR="09CE48E4">
        <w:t>learn about it with other people. This can be done with asking questions, compiling research documents or doing tech-talks</w:t>
      </w:r>
      <w:r w:rsidR="44156C45">
        <w:t xml:space="preserve"> with each other.</w:t>
      </w:r>
    </w:p>
    <w:p w14:paraId="2D221F3A" w14:textId="174B9347" w:rsidR="735B53B6" w:rsidRDefault="735B53B6" w:rsidP="74135A39">
      <w:r>
        <w:t xml:space="preserve">If the company offers training and materials </w:t>
      </w:r>
      <w:r w:rsidR="6E330C2D">
        <w:t xml:space="preserve">like workshops </w:t>
      </w:r>
      <w:r>
        <w:t xml:space="preserve">to learn new skills, </w:t>
      </w:r>
      <w:r w:rsidR="7FC048D8">
        <w:t>then</w:t>
      </w:r>
      <w:r w:rsidR="0AD845F3">
        <w:t xml:space="preserve"> it’s important to get engagement from the employees.</w:t>
      </w:r>
      <w:r w:rsidR="05393DB3">
        <w:t xml:space="preserve"> Unfortunately, only about 12%</w:t>
      </w:r>
      <w:r w:rsidR="052CB413">
        <w:t xml:space="preserve"> of employees </w:t>
      </w:r>
      <w:r w:rsidR="001B6E3C">
        <w:t>apply</w:t>
      </w:r>
      <w:r w:rsidR="052CB413">
        <w:t xml:space="preserve"> what they've learnt into their </w:t>
      </w:r>
      <w:r w:rsidR="141DAB3C">
        <w:t xml:space="preserve">workflow. </w:t>
      </w:r>
      <w:r w:rsidR="4D645E4D">
        <w:t>This is why it's important to keep the training ongoing and engaging, by listening to the employees’ needs and improvement points</w:t>
      </w:r>
      <w:r w:rsidR="13EAF79A">
        <w:t>, and looking into what they like.</w:t>
      </w:r>
    </w:p>
    <w:p w14:paraId="445BF429" w14:textId="39DCB5CF" w:rsidR="05393DB3" w:rsidRDefault="05393DB3" w:rsidP="74135A39">
      <w:r>
        <w:t xml:space="preserve">Source: </w:t>
      </w:r>
      <w:hyperlink r:id="rId11">
        <w:r w:rsidRPr="74135A39">
          <w:rPr>
            <w:rStyle w:val="Hyperlink"/>
          </w:rPr>
          <w:t>https://360learning.com/blog/training-engagement/</w:t>
        </w:r>
      </w:hyperlink>
      <w:r>
        <w:t xml:space="preserve"> </w:t>
      </w:r>
    </w:p>
    <w:p w14:paraId="26846771" w14:textId="6A361F8D" w:rsidR="735B53B6" w:rsidRDefault="735B53B6" w:rsidP="07CD26F7">
      <w:pPr>
        <w:pStyle w:val="Kop1"/>
        <w:rPr>
          <w:b/>
          <w:bCs/>
        </w:rPr>
      </w:pPr>
      <w:bookmarkStart w:id="5" w:name="_Toc2064084432"/>
      <w:r w:rsidRPr="07CD26F7">
        <w:rPr>
          <w:b/>
          <w:bCs/>
        </w:rPr>
        <w:t>Conclusion</w:t>
      </w:r>
      <w:bookmarkEnd w:id="5"/>
    </w:p>
    <w:p w14:paraId="73877929" w14:textId="78323600" w:rsidR="74135A39" w:rsidRDefault="1D857A9C" w:rsidP="74135A39">
      <w:r>
        <w:t>There are various methods to stimulate learning new skillsets for employees at a company. Possible methods include:</w:t>
      </w:r>
    </w:p>
    <w:p w14:paraId="46932DF1" w14:textId="608722A0" w:rsidR="1D857A9C" w:rsidRDefault="00C975A8" w:rsidP="07CD26F7">
      <w:pPr>
        <w:pStyle w:val="Lijstalinea"/>
        <w:numPr>
          <w:ilvl w:val="0"/>
          <w:numId w:val="1"/>
        </w:numPr>
      </w:pPr>
      <w:r>
        <w:rPr>
          <w:lang w:val="en-GB"/>
        </w:rPr>
        <w:t>L</w:t>
      </w:r>
      <w:r w:rsidR="1D857A9C">
        <w:t xml:space="preserve">etting employees dedicate to their personal project for 20% of their workweek, or when the tasks are </w:t>
      </w:r>
      <w:r w:rsidR="00435682">
        <w:t>done</w:t>
      </w:r>
    </w:p>
    <w:p w14:paraId="5431213A" w14:textId="10D27E50" w:rsidR="1D857A9C" w:rsidRDefault="1D857A9C" w:rsidP="07CD26F7">
      <w:pPr>
        <w:pStyle w:val="Lijstalinea"/>
        <w:numPr>
          <w:ilvl w:val="0"/>
          <w:numId w:val="1"/>
        </w:numPr>
      </w:pPr>
      <w:r>
        <w:t xml:space="preserve">Learning about new technology together </w:t>
      </w:r>
      <w:r w:rsidR="00215CEB">
        <w:t>for (business) projec</w:t>
      </w:r>
      <w:r w:rsidR="00230425">
        <w:t>ts</w:t>
      </w:r>
    </w:p>
    <w:p w14:paraId="0BBD0BA9" w14:textId="56997969" w:rsidR="1D857A9C" w:rsidRDefault="1D857A9C" w:rsidP="07CD26F7">
      <w:pPr>
        <w:pStyle w:val="Lijstalinea"/>
        <w:numPr>
          <w:ilvl w:val="0"/>
          <w:numId w:val="1"/>
        </w:numPr>
      </w:pPr>
      <w:r>
        <w:t>Company offering training and workshops</w:t>
      </w:r>
    </w:p>
    <w:p w14:paraId="3D13C167" w14:textId="610C2A62" w:rsidR="1D857A9C" w:rsidRDefault="1D857A9C" w:rsidP="07CD26F7">
      <w:r>
        <w:t xml:space="preserve">Aside from learning </w:t>
      </w:r>
      <w:r w:rsidR="00B048BE">
        <w:t xml:space="preserve">new </w:t>
      </w:r>
      <w:r>
        <w:t xml:space="preserve">skills, the method also has to be engaging to actually be used into the workflow. This can be done by learning together with other </w:t>
      </w:r>
      <w:r w:rsidR="003A5785">
        <w:t>people or</w:t>
      </w:r>
      <w:r>
        <w:t xml:space="preserve"> listenin</w:t>
      </w:r>
      <w:r w:rsidR="3BD79B12">
        <w:t>g to the needs of the employees’ and what they would like to learn.</w:t>
      </w:r>
    </w:p>
    <w:p w14:paraId="2904A444" w14:textId="3BBCCC10" w:rsidR="07CD26F7" w:rsidRDefault="07CD26F7" w:rsidP="07CD26F7"/>
    <w:sectPr w:rsidR="07CD2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69D69"/>
    <w:multiLevelType w:val="hybridMultilevel"/>
    <w:tmpl w:val="ED883970"/>
    <w:lvl w:ilvl="0" w:tplc="DD162E04">
      <w:start w:val="1"/>
      <w:numFmt w:val="bullet"/>
      <w:lvlText w:val="-"/>
      <w:lvlJc w:val="left"/>
      <w:pPr>
        <w:ind w:left="720" w:hanging="360"/>
      </w:pPr>
      <w:rPr>
        <w:rFonts w:ascii="Calibri" w:hAnsi="Calibri" w:hint="default"/>
      </w:rPr>
    </w:lvl>
    <w:lvl w:ilvl="1" w:tplc="C11A9FD0">
      <w:start w:val="1"/>
      <w:numFmt w:val="bullet"/>
      <w:lvlText w:val="o"/>
      <w:lvlJc w:val="left"/>
      <w:pPr>
        <w:ind w:left="1440" w:hanging="360"/>
      </w:pPr>
      <w:rPr>
        <w:rFonts w:ascii="Courier New" w:hAnsi="Courier New" w:hint="default"/>
      </w:rPr>
    </w:lvl>
    <w:lvl w:ilvl="2" w:tplc="84D20B62">
      <w:start w:val="1"/>
      <w:numFmt w:val="bullet"/>
      <w:lvlText w:val=""/>
      <w:lvlJc w:val="left"/>
      <w:pPr>
        <w:ind w:left="2160" w:hanging="360"/>
      </w:pPr>
      <w:rPr>
        <w:rFonts w:ascii="Wingdings" w:hAnsi="Wingdings" w:hint="default"/>
      </w:rPr>
    </w:lvl>
    <w:lvl w:ilvl="3" w:tplc="2DA2E500">
      <w:start w:val="1"/>
      <w:numFmt w:val="bullet"/>
      <w:lvlText w:val=""/>
      <w:lvlJc w:val="left"/>
      <w:pPr>
        <w:ind w:left="2880" w:hanging="360"/>
      </w:pPr>
      <w:rPr>
        <w:rFonts w:ascii="Symbol" w:hAnsi="Symbol" w:hint="default"/>
      </w:rPr>
    </w:lvl>
    <w:lvl w:ilvl="4" w:tplc="BC1AB8C2">
      <w:start w:val="1"/>
      <w:numFmt w:val="bullet"/>
      <w:lvlText w:val="o"/>
      <w:lvlJc w:val="left"/>
      <w:pPr>
        <w:ind w:left="3600" w:hanging="360"/>
      </w:pPr>
      <w:rPr>
        <w:rFonts w:ascii="Courier New" w:hAnsi="Courier New" w:hint="default"/>
      </w:rPr>
    </w:lvl>
    <w:lvl w:ilvl="5" w:tplc="A38A76F2">
      <w:start w:val="1"/>
      <w:numFmt w:val="bullet"/>
      <w:lvlText w:val=""/>
      <w:lvlJc w:val="left"/>
      <w:pPr>
        <w:ind w:left="4320" w:hanging="360"/>
      </w:pPr>
      <w:rPr>
        <w:rFonts w:ascii="Wingdings" w:hAnsi="Wingdings" w:hint="default"/>
      </w:rPr>
    </w:lvl>
    <w:lvl w:ilvl="6" w:tplc="83608A60">
      <w:start w:val="1"/>
      <w:numFmt w:val="bullet"/>
      <w:lvlText w:val=""/>
      <w:lvlJc w:val="left"/>
      <w:pPr>
        <w:ind w:left="5040" w:hanging="360"/>
      </w:pPr>
      <w:rPr>
        <w:rFonts w:ascii="Symbol" w:hAnsi="Symbol" w:hint="default"/>
      </w:rPr>
    </w:lvl>
    <w:lvl w:ilvl="7" w:tplc="02583472">
      <w:start w:val="1"/>
      <w:numFmt w:val="bullet"/>
      <w:lvlText w:val="o"/>
      <w:lvlJc w:val="left"/>
      <w:pPr>
        <w:ind w:left="5760" w:hanging="360"/>
      </w:pPr>
      <w:rPr>
        <w:rFonts w:ascii="Courier New" w:hAnsi="Courier New" w:hint="default"/>
      </w:rPr>
    </w:lvl>
    <w:lvl w:ilvl="8" w:tplc="5AA601B2">
      <w:start w:val="1"/>
      <w:numFmt w:val="bullet"/>
      <w:lvlText w:val=""/>
      <w:lvlJc w:val="left"/>
      <w:pPr>
        <w:ind w:left="6480" w:hanging="360"/>
      </w:pPr>
      <w:rPr>
        <w:rFonts w:ascii="Wingdings" w:hAnsi="Wingdings" w:hint="default"/>
      </w:rPr>
    </w:lvl>
  </w:abstractNum>
  <w:num w:numId="1" w16cid:durableId="224490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14E3B7"/>
    <w:rsid w:val="001B6E3C"/>
    <w:rsid w:val="001D37F1"/>
    <w:rsid w:val="001F2EBA"/>
    <w:rsid w:val="00206324"/>
    <w:rsid w:val="00215CEB"/>
    <w:rsid w:val="00230425"/>
    <w:rsid w:val="003A5785"/>
    <w:rsid w:val="00435682"/>
    <w:rsid w:val="00B048BE"/>
    <w:rsid w:val="00C975A8"/>
    <w:rsid w:val="01FBB694"/>
    <w:rsid w:val="0202A089"/>
    <w:rsid w:val="026E15DF"/>
    <w:rsid w:val="03A9B0C8"/>
    <w:rsid w:val="03D19169"/>
    <w:rsid w:val="04E8D0C1"/>
    <w:rsid w:val="052CB413"/>
    <w:rsid w:val="05393DB3"/>
    <w:rsid w:val="0684A122"/>
    <w:rsid w:val="07CD26F7"/>
    <w:rsid w:val="09751D5B"/>
    <w:rsid w:val="09BC41E4"/>
    <w:rsid w:val="09CE48E4"/>
    <w:rsid w:val="09D789BD"/>
    <w:rsid w:val="09E0BE2F"/>
    <w:rsid w:val="0AD845F3"/>
    <w:rsid w:val="0C5EA601"/>
    <w:rsid w:val="0CACBE1D"/>
    <w:rsid w:val="0CFB6A8A"/>
    <w:rsid w:val="0E459214"/>
    <w:rsid w:val="0EC6F076"/>
    <w:rsid w:val="0EF88972"/>
    <w:rsid w:val="0FBF107F"/>
    <w:rsid w:val="1183FC04"/>
    <w:rsid w:val="13EAF79A"/>
    <w:rsid w:val="141C58FB"/>
    <w:rsid w:val="141DAB3C"/>
    <w:rsid w:val="1506E211"/>
    <w:rsid w:val="15F73A26"/>
    <w:rsid w:val="16449AB2"/>
    <w:rsid w:val="16B25486"/>
    <w:rsid w:val="1717173C"/>
    <w:rsid w:val="17F87BD7"/>
    <w:rsid w:val="1809A263"/>
    <w:rsid w:val="18C0337D"/>
    <w:rsid w:val="19A572C4"/>
    <w:rsid w:val="19AE51D1"/>
    <w:rsid w:val="1AA70BF7"/>
    <w:rsid w:val="1AAD0044"/>
    <w:rsid w:val="1B09B0AC"/>
    <w:rsid w:val="1BFA2197"/>
    <w:rsid w:val="1C23D5D9"/>
    <w:rsid w:val="1C64187E"/>
    <w:rsid w:val="1D857A9C"/>
    <w:rsid w:val="1D93243C"/>
    <w:rsid w:val="1E0CA655"/>
    <w:rsid w:val="1EA297BF"/>
    <w:rsid w:val="1F919BEC"/>
    <w:rsid w:val="2002702F"/>
    <w:rsid w:val="21D4FE28"/>
    <w:rsid w:val="2336717C"/>
    <w:rsid w:val="24D241DD"/>
    <w:rsid w:val="25A484C1"/>
    <w:rsid w:val="264C6353"/>
    <w:rsid w:val="26729FB0"/>
    <w:rsid w:val="268897AB"/>
    <w:rsid w:val="27E80AAE"/>
    <w:rsid w:val="281CC9F2"/>
    <w:rsid w:val="282568ED"/>
    <w:rsid w:val="28BB5158"/>
    <w:rsid w:val="2904A096"/>
    <w:rsid w:val="298AA241"/>
    <w:rsid w:val="2A08ACD9"/>
    <w:rsid w:val="2A1F82EC"/>
    <w:rsid w:val="2B5F5475"/>
    <w:rsid w:val="2B644CA3"/>
    <w:rsid w:val="2C66E1F5"/>
    <w:rsid w:val="2CD93614"/>
    <w:rsid w:val="2D7EC11B"/>
    <w:rsid w:val="2E23E540"/>
    <w:rsid w:val="2EDF7570"/>
    <w:rsid w:val="2EF68A79"/>
    <w:rsid w:val="3026D28C"/>
    <w:rsid w:val="307A8041"/>
    <w:rsid w:val="313A5318"/>
    <w:rsid w:val="31F73D5D"/>
    <w:rsid w:val="3203C6A1"/>
    <w:rsid w:val="327B68C4"/>
    <w:rsid w:val="32D02F2C"/>
    <w:rsid w:val="3390B0D9"/>
    <w:rsid w:val="33B19074"/>
    <w:rsid w:val="33CF7266"/>
    <w:rsid w:val="35358E97"/>
    <w:rsid w:val="35C463FA"/>
    <w:rsid w:val="3A1E03D4"/>
    <w:rsid w:val="3AB7A5F1"/>
    <w:rsid w:val="3B36759D"/>
    <w:rsid w:val="3BD79B12"/>
    <w:rsid w:val="3CC0CDBE"/>
    <w:rsid w:val="3CC2D18F"/>
    <w:rsid w:val="3D5BD8C9"/>
    <w:rsid w:val="3D8C108B"/>
    <w:rsid w:val="3EDCB0D1"/>
    <w:rsid w:val="3FB6C5FD"/>
    <w:rsid w:val="4346A1C2"/>
    <w:rsid w:val="436C16BD"/>
    <w:rsid w:val="44156C45"/>
    <w:rsid w:val="44524C6F"/>
    <w:rsid w:val="462B0572"/>
    <w:rsid w:val="47490930"/>
    <w:rsid w:val="47CC8926"/>
    <w:rsid w:val="48C83F7A"/>
    <w:rsid w:val="4B30C761"/>
    <w:rsid w:val="4B97659C"/>
    <w:rsid w:val="4BC2E16B"/>
    <w:rsid w:val="4BED3B97"/>
    <w:rsid w:val="4C36A967"/>
    <w:rsid w:val="4CDFB0B8"/>
    <w:rsid w:val="4D5EB1CC"/>
    <w:rsid w:val="4D645E4D"/>
    <w:rsid w:val="4D8345F0"/>
    <w:rsid w:val="4E28517F"/>
    <w:rsid w:val="4F24DC59"/>
    <w:rsid w:val="4F9A132F"/>
    <w:rsid w:val="50669FA8"/>
    <w:rsid w:val="5248BD26"/>
    <w:rsid w:val="524AF2CD"/>
    <w:rsid w:val="525C7D1B"/>
    <w:rsid w:val="52FB182D"/>
    <w:rsid w:val="5305C6D0"/>
    <w:rsid w:val="5346C28F"/>
    <w:rsid w:val="537092BA"/>
    <w:rsid w:val="53E6C32E"/>
    <w:rsid w:val="555622ED"/>
    <w:rsid w:val="5559B95A"/>
    <w:rsid w:val="55805DE8"/>
    <w:rsid w:val="57582E70"/>
    <w:rsid w:val="5852EFED"/>
    <w:rsid w:val="58CB0CB0"/>
    <w:rsid w:val="58F3FED1"/>
    <w:rsid w:val="590BDAC8"/>
    <w:rsid w:val="5ABE039B"/>
    <w:rsid w:val="5B480CD0"/>
    <w:rsid w:val="5B536265"/>
    <w:rsid w:val="5B716852"/>
    <w:rsid w:val="5C2B9F93"/>
    <w:rsid w:val="5C50EB52"/>
    <w:rsid w:val="5CD0C5C7"/>
    <w:rsid w:val="60D36EA6"/>
    <w:rsid w:val="60F4D469"/>
    <w:rsid w:val="61F6BDF9"/>
    <w:rsid w:val="61FAD8EA"/>
    <w:rsid w:val="64C25D0E"/>
    <w:rsid w:val="659A5ED3"/>
    <w:rsid w:val="6614E3B7"/>
    <w:rsid w:val="666009AA"/>
    <w:rsid w:val="66CFBA39"/>
    <w:rsid w:val="672250C4"/>
    <w:rsid w:val="6734D731"/>
    <w:rsid w:val="679FBE90"/>
    <w:rsid w:val="67A63EC2"/>
    <w:rsid w:val="68C1167D"/>
    <w:rsid w:val="6977E4C0"/>
    <w:rsid w:val="69A338F7"/>
    <w:rsid w:val="6B605955"/>
    <w:rsid w:val="6BC3F4DD"/>
    <w:rsid w:val="6E08908D"/>
    <w:rsid w:val="6E330C2D"/>
    <w:rsid w:val="7047A096"/>
    <w:rsid w:val="708BC730"/>
    <w:rsid w:val="72060A8E"/>
    <w:rsid w:val="72C80A26"/>
    <w:rsid w:val="735B53B6"/>
    <w:rsid w:val="735E189B"/>
    <w:rsid w:val="74135A39"/>
    <w:rsid w:val="775DACC3"/>
    <w:rsid w:val="77C39860"/>
    <w:rsid w:val="786B0FB7"/>
    <w:rsid w:val="793DB7F8"/>
    <w:rsid w:val="79709768"/>
    <w:rsid w:val="7AC1AE63"/>
    <w:rsid w:val="7CDDBEDB"/>
    <w:rsid w:val="7CE85147"/>
    <w:rsid w:val="7CF8D1E7"/>
    <w:rsid w:val="7D467CFB"/>
    <w:rsid w:val="7FC048D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E3B7"/>
  <w15:chartTrackingRefBased/>
  <w15:docId w15:val="{0F20492D-1022-4CF1-8EA5-72007877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74135A39"/>
    <w:rPr>
      <w:lang w:val="en-GB"/>
    </w:rPr>
  </w:style>
  <w:style w:type="paragraph" w:styleId="Kop1">
    <w:name w:val="heading 1"/>
    <w:basedOn w:val="Standaard"/>
    <w:next w:val="Standaard"/>
    <w:link w:val="Kop1Char"/>
    <w:uiPriority w:val="9"/>
    <w:qFormat/>
    <w:rsid w:val="74135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74135A39"/>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Kop3">
    <w:name w:val="heading 3"/>
    <w:basedOn w:val="Standaard"/>
    <w:next w:val="Standaard"/>
    <w:link w:val="Kop3Char"/>
    <w:uiPriority w:val="9"/>
    <w:unhideWhenUsed/>
    <w:qFormat/>
    <w:rsid w:val="74135A39"/>
    <w:pPr>
      <w:keepNext/>
      <w:keepLines/>
      <w:spacing w:before="40" w:after="0"/>
      <w:outlineLvl w:val="2"/>
    </w:pPr>
    <w:rPr>
      <w:rFonts w:asciiTheme="majorHAnsi" w:eastAsiaTheme="majorEastAsia" w:hAnsiTheme="majorHAnsi" w:cstheme="majorBidi"/>
      <w:color w:val="1F3763"/>
      <w:sz w:val="24"/>
      <w:szCs w:val="24"/>
      <w:lang w:val="en-US"/>
    </w:rPr>
  </w:style>
  <w:style w:type="paragraph" w:styleId="Kop4">
    <w:name w:val="heading 4"/>
    <w:basedOn w:val="Standaard"/>
    <w:next w:val="Standaard"/>
    <w:link w:val="Kop4Char"/>
    <w:uiPriority w:val="9"/>
    <w:unhideWhenUsed/>
    <w:qFormat/>
    <w:rsid w:val="74135A39"/>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Kop5">
    <w:name w:val="heading 5"/>
    <w:basedOn w:val="Standaard"/>
    <w:next w:val="Standaard"/>
    <w:link w:val="Kop5Char"/>
    <w:uiPriority w:val="9"/>
    <w:unhideWhenUsed/>
    <w:qFormat/>
    <w:rsid w:val="74135A39"/>
    <w:pPr>
      <w:keepNext/>
      <w:keepLines/>
      <w:spacing w:before="40" w:after="0"/>
      <w:outlineLvl w:val="4"/>
    </w:pPr>
    <w:rPr>
      <w:rFonts w:asciiTheme="majorHAnsi" w:eastAsiaTheme="majorEastAsia" w:hAnsiTheme="majorHAnsi" w:cstheme="majorBidi"/>
      <w:color w:val="2F5496" w:themeColor="accent1" w:themeShade="BF"/>
      <w:lang w:val="en-US"/>
    </w:rPr>
  </w:style>
  <w:style w:type="paragraph" w:styleId="Kop6">
    <w:name w:val="heading 6"/>
    <w:basedOn w:val="Standaard"/>
    <w:next w:val="Standaard"/>
    <w:link w:val="Kop6Char"/>
    <w:uiPriority w:val="9"/>
    <w:unhideWhenUsed/>
    <w:qFormat/>
    <w:rsid w:val="74135A39"/>
    <w:pPr>
      <w:keepNext/>
      <w:keepLines/>
      <w:spacing w:before="40" w:after="0"/>
      <w:outlineLvl w:val="5"/>
    </w:pPr>
    <w:rPr>
      <w:rFonts w:asciiTheme="majorHAnsi" w:eastAsiaTheme="majorEastAsia" w:hAnsiTheme="majorHAnsi" w:cstheme="majorBidi"/>
      <w:color w:val="1F3763"/>
      <w:lang w:val="en-US"/>
    </w:rPr>
  </w:style>
  <w:style w:type="paragraph" w:styleId="Kop7">
    <w:name w:val="heading 7"/>
    <w:basedOn w:val="Standaard"/>
    <w:next w:val="Standaard"/>
    <w:link w:val="Kop7Char"/>
    <w:uiPriority w:val="9"/>
    <w:unhideWhenUsed/>
    <w:qFormat/>
    <w:rsid w:val="74135A39"/>
    <w:pPr>
      <w:keepNext/>
      <w:keepLines/>
      <w:spacing w:before="40" w:after="0"/>
      <w:outlineLvl w:val="6"/>
    </w:pPr>
    <w:rPr>
      <w:rFonts w:asciiTheme="majorHAnsi" w:eastAsiaTheme="majorEastAsia" w:hAnsiTheme="majorHAnsi" w:cstheme="majorBidi"/>
      <w:i/>
      <w:iCs/>
      <w:color w:val="1F3763"/>
      <w:lang w:val="en-US"/>
    </w:rPr>
  </w:style>
  <w:style w:type="paragraph" w:styleId="Kop8">
    <w:name w:val="heading 8"/>
    <w:basedOn w:val="Standaard"/>
    <w:next w:val="Standaard"/>
    <w:link w:val="Kop8Char"/>
    <w:uiPriority w:val="9"/>
    <w:unhideWhenUsed/>
    <w:qFormat/>
    <w:rsid w:val="74135A39"/>
    <w:pPr>
      <w:keepNext/>
      <w:keepLines/>
      <w:spacing w:before="40" w:after="0"/>
      <w:outlineLvl w:val="7"/>
    </w:pPr>
    <w:rPr>
      <w:rFonts w:asciiTheme="majorHAnsi" w:eastAsiaTheme="majorEastAsia" w:hAnsiTheme="majorHAnsi" w:cstheme="majorBidi"/>
      <w:color w:val="272727"/>
      <w:sz w:val="21"/>
      <w:szCs w:val="21"/>
      <w:lang w:val="en-US"/>
    </w:rPr>
  </w:style>
  <w:style w:type="paragraph" w:styleId="Kop9">
    <w:name w:val="heading 9"/>
    <w:basedOn w:val="Standaard"/>
    <w:next w:val="Standaard"/>
    <w:link w:val="Kop9Char"/>
    <w:uiPriority w:val="9"/>
    <w:unhideWhenUsed/>
    <w:qFormat/>
    <w:rsid w:val="74135A39"/>
    <w:pPr>
      <w:keepNext/>
      <w:keepLines/>
      <w:spacing w:before="40" w:after="0"/>
      <w:outlineLvl w:val="8"/>
    </w:pPr>
    <w:rPr>
      <w:rFonts w:asciiTheme="majorHAnsi" w:eastAsiaTheme="majorEastAsia" w:hAnsiTheme="majorHAnsi" w:cstheme="majorBidi"/>
      <w:i/>
      <w:iCs/>
      <w:color w:val="272727"/>
      <w:sz w:val="21"/>
      <w:szCs w:val="21"/>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74135A39"/>
    <w:rPr>
      <w:rFonts w:asciiTheme="majorHAnsi" w:eastAsiaTheme="majorEastAsia" w:hAnsiTheme="majorHAnsi" w:cstheme="majorBidi"/>
      <w:noProof w:val="0"/>
      <w:color w:val="2F5496" w:themeColor="accent1" w:themeShade="BF"/>
      <w:sz w:val="32"/>
      <w:szCs w:val="32"/>
      <w:lang w:val="en-GB"/>
    </w:rPr>
  </w:style>
  <w:style w:type="paragraph" w:styleId="Titel">
    <w:name w:val="Title"/>
    <w:basedOn w:val="Standaard"/>
    <w:next w:val="Standaard"/>
    <w:link w:val="TitelChar"/>
    <w:uiPriority w:val="10"/>
    <w:qFormat/>
    <w:rsid w:val="74135A39"/>
    <w:pPr>
      <w:spacing w:after="0"/>
      <w:contextualSpacing/>
    </w:pPr>
    <w:rPr>
      <w:rFonts w:asciiTheme="majorHAnsi" w:eastAsiaTheme="majorEastAsia" w:hAnsiTheme="majorHAnsi" w:cstheme="majorBidi"/>
      <w:sz w:val="56"/>
      <w:szCs w:val="56"/>
      <w:lang w:val="en-US"/>
    </w:rPr>
  </w:style>
  <w:style w:type="paragraph" w:styleId="Ondertitel">
    <w:name w:val="Subtitle"/>
    <w:basedOn w:val="Standaard"/>
    <w:next w:val="Standaard"/>
    <w:link w:val="OndertitelChar"/>
    <w:uiPriority w:val="11"/>
    <w:qFormat/>
    <w:rsid w:val="74135A39"/>
    <w:rPr>
      <w:rFonts w:eastAsiaTheme="minorEastAsia"/>
      <w:color w:val="5A5A5A"/>
      <w:lang w:val="en-US"/>
    </w:rPr>
  </w:style>
  <w:style w:type="paragraph" w:styleId="Citaat">
    <w:name w:val="Quote"/>
    <w:basedOn w:val="Standaard"/>
    <w:next w:val="Standaard"/>
    <w:link w:val="CitaatChar"/>
    <w:uiPriority w:val="29"/>
    <w:qFormat/>
    <w:rsid w:val="74135A39"/>
    <w:pPr>
      <w:spacing w:before="200"/>
      <w:ind w:left="864" w:right="864"/>
      <w:jc w:val="center"/>
    </w:pPr>
    <w:rPr>
      <w:i/>
      <w:iCs/>
      <w:color w:val="404040" w:themeColor="text1" w:themeTint="BF"/>
      <w:lang w:val="en-US"/>
    </w:rPr>
  </w:style>
  <w:style w:type="paragraph" w:styleId="Duidelijkcitaat">
    <w:name w:val="Intense Quote"/>
    <w:basedOn w:val="Standaard"/>
    <w:next w:val="Standaard"/>
    <w:link w:val="DuidelijkcitaatChar"/>
    <w:uiPriority w:val="30"/>
    <w:qFormat/>
    <w:rsid w:val="74135A39"/>
    <w:pPr>
      <w:spacing w:before="360" w:after="360"/>
      <w:ind w:left="864" w:right="864"/>
      <w:jc w:val="center"/>
    </w:pPr>
    <w:rPr>
      <w:i/>
      <w:iCs/>
      <w:color w:val="4472C4" w:themeColor="accent1"/>
      <w:lang w:val="en-US"/>
    </w:rPr>
  </w:style>
  <w:style w:type="paragraph" w:styleId="Lijstalinea">
    <w:name w:val="List Paragraph"/>
    <w:basedOn w:val="Standaard"/>
    <w:uiPriority w:val="34"/>
    <w:qFormat/>
    <w:rsid w:val="74135A39"/>
    <w:pPr>
      <w:ind w:left="720"/>
      <w:contextualSpacing/>
    </w:pPr>
    <w:rPr>
      <w:lang w:val="en-US"/>
    </w:rPr>
  </w:style>
  <w:style w:type="character" w:customStyle="1" w:styleId="Kop2Char">
    <w:name w:val="Kop 2 Char"/>
    <w:basedOn w:val="Standaardalinea-lettertype"/>
    <w:link w:val="Kop2"/>
    <w:uiPriority w:val="9"/>
    <w:rsid w:val="74135A39"/>
    <w:rPr>
      <w:rFonts w:asciiTheme="majorHAnsi" w:eastAsiaTheme="majorEastAsia" w:hAnsiTheme="majorHAnsi" w:cstheme="majorBidi"/>
      <w:noProof w:val="0"/>
      <w:color w:val="2F5496" w:themeColor="accent1" w:themeShade="BF"/>
      <w:sz w:val="26"/>
      <w:szCs w:val="26"/>
      <w:lang w:val="en-US"/>
    </w:rPr>
  </w:style>
  <w:style w:type="character" w:customStyle="1" w:styleId="Kop3Char">
    <w:name w:val="Kop 3 Char"/>
    <w:basedOn w:val="Standaardalinea-lettertype"/>
    <w:link w:val="Kop3"/>
    <w:uiPriority w:val="9"/>
    <w:rsid w:val="74135A39"/>
    <w:rPr>
      <w:rFonts w:asciiTheme="majorHAnsi" w:eastAsiaTheme="majorEastAsia" w:hAnsiTheme="majorHAnsi" w:cstheme="majorBidi"/>
      <w:noProof w:val="0"/>
      <w:color w:val="1F3763"/>
      <w:sz w:val="24"/>
      <w:szCs w:val="24"/>
      <w:lang w:val="en-US"/>
    </w:rPr>
  </w:style>
  <w:style w:type="character" w:customStyle="1" w:styleId="Kop4Char">
    <w:name w:val="Kop 4 Char"/>
    <w:basedOn w:val="Standaardalinea-lettertype"/>
    <w:link w:val="Kop4"/>
    <w:uiPriority w:val="9"/>
    <w:rsid w:val="74135A39"/>
    <w:rPr>
      <w:rFonts w:asciiTheme="majorHAnsi" w:eastAsiaTheme="majorEastAsia" w:hAnsiTheme="majorHAnsi" w:cstheme="majorBidi"/>
      <w:i/>
      <w:iCs/>
      <w:noProof w:val="0"/>
      <w:color w:val="2F5496" w:themeColor="accent1" w:themeShade="BF"/>
      <w:lang w:val="en-US"/>
    </w:rPr>
  </w:style>
  <w:style w:type="character" w:customStyle="1" w:styleId="Kop5Char">
    <w:name w:val="Kop 5 Char"/>
    <w:basedOn w:val="Standaardalinea-lettertype"/>
    <w:link w:val="Kop5"/>
    <w:uiPriority w:val="9"/>
    <w:rsid w:val="74135A39"/>
    <w:rPr>
      <w:rFonts w:asciiTheme="majorHAnsi" w:eastAsiaTheme="majorEastAsia" w:hAnsiTheme="majorHAnsi" w:cstheme="majorBidi"/>
      <w:noProof w:val="0"/>
      <w:color w:val="2F5496" w:themeColor="accent1" w:themeShade="BF"/>
      <w:lang w:val="en-US"/>
    </w:rPr>
  </w:style>
  <w:style w:type="character" w:customStyle="1" w:styleId="Kop6Char">
    <w:name w:val="Kop 6 Char"/>
    <w:basedOn w:val="Standaardalinea-lettertype"/>
    <w:link w:val="Kop6"/>
    <w:uiPriority w:val="9"/>
    <w:rsid w:val="74135A39"/>
    <w:rPr>
      <w:rFonts w:asciiTheme="majorHAnsi" w:eastAsiaTheme="majorEastAsia" w:hAnsiTheme="majorHAnsi" w:cstheme="majorBidi"/>
      <w:noProof w:val="0"/>
      <w:color w:val="1F3763"/>
      <w:lang w:val="en-US"/>
    </w:rPr>
  </w:style>
  <w:style w:type="character" w:customStyle="1" w:styleId="Kop7Char">
    <w:name w:val="Kop 7 Char"/>
    <w:basedOn w:val="Standaardalinea-lettertype"/>
    <w:link w:val="Kop7"/>
    <w:uiPriority w:val="9"/>
    <w:rsid w:val="74135A39"/>
    <w:rPr>
      <w:rFonts w:asciiTheme="majorHAnsi" w:eastAsiaTheme="majorEastAsia" w:hAnsiTheme="majorHAnsi" w:cstheme="majorBidi"/>
      <w:i/>
      <w:iCs/>
      <w:noProof w:val="0"/>
      <w:color w:val="1F3763"/>
      <w:lang w:val="en-US"/>
    </w:rPr>
  </w:style>
  <w:style w:type="character" w:customStyle="1" w:styleId="Kop8Char">
    <w:name w:val="Kop 8 Char"/>
    <w:basedOn w:val="Standaardalinea-lettertype"/>
    <w:link w:val="Kop8"/>
    <w:uiPriority w:val="9"/>
    <w:rsid w:val="74135A39"/>
    <w:rPr>
      <w:rFonts w:asciiTheme="majorHAnsi" w:eastAsiaTheme="majorEastAsia" w:hAnsiTheme="majorHAnsi" w:cstheme="majorBidi"/>
      <w:noProof w:val="0"/>
      <w:color w:val="272727"/>
      <w:sz w:val="21"/>
      <w:szCs w:val="21"/>
      <w:lang w:val="en-US"/>
    </w:rPr>
  </w:style>
  <w:style w:type="character" w:customStyle="1" w:styleId="Kop9Char">
    <w:name w:val="Kop 9 Char"/>
    <w:basedOn w:val="Standaardalinea-lettertype"/>
    <w:link w:val="Kop9"/>
    <w:uiPriority w:val="9"/>
    <w:rsid w:val="74135A39"/>
    <w:rPr>
      <w:rFonts w:asciiTheme="majorHAnsi" w:eastAsiaTheme="majorEastAsia" w:hAnsiTheme="majorHAnsi" w:cstheme="majorBidi"/>
      <w:i/>
      <w:iCs/>
      <w:noProof w:val="0"/>
      <w:color w:val="272727"/>
      <w:sz w:val="21"/>
      <w:szCs w:val="21"/>
      <w:lang w:val="en-US"/>
    </w:rPr>
  </w:style>
  <w:style w:type="character" w:customStyle="1" w:styleId="TitelChar">
    <w:name w:val="Titel Char"/>
    <w:basedOn w:val="Standaardalinea-lettertype"/>
    <w:link w:val="Titel"/>
    <w:uiPriority w:val="10"/>
    <w:rsid w:val="74135A39"/>
    <w:rPr>
      <w:rFonts w:asciiTheme="majorHAnsi" w:eastAsiaTheme="majorEastAsia" w:hAnsiTheme="majorHAnsi" w:cstheme="majorBidi"/>
      <w:noProof w:val="0"/>
      <w:sz w:val="56"/>
      <w:szCs w:val="56"/>
      <w:lang w:val="en-US"/>
    </w:rPr>
  </w:style>
  <w:style w:type="character" w:customStyle="1" w:styleId="OndertitelChar">
    <w:name w:val="Ondertitel Char"/>
    <w:basedOn w:val="Standaardalinea-lettertype"/>
    <w:link w:val="Ondertitel"/>
    <w:uiPriority w:val="11"/>
    <w:rsid w:val="74135A39"/>
    <w:rPr>
      <w:rFonts w:asciiTheme="minorHAnsi" w:eastAsiaTheme="minorEastAsia" w:hAnsiTheme="minorHAnsi" w:cstheme="minorBidi"/>
      <w:noProof w:val="0"/>
      <w:color w:val="5A5A5A"/>
      <w:lang w:val="en-US"/>
    </w:rPr>
  </w:style>
  <w:style w:type="character" w:customStyle="1" w:styleId="CitaatChar">
    <w:name w:val="Citaat Char"/>
    <w:basedOn w:val="Standaardalinea-lettertype"/>
    <w:link w:val="Citaat"/>
    <w:uiPriority w:val="29"/>
    <w:rsid w:val="74135A39"/>
    <w:rPr>
      <w:i/>
      <w:iCs/>
      <w:noProof w:val="0"/>
      <w:color w:val="404040" w:themeColor="text1" w:themeTint="BF"/>
      <w:lang w:val="en-US"/>
    </w:rPr>
  </w:style>
  <w:style w:type="character" w:customStyle="1" w:styleId="DuidelijkcitaatChar">
    <w:name w:val="Duidelijk citaat Char"/>
    <w:basedOn w:val="Standaardalinea-lettertype"/>
    <w:link w:val="Duidelijkcitaat"/>
    <w:uiPriority w:val="30"/>
    <w:rsid w:val="74135A39"/>
    <w:rPr>
      <w:i/>
      <w:iCs/>
      <w:noProof w:val="0"/>
      <w:color w:val="4472C4" w:themeColor="accent1"/>
      <w:lang w:val="en-US"/>
    </w:rPr>
  </w:style>
  <w:style w:type="paragraph" w:styleId="Inhopg1">
    <w:name w:val="toc 1"/>
    <w:basedOn w:val="Standaard"/>
    <w:next w:val="Standaard"/>
    <w:uiPriority w:val="39"/>
    <w:unhideWhenUsed/>
    <w:rsid w:val="74135A39"/>
    <w:pPr>
      <w:spacing w:after="100"/>
    </w:pPr>
    <w:rPr>
      <w:lang w:val="en-US"/>
    </w:rPr>
  </w:style>
  <w:style w:type="paragraph" w:styleId="Inhopg2">
    <w:name w:val="toc 2"/>
    <w:basedOn w:val="Standaard"/>
    <w:next w:val="Standaard"/>
    <w:uiPriority w:val="39"/>
    <w:unhideWhenUsed/>
    <w:rsid w:val="74135A39"/>
    <w:pPr>
      <w:spacing w:after="100"/>
      <w:ind w:left="220"/>
    </w:pPr>
    <w:rPr>
      <w:lang w:val="en-US"/>
    </w:rPr>
  </w:style>
  <w:style w:type="paragraph" w:styleId="Inhopg3">
    <w:name w:val="toc 3"/>
    <w:basedOn w:val="Standaard"/>
    <w:next w:val="Standaard"/>
    <w:uiPriority w:val="39"/>
    <w:unhideWhenUsed/>
    <w:rsid w:val="74135A39"/>
    <w:pPr>
      <w:spacing w:after="100"/>
      <w:ind w:left="440"/>
    </w:pPr>
    <w:rPr>
      <w:lang w:val="en-US"/>
    </w:rPr>
  </w:style>
  <w:style w:type="paragraph" w:styleId="Inhopg4">
    <w:name w:val="toc 4"/>
    <w:basedOn w:val="Standaard"/>
    <w:next w:val="Standaard"/>
    <w:uiPriority w:val="39"/>
    <w:unhideWhenUsed/>
    <w:rsid w:val="74135A39"/>
    <w:pPr>
      <w:spacing w:after="100"/>
      <w:ind w:left="660"/>
    </w:pPr>
    <w:rPr>
      <w:lang w:val="en-US"/>
    </w:rPr>
  </w:style>
  <w:style w:type="paragraph" w:styleId="Inhopg5">
    <w:name w:val="toc 5"/>
    <w:basedOn w:val="Standaard"/>
    <w:next w:val="Standaard"/>
    <w:uiPriority w:val="39"/>
    <w:unhideWhenUsed/>
    <w:rsid w:val="74135A39"/>
    <w:pPr>
      <w:spacing w:after="100"/>
      <w:ind w:left="880"/>
    </w:pPr>
    <w:rPr>
      <w:lang w:val="en-US"/>
    </w:rPr>
  </w:style>
  <w:style w:type="paragraph" w:styleId="Inhopg6">
    <w:name w:val="toc 6"/>
    <w:basedOn w:val="Standaard"/>
    <w:next w:val="Standaard"/>
    <w:uiPriority w:val="39"/>
    <w:unhideWhenUsed/>
    <w:rsid w:val="74135A39"/>
    <w:pPr>
      <w:spacing w:after="100"/>
      <w:ind w:left="1100"/>
    </w:pPr>
    <w:rPr>
      <w:lang w:val="en-US"/>
    </w:rPr>
  </w:style>
  <w:style w:type="paragraph" w:styleId="Inhopg7">
    <w:name w:val="toc 7"/>
    <w:basedOn w:val="Standaard"/>
    <w:next w:val="Standaard"/>
    <w:uiPriority w:val="39"/>
    <w:unhideWhenUsed/>
    <w:rsid w:val="74135A39"/>
    <w:pPr>
      <w:spacing w:after="100"/>
      <w:ind w:left="1320"/>
    </w:pPr>
    <w:rPr>
      <w:lang w:val="en-US"/>
    </w:rPr>
  </w:style>
  <w:style w:type="paragraph" w:styleId="Inhopg8">
    <w:name w:val="toc 8"/>
    <w:basedOn w:val="Standaard"/>
    <w:next w:val="Standaard"/>
    <w:uiPriority w:val="39"/>
    <w:unhideWhenUsed/>
    <w:rsid w:val="74135A39"/>
    <w:pPr>
      <w:spacing w:after="100"/>
      <w:ind w:left="1540"/>
    </w:pPr>
    <w:rPr>
      <w:lang w:val="en-US"/>
    </w:rPr>
  </w:style>
  <w:style w:type="paragraph" w:styleId="Inhopg9">
    <w:name w:val="toc 9"/>
    <w:basedOn w:val="Standaard"/>
    <w:next w:val="Standaard"/>
    <w:uiPriority w:val="39"/>
    <w:unhideWhenUsed/>
    <w:rsid w:val="74135A39"/>
    <w:pPr>
      <w:spacing w:after="100"/>
      <w:ind w:left="1760"/>
    </w:pPr>
    <w:rPr>
      <w:lang w:val="en-US"/>
    </w:rPr>
  </w:style>
  <w:style w:type="paragraph" w:styleId="Eindnoottekst">
    <w:name w:val="endnote text"/>
    <w:basedOn w:val="Standaard"/>
    <w:link w:val="EindnoottekstChar"/>
    <w:uiPriority w:val="99"/>
    <w:semiHidden/>
    <w:unhideWhenUsed/>
    <w:rsid w:val="74135A39"/>
    <w:pPr>
      <w:spacing w:after="0"/>
    </w:pPr>
    <w:rPr>
      <w:sz w:val="20"/>
      <w:szCs w:val="20"/>
      <w:lang w:val="en-US"/>
    </w:rPr>
  </w:style>
  <w:style w:type="character" w:customStyle="1" w:styleId="EindnoottekstChar">
    <w:name w:val="Eindnoottekst Char"/>
    <w:basedOn w:val="Standaardalinea-lettertype"/>
    <w:link w:val="Eindnoottekst"/>
    <w:uiPriority w:val="99"/>
    <w:semiHidden/>
    <w:rsid w:val="74135A39"/>
    <w:rPr>
      <w:noProof w:val="0"/>
      <w:sz w:val="20"/>
      <w:szCs w:val="20"/>
      <w:lang w:val="en-US"/>
    </w:rPr>
  </w:style>
  <w:style w:type="paragraph" w:styleId="Voettekst">
    <w:name w:val="footer"/>
    <w:basedOn w:val="Standaard"/>
    <w:link w:val="VoettekstChar"/>
    <w:uiPriority w:val="99"/>
    <w:unhideWhenUsed/>
    <w:rsid w:val="74135A39"/>
    <w:pPr>
      <w:tabs>
        <w:tab w:val="center" w:pos="4680"/>
        <w:tab w:val="right" w:pos="9360"/>
      </w:tabs>
      <w:spacing w:after="0"/>
    </w:pPr>
    <w:rPr>
      <w:lang w:val="en-US"/>
    </w:rPr>
  </w:style>
  <w:style w:type="character" w:customStyle="1" w:styleId="VoettekstChar">
    <w:name w:val="Voettekst Char"/>
    <w:basedOn w:val="Standaardalinea-lettertype"/>
    <w:link w:val="Voettekst"/>
    <w:uiPriority w:val="99"/>
    <w:rsid w:val="74135A39"/>
    <w:rPr>
      <w:noProof w:val="0"/>
      <w:lang w:val="en-US"/>
    </w:rPr>
  </w:style>
  <w:style w:type="paragraph" w:styleId="Voetnoottekst">
    <w:name w:val="footnote text"/>
    <w:basedOn w:val="Standaard"/>
    <w:link w:val="VoetnoottekstChar"/>
    <w:uiPriority w:val="99"/>
    <w:semiHidden/>
    <w:unhideWhenUsed/>
    <w:rsid w:val="74135A39"/>
    <w:pPr>
      <w:spacing w:after="0"/>
    </w:pPr>
    <w:rPr>
      <w:sz w:val="20"/>
      <w:szCs w:val="20"/>
      <w:lang w:val="en-US"/>
    </w:rPr>
  </w:style>
  <w:style w:type="character" w:customStyle="1" w:styleId="VoetnoottekstChar">
    <w:name w:val="Voetnoottekst Char"/>
    <w:basedOn w:val="Standaardalinea-lettertype"/>
    <w:link w:val="Voetnoottekst"/>
    <w:uiPriority w:val="99"/>
    <w:semiHidden/>
    <w:rsid w:val="74135A39"/>
    <w:rPr>
      <w:noProof w:val="0"/>
      <w:sz w:val="20"/>
      <w:szCs w:val="20"/>
      <w:lang w:val="en-US"/>
    </w:rPr>
  </w:style>
  <w:style w:type="paragraph" w:styleId="Koptekst">
    <w:name w:val="header"/>
    <w:basedOn w:val="Standaard"/>
    <w:link w:val="KoptekstChar"/>
    <w:uiPriority w:val="99"/>
    <w:unhideWhenUsed/>
    <w:rsid w:val="74135A39"/>
    <w:pPr>
      <w:tabs>
        <w:tab w:val="center" w:pos="4680"/>
        <w:tab w:val="right" w:pos="9360"/>
      </w:tabs>
      <w:spacing w:after="0"/>
    </w:pPr>
    <w:rPr>
      <w:lang w:val="en-US"/>
    </w:rPr>
  </w:style>
  <w:style w:type="character" w:customStyle="1" w:styleId="KoptekstChar">
    <w:name w:val="Koptekst Char"/>
    <w:basedOn w:val="Standaardalinea-lettertype"/>
    <w:link w:val="Koptekst"/>
    <w:uiPriority w:val="99"/>
    <w:rsid w:val="74135A39"/>
    <w:rPr>
      <w:noProof w:val="0"/>
      <w:lang w:val="en-US"/>
    </w:rPr>
  </w:style>
  <w:style w:type="character" w:styleId="Hyperlink">
    <w:name w:val="Hyperlink"/>
    <w:basedOn w:val="Standaardalinea-lettertype"/>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elopgoodhabits.com/continuous-learnin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360learning.com/blog/training-engagement/" TargetMode="External"/><Relationship Id="rId5" Type="http://schemas.openxmlformats.org/officeDocument/2006/relationships/styles" Target="styles.xml"/><Relationship Id="rId10" Type="http://schemas.openxmlformats.org/officeDocument/2006/relationships/hyperlink" Target="https://twitter.com/TessFerrandez/status/1423909187768160259" TargetMode="External"/><Relationship Id="rId4" Type="http://schemas.openxmlformats.org/officeDocument/2006/relationships/numbering" Target="numbering.xml"/><Relationship Id="rId9" Type="http://schemas.openxmlformats.org/officeDocument/2006/relationships/hyperlink" Target="https://lifehacker.com/how-can-i-learn-a-new-skill-at-my-boring-job-5982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43449cf-5e85-4af3-aa30-c8afff4a0ef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73E5F0818669448EFE82D7BDEEECF2" ma:contentTypeVersion="7" ma:contentTypeDescription="Een nieuw document maken." ma:contentTypeScope="" ma:versionID="502d20b26df7cbf764eacbc9ca65d208">
  <xsd:schema xmlns:xsd="http://www.w3.org/2001/XMLSchema" xmlns:xs="http://www.w3.org/2001/XMLSchema" xmlns:p="http://schemas.microsoft.com/office/2006/metadata/properties" xmlns:ns2="f43449cf-5e85-4af3-aa30-c8afff4a0ef8" targetNamespace="http://schemas.microsoft.com/office/2006/metadata/properties" ma:root="true" ma:fieldsID="3af1f2ab1b9d34140bbdfa23b7f58ebe" ns2:_="">
    <xsd:import namespace="f43449cf-5e85-4af3-aa30-c8afff4a0ef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3449cf-5e85-4af3-aa30-c8afff4a0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F37228-5014-4F7F-B3B1-B9818ADD6270}">
  <ds:schemaRefs>
    <ds:schemaRef ds:uri="http://schemas.microsoft.com/office/2006/metadata/properties"/>
    <ds:schemaRef ds:uri="http://schemas.microsoft.com/office/infopath/2007/PartnerControls"/>
    <ds:schemaRef ds:uri="f43449cf-5e85-4af3-aa30-c8afff4a0ef8"/>
  </ds:schemaRefs>
</ds:datastoreItem>
</file>

<file path=customXml/itemProps2.xml><?xml version="1.0" encoding="utf-8"?>
<ds:datastoreItem xmlns:ds="http://schemas.openxmlformats.org/officeDocument/2006/customXml" ds:itemID="{9B8628C5-5C0E-4963-8257-8AE84BE8A7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3449cf-5e85-4af3-aa30-c8afff4a0e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110F4B-35FA-4752-AB45-EF5087A9C9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932</Words>
  <Characters>5127</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Doan,Jenny Kim J.K.</dc:creator>
  <cp:keywords/>
  <dc:description/>
  <cp:lastModifiedBy>Jenny Doan</cp:lastModifiedBy>
  <cp:revision>8</cp:revision>
  <dcterms:created xsi:type="dcterms:W3CDTF">2023-03-31T08:00:00Z</dcterms:created>
  <dcterms:modified xsi:type="dcterms:W3CDTF">2023-06-02T12:58:00Z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0x0101003873E5F0818669448EFE82D7BDEEECF2</vt:lpwstr>
  </property>
</Properties>
</file>