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1563B" w14:textId="67D3F878" w:rsidR="00E2232C" w:rsidRDefault="005F5ED9" w:rsidP="00E2232C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Metadata for </w:t>
      </w:r>
      <w:r w:rsidR="008A5E9E">
        <w:rPr>
          <w:sz w:val="36"/>
          <w:szCs w:val="36"/>
        </w:rPr>
        <w:t>‘</w:t>
      </w:r>
      <w:r w:rsidRPr="005F5ED9">
        <w:rPr>
          <w:sz w:val="36"/>
          <w:szCs w:val="36"/>
        </w:rPr>
        <w:t>MPA_MetaAnalysis_StudyData_forPub.xlsx</w:t>
      </w:r>
      <w:r w:rsidR="008A5E9E">
        <w:rPr>
          <w:sz w:val="36"/>
          <w:szCs w:val="36"/>
        </w:rPr>
        <w:t>’</w:t>
      </w:r>
    </w:p>
    <w:p w14:paraId="4866A955" w14:textId="77777777" w:rsidR="005F5ED9" w:rsidRDefault="005F5ED9" w:rsidP="005F5ED9"/>
    <w:p w14:paraId="7C0BBD02" w14:textId="75813989" w:rsidR="005F5ED9" w:rsidRDefault="005F5ED9" w:rsidP="005F5ED9">
      <w:r>
        <w:t xml:space="preserve">Jess K Hopf </w:t>
      </w:r>
    </w:p>
    <w:p w14:paraId="1E9F091B" w14:textId="0412C3C9" w:rsidR="005F5ED9" w:rsidRDefault="00000000" w:rsidP="005F5ED9">
      <w:hyperlink r:id="rId8" w:history="1">
        <w:r w:rsidR="005F5ED9" w:rsidRPr="00546FCD">
          <w:rPr>
            <w:rStyle w:val="Hyperlink"/>
          </w:rPr>
          <w:t>jess.k.hopf@gmail.com</w:t>
        </w:r>
      </w:hyperlink>
    </w:p>
    <w:p w14:paraId="5482E236" w14:textId="2F0D41EA" w:rsidR="00850C2D" w:rsidRDefault="003F5F4C" w:rsidP="00E41221">
      <w:r>
        <w:t>July 2024</w:t>
      </w:r>
    </w:p>
    <w:p w14:paraId="52295C54" w14:textId="77777777" w:rsidR="003F5F4C" w:rsidRDefault="003F5F4C" w:rsidP="00E41221"/>
    <w:p w14:paraId="3C2D1CC4" w14:textId="77777777" w:rsidR="00850C2D" w:rsidRDefault="005F365C">
      <w:pPr>
        <w:pStyle w:val="Heading2"/>
      </w:pPr>
      <w:r>
        <w:t>Data sheets</w:t>
      </w:r>
    </w:p>
    <w:tbl>
      <w:tblPr>
        <w:tblStyle w:val="a4"/>
        <w:tblW w:w="9072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804"/>
      </w:tblGrid>
      <w:tr w:rsidR="00850C2D" w14:paraId="1B4D3BBA" w14:textId="77777777">
        <w:trPr>
          <w:trHeight w:val="340"/>
        </w:trPr>
        <w:tc>
          <w:tcPr>
            <w:tcW w:w="2268" w:type="dxa"/>
          </w:tcPr>
          <w:p w14:paraId="29B55B4E" w14:textId="77777777" w:rsidR="00850C2D" w:rsidRDefault="005F365C">
            <w:pPr>
              <w:rPr>
                <w:b/>
              </w:rPr>
            </w:pPr>
            <w:r>
              <w:rPr>
                <w:b/>
              </w:rPr>
              <w:t>Raw data</w:t>
            </w:r>
          </w:p>
        </w:tc>
        <w:tc>
          <w:tcPr>
            <w:tcW w:w="6804" w:type="dxa"/>
          </w:tcPr>
          <w:p w14:paraId="2D7C797B" w14:textId="77777777" w:rsidR="00850C2D" w:rsidRDefault="005F365C">
            <w:r>
              <w:t>Where all the data are entered for refs that have passed the criteria above. See ‘Raw Data’ table headers for more info.</w:t>
            </w:r>
          </w:p>
        </w:tc>
      </w:tr>
      <w:tr w:rsidR="00850C2D" w14:paraId="3E99A0B8" w14:textId="77777777" w:rsidTr="005F5ED9">
        <w:trPr>
          <w:trHeight w:val="619"/>
        </w:trPr>
        <w:tc>
          <w:tcPr>
            <w:tcW w:w="2268" w:type="dxa"/>
          </w:tcPr>
          <w:p w14:paraId="62D3222F" w14:textId="77777777" w:rsidR="00850C2D" w:rsidRDefault="005F365C">
            <w:pPr>
              <w:rPr>
                <w:b/>
              </w:rPr>
            </w:pPr>
            <w:r>
              <w:rPr>
                <w:b/>
              </w:rPr>
              <w:t>Irrelevant Refs</w:t>
            </w:r>
          </w:p>
        </w:tc>
        <w:tc>
          <w:tcPr>
            <w:tcW w:w="6804" w:type="dxa"/>
          </w:tcPr>
          <w:p w14:paraId="58D35611" w14:textId="6B1396DB" w:rsidR="00850C2D" w:rsidRDefault="005F365C">
            <w:r>
              <w:t xml:space="preserve">List of references that have failed one or more of the criteria for inclusion. </w:t>
            </w:r>
          </w:p>
        </w:tc>
      </w:tr>
    </w:tbl>
    <w:p w14:paraId="2576251F" w14:textId="77777777" w:rsidR="00850C2D" w:rsidRDefault="005F365C">
      <w:r>
        <w:t xml:space="preserve"> </w:t>
      </w:r>
    </w:p>
    <w:p w14:paraId="407ACBD6" w14:textId="2EA2CD1E" w:rsidR="00850C2D" w:rsidRDefault="005F365C">
      <w:pPr>
        <w:pStyle w:val="Heading2"/>
      </w:pPr>
      <w:bookmarkStart w:id="0" w:name="_heading=h.3rdcrjn" w:colFirst="0" w:colLast="0"/>
      <w:bookmarkEnd w:id="0"/>
      <w:r>
        <w:t>‘Raw Data’ table headers</w:t>
      </w:r>
    </w:p>
    <w:p w14:paraId="42B573BC" w14:textId="77777777" w:rsidR="00FF2CF5" w:rsidRDefault="00FF2CF5" w:rsidP="00FF2CF5">
      <w:r>
        <w:t>*Green = automatically filled, Yellow = manually input data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0"/>
        <w:gridCol w:w="3988"/>
        <w:gridCol w:w="3008"/>
      </w:tblGrid>
      <w:tr w:rsidR="00850C2D" w14:paraId="33759B55" w14:textId="77777777">
        <w:tc>
          <w:tcPr>
            <w:tcW w:w="2020" w:type="dxa"/>
            <w:shd w:val="clear" w:color="auto" w:fill="D9D9D9"/>
          </w:tcPr>
          <w:p w14:paraId="41EAA5B6" w14:textId="77777777" w:rsidR="00850C2D" w:rsidRDefault="005F365C">
            <w:pPr>
              <w:rPr>
                <w:b/>
                <w:i/>
              </w:rPr>
            </w:pPr>
            <w:r>
              <w:rPr>
                <w:b/>
                <w:i/>
              </w:rPr>
              <w:t>Table Header</w:t>
            </w:r>
          </w:p>
        </w:tc>
        <w:tc>
          <w:tcPr>
            <w:tcW w:w="3988" w:type="dxa"/>
            <w:shd w:val="clear" w:color="auto" w:fill="D9D9D9"/>
          </w:tcPr>
          <w:p w14:paraId="61E41035" w14:textId="77777777" w:rsidR="00850C2D" w:rsidRDefault="005F365C">
            <w:pPr>
              <w:rPr>
                <w:b/>
                <w:i/>
              </w:rPr>
            </w:pPr>
            <w:r>
              <w:rPr>
                <w:b/>
                <w:i/>
              </w:rPr>
              <w:t>Explanation</w:t>
            </w:r>
          </w:p>
        </w:tc>
        <w:tc>
          <w:tcPr>
            <w:tcW w:w="3008" w:type="dxa"/>
            <w:shd w:val="clear" w:color="auto" w:fill="D9D9D9"/>
          </w:tcPr>
          <w:p w14:paraId="054E99F9" w14:textId="77777777" w:rsidR="00850C2D" w:rsidRDefault="005F365C">
            <w:pPr>
              <w:rPr>
                <w:b/>
                <w:i/>
              </w:rPr>
            </w:pPr>
            <w:r>
              <w:rPr>
                <w:b/>
                <w:i/>
              </w:rPr>
              <w:t>Data Type/values</w:t>
            </w:r>
          </w:p>
        </w:tc>
      </w:tr>
      <w:tr w:rsidR="002558D4" w14:paraId="2F42B166" w14:textId="77777777" w:rsidTr="002558D4">
        <w:tc>
          <w:tcPr>
            <w:tcW w:w="2020" w:type="dxa"/>
            <w:shd w:val="clear" w:color="auto" w:fill="E2EFD9" w:themeFill="accent6" w:themeFillTint="33"/>
          </w:tcPr>
          <w:p w14:paraId="4A14CCCE" w14:textId="606A0340" w:rsidR="002558D4" w:rsidRPr="002558D4" w:rsidRDefault="002558D4">
            <w:pPr>
              <w:rPr>
                <w:b/>
                <w:iCs/>
              </w:rPr>
            </w:pPr>
            <w:r w:rsidRPr="002558D4">
              <w:rPr>
                <w:b/>
                <w:iCs/>
              </w:rPr>
              <w:t>ID</w:t>
            </w:r>
          </w:p>
        </w:tc>
        <w:tc>
          <w:tcPr>
            <w:tcW w:w="3988" w:type="dxa"/>
            <w:shd w:val="clear" w:color="auto" w:fill="auto"/>
          </w:tcPr>
          <w:p w14:paraId="1B01DA5F" w14:textId="08D5DB7A" w:rsidR="002558D4" w:rsidRPr="002558D4" w:rsidRDefault="002558D4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Unique entry (row) ID </w:t>
            </w:r>
          </w:p>
        </w:tc>
        <w:tc>
          <w:tcPr>
            <w:tcW w:w="3008" w:type="dxa"/>
            <w:shd w:val="clear" w:color="auto" w:fill="auto"/>
          </w:tcPr>
          <w:p w14:paraId="312338B1" w14:textId="75916E00" w:rsidR="002558D4" w:rsidRPr="002558D4" w:rsidRDefault="003F3D42">
            <w:pPr>
              <w:rPr>
                <w:bCs/>
                <w:iCs/>
              </w:rPr>
            </w:pPr>
            <w:r>
              <w:rPr>
                <w:bCs/>
                <w:iCs/>
              </w:rPr>
              <w:t>A</w:t>
            </w:r>
            <w:r w:rsidR="002558D4">
              <w:rPr>
                <w:bCs/>
                <w:iCs/>
              </w:rPr>
              <w:t>utomatic</w:t>
            </w:r>
            <w:r>
              <w:rPr>
                <w:bCs/>
                <w:iCs/>
              </w:rPr>
              <w:t xml:space="preserve"> </w:t>
            </w:r>
          </w:p>
        </w:tc>
      </w:tr>
      <w:tr w:rsidR="00850C2D" w14:paraId="45593EA0" w14:textId="77777777">
        <w:tc>
          <w:tcPr>
            <w:tcW w:w="2020" w:type="dxa"/>
            <w:shd w:val="clear" w:color="auto" w:fill="FFF2CC"/>
          </w:tcPr>
          <w:p w14:paraId="41D4D65C" w14:textId="77777777" w:rsidR="00850C2D" w:rsidRDefault="005F365C">
            <w:pPr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3988" w:type="dxa"/>
          </w:tcPr>
          <w:p w14:paraId="1D305008" w14:textId="77777777" w:rsidR="00850C2D" w:rsidRDefault="005F365C">
            <w:r>
              <w:t>Should be self-explanatory</w:t>
            </w:r>
          </w:p>
        </w:tc>
        <w:tc>
          <w:tcPr>
            <w:tcW w:w="3008" w:type="dxa"/>
          </w:tcPr>
          <w:p w14:paraId="617AF6C1" w14:textId="77777777" w:rsidR="00850C2D" w:rsidRDefault="005F365C">
            <w:r>
              <w:t>Text</w:t>
            </w:r>
          </w:p>
        </w:tc>
      </w:tr>
      <w:tr w:rsidR="00850C2D" w14:paraId="195678AA" w14:textId="77777777">
        <w:tc>
          <w:tcPr>
            <w:tcW w:w="2020" w:type="dxa"/>
            <w:shd w:val="clear" w:color="auto" w:fill="FFF2CC"/>
          </w:tcPr>
          <w:p w14:paraId="0BC46B47" w14:textId="77777777" w:rsidR="00850C2D" w:rsidRDefault="005F365C">
            <w:pPr>
              <w:rPr>
                <w:b/>
              </w:rPr>
            </w:pPr>
            <w:r>
              <w:rPr>
                <w:b/>
              </w:rPr>
              <w:t>Reserve</w:t>
            </w:r>
          </w:p>
        </w:tc>
        <w:tc>
          <w:tcPr>
            <w:tcW w:w="3988" w:type="dxa"/>
          </w:tcPr>
          <w:p w14:paraId="09542C88" w14:textId="77777777" w:rsidR="00850C2D" w:rsidRDefault="005F365C">
            <w:r>
              <w:t>Name of the no-take area to which the ‘inside’ data refers. Use a new line if there is data from multiple reserves</w:t>
            </w:r>
          </w:p>
        </w:tc>
        <w:tc>
          <w:tcPr>
            <w:tcW w:w="3008" w:type="dxa"/>
          </w:tcPr>
          <w:p w14:paraId="7D3D178C" w14:textId="77777777" w:rsidR="00850C2D" w:rsidRDefault="005F365C">
            <w:r>
              <w:t>Text</w:t>
            </w:r>
          </w:p>
          <w:p w14:paraId="2BBD5444" w14:textId="77777777" w:rsidR="00850C2D" w:rsidRDefault="005F365C">
            <w:r>
              <w:t xml:space="preserve">If no name specified use the </w:t>
            </w:r>
            <w:proofErr w:type="spellStart"/>
            <w:r>
              <w:t>MPA_network</w:t>
            </w:r>
            <w:proofErr w:type="spellEnd"/>
            <w:r>
              <w:t xml:space="preserve"> name</w:t>
            </w:r>
          </w:p>
        </w:tc>
      </w:tr>
      <w:tr w:rsidR="00850C2D" w14:paraId="7C01AF01" w14:textId="77777777">
        <w:tc>
          <w:tcPr>
            <w:tcW w:w="2020" w:type="dxa"/>
            <w:shd w:val="clear" w:color="auto" w:fill="FFF2CC"/>
          </w:tcPr>
          <w:p w14:paraId="255FE1EF" w14:textId="77777777" w:rsidR="00850C2D" w:rsidRDefault="005F365C">
            <w:pPr>
              <w:rPr>
                <w:b/>
              </w:rPr>
            </w:pPr>
            <w:proofErr w:type="spellStart"/>
            <w:r>
              <w:rPr>
                <w:b/>
              </w:rPr>
              <w:t>MPA_network</w:t>
            </w:r>
            <w:proofErr w:type="spellEnd"/>
          </w:p>
        </w:tc>
        <w:tc>
          <w:tcPr>
            <w:tcW w:w="3988" w:type="dxa"/>
          </w:tcPr>
          <w:p w14:paraId="6A6B4EEF" w14:textId="77777777" w:rsidR="00850C2D" w:rsidRDefault="005F365C">
            <w:r>
              <w:t xml:space="preserve">Name of the MPA network where the data was collected. </w:t>
            </w:r>
          </w:p>
        </w:tc>
        <w:tc>
          <w:tcPr>
            <w:tcW w:w="3008" w:type="dxa"/>
          </w:tcPr>
          <w:p w14:paraId="31C0211C" w14:textId="77777777" w:rsidR="00850C2D" w:rsidRDefault="005F365C">
            <w:r>
              <w:t xml:space="preserve">Text </w:t>
            </w:r>
          </w:p>
          <w:p w14:paraId="32C2F36F" w14:textId="77777777" w:rsidR="00850C2D" w:rsidRDefault="005F365C">
            <w:r>
              <w:t>If not applicable use NA</w:t>
            </w:r>
          </w:p>
        </w:tc>
      </w:tr>
      <w:tr w:rsidR="00850C2D" w14:paraId="36B47D55" w14:textId="77777777">
        <w:tc>
          <w:tcPr>
            <w:tcW w:w="2020" w:type="dxa"/>
            <w:shd w:val="clear" w:color="auto" w:fill="FFF2CC"/>
          </w:tcPr>
          <w:p w14:paraId="67A3B6B7" w14:textId="77777777" w:rsidR="00850C2D" w:rsidRDefault="005F365C">
            <w:pPr>
              <w:rPr>
                <w:b/>
              </w:rPr>
            </w:pPr>
            <w:proofErr w:type="spellStart"/>
            <w:r>
              <w:rPr>
                <w:b/>
              </w:rPr>
              <w:t>Reserve_habitat</w:t>
            </w:r>
            <w:proofErr w:type="spellEnd"/>
          </w:p>
        </w:tc>
        <w:tc>
          <w:tcPr>
            <w:tcW w:w="3988" w:type="dxa"/>
          </w:tcPr>
          <w:p w14:paraId="0EA58657" w14:textId="77777777" w:rsidR="00850C2D" w:rsidRDefault="005F365C">
            <w:r>
              <w:t>The broad habitat type that the reserve covers</w:t>
            </w:r>
          </w:p>
        </w:tc>
        <w:tc>
          <w:tcPr>
            <w:tcW w:w="3008" w:type="dxa"/>
          </w:tcPr>
          <w:p w14:paraId="7F1F74BE" w14:textId="77777777" w:rsidR="00850C2D" w:rsidRDefault="005F365C">
            <w:r>
              <w:t>Text</w:t>
            </w:r>
          </w:p>
          <w:p w14:paraId="74CEA59D" w14:textId="77777777" w:rsidR="00850C2D" w:rsidRDefault="005F365C">
            <w:r>
              <w:t>e.g. estuarine, deep water, offshore, nearshore</w:t>
            </w:r>
          </w:p>
        </w:tc>
      </w:tr>
      <w:tr w:rsidR="001C6745" w14:paraId="1BEB3258" w14:textId="77777777">
        <w:tc>
          <w:tcPr>
            <w:tcW w:w="2020" w:type="dxa"/>
            <w:shd w:val="clear" w:color="auto" w:fill="FFF2CC"/>
          </w:tcPr>
          <w:p w14:paraId="0F88B22D" w14:textId="0F39E4A5" w:rsidR="001C6745" w:rsidRDefault="001C6745">
            <w:pPr>
              <w:rPr>
                <w:b/>
              </w:rPr>
            </w:pPr>
            <w:r>
              <w:rPr>
                <w:b/>
              </w:rPr>
              <w:t>Substrate</w:t>
            </w:r>
          </w:p>
        </w:tc>
        <w:tc>
          <w:tcPr>
            <w:tcW w:w="3988" w:type="dxa"/>
          </w:tcPr>
          <w:p w14:paraId="0A282172" w14:textId="7EE173E3" w:rsidR="001C6745" w:rsidRDefault="001C6745">
            <w:r>
              <w:t xml:space="preserve">Main substrate </w:t>
            </w:r>
            <w:r w:rsidR="00361A0A">
              <w:t xml:space="preserve">category that the sampling </w:t>
            </w:r>
            <w:r w:rsidR="00361A0A" w:rsidRPr="00361A0A">
              <w:t>occurred</w:t>
            </w:r>
            <w:r w:rsidR="00361A0A">
              <w:t xml:space="preserve"> on (if they specifically sampled bot hard and soft, then use mixed)</w:t>
            </w:r>
          </w:p>
        </w:tc>
        <w:tc>
          <w:tcPr>
            <w:tcW w:w="3008" w:type="dxa"/>
          </w:tcPr>
          <w:p w14:paraId="4097D5A0" w14:textId="4952005D" w:rsidR="001C6745" w:rsidRDefault="001C6745">
            <w:r>
              <w:t xml:space="preserve">Options: </w:t>
            </w:r>
            <w:r>
              <w:rPr>
                <w:color w:val="0070C0"/>
              </w:rPr>
              <w:t>Hard, Soft, Unknown</w:t>
            </w:r>
          </w:p>
        </w:tc>
      </w:tr>
      <w:tr w:rsidR="001C6745" w14:paraId="30CA5D04" w14:textId="77777777">
        <w:tc>
          <w:tcPr>
            <w:tcW w:w="2020" w:type="dxa"/>
            <w:shd w:val="clear" w:color="auto" w:fill="FFF2CC"/>
          </w:tcPr>
          <w:p w14:paraId="2B9B5A4A" w14:textId="746F1AA0" w:rsidR="001C6745" w:rsidRDefault="001C6745">
            <w:pPr>
              <w:rPr>
                <w:b/>
              </w:rPr>
            </w:pPr>
            <w:r>
              <w:rPr>
                <w:b/>
              </w:rPr>
              <w:t>Depth</w:t>
            </w:r>
          </w:p>
        </w:tc>
        <w:tc>
          <w:tcPr>
            <w:tcW w:w="3988" w:type="dxa"/>
          </w:tcPr>
          <w:p w14:paraId="01E39936" w14:textId="201A065A" w:rsidR="001C6745" w:rsidRDefault="001C6745">
            <w:r>
              <w:t xml:space="preserve">Approximate average depth </w:t>
            </w:r>
            <w:r w:rsidR="00361A0A">
              <w:t>sampled</w:t>
            </w:r>
          </w:p>
        </w:tc>
        <w:tc>
          <w:tcPr>
            <w:tcW w:w="3008" w:type="dxa"/>
          </w:tcPr>
          <w:p w14:paraId="1379554E" w14:textId="67B62BB2" w:rsidR="001C6745" w:rsidRDefault="00902E6D">
            <w:r>
              <w:t xml:space="preserve">Options: </w:t>
            </w:r>
            <w:r>
              <w:rPr>
                <w:color w:val="0070C0"/>
              </w:rPr>
              <w:t>Shallow (&lt;</w:t>
            </w:r>
            <w:r w:rsidR="009C0964">
              <w:rPr>
                <w:color w:val="0070C0"/>
              </w:rPr>
              <w:t>3</w:t>
            </w:r>
            <w:r>
              <w:rPr>
                <w:color w:val="0070C0"/>
              </w:rPr>
              <w:t>0m)</w:t>
            </w:r>
            <w:r w:rsidR="009C0964">
              <w:rPr>
                <w:color w:val="0070C0"/>
              </w:rPr>
              <w:t>, Deep (&gt;30m)</w:t>
            </w:r>
          </w:p>
        </w:tc>
      </w:tr>
      <w:tr w:rsidR="00850C2D" w14:paraId="0A3088CC" w14:textId="77777777">
        <w:tc>
          <w:tcPr>
            <w:tcW w:w="2020" w:type="dxa"/>
            <w:shd w:val="clear" w:color="auto" w:fill="FFF2CC"/>
          </w:tcPr>
          <w:p w14:paraId="4539051D" w14:textId="77777777" w:rsidR="00850C2D" w:rsidRDefault="005F365C">
            <w:pPr>
              <w:rPr>
                <w:b/>
              </w:rPr>
            </w:pPr>
            <w:r>
              <w:rPr>
                <w:b/>
              </w:rPr>
              <w:t>Ocean</w:t>
            </w:r>
          </w:p>
        </w:tc>
        <w:tc>
          <w:tcPr>
            <w:tcW w:w="3988" w:type="dxa"/>
          </w:tcPr>
          <w:p w14:paraId="3785FE34" w14:textId="77777777" w:rsidR="00850C2D" w:rsidRDefault="005F365C">
            <w:r>
              <w:t>The ocean basin the MPA occurs in</w:t>
            </w:r>
          </w:p>
        </w:tc>
        <w:tc>
          <w:tcPr>
            <w:tcW w:w="3008" w:type="dxa"/>
          </w:tcPr>
          <w:p w14:paraId="2A75F479" w14:textId="77777777" w:rsidR="00850C2D" w:rsidRDefault="005F365C">
            <w:r>
              <w:t xml:space="preserve">Options: </w:t>
            </w:r>
            <w:r>
              <w:rPr>
                <w:color w:val="0070C0"/>
              </w:rPr>
              <w:t>North Atlantic, South Atlantic, North Pacific, South Pacific, Indian, Arctic, Southern, Mediterranean</w:t>
            </w:r>
          </w:p>
        </w:tc>
      </w:tr>
      <w:tr w:rsidR="00850C2D" w14:paraId="0EEFA8F8" w14:textId="77777777">
        <w:tc>
          <w:tcPr>
            <w:tcW w:w="2020" w:type="dxa"/>
            <w:shd w:val="clear" w:color="auto" w:fill="FFF2CC"/>
          </w:tcPr>
          <w:p w14:paraId="02FCAE7D" w14:textId="77777777" w:rsidR="00850C2D" w:rsidRDefault="005F365C">
            <w:pPr>
              <w:rPr>
                <w:b/>
              </w:rPr>
            </w:pPr>
            <w:proofErr w:type="spellStart"/>
            <w:r>
              <w:rPr>
                <w:b/>
              </w:rPr>
              <w:t>Temp_Trop</w:t>
            </w:r>
            <w:proofErr w:type="spellEnd"/>
          </w:p>
        </w:tc>
        <w:tc>
          <w:tcPr>
            <w:tcW w:w="3988" w:type="dxa"/>
          </w:tcPr>
          <w:p w14:paraId="32BEA39D" w14:textId="77777777" w:rsidR="00850C2D" w:rsidRDefault="005F365C">
            <w:r>
              <w:t>Whether the MPA is primarily in a temperate or tropical region</w:t>
            </w:r>
          </w:p>
        </w:tc>
        <w:tc>
          <w:tcPr>
            <w:tcW w:w="3008" w:type="dxa"/>
          </w:tcPr>
          <w:p w14:paraId="56978C56" w14:textId="77777777" w:rsidR="00850C2D" w:rsidRDefault="005F365C">
            <w:r>
              <w:t xml:space="preserve">2 options: </w:t>
            </w:r>
            <w:r>
              <w:rPr>
                <w:color w:val="0070C0"/>
              </w:rPr>
              <w:t>temperate, tropical</w:t>
            </w:r>
          </w:p>
        </w:tc>
      </w:tr>
      <w:tr w:rsidR="00850C2D" w14:paraId="7B8D819C" w14:textId="77777777">
        <w:tc>
          <w:tcPr>
            <w:tcW w:w="2020" w:type="dxa"/>
            <w:shd w:val="clear" w:color="auto" w:fill="FFF2CC"/>
          </w:tcPr>
          <w:p w14:paraId="1B31F0E3" w14:textId="77777777" w:rsidR="00850C2D" w:rsidRDefault="005F365C">
            <w:pPr>
              <w:rPr>
                <w:b/>
              </w:rPr>
            </w:pPr>
            <w:r>
              <w:rPr>
                <w:b/>
              </w:rPr>
              <w:lastRenderedPageBreak/>
              <w:t>Reserve_size_km2</w:t>
            </w:r>
          </w:p>
        </w:tc>
        <w:tc>
          <w:tcPr>
            <w:tcW w:w="3988" w:type="dxa"/>
          </w:tcPr>
          <w:p w14:paraId="1264B452" w14:textId="49E0C212" w:rsidR="003E135B" w:rsidRDefault="005F365C">
            <w:r>
              <w:t>Use the size of the no-take area</w:t>
            </w:r>
            <w:r w:rsidR="003E135B">
              <w:t>(s)</w:t>
            </w:r>
            <w:r>
              <w:t xml:space="preserve"> (reserve), NOT the </w:t>
            </w:r>
            <w:r w:rsidR="003E135B">
              <w:t xml:space="preserve">total </w:t>
            </w:r>
            <w:r>
              <w:t>size of the park, as reported in the paper</w:t>
            </w:r>
            <w:r w:rsidR="003E135B">
              <w:t xml:space="preserve">. If no-take areas are aggregated, use the total size of the no-take areas. </w:t>
            </w:r>
          </w:p>
          <w:p w14:paraId="33F50BFF" w14:textId="77777777" w:rsidR="00850C2D" w:rsidRDefault="005F365C">
            <w:r>
              <w:t xml:space="preserve">If there is no reserve size, make a note. Websites to look up: </w:t>
            </w:r>
            <w:hyperlink r:id="rId9">
              <w:r>
                <w:rPr>
                  <w:color w:val="1155CC"/>
                  <w:u w:val="single"/>
                </w:rPr>
                <w:t>http://www.mpatlas.org/</w:t>
              </w:r>
            </w:hyperlink>
            <w:r>
              <w:br/>
            </w:r>
            <w:hyperlink r:id="rId10">
              <w:r>
                <w:rPr>
                  <w:color w:val="1155CC"/>
                  <w:u w:val="single"/>
                </w:rPr>
                <w:t>https://www.protectedplanet.net/marine</w:t>
              </w:r>
            </w:hyperlink>
          </w:p>
        </w:tc>
        <w:tc>
          <w:tcPr>
            <w:tcW w:w="3008" w:type="dxa"/>
          </w:tcPr>
          <w:p w14:paraId="34D3B81C" w14:textId="77777777" w:rsidR="00850C2D" w:rsidRDefault="005F365C">
            <w:r>
              <w:t>Numeric</w:t>
            </w:r>
          </w:p>
          <w:p w14:paraId="5ADA1611" w14:textId="0254A377" w:rsidR="00316E2B" w:rsidRDefault="00316E2B">
            <w:r>
              <w:t>NA if the data is aggregated over multiple networks/areas (i.e., not part of a cohesive MPA network that has an estimate area)</w:t>
            </w:r>
          </w:p>
        </w:tc>
      </w:tr>
      <w:tr w:rsidR="00850C2D" w14:paraId="36EAB14B" w14:textId="77777777">
        <w:tc>
          <w:tcPr>
            <w:tcW w:w="2020" w:type="dxa"/>
            <w:shd w:val="clear" w:color="auto" w:fill="FFF2CC"/>
          </w:tcPr>
          <w:p w14:paraId="7EB22C0A" w14:textId="77777777" w:rsidR="00850C2D" w:rsidRDefault="005F365C">
            <w:pPr>
              <w:rPr>
                <w:b/>
              </w:rPr>
            </w:pPr>
            <w:proofErr w:type="spellStart"/>
            <w:r>
              <w:rPr>
                <w:b/>
              </w:rPr>
              <w:t>Organism_name</w:t>
            </w:r>
            <w:proofErr w:type="spellEnd"/>
          </w:p>
        </w:tc>
        <w:tc>
          <w:tcPr>
            <w:tcW w:w="3988" w:type="dxa"/>
          </w:tcPr>
          <w:p w14:paraId="14506AE8" w14:textId="77777777" w:rsidR="00850C2D" w:rsidRDefault="005F365C">
            <w:r>
              <w:rPr>
                <w:b/>
                <w:i/>
              </w:rPr>
              <w:t>Whole scientific name</w:t>
            </w:r>
            <w:r>
              <w:t xml:space="preserve"> at the lowest taxonomic unit possible.  If there is ambiguity on species name, then use genus</w:t>
            </w:r>
          </w:p>
        </w:tc>
        <w:tc>
          <w:tcPr>
            <w:tcW w:w="3008" w:type="dxa"/>
          </w:tcPr>
          <w:p w14:paraId="6C21EFB7" w14:textId="77777777" w:rsidR="00850C2D" w:rsidRDefault="005F365C">
            <w:r>
              <w:t>Text</w:t>
            </w:r>
          </w:p>
          <w:p w14:paraId="6CF62A7A" w14:textId="77777777" w:rsidR="00850C2D" w:rsidRDefault="005F365C">
            <w:r>
              <w:t>Could be species, genus, family, name etc.</w:t>
            </w:r>
          </w:p>
          <w:p w14:paraId="3AC872D9" w14:textId="77777777" w:rsidR="00850C2D" w:rsidRDefault="005F365C">
            <w:r>
              <w:t>If unclear, leave blank.</w:t>
            </w:r>
          </w:p>
        </w:tc>
      </w:tr>
      <w:tr w:rsidR="00850C2D" w14:paraId="6438DBFE" w14:textId="77777777">
        <w:tc>
          <w:tcPr>
            <w:tcW w:w="2020" w:type="dxa"/>
            <w:shd w:val="clear" w:color="auto" w:fill="FFF2CC"/>
          </w:tcPr>
          <w:p w14:paraId="64A06881" w14:textId="77777777" w:rsidR="00850C2D" w:rsidRDefault="005F365C">
            <w:pPr>
              <w:rPr>
                <w:b/>
              </w:rPr>
            </w:pPr>
            <w:proofErr w:type="spellStart"/>
            <w:r>
              <w:rPr>
                <w:b/>
              </w:rPr>
              <w:t>Common_name</w:t>
            </w:r>
            <w:proofErr w:type="spellEnd"/>
          </w:p>
        </w:tc>
        <w:tc>
          <w:tcPr>
            <w:tcW w:w="3988" w:type="dxa"/>
          </w:tcPr>
          <w:p w14:paraId="78D60A08" w14:textId="77777777" w:rsidR="00850C2D" w:rsidRDefault="005F365C">
            <w:r>
              <w:t>The common name (or group name)</w:t>
            </w:r>
          </w:p>
        </w:tc>
        <w:tc>
          <w:tcPr>
            <w:tcW w:w="3008" w:type="dxa"/>
          </w:tcPr>
          <w:p w14:paraId="464BC7B2" w14:textId="77777777" w:rsidR="00850C2D" w:rsidRDefault="005F365C">
            <w:r>
              <w:t>Text. Please check if it already exists in the table and copy. This is where groupings (e.g. fish &gt;30cm, demersal species) go</w:t>
            </w:r>
          </w:p>
        </w:tc>
      </w:tr>
      <w:tr w:rsidR="00850C2D" w14:paraId="0CB1A63A" w14:textId="77777777">
        <w:tc>
          <w:tcPr>
            <w:tcW w:w="2020" w:type="dxa"/>
            <w:shd w:val="clear" w:color="auto" w:fill="FFF2CC"/>
          </w:tcPr>
          <w:p w14:paraId="745C816D" w14:textId="77777777" w:rsidR="00850C2D" w:rsidRDefault="005F365C">
            <w:pPr>
              <w:rPr>
                <w:b/>
              </w:rPr>
            </w:pPr>
            <w:proofErr w:type="spellStart"/>
            <w:r>
              <w:rPr>
                <w:b/>
              </w:rPr>
              <w:t>Taxnomic_unit</w:t>
            </w:r>
            <w:proofErr w:type="spellEnd"/>
          </w:p>
        </w:tc>
        <w:tc>
          <w:tcPr>
            <w:tcW w:w="3988" w:type="dxa"/>
          </w:tcPr>
          <w:p w14:paraId="1BDE30DB" w14:textId="77777777" w:rsidR="00850C2D" w:rsidRDefault="005F365C">
            <w:r>
              <w:t>The taxonomic unit used</w:t>
            </w:r>
          </w:p>
        </w:tc>
        <w:tc>
          <w:tcPr>
            <w:tcW w:w="3008" w:type="dxa"/>
          </w:tcPr>
          <w:p w14:paraId="3604F795" w14:textId="77777777" w:rsidR="00850C2D" w:rsidRDefault="005F365C">
            <w:r>
              <w:t>Text</w:t>
            </w:r>
          </w:p>
          <w:p w14:paraId="779AE78B" w14:textId="77777777" w:rsidR="00850C2D" w:rsidRDefault="005F365C">
            <w:r>
              <w:t>E.g. ‘species’, ‘genus’, ‘family’, ‘functional group’, etc.</w:t>
            </w:r>
          </w:p>
        </w:tc>
      </w:tr>
      <w:tr w:rsidR="00850C2D" w14:paraId="4F211B94" w14:textId="77777777">
        <w:tc>
          <w:tcPr>
            <w:tcW w:w="2020" w:type="dxa"/>
            <w:shd w:val="clear" w:color="auto" w:fill="FFF2CC"/>
          </w:tcPr>
          <w:p w14:paraId="1642B3BF" w14:textId="544B378F" w:rsidR="00850C2D" w:rsidRDefault="005F365C">
            <w:pPr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r w:rsidR="00FB014B">
              <w:rPr>
                <w:b/>
              </w:rPr>
              <w:t>_recorded</w:t>
            </w:r>
            <w:proofErr w:type="spellEnd"/>
          </w:p>
        </w:tc>
        <w:tc>
          <w:tcPr>
            <w:tcW w:w="3988" w:type="dxa"/>
          </w:tcPr>
          <w:p w14:paraId="17F67477" w14:textId="77777777" w:rsidR="00850C2D" w:rsidRDefault="005F365C">
            <w:r>
              <w:t>The variable being measured/recorded</w:t>
            </w:r>
          </w:p>
        </w:tc>
        <w:tc>
          <w:tcPr>
            <w:tcW w:w="3008" w:type="dxa"/>
          </w:tcPr>
          <w:p w14:paraId="64DEB70B" w14:textId="77777777" w:rsidR="00850C2D" w:rsidRDefault="005F365C">
            <w:r>
              <w:t xml:space="preserve">4 options: </w:t>
            </w:r>
            <w:r>
              <w:rPr>
                <w:color w:val="0070C0"/>
              </w:rPr>
              <w:t xml:space="preserve">density, </w:t>
            </w:r>
            <w:proofErr w:type="spellStart"/>
            <w:r>
              <w:rPr>
                <w:color w:val="0070C0"/>
              </w:rPr>
              <w:t>biomassden</w:t>
            </w:r>
            <w:proofErr w:type="spellEnd"/>
            <w:r>
              <w:rPr>
                <w:color w:val="0070C0"/>
              </w:rPr>
              <w:t>, biomass, size, richness, cover</w:t>
            </w:r>
          </w:p>
        </w:tc>
      </w:tr>
      <w:tr w:rsidR="00850C2D" w14:paraId="257CD5A9" w14:textId="77777777">
        <w:tc>
          <w:tcPr>
            <w:tcW w:w="2020" w:type="dxa"/>
            <w:shd w:val="clear" w:color="auto" w:fill="FFF2CC"/>
          </w:tcPr>
          <w:p w14:paraId="442BDCE6" w14:textId="77777777" w:rsidR="00850C2D" w:rsidRDefault="005F365C">
            <w:pPr>
              <w:rPr>
                <w:b/>
              </w:rPr>
            </w:pPr>
            <w:proofErr w:type="spellStart"/>
            <w:r>
              <w:rPr>
                <w:b/>
              </w:rPr>
              <w:t>Var_measurment</w:t>
            </w:r>
            <w:proofErr w:type="spellEnd"/>
          </w:p>
        </w:tc>
        <w:tc>
          <w:tcPr>
            <w:tcW w:w="3988" w:type="dxa"/>
          </w:tcPr>
          <w:p w14:paraId="61C63F1E" w14:textId="77777777" w:rsidR="00850C2D" w:rsidRDefault="005F365C">
            <w:bookmarkStart w:id="1" w:name="_heading=h.30j0zll" w:colFirst="0" w:colLast="0"/>
            <w:bookmarkEnd w:id="1"/>
            <w:r>
              <w:t>The measurement used in the study (e.g. FL vs TL for fish size)</w:t>
            </w:r>
          </w:p>
        </w:tc>
        <w:tc>
          <w:tcPr>
            <w:tcW w:w="3008" w:type="dxa"/>
          </w:tcPr>
          <w:p w14:paraId="0D703A64" w14:textId="77777777" w:rsidR="00850C2D" w:rsidRDefault="005F365C">
            <w:r>
              <w:t>Text. Leave blank if NA or unknown</w:t>
            </w:r>
          </w:p>
        </w:tc>
      </w:tr>
      <w:tr w:rsidR="00850C2D" w14:paraId="3A675AA9" w14:textId="77777777">
        <w:tc>
          <w:tcPr>
            <w:tcW w:w="2020" w:type="dxa"/>
            <w:shd w:val="clear" w:color="auto" w:fill="FFF2CC"/>
          </w:tcPr>
          <w:p w14:paraId="411D8B3D" w14:textId="77777777" w:rsidR="00850C2D" w:rsidRDefault="005F365C">
            <w:pPr>
              <w:rPr>
                <w:b/>
              </w:rPr>
            </w:pPr>
            <w:r>
              <w:rPr>
                <w:b/>
              </w:rPr>
              <w:t>BO</w:t>
            </w:r>
          </w:p>
        </w:tc>
        <w:tc>
          <w:tcPr>
            <w:tcW w:w="3988" w:type="dxa"/>
          </w:tcPr>
          <w:p w14:paraId="25736AA5" w14:textId="77777777" w:rsidR="00850C2D" w:rsidRDefault="005F365C">
            <w:r>
              <w:t>Before-Outside value</w:t>
            </w:r>
          </w:p>
        </w:tc>
        <w:tc>
          <w:tcPr>
            <w:tcW w:w="3008" w:type="dxa"/>
          </w:tcPr>
          <w:p w14:paraId="57CEFA5B" w14:textId="77777777" w:rsidR="00850C2D" w:rsidRDefault="005F365C">
            <w:r>
              <w:t>Numeric. Leave blank if NA</w:t>
            </w:r>
          </w:p>
        </w:tc>
      </w:tr>
      <w:tr w:rsidR="00850C2D" w14:paraId="4FCE577A" w14:textId="77777777">
        <w:tc>
          <w:tcPr>
            <w:tcW w:w="2020" w:type="dxa"/>
            <w:shd w:val="clear" w:color="auto" w:fill="FFF2CC"/>
          </w:tcPr>
          <w:p w14:paraId="2A0DEAED" w14:textId="77777777" w:rsidR="00850C2D" w:rsidRDefault="005F365C">
            <w:pPr>
              <w:rPr>
                <w:b/>
              </w:rPr>
            </w:pPr>
            <w:r>
              <w:rPr>
                <w:b/>
              </w:rPr>
              <w:t>BI</w:t>
            </w:r>
          </w:p>
        </w:tc>
        <w:tc>
          <w:tcPr>
            <w:tcW w:w="3988" w:type="dxa"/>
          </w:tcPr>
          <w:p w14:paraId="72FA3E4B" w14:textId="77777777" w:rsidR="00850C2D" w:rsidRDefault="005F365C">
            <w:r>
              <w:t>Before-Inside value</w:t>
            </w:r>
          </w:p>
        </w:tc>
        <w:tc>
          <w:tcPr>
            <w:tcW w:w="3008" w:type="dxa"/>
          </w:tcPr>
          <w:p w14:paraId="0534A5EE" w14:textId="77777777" w:rsidR="00850C2D" w:rsidRDefault="005F365C">
            <w:r>
              <w:t>Numeric. Leave blank if NA</w:t>
            </w:r>
          </w:p>
        </w:tc>
      </w:tr>
      <w:tr w:rsidR="00850C2D" w14:paraId="132538DB" w14:textId="77777777">
        <w:tc>
          <w:tcPr>
            <w:tcW w:w="2020" w:type="dxa"/>
            <w:shd w:val="clear" w:color="auto" w:fill="FFF2CC"/>
          </w:tcPr>
          <w:p w14:paraId="39FED01E" w14:textId="77777777" w:rsidR="00850C2D" w:rsidRDefault="005F365C">
            <w:pPr>
              <w:rPr>
                <w:b/>
              </w:rPr>
            </w:pPr>
            <w:r>
              <w:rPr>
                <w:b/>
              </w:rPr>
              <w:t>AO</w:t>
            </w:r>
          </w:p>
        </w:tc>
        <w:tc>
          <w:tcPr>
            <w:tcW w:w="3988" w:type="dxa"/>
          </w:tcPr>
          <w:p w14:paraId="7F82DED8" w14:textId="77777777" w:rsidR="00850C2D" w:rsidRDefault="005F365C">
            <w:r>
              <w:t>After-Outside value</w:t>
            </w:r>
          </w:p>
        </w:tc>
        <w:tc>
          <w:tcPr>
            <w:tcW w:w="3008" w:type="dxa"/>
          </w:tcPr>
          <w:p w14:paraId="5AABFD67" w14:textId="77777777" w:rsidR="00850C2D" w:rsidRDefault="005F365C">
            <w:r>
              <w:t>Numeric. Leave blank if NA</w:t>
            </w:r>
          </w:p>
        </w:tc>
      </w:tr>
      <w:tr w:rsidR="00850C2D" w14:paraId="1974ED0E" w14:textId="77777777">
        <w:tc>
          <w:tcPr>
            <w:tcW w:w="2020" w:type="dxa"/>
            <w:shd w:val="clear" w:color="auto" w:fill="FFF2CC"/>
          </w:tcPr>
          <w:p w14:paraId="1602D445" w14:textId="77777777" w:rsidR="00850C2D" w:rsidRDefault="005F365C">
            <w:pPr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3988" w:type="dxa"/>
          </w:tcPr>
          <w:p w14:paraId="05962314" w14:textId="77777777" w:rsidR="00850C2D" w:rsidRDefault="005F365C">
            <w:r>
              <w:t>After-Inside value</w:t>
            </w:r>
          </w:p>
        </w:tc>
        <w:tc>
          <w:tcPr>
            <w:tcW w:w="3008" w:type="dxa"/>
          </w:tcPr>
          <w:p w14:paraId="6BCC58BB" w14:textId="77777777" w:rsidR="00850C2D" w:rsidRDefault="005F365C">
            <w:r>
              <w:t>Numeric. Leave blank if NA</w:t>
            </w:r>
          </w:p>
        </w:tc>
      </w:tr>
      <w:tr w:rsidR="00850C2D" w14:paraId="568A2374" w14:textId="77777777">
        <w:tc>
          <w:tcPr>
            <w:tcW w:w="2020" w:type="dxa"/>
            <w:shd w:val="clear" w:color="auto" w:fill="E2EFD9"/>
          </w:tcPr>
          <w:p w14:paraId="35B6F3F3" w14:textId="77777777" w:rsidR="00850C2D" w:rsidRDefault="005F365C">
            <w:pPr>
              <w:rPr>
                <w:b/>
              </w:rPr>
            </w:pPr>
            <w:proofErr w:type="spellStart"/>
            <w:r>
              <w:rPr>
                <w:b/>
              </w:rPr>
              <w:t>Response_ratio</w:t>
            </w:r>
            <w:proofErr w:type="spellEnd"/>
          </w:p>
        </w:tc>
        <w:tc>
          <w:tcPr>
            <w:tcW w:w="3988" w:type="dxa"/>
          </w:tcPr>
          <w:p w14:paraId="46B97E27" w14:textId="77777777" w:rsidR="00850C2D" w:rsidRDefault="005F365C">
            <w:r>
              <w:t>The response ratio as defined in Lester et al. 2009, which is either</w:t>
            </w:r>
          </w:p>
          <w:p w14:paraId="552985F1" w14:textId="77777777" w:rsidR="00850C2D" w:rsidRDefault="005F365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681" w:hanging="321"/>
            </w:pPr>
            <w:r>
              <w:rPr>
                <w:color w:val="000000"/>
              </w:rPr>
              <w:t>Inside/Outside</w:t>
            </w:r>
          </w:p>
          <w:p w14:paraId="35045E58" w14:textId="77777777" w:rsidR="00850C2D" w:rsidRDefault="005F365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681" w:hanging="321"/>
            </w:pPr>
            <w:r>
              <w:rPr>
                <w:color w:val="000000"/>
              </w:rPr>
              <w:t>After/Before</w:t>
            </w:r>
          </w:p>
          <w:p w14:paraId="03A4301D" w14:textId="77777777" w:rsidR="00850C2D" w:rsidRDefault="005F365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39" w:hanging="179"/>
            </w:pPr>
            <w:r>
              <w:rPr>
                <w:color w:val="000000"/>
              </w:rPr>
              <w:t>(AI/BI)/(AO/BO)</w:t>
            </w:r>
          </w:p>
        </w:tc>
        <w:tc>
          <w:tcPr>
            <w:tcW w:w="3008" w:type="dxa"/>
          </w:tcPr>
          <w:p w14:paraId="4CD6695A" w14:textId="77777777" w:rsidR="00850C2D" w:rsidRDefault="005F365C">
            <w:r>
              <w:t>Automatically calculated.</w:t>
            </w:r>
          </w:p>
          <w:p w14:paraId="589490F6" w14:textId="77777777" w:rsidR="00850C2D" w:rsidRDefault="005F365C">
            <w:r>
              <w:t>Override if the study only give response ratio</w:t>
            </w:r>
          </w:p>
        </w:tc>
      </w:tr>
      <w:tr w:rsidR="00850C2D" w14:paraId="5210F4AB" w14:textId="77777777">
        <w:tc>
          <w:tcPr>
            <w:tcW w:w="2020" w:type="dxa"/>
            <w:shd w:val="clear" w:color="auto" w:fill="E2EFD9"/>
          </w:tcPr>
          <w:p w14:paraId="0C7EFD2C" w14:textId="77777777" w:rsidR="00850C2D" w:rsidRDefault="005F365C">
            <w:pPr>
              <w:rPr>
                <w:b/>
              </w:rPr>
            </w:pPr>
            <w:proofErr w:type="spellStart"/>
            <w:r>
              <w:rPr>
                <w:b/>
              </w:rPr>
              <w:t>Percent_change</w:t>
            </w:r>
            <w:proofErr w:type="spellEnd"/>
          </w:p>
        </w:tc>
        <w:tc>
          <w:tcPr>
            <w:tcW w:w="3988" w:type="dxa"/>
          </w:tcPr>
          <w:p w14:paraId="7EC34743" w14:textId="77777777" w:rsidR="00850C2D" w:rsidRDefault="005F365C">
            <w:r>
              <w:t>The (</w:t>
            </w:r>
            <w:proofErr w:type="spellStart"/>
            <w:r>
              <w:t>Response_ratio</w:t>
            </w:r>
            <w:proofErr w:type="spellEnd"/>
            <w:r>
              <w:t xml:space="preserve">  - 1) * 100</w:t>
            </w:r>
          </w:p>
        </w:tc>
        <w:tc>
          <w:tcPr>
            <w:tcW w:w="3008" w:type="dxa"/>
          </w:tcPr>
          <w:p w14:paraId="2491E415" w14:textId="77777777" w:rsidR="00850C2D" w:rsidRDefault="005F365C">
            <w:r>
              <w:t>Automatically calculated</w:t>
            </w:r>
          </w:p>
          <w:p w14:paraId="0BE7AE28" w14:textId="77777777" w:rsidR="00850C2D" w:rsidRDefault="005F365C">
            <w:pPr>
              <w:rPr>
                <w:b/>
              </w:rPr>
            </w:pPr>
            <w:r>
              <w:rPr>
                <w:b/>
              </w:rPr>
              <w:t>NOTE: PC is percentage change as calculated by Farnsworth, these values need to be doubled checked</w:t>
            </w:r>
          </w:p>
        </w:tc>
      </w:tr>
      <w:tr w:rsidR="00850C2D" w14:paraId="7EEE736E" w14:textId="77777777">
        <w:trPr>
          <w:trHeight w:val="1035"/>
        </w:trPr>
        <w:tc>
          <w:tcPr>
            <w:tcW w:w="2020" w:type="dxa"/>
            <w:shd w:val="clear" w:color="auto" w:fill="FFF2CC"/>
          </w:tcPr>
          <w:p w14:paraId="6F87308A" w14:textId="64631755" w:rsidR="00850C2D" w:rsidRDefault="005F365C">
            <w:pPr>
              <w:rPr>
                <w:b/>
              </w:rPr>
            </w:pPr>
            <w:proofErr w:type="spellStart"/>
            <w:r>
              <w:rPr>
                <w:b/>
              </w:rPr>
              <w:t>Aggregated_data_area</w:t>
            </w:r>
            <w:r w:rsidR="00EC6F8D">
              <w:rPr>
                <w:b/>
              </w:rPr>
              <w:t>s</w:t>
            </w:r>
            <w:proofErr w:type="spellEnd"/>
          </w:p>
        </w:tc>
        <w:tc>
          <w:tcPr>
            <w:tcW w:w="3988" w:type="dxa"/>
          </w:tcPr>
          <w:p w14:paraId="305E17F8" w14:textId="53C1BB2A" w:rsidR="00850C2D" w:rsidRDefault="005F365C">
            <w:r>
              <w:t>Is the data aggregated from multiple reserves? (and can’t be broken down into individual reserves)</w:t>
            </w:r>
            <w:r w:rsidR="00D7264C">
              <w:t xml:space="preserve">. I.e., this is often due to the whole network being assessed rather than individual reserves. </w:t>
            </w:r>
          </w:p>
        </w:tc>
        <w:tc>
          <w:tcPr>
            <w:tcW w:w="3008" w:type="dxa"/>
          </w:tcPr>
          <w:p w14:paraId="24CA460F" w14:textId="77777777" w:rsidR="00850C2D" w:rsidRDefault="005F365C">
            <w:r>
              <w:rPr>
                <w:color w:val="0070C0"/>
              </w:rPr>
              <w:t>Y</w:t>
            </w:r>
            <w:r>
              <w:t xml:space="preserve"> or </w:t>
            </w:r>
            <w:r>
              <w:rPr>
                <w:color w:val="0070C0"/>
              </w:rPr>
              <w:t>N</w:t>
            </w:r>
          </w:p>
        </w:tc>
      </w:tr>
      <w:tr w:rsidR="00850C2D" w14:paraId="49870138" w14:textId="77777777">
        <w:trPr>
          <w:trHeight w:val="1035"/>
        </w:trPr>
        <w:tc>
          <w:tcPr>
            <w:tcW w:w="2020" w:type="dxa"/>
            <w:shd w:val="clear" w:color="auto" w:fill="FFF2CC"/>
          </w:tcPr>
          <w:p w14:paraId="1CCF35D4" w14:textId="47E6FBA9" w:rsidR="00ED1C62" w:rsidRDefault="005F365C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Aggregation_spatial_scale</w:t>
            </w:r>
            <w:r w:rsidR="00ED1C62">
              <w:rPr>
                <w:b/>
              </w:rPr>
              <w:t>_km</w:t>
            </w:r>
            <w:proofErr w:type="spellEnd"/>
          </w:p>
        </w:tc>
        <w:tc>
          <w:tcPr>
            <w:tcW w:w="3988" w:type="dxa"/>
          </w:tcPr>
          <w:p w14:paraId="5450CB06" w14:textId="77777777" w:rsidR="00850C2D" w:rsidRDefault="005F365C">
            <w:pPr>
              <w:rPr>
                <w:b/>
              </w:rPr>
            </w:pPr>
            <w:r>
              <w:t xml:space="preserve">What is the spatial scale over which the data for the reserves is aggregated (measure furthest distance between centroids of no-take area) </w:t>
            </w:r>
            <w:r>
              <w:rPr>
                <w:b/>
              </w:rPr>
              <w:t>OPEN TO SUGGESTIONS OF BETTER APPROACH!</w:t>
            </w:r>
          </w:p>
        </w:tc>
        <w:tc>
          <w:tcPr>
            <w:tcW w:w="3008" w:type="dxa"/>
          </w:tcPr>
          <w:p w14:paraId="0E50CED3" w14:textId="77777777" w:rsidR="00850C2D" w:rsidRDefault="005F365C">
            <w:r>
              <w:t xml:space="preserve">Numeric (text) </w:t>
            </w:r>
            <w:r w:rsidR="007C37C2">
              <w:t>(km)</w:t>
            </w:r>
          </w:p>
          <w:p w14:paraId="3A898A2F" w14:textId="4F1C5E0C" w:rsidR="007C37C2" w:rsidRDefault="007C37C2"/>
        </w:tc>
      </w:tr>
      <w:tr w:rsidR="00850C2D" w14:paraId="45D929B1" w14:textId="77777777">
        <w:tc>
          <w:tcPr>
            <w:tcW w:w="2020" w:type="dxa"/>
            <w:shd w:val="clear" w:color="auto" w:fill="FFF2CC"/>
          </w:tcPr>
          <w:p w14:paraId="5B469A82" w14:textId="77777777" w:rsidR="00850C2D" w:rsidRDefault="005F365C">
            <w:pPr>
              <w:rPr>
                <w:b/>
              </w:rPr>
            </w:pPr>
            <w:proofErr w:type="spellStart"/>
            <w:r>
              <w:rPr>
                <w:b/>
              </w:rPr>
              <w:t>Aggregated_data_time</w:t>
            </w:r>
            <w:proofErr w:type="spellEnd"/>
          </w:p>
        </w:tc>
        <w:tc>
          <w:tcPr>
            <w:tcW w:w="3988" w:type="dxa"/>
          </w:tcPr>
          <w:p w14:paraId="3EA24CE9" w14:textId="2A583727" w:rsidR="00850C2D" w:rsidRDefault="005F365C">
            <w:r>
              <w:t>Is the data aggregated over time? (</w:t>
            </w:r>
            <w:proofErr w:type="spellStart"/>
            <w:r>
              <w:t>ie</w:t>
            </w:r>
            <w:proofErr w:type="spellEnd"/>
            <w:r>
              <w:t xml:space="preserve"> the final year of data can’t be determined)</w:t>
            </w:r>
            <w:r w:rsidR="00427E86">
              <w:t>. Not include aggregated over a few months (&lt;1yr)</w:t>
            </w:r>
          </w:p>
        </w:tc>
        <w:tc>
          <w:tcPr>
            <w:tcW w:w="3008" w:type="dxa"/>
          </w:tcPr>
          <w:p w14:paraId="736D5EC2" w14:textId="77777777" w:rsidR="00850C2D" w:rsidRDefault="005F365C">
            <w:pPr>
              <w:rPr>
                <w:color w:val="0070C0"/>
              </w:rPr>
            </w:pPr>
            <w:r>
              <w:rPr>
                <w:color w:val="0070C0"/>
              </w:rPr>
              <w:t>Y</w:t>
            </w:r>
            <w:r>
              <w:t xml:space="preserve"> or </w:t>
            </w:r>
            <w:r>
              <w:rPr>
                <w:color w:val="0070C0"/>
              </w:rPr>
              <w:t>N</w:t>
            </w:r>
          </w:p>
        </w:tc>
      </w:tr>
      <w:tr w:rsidR="004B66A9" w14:paraId="7F065740" w14:textId="77777777">
        <w:tc>
          <w:tcPr>
            <w:tcW w:w="2020" w:type="dxa"/>
            <w:shd w:val="clear" w:color="auto" w:fill="FFF2CC"/>
          </w:tcPr>
          <w:p w14:paraId="66753B06" w14:textId="58C39D97" w:rsidR="004B66A9" w:rsidRDefault="004B66A9">
            <w:pPr>
              <w:rPr>
                <w:b/>
              </w:rPr>
            </w:pPr>
            <w:proofErr w:type="spellStart"/>
            <w:r w:rsidRPr="004B66A9">
              <w:rPr>
                <w:b/>
              </w:rPr>
              <w:t>Aggregated_time_inc</w:t>
            </w:r>
            <w:proofErr w:type="spellEnd"/>
          </w:p>
        </w:tc>
        <w:tc>
          <w:tcPr>
            <w:tcW w:w="3988" w:type="dxa"/>
          </w:tcPr>
          <w:p w14:paraId="3A664B7E" w14:textId="5B854AAF" w:rsidR="004B66A9" w:rsidRDefault="004B66A9">
            <w:r>
              <w:t>Is the time aggregation valid? (only done for a few studies)</w:t>
            </w:r>
          </w:p>
        </w:tc>
        <w:tc>
          <w:tcPr>
            <w:tcW w:w="3008" w:type="dxa"/>
          </w:tcPr>
          <w:p w14:paraId="016AF359" w14:textId="77777777" w:rsidR="004B66A9" w:rsidRDefault="004B66A9">
            <w:pPr>
              <w:rPr>
                <w:color w:val="0070C0"/>
              </w:rPr>
            </w:pPr>
          </w:p>
        </w:tc>
      </w:tr>
      <w:tr w:rsidR="00850C2D" w14:paraId="1EDDA529" w14:textId="77777777">
        <w:tc>
          <w:tcPr>
            <w:tcW w:w="2020" w:type="dxa"/>
            <w:shd w:val="clear" w:color="auto" w:fill="FFF2CC"/>
          </w:tcPr>
          <w:p w14:paraId="372156D3" w14:textId="77777777" w:rsidR="00850C2D" w:rsidRDefault="005F365C">
            <w:pPr>
              <w:rPr>
                <w:b/>
              </w:rPr>
            </w:pPr>
            <w:proofErr w:type="spellStart"/>
            <w:r>
              <w:rPr>
                <w:b/>
              </w:rPr>
              <w:t>Study_type</w:t>
            </w:r>
            <w:proofErr w:type="spellEnd"/>
          </w:p>
        </w:tc>
        <w:tc>
          <w:tcPr>
            <w:tcW w:w="3988" w:type="dxa"/>
          </w:tcPr>
          <w:p w14:paraId="150CA93B" w14:textId="77777777" w:rsidR="00850C2D" w:rsidRDefault="005F365C">
            <w:r>
              <w:t xml:space="preserve">The design of the study, with respect to </w:t>
            </w:r>
            <w:proofErr w:type="spellStart"/>
            <w:r>
              <w:t>inside:outside</w:t>
            </w:r>
            <w:proofErr w:type="spellEnd"/>
            <w:r>
              <w:t xml:space="preserve">, </w:t>
            </w:r>
            <w:proofErr w:type="spellStart"/>
            <w:r>
              <w:t>before:after</w:t>
            </w:r>
            <w:proofErr w:type="spellEnd"/>
            <w:r>
              <w:t xml:space="preserve"> or both</w:t>
            </w:r>
          </w:p>
        </w:tc>
        <w:tc>
          <w:tcPr>
            <w:tcW w:w="3008" w:type="dxa"/>
          </w:tcPr>
          <w:p w14:paraId="21C50857" w14:textId="77777777" w:rsidR="00850C2D" w:rsidRDefault="005F365C">
            <w:r>
              <w:t xml:space="preserve">3 options: </w:t>
            </w:r>
            <w:r>
              <w:rPr>
                <w:color w:val="0070C0"/>
              </w:rPr>
              <w:t>IO, BA, IOBA</w:t>
            </w:r>
          </w:p>
        </w:tc>
      </w:tr>
      <w:tr w:rsidR="00850C2D" w14:paraId="2C745F36" w14:textId="77777777">
        <w:tc>
          <w:tcPr>
            <w:tcW w:w="2020" w:type="dxa"/>
            <w:shd w:val="clear" w:color="auto" w:fill="FFF2CC"/>
          </w:tcPr>
          <w:p w14:paraId="3815C82C" w14:textId="77777777" w:rsidR="00850C2D" w:rsidRDefault="005F365C">
            <w:pPr>
              <w:rPr>
                <w:b/>
              </w:rPr>
            </w:pPr>
            <w:proofErr w:type="spellStart"/>
            <w:r>
              <w:rPr>
                <w:b/>
              </w:rPr>
              <w:t>Study_start</w:t>
            </w:r>
            <w:proofErr w:type="spellEnd"/>
          </w:p>
        </w:tc>
        <w:tc>
          <w:tcPr>
            <w:tcW w:w="3988" w:type="dxa"/>
          </w:tcPr>
          <w:p w14:paraId="36AD1541" w14:textId="77777777" w:rsidR="00850C2D" w:rsidRDefault="005F365C">
            <w:r>
              <w:t>The year the study started</w:t>
            </w:r>
          </w:p>
        </w:tc>
        <w:tc>
          <w:tcPr>
            <w:tcW w:w="3008" w:type="dxa"/>
          </w:tcPr>
          <w:p w14:paraId="29152D37" w14:textId="77777777" w:rsidR="00850C2D" w:rsidRDefault="005F365C">
            <w:r>
              <w:t>Numeric (whole years)</w:t>
            </w:r>
          </w:p>
        </w:tc>
      </w:tr>
      <w:tr w:rsidR="00850C2D" w14:paraId="6263346D" w14:textId="77777777">
        <w:tc>
          <w:tcPr>
            <w:tcW w:w="2020" w:type="dxa"/>
            <w:shd w:val="clear" w:color="auto" w:fill="FFF2CC"/>
          </w:tcPr>
          <w:p w14:paraId="0775785B" w14:textId="77777777" w:rsidR="00850C2D" w:rsidRDefault="005F365C">
            <w:pPr>
              <w:rPr>
                <w:b/>
              </w:rPr>
            </w:pPr>
            <w:proofErr w:type="spellStart"/>
            <w:r>
              <w:rPr>
                <w:b/>
              </w:rPr>
              <w:t>Study_length_yrs</w:t>
            </w:r>
            <w:proofErr w:type="spellEnd"/>
          </w:p>
        </w:tc>
        <w:tc>
          <w:tcPr>
            <w:tcW w:w="3988" w:type="dxa"/>
          </w:tcPr>
          <w:p w14:paraId="4096F773" w14:textId="77777777" w:rsidR="00850C2D" w:rsidRDefault="005F365C">
            <w:r>
              <w:t>The length of the study in years (the period over which the data was collected)</w:t>
            </w:r>
          </w:p>
        </w:tc>
        <w:tc>
          <w:tcPr>
            <w:tcW w:w="3008" w:type="dxa"/>
          </w:tcPr>
          <w:p w14:paraId="7A9FE00C" w14:textId="77777777" w:rsidR="00850C2D" w:rsidRDefault="005F365C">
            <w:r>
              <w:t>Numeric</w:t>
            </w:r>
          </w:p>
        </w:tc>
      </w:tr>
      <w:tr w:rsidR="00850C2D" w14:paraId="53B7677E" w14:textId="77777777">
        <w:tc>
          <w:tcPr>
            <w:tcW w:w="2020" w:type="dxa"/>
            <w:shd w:val="clear" w:color="auto" w:fill="FFF2CC"/>
          </w:tcPr>
          <w:p w14:paraId="12DF3469" w14:textId="77777777" w:rsidR="00850C2D" w:rsidRDefault="005F365C">
            <w:pPr>
              <w:rPr>
                <w:b/>
              </w:rPr>
            </w:pPr>
            <w:proofErr w:type="spellStart"/>
            <w:r>
              <w:rPr>
                <w:b/>
              </w:rPr>
              <w:t>Study_length_mnths</w:t>
            </w:r>
            <w:proofErr w:type="spellEnd"/>
          </w:p>
        </w:tc>
        <w:tc>
          <w:tcPr>
            <w:tcW w:w="3988" w:type="dxa"/>
          </w:tcPr>
          <w:p w14:paraId="17EA4875" w14:textId="77777777" w:rsidR="00850C2D" w:rsidRDefault="005F365C">
            <w:r>
              <w:t>The length of the study in months</w:t>
            </w:r>
          </w:p>
        </w:tc>
        <w:tc>
          <w:tcPr>
            <w:tcW w:w="3008" w:type="dxa"/>
          </w:tcPr>
          <w:p w14:paraId="11EA7FB5" w14:textId="77777777" w:rsidR="00850C2D" w:rsidRDefault="005F365C">
            <w:r>
              <w:t>Numeric</w:t>
            </w:r>
          </w:p>
          <w:p w14:paraId="6C31F601" w14:textId="77777777" w:rsidR="00850C2D" w:rsidRDefault="005F365C">
            <w:r>
              <w:rPr>
                <w:b/>
              </w:rPr>
              <w:t xml:space="preserve">Note: </w:t>
            </w:r>
            <w:proofErr w:type="spellStart"/>
            <w:r>
              <w:rPr>
                <w:b/>
              </w:rPr>
              <w:t>Duration_study_yrs</w:t>
            </w:r>
            <w:proofErr w:type="spellEnd"/>
            <w:r>
              <w:rPr>
                <w:b/>
              </w:rPr>
              <w:t xml:space="preserve"> (old) is from Farnsworth</w:t>
            </w:r>
          </w:p>
        </w:tc>
      </w:tr>
      <w:tr w:rsidR="00850C2D" w14:paraId="39A3C51C" w14:textId="77777777">
        <w:tc>
          <w:tcPr>
            <w:tcW w:w="2020" w:type="dxa"/>
            <w:shd w:val="clear" w:color="auto" w:fill="FFF2CC"/>
          </w:tcPr>
          <w:p w14:paraId="3E0A329A" w14:textId="77777777" w:rsidR="00850C2D" w:rsidRDefault="005F365C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Res_start</w:t>
            </w:r>
            <w:proofErr w:type="spellEnd"/>
          </w:p>
        </w:tc>
        <w:tc>
          <w:tcPr>
            <w:tcW w:w="3988" w:type="dxa"/>
          </w:tcPr>
          <w:p w14:paraId="28441204" w14:textId="5B508BE4" w:rsidR="00850C2D" w:rsidRDefault="005F365C">
            <w:r>
              <w:t>The year the reserve was implemented</w:t>
            </w:r>
          </w:p>
        </w:tc>
        <w:tc>
          <w:tcPr>
            <w:tcW w:w="3008" w:type="dxa"/>
          </w:tcPr>
          <w:p w14:paraId="5673F5A6" w14:textId="77777777" w:rsidR="00850C2D" w:rsidRDefault="005F365C">
            <w:r>
              <w:t>Numeric (whole years)</w:t>
            </w:r>
          </w:p>
        </w:tc>
      </w:tr>
      <w:tr w:rsidR="00850C2D" w14:paraId="6FFBDEFB" w14:textId="77777777" w:rsidTr="00AB2E77">
        <w:tc>
          <w:tcPr>
            <w:tcW w:w="2020" w:type="dxa"/>
            <w:shd w:val="clear" w:color="auto" w:fill="E2EFD9" w:themeFill="accent6" w:themeFillTint="33"/>
          </w:tcPr>
          <w:p w14:paraId="5ACD9AE9" w14:textId="77777777" w:rsidR="00850C2D" w:rsidRDefault="005F365C">
            <w:pPr>
              <w:rPr>
                <w:b/>
              </w:rPr>
            </w:pPr>
            <w:proofErr w:type="spellStart"/>
            <w:r>
              <w:rPr>
                <w:b/>
              </w:rPr>
              <w:t>Res_age_start</w:t>
            </w:r>
            <w:proofErr w:type="spellEnd"/>
          </w:p>
        </w:tc>
        <w:tc>
          <w:tcPr>
            <w:tcW w:w="3988" w:type="dxa"/>
          </w:tcPr>
          <w:p w14:paraId="1CBCD163" w14:textId="77777777" w:rsidR="00850C2D" w:rsidRDefault="005F365C">
            <w:r>
              <w:t>The age of the reserve when the study started (in years). If the study started before the reserve, use negative values</w:t>
            </w:r>
          </w:p>
        </w:tc>
        <w:tc>
          <w:tcPr>
            <w:tcW w:w="3008" w:type="dxa"/>
          </w:tcPr>
          <w:p w14:paraId="12B9764B" w14:textId="6217086E" w:rsidR="00850C2D" w:rsidRDefault="00AB2E77">
            <w:r>
              <w:t xml:space="preserve">Automatically calculated </w:t>
            </w:r>
          </w:p>
        </w:tc>
      </w:tr>
      <w:tr w:rsidR="00850C2D" w14:paraId="5208F8EA" w14:textId="77777777">
        <w:tc>
          <w:tcPr>
            <w:tcW w:w="2020" w:type="dxa"/>
            <w:shd w:val="clear" w:color="auto" w:fill="E2EFD9"/>
          </w:tcPr>
          <w:p w14:paraId="2CA624D1" w14:textId="77777777" w:rsidR="00850C2D" w:rsidRDefault="005F365C">
            <w:pPr>
              <w:rPr>
                <w:b/>
              </w:rPr>
            </w:pPr>
            <w:proofErr w:type="spellStart"/>
            <w:r>
              <w:rPr>
                <w:b/>
              </w:rPr>
              <w:t>Res_age_end</w:t>
            </w:r>
            <w:proofErr w:type="spellEnd"/>
          </w:p>
        </w:tc>
        <w:tc>
          <w:tcPr>
            <w:tcW w:w="3988" w:type="dxa"/>
          </w:tcPr>
          <w:p w14:paraId="7CDF3379" w14:textId="77777777" w:rsidR="00850C2D" w:rsidRDefault="005F365C">
            <w:r>
              <w:t>The age of the reserve when the study finished (in years)</w:t>
            </w:r>
          </w:p>
        </w:tc>
        <w:tc>
          <w:tcPr>
            <w:tcW w:w="3008" w:type="dxa"/>
          </w:tcPr>
          <w:p w14:paraId="19C6A916" w14:textId="77777777" w:rsidR="00850C2D" w:rsidRDefault="005F365C">
            <w:r>
              <w:t>Automatically calculated</w:t>
            </w:r>
          </w:p>
          <w:p w14:paraId="75517BD8" w14:textId="77777777" w:rsidR="00850C2D" w:rsidRDefault="005F365C">
            <w:r>
              <w:rPr>
                <w:b/>
              </w:rPr>
              <w:t>Note: Reserve age at end of study (old) is from Farnsworth</w:t>
            </w:r>
          </w:p>
        </w:tc>
      </w:tr>
      <w:tr w:rsidR="00850C2D" w14:paraId="44484350" w14:textId="77777777">
        <w:tc>
          <w:tcPr>
            <w:tcW w:w="2020" w:type="dxa"/>
            <w:shd w:val="clear" w:color="auto" w:fill="FFF2CC"/>
          </w:tcPr>
          <w:p w14:paraId="3D421521" w14:textId="77777777" w:rsidR="00850C2D" w:rsidRDefault="005F365C">
            <w:pPr>
              <w:rPr>
                <w:b/>
              </w:rPr>
            </w:pPr>
            <w:proofErr w:type="spellStart"/>
            <w:r>
              <w:rPr>
                <w:b/>
              </w:rPr>
              <w:t>Time_series_data</w:t>
            </w:r>
            <w:proofErr w:type="spellEnd"/>
          </w:p>
        </w:tc>
        <w:tc>
          <w:tcPr>
            <w:tcW w:w="3988" w:type="dxa"/>
          </w:tcPr>
          <w:p w14:paraId="2B3170F3" w14:textId="77777777" w:rsidR="00850C2D" w:rsidRDefault="005F365C">
            <w:r>
              <w:t>Is there time-series data available in the study</w:t>
            </w:r>
          </w:p>
        </w:tc>
        <w:tc>
          <w:tcPr>
            <w:tcW w:w="3008" w:type="dxa"/>
          </w:tcPr>
          <w:p w14:paraId="22C6EB94" w14:textId="77777777" w:rsidR="00850C2D" w:rsidRDefault="005F365C">
            <w:r>
              <w:rPr>
                <w:color w:val="0070C0"/>
              </w:rPr>
              <w:t>Y</w:t>
            </w:r>
            <w:r>
              <w:t xml:space="preserve"> or </w:t>
            </w:r>
            <w:r>
              <w:rPr>
                <w:color w:val="0070C0"/>
              </w:rPr>
              <w:t>N</w:t>
            </w:r>
          </w:p>
        </w:tc>
      </w:tr>
      <w:tr w:rsidR="008D5CFD" w14:paraId="23F1AD92" w14:textId="77777777">
        <w:tc>
          <w:tcPr>
            <w:tcW w:w="2020" w:type="dxa"/>
            <w:shd w:val="clear" w:color="auto" w:fill="FFF2CC"/>
          </w:tcPr>
          <w:p w14:paraId="234B36E5" w14:textId="77777777" w:rsidR="008D5CFD" w:rsidRDefault="008D5CFD" w:rsidP="008D5CFD">
            <w:pPr>
              <w:rPr>
                <w:b/>
              </w:rPr>
            </w:pPr>
            <w:proofErr w:type="spellStart"/>
            <w:r>
              <w:rPr>
                <w:b/>
              </w:rPr>
              <w:t>Source_athr</w:t>
            </w:r>
            <w:proofErr w:type="spellEnd"/>
          </w:p>
        </w:tc>
        <w:tc>
          <w:tcPr>
            <w:tcW w:w="3988" w:type="dxa"/>
          </w:tcPr>
          <w:p w14:paraId="1785B913" w14:textId="77777777" w:rsidR="008D5CFD" w:rsidRDefault="008D5CFD" w:rsidP="008D5CFD">
            <w:r>
              <w:t>The first author of the data source</w:t>
            </w:r>
          </w:p>
          <w:p w14:paraId="0019C521" w14:textId="77777777" w:rsidR="008D5CFD" w:rsidRDefault="008D5CFD" w:rsidP="008D5CFD">
            <w:pPr>
              <w:rPr>
                <w:b/>
              </w:rPr>
            </w:pPr>
          </w:p>
        </w:tc>
        <w:tc>
          <w:tcPr>
            <w:tcW w:w="3008" w:type="dxa"/>
          </w:tcPr>
          <w:p w14:paraId="77AC3171" w14:textId="77777777" w:rsidR="008D5CFD" w:rsidRDefault="008D5CFD" w:rsidP="008D5CFD">
            <w:r>
              <w:t>Text. Only the first authors name</w:t>
            </w:r>
          </w:p>
        </w:tc>
      </w:tr>
      <w:tr w:rsidR="008D5CFD" w14:paraId="4475978C" w14:textId="77777777">
        <w:tc>
          <w:tcPr>
            <w:tcW w:w="2020" w:type="dxa"/>
            <w:shd w:val="clear" w:color="auto" w:fill="FFF2CC"/>
          </w:tcPr>
          <w:p w14:paraId="099C8259" w14:textId="77777777" w:rsidR="008D5CFD" w:rsidRDefault="008D5CFD" w:rsidP="008D5CFD">
            <w:pPr>
              <w:rPr>
                <w:b/>
              </w:rPr>
            </w:pPr>
            <w:proofErr w:type="spellStart"/>
            <w:r>
              <w:rPr>
                <w:b/>
              </w:rPr>
              <w:t>Source_yr</w:t>
            </w:r>
            <w:proofErr w:type="spellEnd"/>
          </w:p>
        </w:tc>
        <w:tc>
          <w:tcPr>
            <w:tcW w:w="3988" w:type="dxa"/>
          </w:tcPr>
          <w:p w14:paraId="54414EAC" w14:textId="77777777" w:rsidR="008D5CFD" w:rsidRDefault="008D5CFD" w:rsidP="008D5CFD">
            <w:r>
              <w:t>The year of publication for the data source</w:t>
            </w:r>
          </w:p>
        </w:tc>
        <w:tc>
          <w:tcPr>
            <w:tcW w:w="3008" w:type="dxa"/>
          </w:tcPr>
          <w:p w14:paraId="6873FB1E" w14:textId="77777777" w:rsidR="008D5CFD" w:rsidRDefault="008D5CFD" w:rsidP="008D5CFD">
            <w:r>
              <w:t>Numeric</w:t>
            </w:r>
          </w:p>
        </w:tc>
      </w:tr>
      <w:tr w:rsidR="008D5CFD" w14:paraId="5296ADDB" w14:textId="77777777">
        <w:tc>
          <w:tcPr>
            <w:tcW w:w="2020" w:type="dxa"/>
            <w:shd w:val="clear" w:color="auto" w:fill="FFF2CC"/>
          </w:tcPr>
          <w:p w14:paraId="6E43B40B" w14:textId="77777777" w:rsidR="008D5CFD" w:rsidRDefault="008D5CFD" w:rsidP="008D5CFD">
            <w:pPr>
              <w:rPr>
                <w:b/>
              </w:rPr>
            </w:pPr>
            <w:proofErr w:type="spellStart"/>
            <w:r>
              <w:rPr>
                <w:b/>
              </w:rPr>
              <w:t>Source_jrnl</w:t>
            </w:r>
            <w:proofErr w:type="spellEnd"/>
          </w:p>
        </w:tc>
        <w:tc>
          <w:tcPr>
            <w:tcW w:w="3988" w:type="dxa"/>
          </w:tcPr>
          <w:p w14:paraId="365EF033" w14:textId="77777777" w:rsidR="008D5CFD" w:rsidRDefault="008D5CFD" w:rsidP="008D5CFD">
            <w:r>
              <w:t>The journal for the data source</w:t>
            </w:r>
          </w:p>
        </w:tc>
        <w:tc>
          <w:tcPr>
            <w:tcW w:w="3008" w:type="dxa"/>
          </w:tcPr>
          <w:p w14:paraId="7331A513" w14:textId="77777777" w:rsidR="008D5CFD" w:rsidRDefault="008D5CFD" w:rsidP="008D5CFD">
            <w:r>
              <w:t>Text. Full journal name</w:t>
            </w:r>
          </w:p>
        </w:tc>
      </w:tr>
      <w:tr w:rsidR="008D5CFD" w14:paraId="08E64AC4" w14:textId="77777777">
        <w:tc>
          <w:tcPr>
            <w:tcW w:w="2020" w:type="dxa"/>
            <w:shd w:val="clear" w:color="auto" w:fill="FFF2CC"/>
          </w:tcPr>
          <w:p w14:paraId="79989062" w14:textId="77777777" w:rsidR="008D5CFD" w:rsidRDefault="008D5CFD" w:rsidP="008D5CFD">
            <w:pPr>
              <w:rPr>
                <w:b/>
              </w:rPr>
            </w:pPr>
            <w:proofErr w:type="spellStart"/>
            <w:r>
              <w:rPr>
                <w:b/>
              </w:rPr>
              <w:t>Repeat_study</w:t>
            </w:r>
            <w:proofErr w:type="spellEnd"/>
          </w:p>
        </w:tc>
        <w:tc>
          <w:tcPr>
            <w:tcW w:w="3988" w:type="dxa"/>
          </w:tcPr>
          <w:p w14:paraId="6CE7FA08" w14:textId="77777777" w:rsidR="008D5CFD" w:rsidRDefault="008D5CFD" w:rsidP="008D5CFD">
            <w:r>
              <w:t>Does the study build on already published data for that site (I.e. has the data for that site already been published and this is just looking at a longer timer period etc.)</w:t>
            </w:r>
          </w:p>
          <w:p w14:paraId="1A6FFD9E" w14:textId="77777777" w:rsidR="008D5CFD" w:rsidRDefault="008D5CFD" w:rsidP="008D5CFD">
            <w:r>
              <w:t>Make a note in the notes section of what study it builds on</w:t>
            </w:r>
          </w:p>
        </w:tc>
        <w:tc>
          <w:tcPr>
            <w:tcW w:w="3008" w:type="dxa"/>
          </w:tcPr>
          <w:p w14:paraId="556161DA" w14:textId="77777777" w:rsidR="008D5CFD" w:rsidRDefault="008D5CFD" w:rsidP="008D5CFD">
            <w:r>
              <w:rPr>
                <w:color w:val="0070C0"/>
              </w:rPr>
              <w:t>Y</w:t>
            </w:r>
            <w:r>
              <w:t xml:space="preserve"> or </w:t>
            </w:r>
            <w:r>
              <w:rPr>
                <w:color w:val="0070C0"/>
              </w:rPr>
              <w:t>N</w:t>
            </w:r>
          </w:p>
          <w:p w14:paraId="13F3BEAA" w14:textId="77777777" w:rsidR="008D5CFD" w:rsidRDefault="008D5CFD" w:rsidP="008D5CFD"/>
        </w:tc>
      </w:tr>
      <w:tr w:rsidR="008D5CFD" w14:paraId="49A970B2" w14:textId="77777777">
        <w:tc>
          <w:tcPr>
            <w:tcW w:w="2020" w:type="dxa"/>
            <w:shd w:val="clear" w:color="auto" w:fill="FFF2CC"/>
          </w:tcPr>
          <w:p w14:paraId="05CEEDDD" w14:textId="77777777" w:rsidR="008D5CFD" w:rsidRDefault="008D5CFD" w:rsidP="008D5CFD">
            <w:pPr>
              <w:rPr>
                <w:b/>
              </w:rPr>
            </w:pPr>
            <w:proofErr w:type="spellStart"/>
            <w:r>
              <w:rPr>
                <w:b/>
              </w:rPr>
              <w:t>Related_studies</w:t>
            </w:r>
            <w:proofErr w:type="spellEnd"/>
          </w:p>
        </w:tc>
        <w:tc>
          <w:tcPr>
            <w:tcW w:w="3988" w:type="dxa"/>
          </w:tcPr>
          <w:p w14:paraId="6E87F4A6" w14:textId="77777777" w:rsidR="008D5CFD" w:rsidRDefault="008D5CFD" w:rsidP="008D5CFD">
            <w:r>
              <w:t>If the study builds on other work, include the reference here. Leave blank otherwise</w:t>
            </w:r>
          </w:p>
        </w:tc>
        <w:tc>
          <w:tcPr>
            <w:tcW w:w="3008" w:type="dxa"/>
          </w:tcPr>
          <w:p w14:paraId="70C17B70" w14:textId="77777777" w:rsidR="008D5CFD" w:rsidRDefault="008D5CFD" w:rsidP="008D5CFD">
            <w:r>
              <w:t>Text</w:t>
            </w:r>
          </w:p>
        </w:tc>
      </w:tr>
      <w:tr w:rsidR="008D5CFD" w14:paraId="4867789E" w14:textId="77777777">
        <w:tc>
          <w:tcPr>
            <w:tcW w:w="2020" w:type="dxa"/>
            <w:shd w:val="clear" w:color="auto" w:fill="FFF2CC"/>
          </w:tcPr>
          <w:p w14:paraId="045543FF" w14:textId="77777777" w:rsidR="008D5CFD" w:rsidRDefault="008D5CFD" w:rsidP="008D5CFD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In_Lester_analysis</w:t>
            </w:r>
            <w:proofErr w:type="spellEnd"/>
          </w:p>
        </w:tc>
        <w:tc>
          <w:tcPr>
            <w:tcW w:w="3988" w:type="dxa"/>
          </w:tcPr>
          <w:p w14:paraId="561E2D41" w14:textId="77777777" w:rsidR="008D5CFD" w:rsidRDefault="008D5CFD" w:rsidP="008D5CFD">
            <w:r>
              <w:t>Is the reference in the original analysis Lester et al. 2009?</w:t>
            </w:r>
          </w:p>
        </w:tc>
        <w:tc>
          <w:tcPr>
            <w:tcW w:w="3008" w:type="dxa"/>
          </w:tcPr>
          <w:p w14:paraId="5EBB097A" w14:textId="77777777" w:rsidR="008D5CFD" w:rsidRDefault="008D5CFD" w:rsidP="008D5CFD">
            <w:r>
              <w:rPr>
                <w:color w:val="0070C0"/>
              </w:rPr>
              <w:t>Y</w:t>
            </w:r>
            <w:r>
              <w:t xml:space="preserve"> or </w:t>
            </w:r>
            <w:r>
              <w:rPr>
                <w:color w:val="0070C0"/>
              </w:rPr>
              <w:t>N</w:t>
            </w:r>
          </w:p>
        </w:tc>
      </w:tr>
      <w:tr w:rsidR="008D5CFD" w14:paraId="31450B26" w14:textId="77777777">
        <w:tc>
          <w:tcPr>
            <w:tcW w:w="2020" w:type="dxa"/>
            <w:shd w:val="clear" w:color="auto" w:fill="FFF2CC"/>
          </w:tcPr>
          <w:p w14:paraId="448B236F" w14:textId="77777777" w:rsidR="008D5CFD" w:rsidRDefault="008D5CFD" w:rsidP="008D5CFD">
            <w:pPr>
              <w:rPr>
                <w:b/>
              </w:rPr>
            </w:pPr>
            <w:proofErr w:type="spellStart"/>
            <w:r>
              <w:rPr>
                <w:b/>
              </w:rPr>
              <w:t>In_Zotero</w:t>
            </w:r>
            <w:proofErr w:type="spellEnd"/>
          </w:p>
        </w:tc>
        <w:tc>
          <w:tcPr>
            <w:tcW w:w="3988" w:type="dxa"/>
          </w:tcPr>
          <w:p w14:paraId="28DB3197" w14:textId="77777777" w:rsidR="008D5CFD" w:rsidRDefault="008D5CFD" w:rsidP="008D5CFD">
            <w:r>
              <w:t>Is the reference catalogued in the group library in Zotero?</w:t>
            </w:r>
          </w:p>
        </w:tc>
        <w:tc>
          <w:tcPr>
            <w:tcW w:w="3008" w:type="dxa"/>
          </w:tcPr>
          <w:p w14:paraId="7C0A46A4" w14:textId="77777777" w:rsidR="008D5CFD" w:rsidRDefault="008D5CFD" w:rsidP="008D5CFD">
            <w:r>
              <w:rPr>
                <w:color w:val="0070C0"/>
              </w:rPr>
              <w:t>Y</w:t>
            </w:r>
            <w:r>
              <w:t xml:space="preserve"> or </w:t>
            </w:r>
            <w:r>
              <w:rPr>
                <w:color w:val="0070C0"/>
              </w:rPr>
              <w:t>N</w:t>
            </w:r>
          </w:p>
        </w:tc>
      </w:tr>
      <w:tr w:rsidR="008D5CFD" w14:paraId="36EB641B" w14:textId="77777777">
        <w:tc>
          <w:tcPr>
            <w:tcW w:w="2020" w:type="dxa"/>
            <w:shd w:val="clear" w:color="auto" w:fill="FFF2CC"/>
          </w:tcPr>
          <w:p w14:paraId="40C9772A" w14:textId="77777777" w:rsidR="008D5CFD" w:rsidRDefault="008D5CFD" w:rsidP="008D5CFD">
            <w:pPr>
              <w:rPr>
                <w:b/>
              </w:rPr>
            </w:pPr>
            <w:proofErr w:type="spellStart"/>
            <w:r>
              <w:rPr>
                <w:b/>
              </w:rPr>
              <w:t>Read_by</w:t>
            </w:r>
            <w:proofErr w:type="spellEnd"/>
          </w:p>
        </w:tc>
        <w:tc>
          <w:tcPr>
            <w:tcW w:w="3988" w:type="dxa"/>
          </w:tcPr>
          <w:p w14:paraId="0BED4F3E" w14:textId="77777777" w:rsidR="008D5CFD" w:rsidRDefault="008D5CFD" w:rsidP="008D5CFD">
            <w:r>
              <w:t>Who read the paper and entered the data</w:t>
            </w:r>
          </w:p>
        </w:tc>
        <w:tc>
          <w:tcPr>
            <w:tcW w:w="3008" w:type="dxa"/>
          </w:tcPr>
          <w:p w14:paraId="2A05ADDB" w14:textId="77777777" w:rsidR="008D5CFD" w:rsidRDefault="008D5CFD" w:rsidP="008D5CFD">
            <w:r>
              <w:t>Your initials</w:t>
            </w:r>
          </w:p>
        </w:tc>
      </w:tr>
      <w:tr w:rsidR="008D5CFD" w14:paraId="5FDB97C0" w14:textId="77777777">
        <w:tc>
          <w:tcPr>
            <w:tcW w:w="2020" w:type="dxa"/>
            <w:shd w:val="clear" w:color="auto" w:fill="FFF2CC"/>
          </w:tcPr>
          <w:p w14:paraId="7F6C2676" w14:textId="77777777" w:rsidR="008D5CFD" w:rsidRDefault="008D5CFD" w:rsidP="008D5CFD">
            <w:pPr>
              <w:rPr>
                <w:b/>
              </w:rPr>
            </w:pPr>
            <w:proofErr w:type="spellStart"/>
            <w:r>
              <w:rPr>
                <w:b/>
              </w:rPr>
              <w:t>Data_source</w:t>
            </w:r>
            <w:proofErr w:type="spellEnd"/>
          </w:p>
        </w:tc>
        <w:tc>
          <w:tcPr>
            <w:tcW w:w="3988" w:type="dxa"/>
          </w:tcPr>
          <w:p w14:paraId="730C8815" w14:textId="77777777" w:rsidR="008D5CFD" w:rsidRDefault="008D5CFD" w:rsidP="008D5CFD">
            <w:r>
              <w:t>If the data came from another source other than being read by a lab member</w:t>
            </w:r>
          </w:p>
        </w:tc>
        <w:tc>
          <w:tcPr>
            <w:tcW w:w="3008" w:type="dxa"/>
          </w:tcPr>
          <w:p w14:paraId="42CD7A5A" w14:textId="77777777" w:rsidR="008D5CFD" w:rsidRDefault="008D5CFD" w:rsidP="008D5CFD">
            <w:r>
              <w:t>Text</w:t>
            </w:r>
          </w:p>
        </w:tc>
      </w:tr>
      <w:tr w:rsidR="008D5CFD" w14:paraId="245B92E4" w14:textId="77777777">
        <w:tc>
          <w:tcPr>
            <w:tcW w:w="2020" w:type="dxa"/>
            <w:shd w:val="clear" w:color="auto" w:fill="FFF2CC"/>
          </w:tcPr>
          <w:p w14:paraId="06597E6A" w14:textId="77777777" w:rsidR="008D5CFD" w:rsidRDefault="008D5CFD" w:rsidP="008D5CF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3988" w:type="dxa"/>
          </w:tcPr>
          <w:p w14:paraId="32535DEF" w14:textId="77777777" w:rsidR="008D5CFD" w:rsidRDefault="008D5CFD" w:rsidP="008D5CFD">
            <w:r>
              <w:t>Notes</w:t>
            </w:r>
          </w:p>
        </w:tc>
        <w:tc>
          <w:tcPr>
            <w:tcW w:w="3008" w:type="dxa"/>
          </w:tcPr>
          <w:p w14:paraId="434760DB" w14:textId="77777777" w:rsidR="008D5CFD" w:rsidRDefault="008D5CFD" w:rsidP="008D5CFD">
            <w:r>
              <w:t>Text</w:t>
            </w:r>
          </w:p>
        </w:tc>
      </w:tr>
      <w:tr w:rsidR="008D5CFD" w14:paraId="7434BC60" w14:textId="77777777">
        <w:tc>
          <w:tcPr>
            <w:tcW w:w="2020" w:type="dxa"/>
            <w:shd w:val="clear" w:color="auto" w:fill="FFF2CC"/>
          </w:tcPr>
          <w:p w14:paraId="2AF49AF1" w14:textId="31F9A591" w:rsidR="008D5CFD" w:rsidRDefault="008D5CFD" w:rsidP="008D5CFD">
            <w:pPr>
              <w:rPr>
                <w:b/>
              </w:rPr>
            </w:pPr>
            <w:proofErr w:type="spellStart"/>
            <w:r w:rsidRPr="00673380">
              <w:rPr>
                <w:b/>
              </w:rPr>
              <w:t>BRUV_ROV_study</w:t>
            </w:r>
            <w:proofErr w:type="spellEnd"/>
          </w:p>
        </w:tc>
        <w:tc>
          <w:tcPr>
            <w:tcW w:w="3988" w:type="dxa"/>
          </w:tcPr>
          <w:p w14:paraId="04E8D636" w14:textId="557FB47D" w:rsidR="008D5CFD" w:rsidRDefault="008D5CFD" w:rsidP="008D5CFD">
            <w:r>
              <w:t>is the study a BRUV or ROV study?</w:t>
            </w:r>
          </w:p>
        </w:tc>
        <w:tc>
          <w:tcPr>
            <w:tcW w:w="3008" w:type="dxa"/>
          </w:tcPr>
          <w:p w14:paraId="736E941B" w14:textId="7868D661" w:rsidR="008D5CFD" w:rsidRDefault="008D5CFD" w:rsidP="008D5CFD">
            <w:r>
              <w:t xml:space="preserve">Text (can have blanks) </w:t>
            </w:r>
          </w:p>
        </w:tc>
      </w:tr>
    </w:tbl>
    <w:p w14:paraId="0A3AAB08" w14:textId="77777777" w:rsidR="00850C2D" w:rsidRDefault="00850C2D"/>
    <w:p w14:paraId="6ABB47DE" w14:textId="3F2CDE03" w:rsidR="00850C2D" w:rsidRPr="005F5ED9" w:rsidRDefault="00850C2D" w:rsidP="005F5ED9">
      <w:pPr>
        <w:rPr>
          <w:color w:val="1D1C1D"/>
        </w:rPr>
      </w:pPr>
    </w:p>
    <w:p w14:paraId="2DC10D14" w14:textId="77777777" w:rsidR="00850C2D" w:rsidRDefault="00850C2D"/>
    <w:sectPr w:rsidR="00850C2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77E09" w14:textId="77777777" w:rsidR="002E66D1" w:rsidRDefault="002E66D1">
      <w:pPr>
        <w:spacing w:after="0" w:line="240" w:lineRule="auto"/>
      </w:pPr>
      <w:r>
        <w:separator/>
      </w:r>
    </w:p>
  </w:endnote>
  <w:endnote w:type="continuationSeparator" w:id="0">
    <w:p w14:paraId="1F25A66D" w14:textId="77777777" w:rsidR="002E66D1" w:rsidRDefault="002E6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E1645" w14:textId="77777777" w:rsidR="00850C2D" w:rsidRDefault="00850C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F7785" w14:textId="77777777" w:rsidR="00850C2D" w:rsidRDefault="00850C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C0D02" w14:textId="77777777" w:rsidR="00850C2D" w:rsidRDefault="00850C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0CA26" w14:textId="77777777" w:rsidR="002E66D1" w:rsidRDefault="002E66D1">
      <w:pPr>
        <w:spacing w:after="0" w:line="240" w:lineRule="auto"/>
      </w:pPr>
      <w:r>
        <w:separator/>
      </w:r>
    </w:p>
  </w:footnote>
  <w:footnote w:type="continuationSeparator" w:id="0">
    <w:p w14:paraId="3CA16979" w14:textId="77777777" w:rsidR="002E66D1" w:rsidRDefault="002E6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C3770" w14:textId="77777777" w:rsidR="00850C2D" w:rsidRDefault="00850C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EFE38" w14:textId="1A609E13" w:rsidR="000B5EC4" w:rsidRPr="005F5ED9" w:rsidRDefault="000B5EC4" w:rsidP="005F5E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1E62C" w14:textId="77777777" w:rsidR="00850C2D" w:rsidRDefault="00850C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86659"/>
    <w:multiLevelType w:val="hybridMultilevel"/>
    <w:tmpl w:val="1B02927C"/>
    <w:lvl w:ilvl="0" w:tplc="765C0B40">
      <w:start w:val="202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A595F"/>
    <w:multiLevelType w:val="multilevel"/>
    <w:tmpl w:val="A7563788"/>
    <w:lvl w:ilvl="0">
      <w:start w:val="1"/>
      <w:numFmt w:val="bullet"/>
      <w:lvlText w:val="-"/>
      <w:lvlJc w:val="left"/>
      <w:pPr>
        <w:ind w:left="1636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537A95"/>
    <w:multiLevelType w:val="multilevel"/>
    <w:tmpl w:val="EF16C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0C2A23"/>
    <w:multiLevelType w:val="multilevel"/>
    <w:tmpl w:val="69A8DF0C"/>
    <w:lvl w:ilvl="0">
      <w:start w:val="1"/>
      <w:numFmt w:val="bullet"/>
      <w:lvlText w:val="●"/>
      <w:lvlJc w:val="left"/>
      <w:pPr>
        <w:ind w:left="11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FB7333"/>
    <w:multiLevelType w:val="multilevel"/>
    <w:tmpl w:val="5254F8A2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A0960"/>
    <w:multiLevelType w:val="hybridMultilevel"/>
    <w:tmpl w:val="EC3073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984624">
    <w:abstractNumId w:val="2"/>
  </w:num>
  <w:num w:numId="2" w16cid:durableId="348721344">
    <w:abstractNumId w:val="3"/>
  </w:num>
  <w:num w:numId="3" w16cid:durableId="532965152">
    <w:abstractNumId w:val="1"/>
  </w:num>
  <w:num w:numId="4" w16cid:durableId="337541638">
    <w:abstractNumId w:val="4"/>
  </w:num>
  <w:num w:numId="5" w16cid:durableId="229076614">
    <w:abstractNumId w:val="5"/>
  </w:num>
  <w:num w:numId="6" w16cid:durableId="134948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yNze2sDAwNLQwtrRQ0lEKTi0uzszPAykwNK0FAPNdhY8tAAAA"/>
  </w:docVars>
  <w:rsids>
    <w:rsidRoot w:val="00850C2D"/>
    <w:rsid w:val="000007EC"/>
    <w:rsid w:val="000053BA"/>
    <w:rsid w:val="00040FE9"/>
    <w:rsid w:val="00060673"/>
    <w:rsid w:val="000B5EC4"/>
    <w:rsid w:val="00103807"/>
    <w:rsid w:val="00132CC8"/>
    <w:rsid w:val="00134668"/>
    <w:rsid w:val="0013579F"/>
    <w:rsid w:val="00137D05"/>
    <w:rsid w:val="00153463"/>
    <w:rsid w:val="00154CF2"/>
    <w:rsid w:val="00186753"/>
    <w:rsid w:val="00196535"/>
    <w:rsid w:val="00196A93"/>
    <w:rsid w:val="001C412B"/>
    <w:rsid w:val="001C6745"/>
    <w:rsid w:val="001D19DE"/>
    <w:rsid w:val="001D44A8"/>
    <w:rsid w:val="00203B93"/>
    <w:rsid w:val="00221483"/>
    <w:rsid w:val="00235CBF"/>
    <w:rsid w:val="002558D4"/>
    <w:rsid w:val="002B71CD"/>
    <w:rsid w:val="002E227E"/>
    <w:rsid w:val="002E66D1"/>
    <w:rsid w:val="002F0C33"/>
    <w:rsid w:val="002F27F5"/>
    <w:rsid w:val="00316E2B"/>
    <w:rsid w:val="00361A0A"/>
    <w:rsid w:val="00370FDE"/>
    <w:rsid w:val="003733DA"/>
    <w:rsid w:val="003E135B"/>
    <w:rsid w:val="003F3D42"/>
    <w:rsid w:val="003F5F4C"/>
    <w:rsid w:val="00403059"/>
    <w:rsid w:val="0041374F"/>
    <w:rsid w:val="00413AE9"/>
    <w:rsid w:val="00427E86"/>
    <w:rsid w:val="00433D9E"/>
    <w:rsid w:val="0043415A"/>
    <w:rsid w:val="00463D81"/>
    <w:rsid w:val="0046492C"/>
    <w:rsid w:val="00483643"/>
    <w:rsid w:val="004B592D"/>
    <w:rsid w:val="004B66A9"/>
    <w:rsid w:val="004C6320"/>
    <w:rsid w:val="0054456D"/>
    <w:rsid w:val="00547FC7"/>
    <w:rsid w:val="00591991"/>
    <w:rsid w:val="005B6ED3"/>
    <w:rsid w:val="005E1E40"/>
    <w:rsid w:val="005F365C"/>
    <w:rsid w:val="005F5ED9"/>
    <w:rsid w:val="006078D4"/>
    <w:rsid w:val="00651244"/>
    <w:rsid w:val="00673380"/>
    <w:rsid w:val="006A598A"/>
    <w:rsid w:val="006D280E"/>
    <w:rsid w:val="0072333F"/>
    <w:rsid w:val="00723710"/>
    <w:rsid w:val="007306B6"/>
    <w:rsid w:val="00751E4A"/>
    <w:rsid w:val="007A27E4"/>
    <w:rsid w:val="007C37C2"/>
    <w:rsid w:val="00801166"/>
    <w:rsid w:val="008473C6"/>
    <w:rsid w:val="00850C2D"/>
    <w:rsid w:val="008A03F9"/>
    <w:rsid w:val="008A5E9E"/>
    <w:rsid w:val="008D5CFD"/>
    <w:rsid w:val="008F09F6"/>
    <w:rsid w:val="00902E6D"/>
    <w:rsid w:val="009651D2"/>
    <w:rsid w:val="009752A8"/>
    <w:rsid w:val="009A0941"/>
    <w:rsid w:val="009A3B36"/>
    <w:rsid w:val="009C0964"/>
    <w:rsid w:val="009C38F9"/>
    <w:rsid w:val="009D3D6D"/>
    <w:rsid w:val="009D590F"/>
    <w:rsid w:val="00A33511"/>
    <w:rsid w:val="00A515B7"/>
    <w:rsid w:val="00A865C8"/>
    <w:rsid w:val="00AB2E77"/>
    <w:rsid w:val="00AC64EB"/>
    <w:rsid w:val="00AD7527"/>
    <w:rsid w:val="00AF5218"/>
    <w:rsid w:val="00B0145C"/>
    <w:rsid w:val="00B46D18"/>
    <w:rsid w:val="00B503DB"/>
    <w:rsid w:val="00B71C47"/>
    <w:rsid w:val="00B823FD"/>
    <w:rsid w:val="00B83373"/>
    <w:rsid w:val="00BA7D37"/>
    <w:rsid w:val="00BC609E"/>
    <w:rsid w:val="00C357C7"/>
    <w:rsid w:val="00C54AD0"/>
    <w:rsid w:val="00C651F8"/>
    <w:rsid w:val="00CB200D"/>
    <w:rsid w:val="00D06253"/>
    <w:rsid w:val="00D50248"/>
    <w:rsid w:val="00D65869"/>
    <w:rsid w:val="00D7264C"/>
    <w:rsid w:val="00DC084F"/>
    <w:rsid w:val="00DE63B0"/>
    <w:rsid w:val="00E2232C"/>
    <w:rsid w:val="00E307D1"/>
    <w:rsid w:val="00E35DD9"/>
    <w:rsid w:val="00E41221"/>
    <w:rsid w:val="00E70A0B"/>
    <w:rsid w:val="00EC6F8D"/>
    <w:rsid w:val="00ED1C62"/>
    <w:rsid w:val="00F01550"/>
    <w:rsid w:val="00F31717"/>
    <w:rsid w:val="00F53F96"/>
    <w:rsid w:val="00FB014B"/>
    <w:rsid w:val="00F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370A4"/>
  <w15:docId w15:val="{247100A3-3D33-40CB-BE52-7205D707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Subtitle"/>
    <w:next w:val="Normal"/>
    <w:uiPriority w:val="9"/>
    <w:unhideWhenUsed/>
    <w:qFormat/>
    <w:rsid w:val="00E3503B"/>
    <w:pPr>
      <w:outlineLvl w:val="1"/>
    </w:pPr>
    <w:rPr>
      <w:sz w:val="28"/>
      <w:u w:val="none"/>
    </w:rPr>
  </w:style>
  <w:style w:type="paragraph" w:styleId="Heading3">
    <w:name w:val="heading 3"/>
    <w:basedOn w:val="Normal"/>
    <w:next w:val="Normal"/>
    <w:uiPriority w:val="9"/>
    <w:unhideWhenUsed/>
    <w:qFormat/>
    <w:rsid w:val="00E3503B"/>
    <w:pPr>
      <w:pBdr>
        <w:top w:val="nil"/>
        <w:left w:val="nil"/>
        <w:bottom w:val="nil"/>
        <w:right w:val="nil"/>
        <w:between w:val="nil"/>
      </w:pBdr>
      <w:spacing w:after="0"/>
      <w:outlineLvl w:val="2"/>
    </w:pPr>
    <w:rPr>
      <w:b/>
      <w:color w:val="538135" w:themeColor="accent6" w:themeShade="B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B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CFB"/>
  </w:style>
  <w:style w:type="paragraph" w:styleId="Footer">
    <w:name w:val="footer"/>
    <w:basedOn w:val="Normal"/>
    <w:link w:val="FooterChar"/>
    <w:uiPriority w:val="99"/>
    <w:unhideWhenUsed/>
    <w:rsid w:val="006B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CFB"/>
  </w:style>
  <w:style w:type="paragraph" w:styleId="ListParagraph">
    <w:name w:val="List Paragraph"/>
    <w:basedOn w:val="Normal"/>
    <w:uiPriority w:val="34"/>
    <w:qFormat/>
    <w:rsid w:val="006B4CF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404040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E3503B"/>
    <w:rPr>
      <w:i/>
      <w:color w:val="404040"/>
      <w:u w:val="single"/>
    </w:rPr>
  </w:style>
  <w:style w:type="character" w:styleId="SubtleEmphasis">
    <w:name w:val="Subtle Emphasis"/>
    <w:basedOn w:val="DefaultParagraphFont"/>
    <w:uiPriority w:val="19"/>
    <w:qFormat/>
    <w:rsid w:val="006B4CF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E24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EC"/>
    <w:rPr>
      <w:rFonts w:ascii="Segoe UI" w:hAnsi="Segoe UI" w:cs="Segoe UI"/>
      <w:sz w:val="18"/>
      <w:szCs w:val="18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5F071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350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503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3503B"/>
    <w:rPr>
      <w:color w:val="0563C1" w:themeColor="hyperlink"/>
      <w:u w:val="single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F5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s.k.hopf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protectedplanet.net/mar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patlas.org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13AlklkrxJAPW5/T6509ByoYyA==">AMUW2mVPwOcAUjvpl9aahFIUv+uNaUtnWpvGUpj0aiZ8u8rFQq08FynR9IMu5acLbwFlNrlUCboZgDSgN63PWh4BtjaaNoEYdoqHdHiKdKXCERfThdVBQ8YACOEKMiNMtZMAlSKTdtYZH0qbZoH5YHJbVp/gba68TtYKcpVW7wTol0AjDVB7NDX2P2V4BufYL+Q6V0DIZs4D5lTW4jFyOP5z1WAVhVan9dRn3mnPB5DzFgXRw8HpPLzLZaD5UwZFaYYMvTuSKDqkmp8Qe78y87qwCVPpUhk60QIRgltPo03MWZtvNdpgpzgF0GJ9r7qvyI3qeZKZW6DJHJQjryUfRNTKm+ZNrWYfWoPhX2EBU4nkyq0FHtF1PV0/JTpVONqQVlFy1jVoAFWSXnXqCasYs05E9W2vbWPYZWp70cUTwOCMa0I5f02Ic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4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 Hopf</dc:creator>
  <cp:lastModifiedBy>Jess Hopf</cp:lastModifiedBy>
  <cp:revision>67</cp:revision>
  <dcterms:created xsi:type="dcterms:W3CDTF">2020-07-29T03:56:00Z</dcterms:created>
  <dcterms:modified xsi:type="dcterms:W3CDTF">2024-07-08T23:43:00Z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2020-07-29T05:05:20Z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dc1f0e35-b357-4f4c-86dc-0000113ca083</vt:lpwstr>
  </property>
  <property fmtid="{D5CDD505-2E9C-101B-9397-08002B2CF9AE}" pid="8" name="MSIP_Label_1b52b3a1-dbcb-41fb-a452-370cf542753f_ContentBits">
    <vt:lpwstr>0</vt:lpwstr>
  </property>
  <property fmtid="{D5CDD505-2E9C-101B-9397-08002B2CF9AE}" pid="9" name="Mendeley Recent Style Id 0_1">
    <vt:lpwstr>http://www.zotero.org/styles/american-medical-association</vt:lpwstr>
  </property>
  <property fmtid="{D5CDD505-2E9C-101B-9397-08002B2CF9AE}" pid="10" name="Mendeley Recent Style Name 0_1">
    <vt:lpwstr>American Medical Association</vt:lpwstr>
  </property>
  <property fmtid="{D5CDD505-2E9C-101B-9397-08002B2CF9AE}" pid="11" name="Mendeley Recent Style Id 1_1">
    <vt:lpwstr>http://www.zotero.org/styles/american-political-science-association</vt:lpwstr>
  </property>
  <property fmtid="{D5CDD505-2E9C-101B-9397-08002B2CF9AE}" pid="12" name="Mendeley Recent Style Name 1_1">
    <vt:lpwstr>American Political Science Association</vt:lpwstr>
  </property>
  <property fmtid="{D5CDD505-2E9C-101B-9397-08002B2CF9AE}" pid="13" name="Mendeley Recent Style Id 2_1">
    <vt:lpwstr>http://www.zotero.org/styles/american-sociological-association</vt:lpwstr>
  </property>
  <property fmtid="{D5CDD505-2E9C-101B-9397-08002B2CF9AE}" pid="14" name="Mendeley Recent Style Name 2_1">
    <vt:lpwstr>American Sociological Association</vt:lpwstr>
  </property>
  <property fmtid="{D5CDD505-2E9C-101B-9397-08002B2CF9AE}" pid="15" name="Mendeley Recent Style Id 3_1">
    <vt:lpwstr>http://www.zotero.org/styles/chicago-author-date</vt:lpwstr>
  </property>
  <property fmtid="{D5CDD505-2E9C-101B-9397-08002B2CF9AE}" pid="16" name="Mendeley Recent Style Name 3_1">
    <vt:lpwstr>Chicago Manual of Style 17th edition (author-date)</vt:lpwstr>
  </property>
  <property fmtid="{D5CDD505-2E9C-101B-9397-08002B2CF9AE}" pid="17" name="Mendeley Recent Style Id 4_1">
    <vt:lpwstr>http://www.zotero.org/styles/harvard-cite-them-right</vt:lpwstr>
  </property>
  <property fmtid="{D5CDD505-2E9C-101B-9397-08002B2CF9AE}" pid="18" name="Mendeley Recent Style Name 4_1">
    <vt:lpwstr>Cite Them Right 10th edition - Harvard</vt:lpwstr>
  </property>
  <property fmtid="{D5CDD505-2E9C-101B-9397-08002B2CF9AE}" pid="19" name="Mendeley Recent Style Id 5_1">
    <vt:lpwstr>http://www.zotero.org/styles/ecological-applications</vt:lpwstr>
  </property>
  <property fmtid="{D5CDD505-2E9C-101B-9397-08002B2CF9AE}" pid="20" name="Mendeley Recent Style Name 5_1">
    <vt:lpwstr>Ecological Applications</vt:lpwstr>
  </property>
  <property fmtid="{D5CDD505-2E9C-101B-9397-08002B2CF9AE}" pid="21" name="Mendeley Recent Style Id 6_1">
    <vt:lpwstr>http://csl.mendeley.com/styles/20326651/ecology</vt:lpwstr>
  </property>
  <property fmtid="{D5CDD505-2E9C-101B-9397-08002B2CF9AE}" pid="22" name="Mendeley Recent Style Name 6_1">
    <vt:lpwstr>Ecology - Jess Hopf</vt:lpwstr>
  </property>
  <property fmtid="{D5CDD505-2E9C-101B-9397-08002B2CF9AE}" pid="23" name="Mendeley Recent Style Id 7_1">
    <vt:lpwstr>http://www.zotero.org/styles/ieee</vt:lpwstr>
  </property>
  <property fmtid="{D5CDD505-2E9C-101B-9397-08002B2CF9AE}" pid="24" name="Mendeley Recent Style Name 7_1">
    <vt:lpwstr>IEEE</vt:lpwstr>
  </property>
  <property fmtid="{D5CDD505-2E9C-101B-9397-08002B2CF9AE}" pid="25" name="Mendeley Recent Style Id 8_1">
    <vt:lpwstr>http://www.zotero.org/styles/modern-humanities-research-association</vt:lpwstr>
  </property>
  <property fmtid="{D5CDD505-2E9C-101B-9397-08002B2CF9AE}" pid="26" name="Mendeley Recent Style Name 8_1">
    <vt:lpwstr>Modern Humanities Research Association 3rd edition (note with bibliography)</vt:lpwstr>
  </property>
  <property fmtid="{D5CDD505-2E9C-101B-9397-08002B2CF9AE}" pid="27" name="Mendeley Recent Style Id 9_1">
    <vt:lpwstr>http://www.zotero.org/styles/nature</vt:lpwstr>
  </property>
  <property fmtid="{D5CDD505-2E9C-101B-9397-08002B2CF9AE}" pid="28" name="Mendeley Recent Style Name 9_1">
    <vt:lpwstr>Nature</vt:lpwstr>
  </property>
  <property fmtid="{D5CDD505-2E9C-101B-9397-08002B2CF9AE}" pid="29" name="GrammarlyDocumentId">
    <vt:lpwstr>ee7b062de0a8a02cbd1b0bd9fadaf38613517c312a74a2bdee09c7ed37c361fe</vt:lpwstr>
  </property>
</Properties>
</file>