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color w:val="1F4E78"/>
          <w:sz w:val="68"/>
        </w:rPr>
        <w:t>LOGSIM PRO</w:t>
      </w:r>
    </w:p>
    <w:p>
      <w:pPr>
        <w:jc w:val="center"/>
      </w:pPr>
      <w:r>
        <w:rPr>
          <w:b/>
          <w:color w:val="0F6B78"/>
          <w:sz w:val="40"/>
        </w:rPr>
        <w:t>Manual Técnico e Guia de Utilização</w:t>
      </w:r>
    </w:p>
    <w:p>
      <w:pPr>
        <w:spacing w:before="360"/>
        <w:jc w:val="center"/>
      </w:pPr>
      <w:r>
        <w:rPr>
          <w:color w:val="52606D"/>
          <w:sz w:val="30"/>
        </w:rPr>
        <w:t>Versão 3.0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4E78"/>
                <w:sz w:val="20"/>
              </w:rPr>
              <w:t>Escopo do documento</w:t>
              <w:br/>
            </w:r>
            <w:r>
              <w:rPr>
                <w:color w:val="102A43"/>
                <w:sz w:val="19"/>
              </w:rPr>
              <w:t>Guia completo das versões 1.0 a 3.0: operação do simulador, dados de entrada, fórmulas, indicadores, cadastro de produtos, Curva ABC, simulação mensal, riscos, desafios, pontuação e otimizador.</w:t>
            </w:r>
          </w:p>
        </w:tc>
      </w:tr>
    </w:tbl>
    <w:p>
      <w:pPr>
        <w:pStyle w:val="CaptionSmall"/>
      </w:pPr>
    </w:p>
    <w:p>
      <w:pPr>
        <w:spacing w:before="2600"/>
        <w:jc w:val="center"/>
      </w:pPr>
      <w:r>
        <w:rPr>
          <w:color w:val="52606D"/>
          <w:sz w:val="20"/>
        </w:rPr>
        <w:t>Documento de uso técnico e educacional</w:t>
        <w:br/>
        <w:t>21 de outubro de 2026</w:t>
      </w:r>
    </w:p>
    <w:p>
      <w:r>
        <w:br w:type="page"/>
      </w:r>
    </w:p>
    <w:p>
      <w:pPr>
        <w:pStyle w:val="Heading1"/>
      </w:pPr>
      <w:r>
        <w:t>Controle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Informação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Título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Manual Técnico e Guia de Utilização do LogSim Pro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Versão do sistema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3.0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Versão do manual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1.0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Data de emissão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21/10/2026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Plataforma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Aplicação web Next.js executada no navegador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Público-alvo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Estudantes, analistas, gestores e usuários que desejam simular operações logísticas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Objetivo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Explicar o uso da ferramenta, as regras de cálculo e a interpretação dos resultados</w:t>
            </w:r>
          </w:p>
        </w:tc>
      </w:tr>
    </w:tbl>
    <w:p>
      <w:pPr>
        <w:pStyle w:val="CaptionSmall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A86800"/>
                <w:sz w:val="20"/>
              </w:rPr>
              <w:t>Aviso importante</w:t>
              <w:br/>
            </w:r>
            <w:r>
              <w:rPr>
                <w:color w:val="102A43"/>
                <w:sz w:val="19"/>
              </w:rPr>
              <w:t>O LogSim Pro é um simulador educacional e de apoio à análise. Os resultados dependem da qualidade das entradas e das hipóteses configuradas. A ferramenta não substitui ERP, WMS, TMS, inventário físico, previsão estatística validada ou decisão profissional.</w:t>
            </w:r>
          </w:p>
        </w:tc>
      </w:tr>
    </w:tbl>
    <w:p>
      <w:pPr>
        <w:pStyle w:val="CaptionSmall"/>
      </w:pPr>
    </w:p>
    <w:p>
      <w:pPr>
        <w:pStyle w:val="Heading2"/>
      </w:pPr>
      <w:r>
        <w:t>Convenções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Convenção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Significado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Atual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Situação inicial ou dados reais usados como referência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Simulado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Situação hipotética após alterações nos parâmetros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Meta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Limite desejado configurado pelo usuário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Quanto maior, melhor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Indicadores como OTIF, OTD, Fill Rate e acuracidade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Quanto menor, melhor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Indicadores como ruptura, lead time, custos e risco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p.p.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Pontos percentuais, usados para comparar duas taxas</w:t>
            </w:r>
          </w:p>
        </w:tc>
      </w:tr>
    </w:tbl>
    <w:p>
      <w:pPr>
        <w:pStyle w:val="CaptionSmall"/>
      </w:pPr>
    </w:p>
    <w:p>
      <w:r>
        <w:br w:type="page"/>
      </w:r>
    </w:p>
    <w:p>
      <w:pPr>
        <w:pStyle w:val="Heading1"/>
      </w:pPr>
      <w:r>
        <w:t>Sumário</w:t>
      </w:r>
    </w:p>
    <w:p>
      <w:pPr>
        <w:pStyle w:val="ListNumber"/>
      </w:pPr>
      <w:r>
        <w:t>1. Visão geral do LogSim Pro</w:t>
      </w:r>
    </w:p>
    <w:p>
      <w:pPr>
        <w:pStyle w:val="ListNumber"/>
      </w:pPr>
      <w:r>
        <w:t>2. Acesso, navegação e fluxo de trabalho</w:t>
      </w:r>
    </w:p>
    <w:p>
      <w:pPr>
        <w:pStyle w:val="ListNumber"/>
      </w:pPr>
      <w:r>
        <w:t>3. Dados da operação atual e do cenário simulado</w:t>
      </w:r>
    </w:p>
    <w:p>
      <w:pPr>
        <w:pStyle w:val="ListNumber"/>
      </w:pPr>
      <w:r>
        <w:t>4. Indicadores logísticos e fórmulas</w:t>
      </w:r>
    </w:p>
    <w:p>
      <w:pPr>
        <w:pStyle w:val="ListNumber"/>
      </w:pPr>
      <w:r>
        <w:t>5. Metas, status e validações</w:t>
      </w:r>
    </w:p>
    <w:p>
      <w:pPr>
        <w:pStyle w:val="ListNumber"/>
      </w:pPr>
      <w:r>
        <w:t>6. Planejamento de reposição</w:t>
      </w:r>
    </w:p>
    <w:p>
      <w:pPr>
        <w:pStyle w:val="ListNumber"/>
      </w:pPr>
      <w:r>
        <w:t>7. Cenários, observações e backup JSON</w:t>
      </w:r>
    </w:p>
    <w:p>
      <w:pPr>
        <w:pStyle w:val="ListNumber"/>
      </w:pPr>
      <w:r>
        <w:t>8. Cadastro de produtos e importação CSV</w:t>
      </w:r>
    </w:p>
    <w:p>
      <w:pPr>
        <w:pStyle w:val="ListNumber"/>
      </w:pPr>
      <w:r>
        <w:t>9. Curva ABC e valor do estoque</w:t>
      </w:r>
    </w:p>
    <w:p>
      <w:pPr>
        <w:pStyle w:val="ListNumber"/>
      </w:pPr>
      <w:r>
        <w:t>10. Simulação mensal e sazonalidade</w:t>
      </w:r>
    </w:p>
    <w:p>
      <w:pPr>
        <w:pStyle w:val="ListNumber"/>
      </w:pPr>
      <w:r>
        <w:t>11. Lote econômico, custos e histórico de estoque</w:t>
      </w:r>
    </w:p>
    <w:p>
      <w:pPr>
        <w:pStyle w:val="ListNumber"/>
      </w:pPr>
      <w:r>
        <w:t>12. Comparação de cenários mensais</w:t>
      </w:r>
    </w:p>
    <w:p>
      <w:pPr>
        <w:pStyle w:val="ListNumber"/>
      </w:pPr>
      <w:r>
        <w:t>13. Modo de desafios e decisões operacionais</w:t>
      </w:r>
    </w:p>
    <w:p>
      <w:pPr>
        <w:pStyle w:val="ListNumber"/>
      </w:pPr>
      <w:r>
        <w:t>14. Pontuação geral e pesos</w:t>
      </w:r>
    </w:p>
    <w:p>
      <w:pPr>
        <w:pStyle w:val="ListNumber"/>
      </w:pPr>
      <w:r>
        <w:t>15. Matriz de risco</w:t>
      </w:r>
    </w:p>
    <w:p>
      <w:pPr>
        <w:pStyle w:val="ListNumber"/>
      </w:pPr>
      <w:r>
        <w:t>16. Otimizador de cenário</w:t>
      </w:r>
    </w:p>
    <w:p>
      <w:pPr>
        <w:pStyle w:val="ListNumber"/>
      </w:pPr>
      <w:r>
        <w:t>17. Rotinas recomendadas e solução de problemas</w:t>
      </w:r>
    </w:p>
    <w:p>
      <w:pPr>
        <w:pStyle w:val="ListNumber"/>
      </w:pPr>
      <w:r>
        <w:t>18. Glossário técnico</w:t>
      </w:r>
    </w:p>
    <w:p>
      <w:pPr>
        <w:pStyle w:val="ListNumber"/>
      </w:pPr>
      <w:r>
        <w:t>19. Referências</w:t>
      </w:r>
    </w:p>
    <w:p>
      <w:r>
        <w:br w:type="page"/>
      </w:r>
    </w:p>
    <w:p>
      <w:pPr>
        <w:pStyle w:val="Heading1"/>
      </w:pPr>
      <w:r>
        <w:t>1. Visão geral do LogSim Pro</w:t>
      </w:r>
    </w:p>
    <w:p>
      <w:r>
        <w:t>O LogSim Pro é uma aplicação web de simulação logística. A ferramenta transforma dados de pedidos, estoque, prazo, custo e inventário em indicadores, cenários comparáveis e recomendações baseadas em regras transparentes.</w:t>
      </w:r>
    </w:p>
    <w:p>
      <w:pPr>
        <w:pStyle w:val="Heading2"/>
      </w:pPr>
      <w:r>
        <w:t>1.1 Módulos disponíveis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Finalidade principal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Painel operacional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Comparar situação atual e cenário simulado por meio de KPIs.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Planejamento de reposição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Calcular demanda durante o lead time, estoque de segurança e ponto de reposição.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Gestão de produtos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Cadastrar SKUs, calcular valor do estoque, Curva ABC e risco de reposição.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Simulação mensal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Projetar demanda, recebimentos, estoque, ruptura e custos ao longo de 12 meses.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Desafios e decisões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Testar ações operacionais, verificar restrições e obter pontuação.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Matriz de risco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Priorizar riscos por probabilidade e impacto.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Otimizador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Comparar combinações de decisões usando pesos configuráveis.</w:t>
            </w:r>
          </w:p>
        </w:tc>
      </w:tr>
    </w:tbl>
    <w:p>
      <w:pPr>
        <w:pStyle w:val="CaptionSmall"/>
      </w:pPr>
    </w:p>
    <w:p>
      <w:pPr>
        <w:pStyle w:val="Heading2"/>
      </w:pPr>
      <w:r>
        <w:t>1.2 Princípio de uso</w:t>
      </w:r>
    </w:p>
    <w:p>
      <w:pPr>
        <w:pStyle w:val="ListNumber"/>
      </w:pPr>
      <w:r>
        <w:t>Preencha ou revise os dados da situação atual.</w:t>
      </w:r>
    </w:p>
    <w:p>
      <w:pPr>
        <w:pStyle w:val="ListNumber"/>
      </w:pPr>
      <w:r>
        <w:t>Copie os dados para o cenário simulado quando quiser partir da mesma base.</w:t>
      </w:r>
    </w:p>
    <w:p>
      <w:pPr>
        <w:pStyle w:val="ListNumber"/>
      </w:pPr>
      <w:r>
        <w:t>Altere somente as variáveis que representam a decisão que deseja testar.</w:t>
      </w:r>
    </w:p>
    <w:p>
      <w:pPr>
        <w:pStyle w:val="ListNumber"/>
      </w:pPr>
      <w:r>
        <w:t>Revise as validações de consistência.</w:t>
      </w:r>
    </w:p>
    <w:p>
      <w:pPr>
        <w:pStyle w:val="ListNumber"/>
      </w:pPr>
      <w:r>
        <w:t>Compare resultados, metas, custos e riscos.</w:t>
      </w:r>
    </w:p>
    <w:p>
      <w:pPr>
        <w:pStyle w:val="ListNumber"/>
      </w:pPr>
      <w:r>
        <w:t>Salve o cenário e registre as premissas nas observações.</w:t>
      </w:r>
    </w:p>
    <w:p>
      <w:pPr>
        <w:pStyle w:val="ListNumber"/>
      </w:pPr>
      <w:r>
        <w:t>Use o resultado como apoio para análise, não como decisão automática.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B7F5C"/>
                <w:sz w:val="20"/>
              </w:rPr>
              <w:t>Boa prática</w:t>
              <w:br/>
            </w:r>
            <w:r>
              <w:rPr>
                <w:color w:val="102A43"/>
                <w:sz w:val="19"/>
              </w:rPr>
              <w:t>Altere uma variável por vez nas primeiras simulações. Isso facilita identificar qual decisão provocou cada variação nos indicadores.</w:t>
            </w:r>
          </w:p>
        </w:tc>
      </w:tr>
    </w:tbl>
    <w:p>
      <w:pPr>
        <w:pStyle w:val="CaptionSmall"/>
      </w:pPr>
    </w:p>
    <w:p>
      <w:pPr>
        <w:pStyle w:val="Heading1"/>
      </w:pPr>
      <w:r>
        <w:t>2. Acesso, navegação e fluxo de trabalho</w:t>
      </w:r>
    </w:p>
    <w:p>
      <w:pPr>
        <w:pStyle w:val="Heading2"/>
      </w:pPr>
      <w:r>
        <w:t>2.1 Execução no ambiente de desenvolvimento</w:t>
      </w:r>
    </w:p>
    <w:p>
      <w:pPr>
        <w:pStyle w:val="Formula"/>
      </w:pPr>
      <w:r>
        <w:rPr>
          <w:b/>
        </w:rPr>
        <w:t>npm run dev</w:t>
      </w:r>
    </w:p>
    <w:p>
      <w:r>
        <w:t>O servidor de desenvolvimento disponibiliza a aplicação na porta 3000. No Codespaces, abra a porta 3000 pela guia Portas. Mantenha um terminal dedicado ao servidor e use outro terminal para Git e build.</w:t>
      </w:r>
    </w:p>
    <w:p>
      <w:pPr>
        <w:pStyle w:val="Heading2"/>
      </w:pPr>
      <w:r>
        <w:t>2.2 Validação técnica antes de publicar</w:t>
      </w:r>
    </w:p>
    <w:p>
      <w:pPr>
        <w:pStyle w:val="Formula"/>
      </w:pPr>
      <w:r>
        <w:rPr>
          <w:b/>
        </w:rPr>
        <w:t>npm run build</w:t>
      </w:r>
    </w:p>
    <w:p>
      <w:r>
        <w:t>O build verifica sintaxe, módulos e tipagem. Corrija o primeiro erro apresentado antes de avançar para os demais, pois erros de sintaxe costumam gerar mensagens em cascata.</w:t>
      </w:r>
    </w:p>
    <w:p>
      <w:pPr>
        <w:pStyle w:val="Heading2"/>
      </w:pPr>
      <w:r>
        <w:t>2.3 Fluxo Git recomendado</w:t>
      </w:r>
    </w:p>
    <w:p>
      <w:pPr>
        <w:pStyle w:val="Formula"/>
      </w:pPr>
      <w:r>
        <w:rPr>
          <w:b/>
        </w:rPr>
        <w:t>git add .</w:t>
        <w:br/>
        <w:t>git commit -m "Descrição objetiva da alteração"</w:t>
        <w:br/>
        <w:t>git push</w:t>
      </w:r>
    </w:p>
    <w:p>
      <w:pPr>
        <w:pStyle w:val="Heading2"/>
      </w:pPr>
      <w:r>
        <w:t>2.4 Organização visual da página</w:t>
      </w:r>
    </w:p>
    <w:p>
      <w:pPr>
        <w:pStyle w:val="ListBullet"/>
      </w:pPr>
      <w:r>
        <w:t>Cabeçalho: identidade do sistema e restauração dos dados de exemplo.</w:t>
      </w:r>
    </w:p>
    <w:p>
      <w:pPr>
        <w:pStyle w:val="ListBullet"/>
      </w:pPr>
      <w:r>
        <w:t>Operação atual: dados da situação inicial.</w:t>
      </w:r>
    </w:p>
    <w:p>
      <w:pPr>
        <w:pStyle w:val="ListBullet"/>
      </w:pPr>
      <w:r>
        <w:t>Cenário simulado: dados que serão alterados para análise.</w:t>
      </w:r>
    </w:p>
    <w:p>
      <w:pPr>
        <w:pStyle w:val="ListBullet"/>
      </w:pPr>
      <w:r>
        <w:t>Metas: limites usados na classificação visual.</w:t>
      </w:r>
    </w:p>
    <w:p>
      <w:pPr>
        <w:pStyle w:val="ListBullet"/>
      </w:pPr>
      <w:r>
        <w:t>Painel de indicadores: resultados e variações.</w:t>
      </w:r>
    </w:p>
    <w:p>
      <w:pPr>
        <w:pStyle w:val="ListBullet"/>
      </w:pPr>
      <w:r>
        <w:t>Módulos avançados: produtos, simulação mensal, desafios, risco e otimização.</w:t>
      </w:r>
    </w:p>
    <w:p>
      <w:pPr>
        <w:pStyle w:val="Heading1"/>
      </w:pPr>
      <w:r>
        <w:t>3. Dados da operação atual e do cenário simulado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Definição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Unidade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Demanda no período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Quantidade consumida, vendida ou solicitada no período analisado.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unidades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Estoque médio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Média do estoque mantido durante o período.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unidades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Total de pedidos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Quantidade total de pedidos considerados.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pedidos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Pedidos entregues no prazo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Pedidos cuja entrega respeitou o prazo acordado.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pedidos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Pedidos no prazo e completos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Pedidos que simultaneamente chegaram no prazo e completos.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pedidos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Unidades solicitadas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Quantidade total pedida pelos clientes.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unidades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Unidades atendidas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Quantidade efetivamente atendida.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unidades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Lead time médio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Tempo médio entre solicitação e disponibilidade/entrega.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dias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Itens conferidos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Itens avaliados na verificação de inventário.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itens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Itens corretos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Itens cuja quantidade física corresponde ao registro.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itens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Custo logístico total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Somatório de custos considerados no cenário.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R$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Demanda média diária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Consumo médio por dia.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unidades/dia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Demanda máxima diária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Maior consumo diário usado no método de máximos.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unidades/dia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Lead time máximo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Maior prazo observado ou considerado.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dias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Estoque disponível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Saldo disponível usado para verificar reposição.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unidades</w:t>
            </w:r>
          </w:p>
        </w:tc>
      </w:tr>
    </w:tbl>
    <w:p>
      <w:pPr>
        <w:pStyle w:val="CaptionSmall"/>
      </w:pPr>
    </w:p>
    <w:p>
      <w:pPr>
        <w:pStyle w:val="Heading2"/>
      </w:pPr>
      <w:r>
        <w:t>3.1 Relações obrigatórias entre campos</w:t>
      </w:r>
    </w:p>
    <w:p>
      <w:pPr>
        <w:pStyle w:val="ListBullet"/>
      </w:pPr>
      <w:r>
        <w:t>Pedidos no prazo não podem superar o total de pedidos.</w:t>
      </w:r>
    </w:p>
    <w:p>
      <w:pPr>
        <w:pStyle w:val="ListBullet"/>
      </w:pPr>
      <w:r>
        <w:t>Pedidos completos no prazo não podem superar os pedidos no prazo.</w:t>
      </w:r>
    </w:p>
    <w:p>
      <w:pPr>
        <w:pStyle w:val="ListBullet"/>
      </w:pPr>
      <w:r>
        <w:t>Unidades atendidas não podem superar as unidades solicitadas.</w:t>
      </w:r>
    </w:p>
    <w:p>
      <w:pPr>
        <w:pStyle w:val="ListBullet"/>
      </w:pPr>
      <w:r>
        <w:t>Itens corretos não podem superar os itens conferidos.</w:t>
      </w:r>
    </w:p>
    <w:p>
      <w:pPr>
        <w:pStyle w:val="ListBullet"/>
      </w:pPr>
      <w:r>
        <w:t>Demanda máxima diária deve ser igual ou superior à demanda média diária.</w:t>
      </w:r>
    </w:p>
    <w:p>
      <w:pPr>
        <w:pStyle w:val="ListBullet"/>
      </w:pPr>
      <w:r>
        <w:t>Lead time máximo deve ser igual ou superior ao lead time médio.</w:t>
      </w:r>
    </w:p>
    <w:p>
      <w:pPr>
        <w:pStyle w:val="ListBullet"/>
      </w:pPr>
      <w:r>
        <w:t>Denominadores usados em taxas devem ser maiores que zero.</w:t>
      </w:r>
    </w:p>
    <w:p>
      <w:pPr>
        <w:pStyle w:val="Heading1"/>
      </w:pPr>
      <w:r>
        <w:t>4. Indicadores logísticos e fórmulas</w:t>
      </w:r>
    </w:p>
    <w:p>
      <w:r>
        <w:t>As fórmulas abaixo refletem a implementação do LogSim Pro. Cada resultado deve ser interpretado considerando o mesmo período e a mesma unidade de medida dos dados de entrada.</w:t>
      </w:r>
    </w:p>
    <w:p>
      <w:pPr>
        <w:pStyle w:val="Heading2"/>
      </w:pPr>
      <w:r>
        <w:t>4.1 OTIF - On Time In Full</w:t>
      </w:r>
    </w:p>
    <w:p>
      <w:r>
        <w:t>Mede a proporção de pedidos entregues simultaneamente no prazo e completos. Um pedido que foi pontual, mas incompleto, não conta como OTIF atendido.</w:t>
      </w:r>
    </w:p>
    <w:p>
      <w:pPr>
        <w:pStyle w:val="Formula"/>
      </w:pPr>
      <w:r>
        <w:rPr>
          <w:b/>
        </w:rPr>
        <w:t>OTIF (%) = (Pedidos no prazo e completos / Total de pedidos) × 100</w:t>
      </w:r>
    </w:p>
    <w:p>
      <w:pPr>
        <w:pStyle w:val="Formula"/>
      </w:pPr>
      <w:r>
        <w:t>Pedidos no prazo e completos: numerador.</w:t>
      </w:r>
    </w:p>
    <w:p>
      <w:pPr>
        <w:pStyle w:val="Formula"/>
      </w:pPr>
      <w:r>
        <w:t>Total de pedidos: base da avaliação.</w:t>
      </w:r>
    </w:p>
    <w:p>
      <w:pPr>
        <w:pStyle w:val="Formula"/>
      </w:pPr>
      <w:r>
        <w:t>Exemplo: 900 / 1.000 × 100 = 90,0%.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B7F5C"/>
                <w:sz w:val="20"/>
              </w:rPr>
              <w:t>Interpretação</w:t>
              <w:br/>
            </w:r>
            <w:r>
              <w:rPr>
                <w:color w:val="102A43"/>
                <w:sz w:val="19"/>
              </w:rPr>
              <w:t>Quanto maior, melhor. O resultado de 90% significa que 90 de cada 100 pedidos cumpriram prazo e completude.</w:t>
            </w:r>
          </w:p>
        </w:tc>
      </w:tr>
    </w:tbl>
    <w:p>
      <w:pPr>
        <w:pStyle w:val="CaptionSmall"/>
      </w:pPr>
    </w:p>
    <w:p>
      <w:pPr>
        <w:pStyle w:val="Heading2"/>
      </w:pPr>
      <w:r>
        <w:t>4.2 OTD - On Time Delivery</w:t>
      </w:r>
    </w:p>
    <w:p>
      <w:r>
        <w:t>Mede somente a pontualidade das entregas, independentemente de o pedido ter sido entregue completo.</w:t>
      </w:r>
    </w:p>
    <w:p>
      <w:pPr>
        <w:pStyle w:val="Formula"/>
      </w:pPr>
      <w:r>
        <w:rPr>
          <w:b/>
        </w:rPr>
        <w:t>OTD (%) = (Pedidos entregues no prazo / Total de pedidos) × 100</w:t>
      </w:r>
    </w:p>
    <w:p>
      <w:pPr>
        <w:pStyle w:val="Formula"/>
      </w:pPr>
      <w:r>
        <w:t>Exemplo: 940 / 1.000 × 100 = 94,0%.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B7F5C"/>
                <w:sz w:val="20"/>
              </w:rPr>
              <w:t>Interpretação</w:t>
              <w:br/>
            </w:r>
            <w:r>
              <w:rPr>
                <w:color w:val="102A43"/>
                <w:sz w:val="19"/>
              </w:rPr>
              <w:t>OTD alto com OTIF menor sugere que parte dos pedidos chegou no prazo, porém incompleta.</w:t>
            </w:r>
          </w:p>
        </w:tc>
      </w:tr>
    </w:tbl>
    <w:p>
      <w:pPr>
        <w:pStyle w:val="CaptionSmall"/>
      </w:pPr>
    </w:p>
    <w:p>
      <w:pPr>
        <w:pStyle w:val="Heading2"/>
      </w:pPr>
      <w:r>
        <w:t>4.3 Fill Rate - Taxa de atendimento</w:t>
      </w:r>
    </w:p>
    <w:p>
      <w:r>
        <w:t>Mede a parcela das unidades solicitadas que foi efetivamente atendida.</w:t>
      </w:r>
    </w:p>
    <w:p>
      <w:pPr>
        <w:pStyle w:val="Formula"/>
      </w:pPr>
      <w:r>
        <w:rPr>
          <w:b/>
        </w:rPr>
        <w:t>Fill Rate (%) = (Unidades atendidas / Unidades solicitadas) × 100</w:t>
      </w:r>
    </w:p>
    <w:p>
      <w:pPr>
        <w:pStyle w:val="Formula"/>
      </w:pPr>
      <w:r>
        <w:t>Exemplo: 4.700 / 5.000 × 100 = 94,0%.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B7F5C"/>
                <w:sz w:val="20"/>
              </w:rPr>
              <w:t>Interpretação</w:t>
              <w:br/>
            </w:r>
            <w:r>
              <w:rPr>
                <w:color w:val="102A43"/>
                <w:sz w:val="19"/>
              </w:rPr>
              <w:t>Quanto maior, melhor. Deve ser analisado junto com ruptura e OTIF.</w:t>
            </w:r>
          </w:p>
        </w:tc>
      </w:tr>
    </w:tbl>
    <w:p>
      <w:pPr>
        <w:pStyle w:val="CaptionSmall"/>
      </w:pPr>
    </w:p>
    <w:p>
      <w:pPr>
        <w:pStyle w:val="Heading2"/>
      </w:pPr>
      <w:r>
        <w:t>4.4 Taxa de ruptura</w:t>
      </w:r>
    </w:p>
    <w:p>
      <w:r>
        <w:t>Mede a parcela da demanda que não foi atendida.</w:t>
      </w:r>
    </w:p>
    <w:p>
      <w:pPr>
        <w:pStyle w:val="Formula"/>
      </w:pPr>
      <w:r>
        <w:rPr>
          <w:b/>
        </w:rPr>
        <w:t>Ruptura (%) = ((Unidades solicitadas - Unidades atendidas) / Unidades solicitadas) × 100</w:t>
      </w:r>
    </w:p>
    <w:p>
      <w:pPr>
        <w:pStyle w:val="Formula"/>
      </w:pPr>
      <w:r>
        <w:t>Exemplo: (5.000 - 4.700) / 5.000 × 100 = 6,0%.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0F6B78"/>
                <w:sz w:val="20"/>
              </w:rPr>
              <w:t>Interpretação</w:t>
              <w:br/>
            </w:r>
            <w:r>
              <w:rPr>
                <w:color w:val="102A43"/>
                <w:sz w:val="19"/>
              </w:rPr>
              <w:t>Quanto menor, melhor. No modelo, ruptura e Fill Rate são complementares quando usam a mesma base.</w:t>
            </w:r>
          </w:p>
        </w:tc>
      </w:tr>
    </w:tbl>
    <w:p>
      <w:pPr>
        <w:pStyle w:val="CaptionSmall"/>
      </w:pPr>
    </w:p>
    <w:p>
      <w:pPr>
        <w:pStyle w:val="Heading2"/>
      </w:pPr>
      <w:r>
        <w:t>4.5 Giro de estoque</w:t>
      </w:r>
    </w:p>
    <w:p>
      <w:r>
        <w:t>Representa quantas vezes o estoque médio seria consumido ou renovado durante o período.</w:t>
      </w:r>
    </w:p>
    <w:p>
      <w:pPr>
        <w:pStyle w:val="Formula"/>
      </w:pPr>
      <w:r>
        <w:rPr>
          <w:b/>
        </w:rPr>
        <w:t>Giro = Demanda do período / Estoque médio</w:t>
      </w:r>
    </w:p>
    <w:p>
      <w:pPr>
        <w:pStyle w:val="Formula"/>
      </w:pPr>
      <w:r>
        <w:t>Exemplo: 5.000 / 1.500 = 3,33 giros.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B7F5C"/>
                <w:sz w:val="20"/>
              </w:rPr>
              <w:t>Interpretação</w:t>
              <w:br/>
            </w:r>
            <w:r>
              <w:rPr>
                <w:color w:val="102A43"/>
                <w:sz w:val="19"/>
              </w:rPr>
              <w:t>O significado depende do período. Um giro mensal não deve ser comparado diretamente com um giro anual.</w:t>
            </w:r>
          </w:p>
        </w:tc>
      </w:tr>
    </w:tbl>
    <w:p>
      <w:pPr>
        <w:pStyle w:val="CaptionSmall"/>
      </w:pPr>
    </w:p>
    <w:p>
      <w:pPr>
        <w:pStyle w:val="Heading2"/>
      </w:pPr>
      <w:r>
        <w:t>4.6 Lead time</w:t>
      </w:r>
    </w:p>
    <w:p>
      <w:r>
        <w:t>Representa o tempo médio do processo de reposição ou entrega conforme o uso do cenário.</w:t>
      </w:r>
    </w:p>
    <w:p>
      <w:pPr>
        <w:pStyle w:val="Formula"/>
      </w:pPr>
      <w:r>
        <w:rPr>
          <w:b/>
        </w:rPr>
        <w:t>Lead time = média dos tempos observados</w:t>
      </w:r>
    </w:p>
    <w:p>
      <w:pPr>
        <w:pStyle w:val="Formula"/>
      </w:pPr>
      <w:r>
        <w:t>Exemplo: Se os tempos foram 4, 5 e 6 dias: (4 + 5 + 6) / 3 = 5 dias.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0F6B78"/>
                <w:sz w:val="20"/>
              </w:rPr>
              <w:t>Interpretação</w:t>
              <w:br/>
            </w:r>
            <w:r>
              <w:rPr>
                <w:color w:val="102A43"/>
                <w:sz w:val="19"/>
              </w:rPr>
              <w:t>Quanto menor, melhor, desde que a redução não comprometa custo, qualidade ou confiabilidade.</w:t>
            </w:r>
          </w:p>
        </w:tc>
      </w:tr>
    </w:tbl>
    <w:p>
      <w:pPr>
        <w:pStyle w:val="CaptionSmall"/>
      </w:pPr>
    </w:p>
    <w:p>
      <w:pPr>
        <w:pStyle w:val="Heading2"/>
      </w:pPr>
      <w:r>
        <w:t>4.7 Acuracidade de estoque</w:t>
      </w:r>
    </w:p>
    <w:p>
      <w:r>
        <w:t>Compara a quantidade considerada correta com o total de itens conferidos.</w:t>
      </w:r>
    </w:p>
    <w:p>
      <w:pPr>
        <w:pStyle w:val="Formula"/>
      </w:pPr>
      <w:r>
        <w:rPr>
          <w:b/>
        </w:rPr>
        <w:t>Acuracidade (%) = (Itens corretos / Itens conferidos) × 100</w:t>
      </w:r>
    </w:p>
    <w:p>
      <w:pPr>
        <w:pStyle w:val="Formula"/>
      </w:pPr>
      <w:r>
        <w:t>Exemplo: 970 / 1.000 × 100 = 97,0%.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B7F5C"/>
                <w:sz w:val="20"/>
              </w:rPr>
              <w:t>Interpretação</w:t>
              <w:br/>
            </w:r>
            <w:r>
              <w:rPr>
                <w:color w:val="102A43"/>
                <w:sz w:val="19"/>
              </w:rPr>
              <w:t>Quanto maior, melhor. Baixa acuracidade reduz a confiabilidade das análises de disponibilidade.</w:t>
            </w:r>
          </w:p>
        </w:tc>
      </w:tr>
    </w:tbl>
    <w:p>
      <w:pPr>
        <w:pStyle w:val="CaptionSmall"/>
      </w:pPr>
    </w:p>
    <w:p>
      <w:pPr>
        <w:pStyle w:val="Heading2"/>
      </w:pPr>
      <w:r>
        <w:t>4.8 Custo por pedido</w:t>
      </w:r>
    </w:p>
    <w:p>
      <w:r>
        <w:t>Distribui o custo logístico total pela quantidade de pedidos processados.</w:t>
      </w:r>
    </w:p>
    <w:p>
      <w:pPr>
        <w:pStyle w:val="Formula"/>
      </w:pPr>
      <w:r>
        <w:rPr>
          <w:b/>
        </w:rPr>
        <w:t>Custo por pedido = Custo logístico total / Total de pedidos</w:t>
      </w:r>
    </w:p>
    <w:p>
      <w:pPr>
        <w:pStyle w:val="Formula"/>
      </w:pPr>
      <w:r>
        <w:t>Exemplo: R$ 24.000 / 1.000 = R$ 24,00 por pedido.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0F6B78"/>
                <w:sz w:val="20"/>
              </w:rPr>
              <w:t>Interpretação</w:t>
              <w:br/>
            </w:r>
            <w:r>
              <w:rPr>
                <w:color w:val="102A43"/>
                <w:sz w:val="19"/>
              </w:rPr>
              <w:t>Quanto menor, melhor, desde que o nível de serviço seja preservado.</w:t>
            </w:r>
          </w:p>
        </w:tc>
      </w:tr>
    </w:tbl>
    <w:p>
      <w:pPr>
        <w:pStyle w:val="CaptionSmall"/>
      </w:pPr>
    </w:p>
    <w:p>
      <w:pPr>
        <w:pStyle w:val="Heading1"/>
      </w:pPr>
      <w:r>
        <w:t>5. Metas, status e validações</w:t>
      </w:r>
    </w:p>
    <w:p>
      <w:r>
        <w:t>Os cartões usam metas configuráveis. Os limites não são benchmarks universais; são critérios definidos pelo usuário para o cenário.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Indicador em que maior é melhor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Indicador em que menor é melhor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Meta alcançada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Resultado ≥ meta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Resultado ≤ meta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Atenção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Resultado entre 90% da meta e a meta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Resultado acima da meta, mas até 120% da meta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Fora da meta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Resultado &lt; 90% da meta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Resultado &gt; 120% da meta</w:t>
            </w:r>
          </w:p>
        </w:tc>
      </w:tr>
    </w:tbl>
    <w:p>
      <w:pPr>
        <w:pStyle w:val="CaptionSmall"/>
      </w:pPr>
    </w:p>
    <w:p>
      <w:pPr>
        <w:pStyle w:val="Heading2"/>
      </w:pPr>
      <w:r>
        <w:t>5.1 Variação entre atual e simulado</w:t>
      </w:r>
    </w:p>
    <w:p>
      <w:pPr>
        <w:pStyle w:val="Formula"/>
      </w:pPr>
      <w:r>
        <w:rPr>
          <w:b/>
        </w:rPr>
        <w:t>Variação = Resultado simulado - Resultado atual</w:t>
      </w:r>
    </w:p>
    <w:p>
      <w:r>
        <w:t>Para percentuais, a variação exibida deve ser lida em pontos percentuais. Exemplo: OTIF de 90% para 95% representa +5 p.p., não crescimento relativo de 5%.</w:t>
      </w:r>
    </w:p>
    <w:p>
      <w:pPr>
        <w:pStyle w:val="Heading1"/>
      </w:pPr>
      <w:r>
        <w:t>6. Planejamento de reposição</w:t>
      </w:r>
    </w:p>
    <w:p>
      <w:pPr>
        <w:pStyle w:val="Heading2"/>
      </w:pPr>
      <w:r>
        <w:t>6.1 Demanda durante o lead time</w:t>
      </w:r>
    </w:p>
    <w:p>
      <w:r>
        <w:t>Estima o consumo esperado enquanto a reposição está em trânsito.</w:t>
      </w:r>
    </w:p>
    <w:p>
      <w:pPr>
        <w:pStyle w:val="Formula"/>
      </w:pPr>
      <w:r>
        <w:rPr>
          <w:b/>
        </w:rPr>
        <w:t>Demanda durante o lead time = Demanda média diária × Lead time médio</w:t>
      </w:r>
    </w:p>
    <w:p>
      <w:pPr>
        <w:pStyle w:val="Formula"/>
      </w:pPr>
      <w:r>
        <w:t>Exemplo: 100 un./dia × 5 dias = 500 unidades.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0F6B78"/>
                <w:sz w:val="20"/>
              </w:rPr>
              <w:t>Interpretação</w:t>
              <w:br/>
            </w:r>
            <w:r>
              <w:rPr>
                <w:color w:val="102A43"/>
                <w:sz w:val="19"/>
              </w:rPr>
              <w:t>Esse valor representa o consumo médio esperado durante a espera.</w:t>
            </w:r>
          </w:p>
        </w:tc>
      </w:tr>
    </w:tbl>
    <w:p>
      <w:pPr>
        <w:pStyle w:val="CaptionSmall"/>
      </w:pPr>
    </w:p>
    <w:p>
      <w:pPr>
        <w:pStyle w:val="Heading2"/>
      </w:pPr>
      <w:r>
        <w:t>6.2 Estoque de segurança - método de máximos</w:t>
      </w:r>
    </w:p>
    <w:p>
      <w:r>
        <w:t>Cria uma reserva com base na diferença entre uma condição máxima e a condição média.</w:t>
      </w:r>
    </w:p>
    <w:p>
      <w:pPr>
        <w:pStyle w:val="Formula"/>
      </w:pPr>
      <w:r>
        <w:rPr>
          <w:b/>
        </w:rPr>
        <w:t>Estoque de segurança = (Demanda máxima diária × Lead time máximo) - (Demanda média diária × Lead time médio)</w:t>
      </w:r>
    </w:p>
    <w:p>
      <w:pPr>
        <w:pStyle w:val="Formula"/>
      </w:pPr>
      <w:r>
        <w:t>Exemplo: 150 × 8 - 100 × 5 = 700 unidades.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B7F5C"/>
                <w:sz w:val="20"/>
              </w:rPr>
              <w:t>Interpretação</w:t>
              <w:br/>
            </w:r>
            <w:r>
              <w:rPr>
                <w:color w:val="102A43"/>
                <w:sz w:val="19"/>
              </w:rPr>
              <w:t>O LogSim Pro impede resultado negativo aplicando máximo entre zero e o valor calculado.</w:t>
            </w:r>
          </w:p>
        </w:tc>
      </w:tr>
    </w:tbl>
    <w:p>
      <w:pPr>
        <w:pStyle w:val="CaptionSmall"/>
      </w:pPr>
    </w:p>
    <w:p>
      <w:pPr>
        <w:pStyle w:val="Heading2"/>
      </w:pPr>
      <w:r>
        <w:t>6.3 Ponto de reposição</w:t>
      </w:r>
    </w:p>
    <w:p>
      <w:r>
        <w:t>Define o saldo no qual uma nova compra deve ser disparada.</w:t>
      </w:r>
    </w:p>
    <w:p>
      <w:pPr>
        <w:pStyle w:val="Formula"/>
      </w:pPr>
      <w:r>
        <w:rPr>
          <w:b/>
        </w:rPr>
        <w:t>Ponto de reposição = Demanda durante o lead time + Estoque de segurança</w:t>
      </w:r>
    </w:p>
    <w:p>
      <w:pPr>
        <w:pStyle w:val="Formula"/>
      </w:pPr>
      <w:r>
        <w:t>Exemplo: 500 + 700 = 1.200 unidades.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B7F5C"/>
                <w:sz w:val="20"/>
              </w:rPr>
              <w:t>Interpretação</w:t>
              <w:br/>
            </w:r>
            <w:r>
              <w:rPr>
                <w:color w:val="102A43"/>
                <w:sz w:val="19"/>
              </w:rPr>
              <w:t>Se o estoque disponível for menor ou igual ao ponto, o painel sinaliza reposição.</w:t>
            </w:r>
          </w:p>
        </w:tc>
      </w:tr>
    </w:tbl>
    <w:p>
      <w:pPr>
        <w:pStyle w:val="CaptionSmall"/>
      </w:pPr>
    </w:p>
    <w:p>
      <w:pPr>
        <w:pStyle w:val="Formula"/>
      </w:pPr>
      <w:r>
        <w:rPr>
          <w:b/>
        </w:rPr>
        <w:t>Precisa repor = Estoque disponível ≤ Ponto de reposição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A86800"/>
                <w:sz w:val="20"/>
              </w:rPr>
              <w:t>Limitação do método</w:t>
              <w:br/>
            </w:r>
            <w:r>
              <w:rPr>
                <w:color w:val="102A43"/>
                <w:sz w:val="19"/>
              </w:rPr>
              <w:t>O método de máximos é simples e conservador. Para bases históricas robustas, pode-se preferir um método estatístico com desvio-padrão e nível de serviço.</w:t>
            </w:r>
          </w:p>
        </w:tc>
      </w:tr>
    </w:tbl>
    <w:p>
      <w:pPr>
        <w:pStyle w:val="CaptionSmall"/>
      </w:pPr>
    </w:p>
    <w:p>
      <w:pPr>
        <w:pStyle w:val="Heading1"/>
      </w:pPr>
      <w:r>
        <w:t>7. Cenários, observações e backup JSON</w:t>
      </w:r>
    </w:p>
    <w:p>
      <w:pPr>
        <w:pStyle w:val="Heading2"/>
      </w:pPr>
      <w:r>
        <w:t>7.1 Salvar e carregar cenários</w:t>
      </w:r>
    </w:p>
    <w:p>
      <w:pPr>
        <w:pStyle w:val="ListNumber"/>
      </w:pPr>
      <w:r>
        <w:t>Digite um nome representativo para o cenário.</w:t>
      </w:r>
    </w:p>
    <w:p>
      <w:pPr>
        <w:pStyle w:val="ListNumber"/>
      </w:pPr>
      <w:r>
        <w:t>Altere os dados simulados.</w:t>
      </w:r>
    </w:p>
    <w:p>
      <w:pPr>
        <w:pStyle w:val="ListNumber"/>
      </w:pPr>
      <w:r>
        <w:t>Corrija eventuais validações em vermelho.</w:t>
      </w:r>
    </w:p>
    <w:p>
      <w:pPr>
        <w:pStyle w:val="ListNumber"/>
      </w:pPr>
      <w:r>
        <w:t>Clique em Salvar cenário no navegador.</w:t>
      </w:r>
    </w:p>
    <w:p>
      <w:pPr>
        <w:pStyle w:val="ListNumber"/>
      </w:pPr>
      <w:r>
        <w:t>Use Carregar para restaurar um cenário salvo ou Excluir para removê-lo.</w:t>
      </w:r>
    </w:p>
    <w:p>
      <w:pPr>
        <w:pStyle w:val="Heading2"/>
      </w:pPr>
      <w:r>
        <w:t>7.2 Observações</w:t>
      </w:r>
    </w:p>
    <w:p>
      <w:r>
        <w:t>O campo de observações deve registrar propósito, hipótese, decisão testada, limitações e conclusão. Exemplo: “Cenário considera redução do lead time de 7 para 5 dias após negociação com fornecedor”.</w:t>
      </w:r>
    </w:p>
    <w:p>
      <w:pPr>
        <w:pStyle w:val="Heading2"/>
      </w:pPr>
      <w:r>
        <w:t>7.3 Backup JSON</w:t>
      </w:r>
    </w:p>
    <w:p>
      <w:pPr>
        <w:pStyle w:val="ListBullet"/>
      </w:pPr>
      <w:r>
        <w:t>Exportar: gera um arquivo com operação atual, cenário simulado, metas, observações e cenários salvos.</w:t>
      </w:r>
    </w:p>
    <w:p>
      <w:pPr>
        <w:pStyle w:val="ListBullet"/>
      </w:pPr>
      <w:r>
        <w:t>Importar: valida a versão e a estrutura antes de preencher os dados.</w:t>
      </w:r>
    </w:p>
    <w:p>
      <w:pPr>
        <w:pStyle w:val="ListBullet"/>
      </w:pPr>
      <w:r>
        <w:t>Uso recomendado: exportar um backup antes de mudanças grandes ou limpeza do navegador.</w:t>
      </w:r>
    </w:p>
    <w:p>
      <w:pPr>
        <w:pStyle w:val="Heading1"/>
      </w:pPr>
      <w:r>
        <w:t>8. Cadastro de produtos e importação 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 do produto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Uso no cálculo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Código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Identificador único do SKU.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Descrição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Nome do produto.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Categoria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Agrupamento para pesquisa e análise.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Demanda anual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Base do valor anual de consumo.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Estoque atual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Base do valor atual e do status de reposição.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Custo unitário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Multiplicador financeiro.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Demanda média diária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Base do ponto de reposição por SKU.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Lead time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Prazo de reposição do SKU.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Estoque de segurança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Reserva adicional do SKU.</w:t>
            </w:r>
          </w:p>
        </w:tc>
      </w:tr>
    </w:tbl>
    <w:p>
      <w:pPr>
        <w:pStyle w:val="CaptionSmall"/>
      </w:pPr>
    </w:p>
    <w:p>
      <w:pPr>
        <w:pStyle w:val="Heading2"/>
      </w:pPr>
      <w:r>
        <w:t>8.1 Importação CSV</w:t>
      </w:r>
    </w:p>
    <w:p>
      <w:r>
        <w:t>O arquivo deve conter cabeçalho e usar ponto e vírgula ou vírgula como delimitador. Para evitar conflito entre separador e decimal brasileiro, recomenda-se ponto e vírgula como delimitador.</w:t>
      </w:r>
    </w:p>
    <w:p>
      <w:pPr>
        <w:pStyle w:val="Formula"/>
      </w:pPr>
      <w:r>
        <w:rPr>
          <w:b/>
        </w:rPr>
        <w:t>codigo;descricao;categoria;demandaAnual;estoqueAtual;custoUnitario;demandaDiariaMedia;leadTime;estoqueSeguranca</w:t>
      </w:r>
    </w:p>
    <w:p>
      <w:pPr>
        <w:pStyle w:val="ListBullet"/>
      </w:pPr>
      <w:r>
        <w:t>Linhas sem código ou descrição são ignoradas.</w:t>
      </w:r>
    </w:p>
    <w:p>
      <w:pPr>
        <w:pStyle w:val="ListBullet"/>
      </w:pPr>
      <w:r>
        <w:t>Códigos duplicados são ignorados.</w:t>
      </w:r>
    </w:p>
    <w:p>
      <w:pPr>
        <w:pStyle w:val="ListBullet"/>
      </w:pPr>
      <w:r>
        <w:t>Valores com vírgula ou ponto decimal são normalizados.</w:t>
      </w:r>
    </w:p>
    <w:p>
      <w:pPr>
        <w:pStyle w:val="ListBullet"/>
      </w:pPr>
      <w:r>
        <w:t>O CSV importado acrescenta produtos; não substitui automaticamente os existentes.</w:t>
      </w:r>
    </w:p>
    <w:p>
      <w:pPr>
        <w:pStyle w:val="Heading1"/>
      </w:pPr>
      <w:r>
        <w:t>9. Curva ABC e valor do estoque</w:t>
      </w:r>
    </w:p>
    <w:p>
      <w:pPr>
        <w:pStyle w:val="Heading2"/>
      </w:pPr>
      <w:r>
        <w:t>9.1 Valor atual do estoque</w:t>
      </w:r>
    </w:p>
    <w:p>
      <w:r>
        <w:t>Representa o capital contabilizado no saldo atual do SKU.</w:t>
      </w:r>
    </w:p>
    <w:p>
      <w:pPr>
        <w:pStyle w:val="Formula"/>
      </w:pPr>
      <w:r>
        <w:rPr>
          <w:b/>
        </w:rPr>
        <w:t>Valor do estoque = Estoque atual × Custo unitário</w:t>
      </w:r>
    </w:p>
    <w:p>
      <w:pPr>
        <w:pStyle w:val="Formula"/>
      </w:pPr>
      <w:r>
        <w:t>Exemplo: 800 × R$ 4,50 = R$ 3.600,00.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B7F5C"/>
                <w:sz w:val="20"/>
              </w:rPr>
              <w:t>Interpretação</w:t>
              <w:br/>
            </w:r>
            <w:r>
              <w:rPr>
                <w:color w:val="102A43"/>
                <w:sz w:val="19"/>
              </w:rPr>
              <w:t>Somando todos os SKUs, o painel obtém o valor total atual do estoque.</w:t>
            </w:r>
          </w:p>
        </w:tc>
      </w:tr>
    </w:tbl>
    <w:p>
      <w:pPr>
        <w:pStyle w:val="CaptionSmall"/>
      </w:pPr>
    </w:p>
    <w:p>
      <w:pPr>
        <w:pStyle w:val="Heading2"/>
      </w:pPr>
      <w:r>
        <w:t>9.2 Valor anual de consumo</w:t>
      </w:r>
    </w:p>
    <w:p>
      <w:r>
        <w:t>Expressa a relevância financeira anual do item.</w:t>
      </w:r>
    </w:p>
    <w:p>
      <w:pPr>
        <w:pStyle w:val="Formula"/>
      </w:pPr>
      <w:r>
        <w:rPr>
          <w:b/>
        </w:rPr>
        <w:t>Valor anual de consumo = Demanda anual × Custo unitário</w:t>
      </w:r>
    </w:p>
    <w:p>
      <w:pPr>
        <w:pStyle w:val="Formula"/>
      </w:pPr>
      <w:r>
        <w:t>Exemplo: 12.000 × R$ 4,50 = R$ 54.000,00.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B7F5C"/>
                <w:sz w:val="20"/>
              </w:rPr>
              <w:t>Interpretação</w:t>
              <w:br/>
            </w:r>
            <w:r>
              <w:rPr>
                <w:color w:val="102A43"/>
                <w:sz w:val="19"/>
              </w:rPr>
              <w:t>Esse valor é a base para ordenar e classificar os produtos na Curva ABC.</w:t>
            </w:r>
          </w:p>
        </w:tc>
      </w:tr>
    </w:tbl>
    <w:p>
      <w:pPr>
        <w:pStyle w:val="CaptionSmall"/>
      </w:pPr>
    </w:p>
    <w:p>
      <w:pPr>
        <w:pStyle w:val="Heading2"/>
      </w:pPr>
      <w:r>
        <w:t>9.3 Processo da classificação ABC</w:t>
      </w:r>
    </w:p>
    <w:p>
      <w:pPr>
        <w:pStyle w:val="ListNumber"/>
      </w:pPr>
      <w:r>
        <w:t>Calcular o valor anual de consumo de cada SKU.</w:t>
      </w:r>
    </w:p>
    <w:p>
      <w:pPr>
        <w:pStyle w:val="ListNumber"/>
      </w:pPr>
      <w:r>
        <w:t>Ordenar os SKUs do maior para o menor valor anual.</w:t>
      </w:r>
    </w:p>
    <w:p>
      <w:pPr>
        <w:pStyle w:val="ListNumber"/>
      </w:pPr>
      <w:r>
        <w:t>Calcular a participação de cada SKU no valor total.</w:t>
      </w:r>
    </w:p>
    <w:p>
      <w:pPr>
        <w:pStyle w:val="ListNumber"/>
      </w:pPr>
      <w:r>
        <w:t>Calcular o percentual acumulado.</w:t>
      </w:r>
    </w:p>
    <w:p>
      <w:pPr>
        <w:pStyle w:val="ListNumber"/>
      </w:pPr>
      <w:r>
        <w:t>Atribuir classe A, B ou C pelos limites configurados.</w:t>
      </w:r>
    </w:p>
    <w:p>
      <w:pPr>
        <w:pStyle w:val="Formula"/>
      </w:pPr>
      <w:r>
        <w:rPr>
          <w:b/>
        </w:rPr>
        <w:t>Participação (%) = Valor anual do SKU / Valor anual total × 100</w:t>
      </w:r>
    </w:p>
    <w:p>
      <w:pPr>
        <w:pStyle w:val="Formula"/>
      </w:pPr>
      <w:r>
        <w:rPr>
          <w:b/>
        </w:rPr>
        <w:t>Percentual acumulado = soma progressiva das participações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Classe padrão no 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Regra inicial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Interpretação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Até 80% acumulados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Itens de maior impacto financeiro.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De 80% até 95% acumulados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Itens de impacto intermediário.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Acima de 95% acumulados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Itens de menor participação financeira.</w:t>
            </w:r>
          </w:p>
        </w:tc>
      </w:tr>
    </w:tbl>
    <w:p>
      <w:pPr>
        <w:pStyle w:val="CaptionSmall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A86800"/>
                <w:sz w:val="20"/>
              </w:rPr>
              <w:t>Atenção</w:t>
              <w:br/>
            </w:r>
            <w:r>
              <w:rPr>
                <w:color w:val="102A43"/>
                <w:sz w:val="19"/>
              </w:rPr>
              <w:t>ABC mede importância pelo valor de consumo. Um item C pode ser crítico para segurança ou continuidade. Combine a classificação financeira com criticidade operacional.</w:t>
            </w:r>
          </w:p>
        </w:tc>
      </w:tr>
    </w:tbl>
    <w:p>
      <w:pPr>
        <w:pStyle w:val="CaptionSmall"/>
      </w:pPr>
    </w:p>
    <w:p>
      <w:pPr>
        <w:pStyle w:val="Heading1"/>
      </w:pPr>
      <w:r>
        <w:t>10. Simulação mensal e sazonalidade</w:t>
      </w:r>
    </w:p>
    <w:p>
      <w:pPr>
        <w:pStyle w:val="Heading2"/>
      </w:pPr>
      <w:r>
        <w:t>10.1 Entradas da simulação anual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Entrada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Estoque inicial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Saldo disponível no início de janeiro.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Demanda anual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Total distribuído entre os 12 meses.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Custo unitário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Usado na valorização e no custo de armazenagem.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Custo por pedido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Custo fixo quando uma ordem é emitida.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Taxa anual de armazenagem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Percentual anual aplicado ao valor do estoque médio.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Estoque de segurança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Componente do ponto de reposição.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Lead time em dias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Convertido aproximadamente em meses completos.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Lote manual / EOQ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Quantidade a receber quando o pedido é disparado.</w:t>
            </w:r>
          </w:p>
        </w:tc>
      </w:tr>
    </w:tbl>
    <w:p>
      <w:pPr>
        <w:pStyle w:val="CaptionSmall"/>
      </w:pPr>
    </w:p>
    <w:p>
      <w:pPr>
        <w:pStyle w:val="Heading2"/>
      </w:pPr>
      <w:r>
        <w:t>10.2 Distribuição sazonal</w:t>
      </w:r>
    </w:p>
    <w:p>
      <w:pPr>
        <w:pStyle w:val="Formula"/>
      </w:pPr>
      <w:r>
        <w:rPr>
          <w:b/>
        </w:rPr>
        <w:t>Demanda do mês = Demanda anual × (Fator do mês / Soma dos 12 fatores)</w:t>
      </w:r>
    </w:p>
    <w:p>
      <w:r>
        <w:t>Os fatores são pesos relativos. O simulador normaliza a soma; portanto, fatores maiores aumentam a participação do mês sem alterar o total anual.</w:t>
      </w:r>
    </w:p>
    <w:p>
      <w:pPr>
        <w:pStyle w:val="Formula"/>
      </w:pPr>
      <w:r>
        <w:rPr>
          <w:b/>
        </w:rPr>
        <w:t>Exemplo: demanda anual 12.000; fatores somam 12; fator de dezembro 1,6 → demanda de dezembro = 12.000 × 1,6 / 12 = 1.600 unidades.</w:t>
      </w:r>
    </w:p>
    <w:p>
      <w:pPr>
        <w:pStyle w:val="Heading1"/>
      </w:pPr>
      <w:r>
        <w:t>11. Lote econômico, custos e histórico de estoque</w:t>
      </w:r>
    </w:p>
    <w:p>
      <w:pPr>
        <w:pStyle w:val="Heading2"/>
      </w:pPr>
      <w:r>
        <w:t>11.1 Lote Econômico de Compra - EOQ</w:t>
      </w:r>
    </w:p>
    <w:p>
      <w:r>
        <w:t>Estima a quantidade por pedido que equilibra custo de emissão e custo de manutenção do estoque.</w:t>
      </w:r>
    </w:p>
    <w:p>
      <w:pPr>
        <w:pStyle w:val="Formula"/>
      </w:pPr>
      <w:r>
        <w:rPr>
          <w:b/>
        </w:rPr>
        <w:t>EOQ = √((2 × D × S) / H)</w:t>
      </w:r>
    </w:p>
    <w:p>
      <w:pPr>
        <w:pStyle w:val="Formula"/>
      </w:pPr>
      <w:r>
        <w:t>D = demanda anual em unidades.</w:t>
      </w:r>
    </w:p>
    <w:p>
      <w:pPr>
        <w:pStyle w:val="Formula"/>
      </w:pPr>
      <w:r>
        <w:t>S = custo fixo por pedido.</w:t>
      </w:r>
    </w:p>
    <w:p>
      <w:pPr>
        <w:pStyle w:val="Formula"/>
      </w:pPr>
      <w:r>
        <w:t>H = custo anual de armazenagem por unidade.</w:t>
      </w:r>
    </w:p>
    <w:p>
      <w:pPr>
        <w:pStyle w:val="Formula"/>
      </w:pPr>
      <w:r>
        <w:t>Exemplo: D=12.000; S=R$180; custo unitário=R$25; taxa=24%; H=25×0,24=R$6; EOQ≈849 unidades.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B7F5C"/>
                <w:sz w:val="20"/>
              </w:rPr>
              <w:t>Interpretação</w:t>
              <w:br/>
            </w:r>
            <w:r>
              <w:rPr>
                <w:color w:val="102A43"/>
                <w:sz w:val="19"/>
              </w:rPr>
              <w:t>O EOQ responde “quanto pedir”. O ponto de reposição responde “quando pedir”.</w:t>
            </w:r>
          </w:p>
        </w:tc>
      </w:tr>
    </w:tbl>
    <w:p>
      <w:pPr>
        <w:pStyle w:val="CaptionSmall"/>
      </w:pPr>
    </w:p>
    <w:p>
      <w:pPr>
        <w:pStyle w:val="Formula"/>
      </w:pPr>
      <w:r>
        <w:rPr>
          <w:b/>
        </w:rPr>
        <w:t>H = Custo unitário × Taxa anual de armazenagem</w:t>
      </w:r>
    </w:p>
    <w:p>
      <w:pPr>
        <w:pStyle w:val="Heading2"/>
      </w:pPr>
      <w:r>
        <w:t>11.2 Custo mensal de armazenagem</w:t>
      </w:r>
    </w:p>
    <w:p>
      <w:r>
        <w:t>Estima o custo de manter o estoque médio durante um mês.</w:t>
      </w:r>
    </w:p>
    <w:p>
      <w:pPr>
        <w:pStyle w:val="Formula"/>
      </w:pPr>
      <w:r>
        <w:rPr>
          <w:b/>
        </w:rPr>
        <w:t>Custo de armazenagem mensal = Estoque médio mensal × Custo unitário × (Taxa anual / 12)</w:t>
      </w:r>
    </w:p>
    <w:p>
      <w:pPr>
        <w:pStyle w:val="Formula"/>
      </w:pPr>
      <w:r>
        <w:t>Exemplo: Estoque médio 1.000; custo R$25; taxa 24%: 1.000×25×0,24/12 = R$500.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0F6B78"/>
                <w:sz w:val="20"/>
              </w:rPr>
              <w:t>Interpretação</w:t>
              <w:br/>
            </w:r>
            <w:r>
              <w:rPr>
                <w:color w:val="102A43"/>
                <w:sz w:val="19"/>
              </w:rPr>
              <w:t>Quanto menor, melhor, mas estoque insuficiente pode aumentar ruptura.</w:t>
            </w:r>
          </w:p>
        </w:tc>
      </w:tr>
    </w:tbl>
    <w:p>
      <w:pPr>
        <w:pStyle w:val="CaptionSmall"/>
      </w:pPr>
    </w:p>
    <w:p>
      <w:pPr>
        <w:pStyle w:val="Formula"/>
      </w:pPr>
      <w:r>
        <w:rPr>
          <w:b/>
        </w:rPr>
        <w:t>Estoque médio mensal = (Estoque inicial do mês + Estoque final do mês) / 2</w:t>
      </w:r>
    </w:p>
    <w:p>
      <w:pPr>
        <w:pStyle w:val="Formula"/>
      </w:pPr>
      <w:r>
        <w:rPr>
          <w:b/>
        </w:rPr>
        <w:t>Estoque disponível = Estoque inicial + Recebimentos</w:t>
      </w:r>
    </w:p>
    <w:p>
      <w:pPr>
        <w:pStyle w:val="Formula"/>
      </w:pPr>
      <w:r>
        <w:rPr>
          <w:b/>
        </w:rPr>
        <w:t>Demanda atendida = mínimo entre Estoque disponível e Demanda prevista</w:t>
      </w:r>
    </w:p>
    <w:p>
      <w:pPr>
        <w:pStyle w:val="Formula"/>
      </w:pPr>
      <w:r>
        <w:rPr>
          <w:b/>
        </w:rPr>
        <w:t>Ruptura em unidades = máximo entre 0 e Demanda prevista - Estoque disponível</w:t>
      </w:r>
    </w:p>
    <w:p>
      <w:pPr>
        <w:pStyle w:val="Formula"/>
      </w:pPr>
      <w:r>
        <w:rPr>
          <w:b/>
        </w:rPr>
        <w:t>Estoque final = máximo entre 0 e Estoque disponível - Demanda atendida</w:t>
      </w:r>
    </w:p>
    <w:p>
      <w:pPr>
        <w:pStyle w:val="Formula"/>
      </w:pPr>
      <w:r>
        <w:rPr>
          <w:b/>
        </w:rPr>
        <w:t>Nível de serviço mensal (%) = Demanda atendida / Demanda prevista × 100</w:t>
      </w:r>
    </w:p>
    <w:p>
      <w:pPr>
        <w:pStyle w:val="Formula"/>
      </w:pPr>
      <w:r>
        <w:rPr>
          <w:b/>
        </w:rPr>
        <w:t>Custo anual de estoque no módulo = soma dos custos mensais de armazenagem + soma dos custos de pedidos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A86800"/>
                <w:sz w:val="20"/>
              </w:rPr>
              <w:t>Aproximação temporal</w:t>
              <w:br/>
            </w:r>
            <w:r>
              <w:rPr>
                <w:color w:val="102A43"/>
                <w:sz w:val="19"/>
              </w:rPr>
              <w:t>O modelo mensal converte lead time em meses completos por arredondamento para cima. Isso simplifica a simulação e pode não reproduzir exatamente operações com recebimentos diários ou semanais.</w:t>
            </w:r>
          </w:p>
        </w:tc>
      </w:tr>
    </w:tbl>
    <w:p>
      <w:pPr>
        <w:pStyle w:val="CaptionSmall"/>
      </w:pPr>
    </w:p>
    <w:p>
      <w:pPr>
        <w:pStyle w:val="Heading1"/>
      </w:pPr>
      <w:r>
        <w:t>12. Comparação de múltiplos cenários</w:t>
      </w:r>
    </w:p>
    <w:p>
      <w:pPr>
        <w:pStyle w:val="ListNumber"/>
      </w:pPr>
      <w:r>
        <w:t>Configure os parâmetros anuais e a sazonalidade.</w:t>
      </w:r>
    </w:p>
    <w:p>
      <w:pPr>
        <w:pStyle w:val="ListNumber"/>
      </w:pPr>
      <w:r>
        <w:t>Salve o cenário mensal.</w:t>
      </w:r>
    </w:p>
    <w:p>
      <w:pPr>
        <w:pStyle w:val="ListNumber"/>
      </w:pPr>
      <w:r>
        <w:t>Altere uma ou mais hipóteses e salve um novo cenário.</w:t>
      </w:r>
    </w:p>
    <w:p>
      <w:pPr>
        <w:pStyle w:val="ListNumber"/>
      </w:pPr>
      <w:r>
        <w:t>Marque até três cenários salvos.</w:t>
      </w:r>
    </w:p>
    <w:p>
      <w:pPr>
        <w:pStyle w:val="ListNumber"/>
      </w:pPr>
      <w:r>
        <w:t>Compare as linhas de estoque final no gráfico.</w:t>
      </w:r>
    </w:p>
    <w:p>
      <w:pPr>
        <w:pStyle w:val="ListNumber"/>
      </w:pPr>
      <w:r>
        <w:t>Avalie também nível de serviço, ruptura e custo total, evitando decidir apenas pelo estoque final.</w:t>
      </w:r>
    </w:p>
    <w:p>
      <w:pPr>
        <w:pStyle w:val="Heading2"/>
      </w:pPr>
      <w:r>
        <w:t>12.1 Cenários recomendados para comparação</w:t>
      </w:r>
    </w:p>
    <w:p>
      <w:pPr>
        <w:pStyle w:val="ListBullet"/>
      </w:pPr>
      <w:r>
        <w:t>EOQ versus lote manual.</w:t>
      </w:r>
    </w:p>
    <w:p>
      <w:pPr>
        <w:pStyle w:val="ListBullet"/>
      </w:pPr>
      <w:r>
        <w:t>Sazonalidade estável versus pico no fim do ano.</w:t>
      </w:r>
    </w:p>
    <w:p>
      <w:pPr>
        <w:pStyle w:val="ListBullet"/>
      </w:pPr>
      <w:r>
        <w:t>Estoque de segurança baixo, médio e alto.</w:t>
      </w:r>
    </w:p>
    <w:p>
      <w:pPr>
        <w:pStyle w:val="ListBullet"/>
      </w:pPr>
      <w:r>
        <w:t>Lead time atual versus lead time negociado.</w:t>
      </w:r>
    </w:p>
    <w:p>
      <w:pPr>
        <w:pStyle w:val="ListBullet"/>
      </w:pPr>
      <w:r>
        <w:t>Custo menor versus nível de serviço maior.</w:t>
      </w:r>
    </w:p>
    <w:p>
      <w:pPr>
        <w:pStyle w:val="Heading1"/>
      </w:pPr>
      <w:r>
        <w:t>13. Modo de desafios e decisões operacionais</w:t>
      </w:r>
    </w:p>
    <w:p>
      <w:r>
        <w:t>O módulo 3.0 parte de um desafio predefinido e aplica impactos estimados para cada decisão. Esses impactos são hipóteses do simulador e devem ser calibrados com dados reais antes de uso gerencial.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Decisão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Efeito modelado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Aumentar estoque de segurança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Melhora Fill Rate, OTIF e ruptura, mas aumenta estoque e custo.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Transporte expresso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Melhora OTIF e lead time, com aumento de custo.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Revisar fornecedor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Melhora prazo, disponibilidade e nível de serviço.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Contagem cíclica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Melhora acuracidade e, indiretamente, atendimento.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Aumentar capacidade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Reduz atrasos e melhora processamento, com custo adicional.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Revisar previsão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Melhora equilíbrio entre estoque, atendimento e ruptura.</w:t>
            </w:r>
          </w:p>
        </w:tc>
      </w:tr>
    </w:tbl>
    <w:p>
      <w:pPr>
        <w:pStyle w:val="CaptionSmall"/>
      </w:pPr>
    </w:p>
    <w:p>
      <w:pPr>
        <w:pStyle w:val="Heading2"/>
      </w:pPr>
      <w:r>
        <w:t>13.1 Aplicação matemática das decisões</w:t>
      </w:r>
    </w:p>
    <w:p>
      <w:pPr>
        <w:pStyle w:val="Formula"/>
      </w:pPr>
      <w:r>
        <w:rPr>
          <w:b/>
        </w:rPr>
        <w:t>Métrica simulada = Métrica inicial + soma dos impactos das decisões selecionadas</w:t>
      </w:r>
    </w:p>
    <w:p>
      <w:r>
        <w:t>Percentuais são limitados ao intervalo de 0% a 100%. Custos, estoque e lead time são impedidos de ficar negativos.</w:t>
      </w:r>
    </w:p>
    <w:p>
      <w:pPr>
        <w:pStyle w:val="Heading1"/>
      </w:pPr>
      <w:r>
        <w:t>14. Pontuação geral e pesos</w:t>
      </w:r>
    </w:p>
    <w:p>
      <w:r>
        <w:t>A pontuação combina quatro dimensões: serviço, custo, estoque e risco. O resultado de 0 a 100 é uma regra interna do LogSim Pro, não um padrão de mercado.</w:t>
      </w:r>
    </w:p>
    <w:p>
      <w:pPr>
        <w:pStyle w:val="Formula"/>
      </w:pPr>
      <w:r>
        <w:rPr>
          <w:b/>
        </w:rPr>
        <w:t>Pontuação geral = (Serviço×Peso serviço + Custo×Peso custo + Estoque×Peso estoque + Risco×Peso risco) / Soma dos pesos</w:t>
      </w:r>
    </w:p>
    <w:p>
      <w:pPr>
        <w:pStyle w:val="Heading2"/>
      </w:pPr>
      <w:r>
        <w:t>14.1 Pontuação de serviço</w:t>
      </w:r>
    </w:p>
    <w:p>
      <w:r>
        <w:t>A dimensão de serviço calcula a média de cinco razões limitadas a 100%: OTIF/meta, Fill Rate/meta, acuracidade/meta, meta de ruptura/ruptura e meta de lead time/lead time.</w:t>
      </w:r>
    </w:p>
    <w:p>
      <w:pPr>
        <w:pStyle w:val="Formula"/>
      </w:pPr>
      <w:r>
        <w:rPr>
          <w:b/>
        </w:rPr>
        <w:t>Serviço = média normalizada de OTIF, Fill Rate, acuracidade, ruptura e lead time × 100</w:t>
      </w:r>
    </w:p>
    <w:p>
      <w:pPr>
        <w:pStyle w:val="Heading2"/>
      </w:pPr>
      <w:r>
        <w:t>14.2 Pontuação de custo</w:t>
      </w:r>
    </w:p>
    <w:p>
      <w:pPr>
        <w:pStyle w:val="Formula"/>
      </w:pPr>
      <w:r>
        <w:rPr>
          <w:b/>
        </w:rPr>
        <w:t>Custo = mínimo(1, Custo máximo / Custo simulado) × 100</w:t>
      </w:r>
    </w:p>
    <w:p>
      <w:pPr>
        <w:pStyle w:val="Heading2"/>
      </w:pPr>
      <w:r>
        <w:t>14.3 Pontuação de estoque</w:t>
      </w:r>
    </w:p>
    <w:p>
      <w:pPr>
        <w:pStyle w:val="Formula"/>
      </w:pPr>
      <w:r>
        <w:rPr>
          <w:b/>
        </w:rPr>
        <w:t>Estoque = mínimo(1, Estoque máximo / Estoque médio simulado) × 100</w:t>
      </w:r>
    </w:p>
    <w:p>
      <w:pPr>
        <w:pStyle w:val="Heading2"/>
      </w:pPr>
      <w:r>
        <w:t>14.4 Pontuação de risco</w:t>
      </w:r>
    </w:p>
    <w:p>
      <w:pPr>
        <w:pStyle w:val="Formula"/>
      </w:pPr>
      <w:r>
        <w:rPr>
          <w:b/>
        </w:rPr>
        <w:t>Risco = limite[0,1] de 1 - (Risco médio - 1) / 24, multiplicado por 100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0F6B78"/>
                <w:sz w:val="20"/>
              </w:rPr>
              <w:t>Interpretação dos pesos</w:t>
              <w:br/>
            </w:r>
            <w:r>
              <w:rPr>
                <w:color w:val="102A43"/>
                <w:sz w:val="19"/>
              </w:rPr>
              <w:t>Aumentar o peso de serviço favorece OTIF, Fill Rate, acuracidade e redução de ruptura/prazo. Aumentar o peso de custo favorece decisões mais econômicas. Pesos iguais não significam que as unidades originais são iguais, pois cada componente é normalizado.</w:t>
            </w:r>
          </w:p>
        </w:tc>
      </w:tr>
    </w:tbl>
    <w:p>
      <w:pPr>
        <w:pStyle w:val="CaptionSmall"/>
      </w:pPr>
    </w:p>
    <w:p>
      <w:pPr>
        <w:pStyle w:val="Heading1"/>
      </w:pPr>
      <w:r>
        <w:t>15. Matriz de risco</w:t>
      </w:r>
    </w:p>
    <w:p>
      <w:r>
        <w:t>Cada risco recebe notas de 1 a 5 para probabilidade e impacto. O produto determina a prioridade visual.</w:t>
      </w:r>
    </w:p>
    <w:p>
      <w:pPr>
        <w:pStyle w:val="Formula"/>
      </w:pPr>
      <w:r>
        <w:rPr>
          <w:b/>
        </w:rPr>
        <w:t>Pontuação do risco = Probabilidade × Impacto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Pontuação no LogSim Pro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Nível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Tratamento sugerido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 a 4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Baixo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Monitorar e aceitar quando apropriado.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5 a 9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Moderado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Definir controle e acompanhar.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10 a 16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Alto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Priorizar mitigação e nomear responsável.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17 a 25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Crítico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Ação imediata, escalonamento ou revisão da operação.</w:t>
            </w:r>
          </w:p>
        </w:tc>
      </w:tr>
    </w:tbl>
    <w:p>
      <w:pPr>
        <w:pStyle w:val="CaptionSmall"/>
      </w:pPr>
    </w:p>
    <w:p>
      <w:pPr>
        <w:pStyle w:val="Heading2"/>
      </w:pPr>
      <w:r>
        <w:t>15.1 Campos do registro de risco</w:t>
      </w:r>
    </w:p>
    <w:p>
      <w:pPr>
        <w:pStyle w:val="ListBullet"/>
      </w:pPr>
      <w:r>
        <w:t>Nome: evento incerto que pode afetar a operação.</w:t>
      </w:r>
    </w:p>
    <w:p>
      <w:pPr>
        <w:pStyle w:val="ListBullet"/>
      </w:pPr>
      <w:r>
        <w:t>Categoria: suprimentos, transporte, estoque, tecnologia, segurança ou outra.</w:t>
      </w:r>
    </w:p>
    <w:p>
      <w:pPr>
        <w:pStyle w:val="ListBullet"/>
      </w:pPr>
      <w:r>
        <w:t>Probabilidade: chance relativa de ocorrência.</w:t>
      </w:r>
    </w:p>
    <w:p>
      <w:pPr>
        <w:pStyle w:val="ListBullet"/>
      </w:pPr>
      <w:r>
        <w:t>Impacto: severidade das consequências.</w:t>
      </w:r>
    </w:p>
    <w:p>
      <w:pPr>
        <w:pStyle w:val="ListBullet"/>
      </w:pPr>
      <w:r>
        <w:t>Responsável: pessoa ou área encarregada do acompanhamento.</w:t>
      </w:r>
    </w:p>
    <w:p>
      <w:pPr>
        <w:pStyle w:val="ListBullet"/>
      </w:pPr>
      <w:r>
        <w:t>Plano de ação: resposta prevista para reduzir, transferir, evitar ou aceitar o risco.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A86800"/>
                <w:sz w:val="20"/>
              </w:rPr>
              <w:t>Limitação</w:t>
              <w:br/>
            </w:r>
            <w:r>
              <w:rPr>
                <w:color w:val="102A43"/>
                <w:sz w:val="19"/>
              </w:rPr>
              <w:t>A matriz é qualitativa e depende da calibração das escalas. Use critérios claros para definir o que cada nota significa em prazo, custo, serviço e segurança.</w:t>
            </w:r>
          </w:p>
        </w:tc>
      </w:tr>
    </w:tbl>
    <w:p>
      <w:pPr>
        <w:pStyle w:val="CaptionSmall"/>
      </w:pPr>
    </w:p>
    <w:p>
      <w:pPr>
        <w:pStyle w:val="Heading1"/>
      </w:pPr>
      <w:r>
        <w:t>16. Otimizador de cenário</w:t>
      </w:r>
    </w:p>
    <w:p>
      <w:r>
        <w:t>O otimizador enumera combinações de até quatro decisões, recalcula as métricas, aplica a pontuação ponderada e ordena as cinco melhores alternativas.</w:t>
      </w:r>
    </w:p>
    <w:p>
      <w:pPr>
        <w:pStyle w:val="ListNumber"/>
      </w:pPr>
      <w:r>
        <w:t>Gerar todas as combinações possíveis das decisões disponíveis.</w:t>
      </w:r>
    </w:p>
    <w:p>
      <w:pPr>
        <w:pStyle w:val="ListNumber"/>
      </w:pPr>
      <w:r>
        <w:t>Descartar combinações com mais de quatro decisões.</w:t>
      </w:r>
    </w:p>
    <w:p>
      <w:pPr>
        <w:pStyle w:val="ListNumber"/>
      </w:pPr>
      <w:r>
        <w:t>Aplicar os impactos acumulados ao desafio atual.</w:t>
      </w:r>
    </w:p>
    <w:p>
      <w:pPr>
        <w:pStyle w:val="ListNumber"/>
      </w:pPr>
      <w:r>
        <w:t>Calcular a pontuação total com os pesos definidos.</w:t>
      </w:r>
    </w:p>
    <w:p>
      <w:pPr>
        <w:pStyle w:val="ListNumber"/>
      </w:pPr>
      <w:r>
        <w:t>Em caso de pontuação semelhante, priorizar menor acréscimo de custo.</w:t>
      </w:r>
    </w:p>
    <w:p>
      <w:pPr>
        <w:pStyle w:val="ListNumber"/>
      </w:pPr>
      <w:r>
        <w:t>Apresentar as cinco melhores combinações.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42318"/>
                <w:sz w:val="20"/>
              </w:rPr>
              <w:t>Não é otimização matemática exata</w:t>
              <w:br/>
            </w:r>
            <w:r>
              <w:rPr>
                <w:color w:val="102A43"/>
                <w:sz w:val="19"/>
              </w:rPr>
              <w:t>O módulo é uma busca combinatória discreta sobre decisões e impactos predefinidos. Não garante ótimo real da operação e não aprende automaticamente com dados históricos.</w:t>
            </w:r>
          </w:p>
        </w:tc>
      </w:tr>
    </w:tbl>
    <w:p>
      <w:pPr>
        <w:pStyle w:val="CaptionSmall"/>
      </w:pPr>
    </w:p>
    <w:p>
      <w:pPr>
        <w:pStyle w:val="Heading1"/>
      </w:pPr>
      <w:r>
        <w:t>17. Rotinas recomendadas e solução de problemas</w:t>
      </w:r>
    </w:p>
    <w:p>
      <w:pPr>
        <w:pStyle w:val="Heading2"/>
      </w:pPr>
      <w:r>
        <w:t>17.1 Rotina de uso</w:t>
      </w:r>
    </w:p>
    <w:p>
      <w:pPr>
        <w:pStyle w:val="ListNumber"/>
      </w:pPr>
      <w:r>
        <w:t>Validar e atualizar os dados de entrada.</w:t>
      </w:r>
    </w:p>
    <w:p>
      <w:pPr>
        <w:pStyle w:val="ListNumber"/>
      </w:pPr>
      <w:r>
        <w:t>Executar cenário base sem decisões.</w:t>
      </w:r>
    </w:p>
    <w:p>
      <w:pPr>
        <w:pStyle w:val="ListNumber"/>
      </w:pPr>
      <w:r>
        <w:t>Salvar o cenário base.</w:t>
      </w:r>
    </w:p>
    <w:p>
      <w:pPr>
        <w:pStyle w:val="ListNumber"/>
      </w:pPr>
      <w:r>
        <w:t>Criar cenários alternativos com mudanças bem documentadas.</w:t>
      </w:r>
    </w:p>
    <w:p>
      <w:pPr>
        <w:pStyle w:val="ListNumber"/>
      </w:pPr>
      <w:r>
        <w:t>Comparar atendimento, custo, estoque e risco.</w:t>
      </w:r>
    </w:p>
    <w:p>
      <w:pPr>
        <w:pStyle w:val="ListNumber"/>
      </w:pPr>
      <w:r>
        <w:t>Exportar backup antes de alterações estruturais.</w:t>
      </w:r>
    </w:p>
    <w:p>
      <w:pPr>
        <w:pStyle w:val="Heading2"/>
      </w:pPr>
      <w:r>
        <w:t>17.2 Problemas frequentes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Sintoma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Causa provável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Ação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Campo numérico volta ao valor anterior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Atualização usando propriedade “value” em vez de chave dinâmica.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Confirmar sintaxe [name]: value.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Erro “Expected unicode escape”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Barra invertida dentro de colchetes.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Substituir [field\] por [field].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Module not found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Arquivo fora da pasta esperada ou diferença de maiúsculas.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Conferir caminho e nome exato do arquivo.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Site não atualiza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Servidor parado ou cache de desenvolvimento.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Executar npm run dev; se necessário, remover .next e reiniciar.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Build falha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Erro de sintaxe ou TypeScript.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Executar npm run build e corrigir o primeiro erro.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Cenários desapareceram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Dados do navegador foram limpos ou origem mudou.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Restaurar backup JSON, quando disponível.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CSV não importa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Cabeçalhos ausentes ou delimitador/formato incorreto.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Baixar e preencher o modelo oficial do módulo.</w:t>
            </w:r>
          </w:p>
        </w:tc>
      </w:tr>
    </w:tbl>
    <w:p>
      <w:pPr>
        <w:pStyle w:val="CaptionSmall"/>
      </w:pPr>
    </w:p>
    <w:p>
      <w:pPr>
        <w:pStyle w:val="Heading1"/>
      </w:pPr>
      <w:r>
        <w:t>18. Glossário técnico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Termo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Definição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ABC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Classificação de itens por participação acumulada no valor anual de consumo.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Acuracidade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Compatibilidade entre quantidade física e registro.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Demanda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Quantidade requerida, consumida ou vendida.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EOQ / LEC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Lote Econômico de Compra.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Fill Rate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Percentual de unidades solicitadas atendidas.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KPI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Indicador-chave de desempenho.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Lead time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Tempo decorrido entre solicitação e conclusão/recebimento.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OTD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Percentual de pedidos entregues no prazo.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OTIF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Percentual de pedidos entregues no prazo e completos.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Ponto de reposição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Saldo que dispara uma nova compra.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Ruptura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Demanda que não pôde ser atendida.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SKU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Unidade individual de manutenção de estoque.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Sazonalidade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Variação recorrente da demanda por período.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Estoque de segurança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Reserva mantida contra variações e incertezas.</w:t>
            </w:r>
          </w:p>
        </w:tc>
      </w:tr>
    </w:tbl>
    <w:p>
      <w:pPr>
        <w:pStyle w:val="CaptionSmall"/>
      </w:pPr>
    </w:p>
    <w:p>
      <w:pPr>
        <w:pStyle w:val="Heading1"/>
      </w:pPr>
      <w:r>
        <w:t>19. Referências técnicas</w:t>
      </w:r>
    </w:p>
    <w:p>
      <w:pPr>
        <w:pStyle w:val="ListBullet"/>
      </w:pPr>
      <w:r>
        <w:rPr>
          <w:b/>
        </w:rPr>
        <w:t xml:space="preserve">OTIF, OTD e Fill Rate: </w:t>
      </w:r>
      <w:r>
        <w:t>https://blog.centraldofrete.com/otif-vs-otd-vs-fill-rate-o-guia-definitivo-para-gestores-logisticos/</w:t>
      </w:r>
    </w:p>
    <w:p>
      <w:pPr>
        <w:pStyle w:val="ListBullet"/>
      </w:pPr>
      <w:r>
        <w:rPr>
          <w:b/>
        </w:rPr>
        <w:t xml:space="preserve">KPIs logísticos, acuracidade e Fill Rate: </w:t>
      </w:r>
      <w:r>
        <w:t>https://aisdc-org.com/en/blog/kpis-logisticos</w:t>
      </w:r>
    </w:p>
    <w:p>
      <w:pPr>
        <w:pStyle w:val="ListBullet"/>
      </w:pPr>
      <w:r>
        <w:rPr>
          <w:b/>
        </w:rPr>
        <w:t xml:space="preserve">EOQ, ponto de reposição e estoque de segurança: </w:t>
      </w:r>
      <w:r>
        <w:t>https://ecosire.com/blog/eoq-safety-stock-reorder-point-guide</w:t>
      </w:r>
    </w:p>
    <w:p>
      <w:pPr>
        <w:pStyle w:val="ListBullet"/>
      </w:pPr>
      <w:r>
        <w:rPr>
          <w:b/>
        </w:rPr>
        <w:t xml:space="preserve">Gestão de estoque: reposição, segurança e EOQ: </w:t>
      </w:r>
      <w:r>
        <w:t>https://manufaturaenxuta.com.br/en/articles/inventory-management-reorder-point-safety-stock-eoq.html</w:t>
      </w:r>
    </w:p>
    <w:p>
      <w:pPr>
        <w:pStyle w:val="ListBullet"/>
      </w:pPr>
      <w:r>
        <w:rPr>
          <w:b/>
        </w:rPr>
        <w:t xml:space="preserve">Matriz de risco e diretrizes ISO 31000: </w:t>
      </w:r>
      <w:r>
        <w:t>https://www.iso.org/obp/ui/en/</w:t>
      </w:r>
    </w:p>
    <w:p>
      <w:pPr>
        <w:pStyle w:val="ListBullet"/>
      </w:pPr>
      <w:r>
        <w:rPr>
          <w:b/>
        </w:rPr>
        <w:t xml:space="preserve">Cuidados no uso de matrizes de risco: </w:t>
      </w:r>
      <w:r>
        <w:t>https://iso31000.net/matrizes-de-riscos/</w:t>
      </w:r>
    </w:p>
    <w:p>
      <w:r>
        <w:t>As referências apoiam os conceitos gerais. As fórmulas e regras específicas deste manual também foram conferidas contra a implementação descrita para o LogSim Pro versões 1.0 a 3.0.</w:t>
      </w:r>
    </w:p>
    <w:p>
      <w:r>
        <w:br w:type="page"/>
      </w:r>
    </w:p>
    <w:p>
      <w:pPr>
        <w:pStyle w:val="Heading1"/>
      </w:pPr>
      <w:r>
        <w:t>Apêndice A - Checklist rápido de uma simulação</w:t>
      </w:r>
    </w:p>
    <w:p>
      <w:r>
        <w:t>☐ Defini o período e a unidade de análise.</w:t>
      </w:r>
    </w:p>
    <w:p>
      <w:r>
        <w:t>☐ Revisei todos os denominadores e validações.</w:t>
      </w:r>
    </w:p>
    <w:p>
      <w:r>
        <w:t>☐ Registrei cenário atual e simulado.</w:t>
      </w:r>
    </w:p>
    <w:p>
      <w:r>
        <w:t>☐ Configurei metas coerentes com o objetivo.</w:t>
      </w:r>
    </w:p>
    <w:p>
      <w:r>
        <w:t>☐ Verifiquei OTIF, OTD, Fill Rate, ruptura, giro, lead time, acuracidade e custo.</w:t>
      </w:r>
    </w:p>
    <w:p>
      <w:r>
        <w:t>☐ Revisei ponto de reposição e estoque de segurança.</w:t>
      </w:r>
    </w:p>
    <w:p>
      <w:r>
        <w:t>☐ Analisei impacto em custo e estoque, não apenas serviço.</w:t>
      </w:r>
    </w:p>
    <w:p>
      <w:r>
        <w:t>☐ Registrei premissas e limitações nas observações.</w:t>
      </w:r>
    </w:p>
    <w:p>
      <w:r>
        <w:t>☐ Salvei o cenário e exportei backup quando necessário.</w:t>
      </w:r>
    </w:p>
    <w:p>
      <w:r>
        <w:t>☐ Não tratei a recomendação do otimizador como decisão automática.</w:t>
      </w:r>
    </w:p>
    <w:p>
      <w:pPr>
        <w:pStyle w:val="Heading1"/>
      </w:pPr>
      <w:r>
        <w:t>Apêndice B - Exemplo completo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Dado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Atual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Simulado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Total de pedidos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1.000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1.000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Pedidos no prazo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940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970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Pedidos no prazo e completos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900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950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Unidades solicitadas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5.000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5.500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Unidades atendidas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4.700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5.300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Estoque médio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1.500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1.700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Demanda do período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5.000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5.500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Itens conferidos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1.000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1.000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Itens corretos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970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990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Custo logístico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R$ 24.000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R$ 26.000</w:t>
            </w:r>
          </w:p>
        </w:tc>
      </w:tr>
    </w:tbl>
    <w:p>
      <w:pPr>
        <w:pStyle w:val="CaptionSmall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Cálculo do simulado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OTIF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950 / 1.000 × 100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95,0%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OTD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970 / 1.000 × 100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97,0%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Fill Rate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5.300 / 5.500 × 100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96,4%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Ruptura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(5.500 - 5.300) / 5.500 × 100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3,6%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Giro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5.500 / 1.700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3,24x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Acuracidade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990 / 1.000 × 100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99,0%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Custo por pedido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R$ 26.000 / 1.000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7"/>
              </w:rPr>
              <w:t>R$ 26,00</w:t>
            </w:r>
          </w:p>
        </w:tc>
      </w:tr>
    </w:tbl>
    <w:p>
      <w:pPr>
        <w:pStyle w:val="CaptionSmall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B7F5C"/>
                <w:sz w:val="20"/>
              </w:rPr>
              <w:t>Leitura do exemplo</w:t>
              <w:br/>
            </w:r>
            <w:r>
              <w:rPr>
                <w:color w:val="102A43"/>
                <w:sz w:val="19"/>
              </w:rPr>
              <w:t>O cenário simulado melhora serviço e acuracidade, porém aumenta o custo por pedido. A decisão depende da meta, do orçamento e da importância do nível de serviço.</w:t>
            </w:r>
          </w:p>
        </w:tc>
      </w:tr>
    </w:tbl>
    <w:p>
      <w:pPr>
        <w:pStyle w:val="CaptionSmall"/>
      </w:pP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06D"/>
        <w:sz w:val="16"/>
      </w:rPr>
      <w:t xml:space="preserve">LogSim Pro | Manual Técnico |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2606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80" w:after="120"/>
      <w:ind w:left="432"/>
    </w:pPr>
    <w:rPr>
      <w:rFonts w:ascii="Consolas" w:hAnsi="Consolas"/>
      <w:color w:val="102A43"/>
      <w:sz w:val="19"/>
    </w:rPr>
  </w:style>
  <w:style w:type="paragraph" w:customStyle="1" w:styleId="Callout">
    <w:name w:val="Callout"/>
    <w:rPr>
      <w:rFonts w:ascii="Aptos" w:hAnsi="Aptos"/>
      <w:color w:val="102A43"/>
      <w:sz w:val="19"/>
    </w:rPr>
  </w:style>
  <w:style w:type="paragraph" w:customStyle="1" w:styleId="CaptionSmall">
    <w:name w:val="CaptionSmall"/>
    <w:rPr>
      <w:color w:val="52606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Manual Técnico do LogSim Pro</dc:title>
  <dc:subject>Guia de utilização, indicadores e fórmulas</dc:subject>
  <dc:creator>M365 Copilot</dc:creator>
  <keywords>LogSim Pro, logística, KPIs, OTIF, Fill Rate, EOQ, Curva ABC, risco</keywords>
  <dc:description>generated by python-docx</dc:description>
  <lastModifiedBy>M365 Copilot</lastModifiedBy>
  <revision>1</revision>
  <dcterms:created xsi:type="dcterms:W3CDTF">2026-10-21T11:11:17.1867311Z</dcterms:created>
  <dcterms:modified xsi:type="dcterms:W3CDTF">2026-10-21T11:11:17.1867311Z</dcterms:modified>
  <category/>
</coreProperties>
</file>