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6291" id="Téglalap 2" o:spid="_x0000_s1026" style="position:absolute;margin-left:0;margin-top:.4pt;width:32.25pt;height:3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6KlwIAAK0FAAAOAAAAZHJzL2Uyb0RvYy54bWysVM1u2zAMvg/YOwi6r3aCpD9BnSJt0WFA&#10;0QZrh54VWUoMyKJGKXGyN9pz7MVGyT/tumKHYjkopEl+Ij+RPL/Y14btFPoKbMFHRzlnykooK7su&#10;+LfHm0+nnPkgbCkMWFXwg/L8Yv7xw3njZmoMGzClQkYg1s8aV/BNCG6WZV5uVC38EThlyagBaxFI&#10;xXVWomgIvTbZOM+PswawdAhSeU9fr1sjnyd8rZUM91p7FZgpOOUW0onpXMUzm5+L2RqF21SyS0O8&#10;I4taVJYuHaCuRRBsi9VfUHUlETzocCShzkDrSqpUA1Uzyl9V87ARTqVaiBzvBpr8/4OVd7slsqos&#10;+JgzK2p6osdfP9dGGOHYONLTOD8jrwe3xE7zJMZa9xrr+E9VsH2i9DBQqvaBSfo4yc+mJ1POJJk6&#10;mVCy52CHPnxWULMoFBzpxRKRYnfrQ+vau8S7PJiqvKmMSQquV1cG2U7E1z2+nFyexowJ/Q83Y98X&#10;STgxNIsMtDUnKRyMioDGflWaqKMqxynl1LRqSEhIqWwYtaaNKFWb5zSnX59mbPMYkZJOgBFZU30D&#10;dgfQe7YgPXZbbecfQ1Xq+SE4/1dibfAQkW4GG4bgurKAbwEYqqq7ufXvSWqpiSytoDxQYyG0E+ed&#10;vKnogW+FD0uBNGI0jLQ2wj0d2kBTcOgkzjaAP976Hv2p88nKWUMjW3D/fStQcWa+WJqJs9FkEmc8&#10;KZPpyZgUfGlZvbTYbX0F1DcjWlBOJjH6B9OLGqF+ou2yiLeSSVhJdxdcBuyVq9CuEtpPUi0WyY3m&#10;2olwax+cjOCR1djAj/snga7r8kDjcQf9eIvZq2ZvfWOkhcU2gK7SJDzz2vFNOyE1Tre/4tJ5qSev&#10;5y07/w0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OZRjoq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Nagy Béla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1114 Budapest, Pipacs u. 3.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KMK-2021/001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C74F" id="Téglalap 1" o:spid="_x0000_s1026" style="position:absolute;margin-left:0;margin-top:.4pt;width:32.25pt;height:32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APlwIAAK0FAAAOAAAAZHJzL2Uyb0RvYy54bWysVM1u2zAMvg/YOwi6r3aCpD9BnSJt0WFA&#10;0QZrh54VWUoMyKJGKXGyN9pz7MVGyT/tumKHYjkopEl+Ij+RPL/Y14btFPoKbMFHRzlnykooK7su&#10;+LfHm0+nnPkgbCkMWFXwg/L8Yv7xw3njZmoMGzClQkYg1s8aV/BNCG6WZV5uVC38EThlyagBaxFI&#10;xXVWomgIvTbZOM+PswawdAhSeU9fr1sjnyd8rZUM91p7FZgpOOUW0onpXMUzm5+L2RqF21SyS0O8&#10;I4taVJYuHaCuRRBsi9VfUHUlETzocCShzkDrSqpUA1Uzyl9V87ARTqVaiBzvBpr8/4OVd7slsqqk&#10;t+PMipqe6PHXz7URRjg2ivQ0zs/I68EtsdM8ibHWvcY6/lMVbJ8oPQyUqn1gkj5O8rPpyZQzSaZO&#10;JpTsOdihD58V1CwKBUd6sUSk2N360Lr2LvEuD6YqbypjkoLr1ZVBthPxdY8vJ5enMWNC/8PN2PdF&#10;Ek4MzSIDbc1JCgejIqCxX5Um6qjKcUo5Na0aEhJSKhtGrWkjStXmOc3p16cZ2zxGpKQTYETWVN+A&#10;3QH0ni1Ij91W2/nHUJV6fgjO/5VYGzxEpJvBhiG4rizgWwCGqupubv17klpqIksrKA/UWAjtxHkn&#10;byp64Fvhw1IgjRgNI62NcE+HNtAUHDqJsw3gj7e+R3/qfLJy1tDIFtx/3wpUnJkvlmbibDSZxBlP&#10;ymR6MiYFX1pWLy12W18B9Q31PWWXxOgfTC9qhPqJtssi3komYSXdXXAZsFeuQrtKaD9JtVgkN5pr&#10;J8KtfXAygkdWYwM/7p8Euq7LA43HHfTjLWavmr31jZEWFtsAukqT8MxrxzfthNQ43f6KS+elnrye&#10;t+z8NwA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CMWYA+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Kis Piroska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3300 Eger, Liliom u. 12.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KMK-2021/002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84551" id="Téglalap 3" o:spid="_x0000_s1026" style="position:absolute;margin-left:0;margin-top:.4pt;width:32.25pt;height:32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tAmAIAAK0FAAAOAAAAZHJzL2Uyb0RvYy54bWysVM1u2zAMvg/YOwi6r3bSpD9BnSJt0WFA&#10;0RZrh54VWUoMyKJGKXGyN9pz7MVGyT/tumKHYjkopEl+Ij+RPDvf1YZtFfoKbMFHBzlnykooK7sq&#10;+LfH608nnPkgbCkMWFXwvfL8fP7xw1njZmoMazClQkYg1s8aV/B1CG6WZV6uVS38AThlyagBaxFI&#10;xVVWomgIvTbZOM+PsgawdAhSeU9fr1ojnyd8rZUMd1p7FZgpOOUW0onpXMYzm5+J2QqFW1eyS0O8&#10;I4taVJYuHaCuRBBsg9VfUHUlETzocCChzkDrSqpUA1Uzyl9V87AWTqVaiBzvBpr8/4OVt9t7ZFVZ&#10;8EPOrKjpiR5//VwZYYRjh5GexvkZeT24e+w0T2Ksdaexjv9UBdslSvcDpWoXmKSPk/x0ejzlTJKp&#10;kwklew526MNnBTWLQsGRXiwRKbY3PrSuvUu8y4OpyuvKmKTganlpkG1FfN2ji8nFScyY0P9wM/Z9&#10;kYQTQ7PIQFtzksLeqAho7FeliTqqcpxSTk2rhoSElMqGUWtai1K1eU5z+vVpxjaPESnpBBiRNdU3&#10;YHcAvWcL0mO31Xb+MVSlnh+C838l1gYPEelmsGEIrisL+BaAoaq6m1v/nqSWmsjSEso9NRZCO3He&#10;yeuKHvhG+HAvkEaMhpHWRrijQxtoCg6dxNka8Mdb36M/dT5ZOWtoZAvuv28EKs7MF0szcTqaTOKM&#10;J2UyPR6Tgi8ty5cWu6kvgfpmRAvKySRG/2B6USPUT7RdFvFWMgkr6e6Cy4C9chnaVUL7SarFIrnR&#10;XDsRbuyDkxE8shob+HH3JNB1XR5oPG6hH28xe9XsrW+MtLDYBNBVmoRnXju+aSekxun2V1w6L/Xk&#10;9bxl578BAAD//wMAUEsDBBQABgAIAAAAIQAmssug2gAAAAMBAAAPAAAAZHJzL2Rvd25yZXYueG1s&#10;TI/NTsMwEITvSH0Haytxow6FVhDiVFUlEEJccEHi6MSbHxGvI9tNw9uznOC0Gs1o5ttiN7tBTBhi&#10;70nB9SoDgVR721Or4P34eHUHIiZD1gyeUME3RtiVi4vC5Naf6Q0nnVrBJRRzo6BLacyljHWHzsSV&#10;H5HYa3xwJrEMrbTBnLncDXKdZVvpTE+80JkRDx3WX/rkFNzr+BSek28me/x8aV4rvf6wWqnL5bx/&#10;AJFwTn9h+MVndCiZqfInslEMCviRpIDp2dvebkBUfDc3IMtC/mcvfwAAAP//AwBQSwECLQAUAAYA&#10;CAAAACEAtoM4kv4AAADhAQAAEwAAAAAAAAAAAAAAAAAAAAAAW0NvbnRlbnRfVHlwZXNdLnhtbFBL&#10;AQItABQABgAIAAAAIQA4/SH/1gAAAJQBAAALAAAAAAAAAAAAAAAAAC8BAABfcmVscy8ucmVsc1BL&#10;AQItABQABgAIAAAAIQCabvtAmAIAAK0FAAAOAAAAAAAAAAAAAAAAAC4CAABkcnMvZTJvRG9jLnht&#10;bFBLAQItABQABgAIAAAAIQAmssug2gAAAAMBAAAPAAAAAAAAAAAAAAAAAPIEAABkcnMvZG93bnJl&#10;di54bWxQSwUGAAAAAAQABADzAAAA+QUAAAAA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Fekete Péter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4030 Debrecen, Kossuth u. 13.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KMK-2021/003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bookmarkStart w:id="0" w:name="_GoBack"/>
      <w:bookmarkEnd w:id="0"/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E4F29" id="Téglalap 4" o:spid="_x0000_s1026" style="position:absolute;margin-left:0;margin-top:.4pt;width:32.25pt;height:32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NalwIAAK0FAAAOAAAAZHJzL2Uyb0RvYy54bWysVM1u2zAMvg/YOwi6r3YCpz9BnSJt0WFA&#10;0QZrh54VWYoNyKImKXGyN9pz7MVGSbbbdcUOxXJQSJP8RH4ieX6xbxXZCesa0CWdHOWUCM2havSm&#10;pN8ebz6dUuI80xVToEVJD8LRi8XHD+edmYsp1KAqYQmCaDfvTElr7808yxyvRcvcERih0SjBtsyj&#10;ajdZZVmH6K3Kpnl+nHVgK2OBC+fw63Uy0kXEl1Jwfy+lE56okmJuPp42nutwZotzNt9YZuqG92mw&#10;d2TRskbjpSPUNfOMbG3zF1TbcAsOpD/i0GYgZcNFrAGrmeSvqnmomRGxFiTHmZEm9/9g+d1uZUlT&#10;lbSgRLMWn+jx18+NYooZUgR6OuPm6PVgVrbXHIqh1r20bfjHKsg+UnoYKRV7Tzh+LPKz2cmMEo6m&#10;XkaU7DnYWOc/C2hJEEpq8cUikWx363xyHVzCXQ5UU900SkXFbtZXypIdC697fFlcnoaMEf0PN6Xf&#10;F4k4ITQLDKSao+QPSgRApb8KidRhldOYcmxaMSbEOBfaT5KpZpVIec5y/A1phjYPETHpCBiQJdY3&#10;YvcAg2cCGbBTtb1/CBWx58fg/F+JpeAxIt4M2o/BbaPBvgWgsKr+5uQ/kJSoCSytoTpgY1lIE+cM&#10;v2nwgW+Z8ytmccRwGHFt+Hs8pIKupNBLlNRgf7z1Pfhj56OVkg5HtqTu+5ZZQYn6onEmziZFEWY8&#10;KsXsZIqKfWlZv7TobXsF2DcTXFCGRzH4ezWI0kL7hNtlGW5FE9Mc7y4p93ZQrnxaJbifuFguoxvO&#10;tWH+Vj8YHsADq6GBH/dPzJq+yz2Oxx0M483mr5o9+YZIDcutB9nESXjmtecbd0JsnH5/haXzUo9e&#10;z1t28Rs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C3YI1q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Kovács János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3530 Miskolc, Petőfi út 46.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KMK-2021/004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A5412" id="Téglalap 5" o:spid="_x0000_s1026" style="position:absolute;margin-left:0;margin-top:.4pt;width:32.25pt;height:32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aQlwIAAK0FAAAOAAAAZHJzL2Uyb0RvYy54bWysVM1u2zAMvg/YOwi6r3aCpD9BnSJt0WFA&#10;0QZrh54VWUoMyKJGKXGyN9pz7MVGyT/tumKHYjkopEl+Ij+RPL/Y14btFPoKbMFHRzlnykooK7su&#10;+LfHm0+nnPkgbCkMWFXwg/L8Yv7xw3njZmoMGzClQkYg1s8aV/BNCG6WZV5uVC38EThlyagBaxFI&#10;xXVWomgIvTbZOM+PswawdAhSeU9fr1sjnyd8rZUM91p7FZgpOOUW0onpXMUzm5+L2RqF21SyS0O8&#10;I4taVJYuHaCuRRBsi9VfUHUlETzocCShzkDrSqpUA1Uzyl9V87ARTqVaiBzvBpr8/4OVd7slsqos&#10;+JQzK2p6osdfP9dGGOHYNNLTOD8jrwe3xE7zJMZa9xrr+E9VsH2i9DBQqvaBSfo4yc+mJwQtydTJ&#10;hJI9Bzv04bOCmkWh4EgvlogUu1sfWtfeJd7lwVTlTWVMUnC9ujLIdiK+7vHl5PI0Zkzof7gZ+75I&#10;womhWWSgrTlJ4WBUBDT2q9JEHVU5TimnplVDQkJKZcOoNW1Eqdo8pzn9+jRjm8eIlHQCjMia6huw&#10;O4DeswXpsdtqO/8YqlLPD8H5vxJrg4eIdDPYMATXlQV8C8BQVd3NrX9PUktNZGkF5YEaC6GdOO/k&#10;TUUPfCt8WAqkEaNhpLUR7unQBpqCQydxtgH88db36E+dT1bOGhrZgvvvW4GKM/PF0kycjSaTOONJ&#10;mUxPxqTgS8vqpcVu6yugvhnRgnIyidE/mF7UCPUTbZdFvJVMwkq6u+AyYK9chXaV0H6SarFIbjTX&#10;ToRb++BkBI+sxgZ+3D8JdF2XBxqPO+jHW8xeNXvrGyMtLLYBdJUm4ZnXjm/aCalxuv0Vl85LPXk9&#10;b9n5bwA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FHnVpC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Nagy Istvánné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6720 Szeged, Jókai út 71.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KMK-2021/005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10606" id="Téglalap 6" o:spid="_x0000_s1026" style="position:absolute;margin-left:0;margin-top:.4pt;width:32.25pt;height:32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gVlwIAAK0FAAAOAAAAZHJzL2Uyb0RvYy54bWysVF9PGzEMf5+07xDlfdy1agtUXFEBMU1C&#10;gAYTz2kuaU/KxZmT9tp9o32OfbE5uT8whvaA1ofUPtu/2L/YPjvf14btFPoKbMFHRzlnykooK7su&#10;+LfH608nnPkgbCkMWFXwg/L8fPHxw1nj5moMGzClQkYg1s8bV/BNCG6eZV5uVC38EThlyagBaxFI&#10;xXVWomgIvTbZOM9nWQNYOgSpvKevV62RLxK+1kqGO629CswUnHIL6cR0ruKZLc7EfI3CbSrZpSHe&#10;kUUtKkuXDlBXIgi2xeovqLqSCB50OJJQZ6B1JVWqgaoZ5a+qedgIp1ItRI53A03+/8HK2909sqos&#10;+IwzK2p6osdfP9dGGOHYLNLTOD8nrwd3j53mSYy17jXW8Z+qYPtE6WGgVO0Dk/Rxkp9Oj6ecSTJ1&#10;MqFkz8EOffisoGZRKDjSiyUixe7Gh9a1d4l3eTBVeV0ZkxRcry4Nsp2Irzu7mFycxIwJ/Q83Y98X&#10;STgxNIsMtDUnKRyMioDGflWaqKMqxynl1LRqSEhIqWwYtaaNKFWb5zSnX59mbPMYkZJOgBFZU30D&#10;dgfQe7YgPXZbbecfQ1Xq+SE4/1dibfAQkW4GG4bgurKAbwEYqqq7ufXvSWqpiSytoDxQYyG0E+ed&#10;vK7ogW+ED/cCacRoGGlthDs6tIGm4NBJnG0Af7z1PfpT55OVs4ZGtuD++1ag4sx8sTQTp6PJJM54&#10;UibT4zEp+NKyemmx2/oSqG9GtKCcTGL0D6YXNUL9RNtlGW8lk7CS7i64DNgrl6FdJbSfpFoukxvN&#10;tRPhxj44GcEjq7GBH/dPAl3X5YHG4xb68RbzV83e+sZIC8ttAF2lSXjmteObdkJqnG5/xaXzUk9e&#10;z1t28Rs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JSguBW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Major Anna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7630 Pécs, Mézeskalács út 22.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KMK-2021/006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129E8" id="Téglalap 7" o:spid="_x0000_s1026" style="position:absolute;margin-left:0;margin-top:.4pt;width:32.25pt;height:32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3flwIAAK0FAAAOAAAAZHJzL2Uyb0RvYy54bWysVF9PGzEMf5+07xDlfdy1ailUXFEBMU1C&#10;gAYTz2kuaU/KxZmT9tp9o32OfbE5uT8whvaA1ofUPtu/2L/YPjvf14btFPoKbMFHRzlnykooK7su&#10;+LfH608nnPkgbCkMWFXwg/L8fPHxw1nj5moMGzClQkYg1s8bV/BNCG6eZV5uVC38EThlyagBaxFI&#10;xXVWomgIvTbZOM+PswawdAhSeU9fr1ojXyR8rZUMd1p7FZgpOOUW0onpXMUzW5yJ+RqF21SyS0O8&#10;I4taVJYuHaCuRBBsi9VfUHUlETzocCShzkDrSqpUA1Uzyl9V87ARTqVaiBzvBpr8/4OVt7t7ZFVZ&#10;8BlnVtT0RI+/fq6NMMKxWaSncX5OXg/uHjvNkxhr3Wus4z9VwfaJ0sNAqdoHJunjJD+dzqacSTJ1&#10;MqFkz8EOffisoGZRKDjSiyUixe7Gh9a1d4l3eTBVeV0ZkxRcry4Nsp2Ir3t8Mbk4iRkT+h9uxr4v&#10;knBiaBYZaGtOUjgYFQGN/ao0UUdVjlPKqWnVkJCQUtkwak0bUao2z2lOvz7N2OYxIiWdACOypvoG&#10;7A6g92xBeuy22s4/hqrU80Nw/q/E2uAhIt0MNgzBdWUB3wIwVFV3c+vfk9RSE1laQXmgxkJoJ847&#10;eV3RA98IH+4F0ojRMNLaCHd0aANNwaGTONsA/njre/SnzicrZw2NbMH9961AxZn5YmkmTkeTSZzx&#10;pEymszEp+NKyemmx2/oSqG9GtKCcTGL0D6YXNUL9RNtlGW8lk7CS7i64DNgrl6FdJbSfpFoukxvN&#10;tRPhxj44GcEjq7GBH/dPAl3X5YHG4xb68RbzV83e+sZIC8ttAF2lSXjmteObdkJqnG5/xaXzUk9e&#10;z1t28Rs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Oifzd+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Molnár József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9025 Győr, Fülemüle u. 89.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KMK-2021/007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26480" id="Téglalap 8" o:spid="_x0000_s1026" style="position:absolute;margin-left:0;margin-top:.4pt;width:32.25pt;height:32.2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kglwIAAK0FAAAOAAAAZHJzL2Uyb0RvYy54bWysVM1u2zAMvg/YOwi6r3aCpD9BnSJt0WFA&#10;0QZrh54VWYoNyKJGKXGyN9pz7MVGyY7bdcUOxXJQSJP8RH4ieX6xawzbKvQ12IKPjnLOlJVQ1nZd&#10;8G+PN59OOfNB2FIYsKrge+X5xfzjh/PWzdQYKjClQkYg1s9aV/AqBDfLMi8r1Qh/BE5ZMmrARgRS&#10;cZ2VKFpCb0w2zvPjrAUsHYJU3tPX687I5wlfayXDvdZeBWYKTrmFdGI6V/HM5uditkbhqlr2aYh3&#10;ZNGI2tKlA9S1CIJtsP4LqqklggcdjiQ0GWhdS5VqoGpG+atqHirhVKqFyPFuoMn/P1h5t10iq8uC&#10;00NZ0dATPf76uTbCCMdOIz2t8zPyenBL7DVPYqx1p7GJ/1QF2yVK9wOlaheYpI+T/Gx6MuVMkqmX&#10;CSV7Dnbow2cFDYtCwZFeLBEptrc+dK4Hl3iXB1OXN7UxScH16sog24r4useXk8uUMaH/4Wbs+yIJ&#10;J4ZmkYGu5iSFvVER0NivShN1VOU4pZyaVg0JCSmVDaPOVIlSdXlOc/pFYmOasc1jRNISYETWVN+A&#10;3QMcPDuQA3YH0/vHUJV6fgjO/5VYFzxEpJvBhiG4qS3gWwCGqupv7vwPJHXURJZWUO6psRC6ifNO&#10;3tT0wLfCh6VAGjEaRlob4Z4ObaAtOPQSZxXgj7e+R3/qfLJy1tLIFtx/3whUnJkvlmbibDSZxBlP&#10;ymR6MiYFX1pWLy1201wB9c2IFpSTSYz+wRxEjdA80XZZxFvJJKykuwsuAx6Uq9CtEtpPUi0WyY3m&#10;2olwax+cjOCR1djAj7snga7v8kDjcQeH8RazV83e+cZIC4tNAF2nSXjmteebdkJqnH5/xaXzUk9e&#10;z1t2/hs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PrNCSC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Barna Miklós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8000 Székesfehérvár, Teve u. 64.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KMK-2021/008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97C62" id="Téglalap 9" o:spid="_x0000_s1026" style="position:absolute;margin-left:0;margin-top:.4pt;width:32.25pt;height:32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zqlwIAAK0FAAAOAAAAZHJzL2Uyb0RvYy54bWysVF9PGzEMf5+07xDlfdy1aoFWXFEBMU1C&#10;gAYTz2kuaU/KxZmT9tp9o32OfbE5uT8whvaA1ofUPtu/2L/YPjvf14btFPoKbMFHRzlnykooK7su&#10;+LfH60+nnPkgbCkMWFXwg/L8fPHxw1nj5moMGzClQkYg1s8bV/BNCG6eZV5uVC38EThlyagBaxFI&#10;xXVWomgIvTbZOM+PswawdAhSeU9fr1ojXyR8rZUMd1p7FZgpOOUW0onpXMUzW5yJ+RqF21SyS0O8&#10;I4taVJYuHaCuRBBsi9VfUHUlETzocCShzkDrSqpUA1Uzyl9V87ARTqVaiBzvBpr8/4OVt7t7ZFVZ&#10;8BlnVtT0RI+/fq6NMMKxWaSncX5OXg/uHjvNkxhr3Wus4z9VwfaJ0sNAqdoHJunjJJ9NT6acSTJ1&#10;MqFkz8EOffisoGZRKDjSiyUixe7Gh9a1d4l3eTBVeV0ZkxRcry4Nsp2Ir3t8Mbk4jRkT+h9uxr4v&#10;knBiaBYZaGtOUjgYFQGN/ao0UUdVjlPKqWnVkJCQUtkwak0bUao2z2lOvz7N2OYxIiWdACOypvoG&#10;7A6g92xBeuy22s4/hqrU80Nw/q/E2uAhIt0MNgzBdWUB3wIwVFV3c+vfk9RSE1laQXmgxkJoJ847&#10;eV3RA98IH+4F0ojRMNLaCHd0aANNwaGTONsA/njre/SnzicrZw2NbMH9961AxZn5YmkmZqPJJM54&#10;UibTkzEp+NKyemmx2/oSqG9GtKCcTGL0D6YXNUL9RNtlGW8lk7CS7i64DNgrl6FdJbSfpFoukxvN&#10;tRPhxj44GcEjq7GBH/dPAl3X5YHG4xb68RbzV83e+sZIC8ttAF2lSXjmteObdkJqnG5/xaXzUk9e&#10;z1t28RsAAP//AwBQSwMEFAAGAAgAAAAhACayy6DaAAAAAwEAAA8AAABkcnMvZG93bnJldi54bWxM&#10;j81OwzAQhO9IfQdrK3GjDoVWEOJUVSUQQlxwQeLoxJsfEa8j203D27Oc4LQazWjm22I3u0FMGGLv&#10;ScH1KgOBVHvbU6vg/fh4dQciJkPWDJ5QwTdG2JWLi8Lk1p/pDSedWsElFHOjoEtpzKWMdYfOxJUf&#10;kdhrfHAmsQyttMGcudwNcp1lW+lMT7zQmREPHdZf+uQU3Ov4FJ6TbyZ7/HxpXiu9/rBaqcvlvH8A&#10;kXBOf2H4xWd0KJmp8ieyUQwK+JGkgOnZ295uQFR8Nzcgy0L+Zy9/AAAA//8DAFBLAQItABQABgAI&#10;AAAAIQC2gziS/gAAAOEBAAATAAAAAAAAAAAAAAAAAAAAAABbQ29udGVudF9UeXBlc10ueG1sUEsB&#10;Ai0AFAAGAAgAAAAhADj9If/WAAAAlAEAAAsAAAAAAAAAAAAAAAAALwEAAF9yZWxzLy5yZWxzUEsB&#10;Ai0AFAAGAAgAAAAhAIbyfOqXAgAArQUAAA4AAAAAAAAAAAAAAAAALgIAAGRycy9lMm9Eb2MueG1s&#10;UEsBAi0AFAAGAAgAAAAhACayy6DaAAAAAwEAAA8AAAAAAAAAAAAAAAAA8QQAAGRycy9kb3ducmV2&#10;LnhtbFBLBQYAAAAABAAEAPMAAAD4BQAAAAA=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Német Mária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4400 Nyíregyháza, Lant u. 73.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KMK-2021/009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6F22F0">
      <w:pPr>
        <w:spacing w:after="0"/>
        <w:rPr>
          <w:rFonts w:ascii="Courier New" w:hAnsi="Courier New" w:cs="Courier New"/>
          <w:b/>
        </w:rPr>
      </w:pPr>
      <w:r w:rsidRPr="00063625">
        <w:rPr>
          <w:rFonts w:ascii="Courier New" w:hAnsi="Courier New" w:cs="Courier New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9575" cy="409575"/>
                <wp:effectExtent l="0" t="0" r="28575" b="28575"/>
                <wp:wrapSquare wrapText="bothSides"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6B4B8"/>
                        </a:solidFill>
                        <a:ln>
                          <a:solidFill>
                            <a:srgbClr val="06B4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6D16" id="Téglalap 10" o:spid="_x0000_s1026" style="position:absolute;margin-left:0;margin-top:.4pt;width:32.25pt;height:32.2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dlmAIAAK8FAAAOAAAAZHJzL2Uyb0RvYy54bWysVM1u2zAMvg/YOwi6r3aCpD9BnSJt0WFA&#10;0QZrh54VWUoMyKJGKXGyN9pz7MVGyT/tumKHYjkopEl+Ij+RPL/Y14btFPoKbMFHRzlnykooK7su&#10;+LfHm0+nnPkgbCkMWFXwg/L8Yv7xw3njZmoMGzClQkYg1s8aV/BNCG6WZV5uVC38EThlyagBaxFI&#10;xXVWomgIvTbZOM+PswawdAhSeU9fr1sjnyd8rZUM91p7FZgpOOUW0onpXMUzm5+L2RqF21SyS0O8&#10;I4taVJYuHaCuRRBsi9VfUHUlETzocCShzkDrSqpUA1Uzyl9V87ARTqVaiBzvBpr8/4OVd7slsqqk&#10;tyN6rKjpjR5//VwbYYRj9I0Iapyfkd+DW2KneRJjtXuNdfynOtg+kXoYSFX7wCR9nORn05MpZ5JM&#10;nUwo2XOwQx8+K6hZFAqO9GaJSrG79aF17V3iXR5MVd5UxiQF16srg2wn4vseX04uT2PGhP6Hm7Hv&#10;iyScGJpFBtqakxQORkVAY78qTeRRleOUcmpbNSQkpFQ2jFrTRpSqzXOa069PMzZ6jEhJJ8CIrKm+&#10;AbsD6D1bkB67rbbzj6Eqdf0QnP8rsTZ4iEg3gw1DcF1ZwLcADFXV3dz69yS11ESWVlAeqLUQ2pnz&#10;Tt5U9MC3woelQBoy6jdaHOGeDm2gKTh0EmcbwB9vfY/+1Ptk5ayhoS24/74VqDgzXyxNxdloMolT&#10;npTJ9GRMCr60rF5a7La+AuqbEa0oJ5MY/YPpRY1QP9F+WcRbySSspLsLLgP2ylVolwltKKkWi+RG&#10;k+1EuLUPTkbwyGps4Mf9k0DXdXmg8biDfsDF7FWzt74x0sJiG0BXaRKeee34pq2QGqfbYHHtvNST&#10;1/Oenf8GAAD//wMAUEsDBBQABgAIAAAAIQAmssug2gAAAAMBAAAPAAAAZHJzL2Rvd25yZXYueG1s&#10;TI/NTsMwEITvSH0Haytxow6FVhDiVFUlEEJccEHi6MSbHxGvI9tNw9uznOC0Gs1o5ttiN7tBTBhi&#10;70nB9SoDgVR721Or4P34eHUHIiZD1gyeUME3RtiVi4vC5Naf6Q0nnVrBJRRzo6BLacyljHWHzsSV&#10;H5HYa3xwJrEMrbTBnLncDXKdZVvpTE+80JkRDx3WX/rkFNzr+BSek28me/x8aV4rvf6wWqnL5bx/&#10;AJFwTn9h+MVndCiZqfInslEMCviRpIDp2dvebkBUfDc3IMtC/mcvfwAAAP//AwBQSwECLQAUAAYA&#10;CAAAACEAtoM4kv4AAADhAQAAEwAAAAAAAAAAAAAAAAAAAAAAW0NvbnRlbnRfVHlwZXNdLnhtbFBL&#10;AQItABQABgAIAAAAIQA4/SH/1gAAAJQBAAALAAAAAAAAAAAAAAAAAC8BAABfcmVscy8ucmVsc1BL&#10;AQItABQABgAIAAAAIQAfEzdlmAIAAK8FAAAOAAAAAAAAAAAAAAAAAC4CAABkcnMvZTJvRG9jLnht&#10;bFBLAQItABQABgAIAAAAIQAmssug2gAAAAMBAAAPAAAAAAAAAAAAAAAAAPIEAABkcnMvZG93bnJl&#10;di54bWxQSwUGAAAAAAQABADzAAAA+QUAAAAA&#10;" fillcolor="#06b4b8" strokecolor="#06b4b8" strokeweight="1pt">
                <w10:wrap type="square" anchorx="margin"/>
              </v:rect>
            </w:pict>
          </mc:Fallback>
        </mc:AlternateContent>
      </w:r>
      <w:r w:rsidRPr="00063625">
        <w:rPr>
          <w:rFonts w:ascii="Courier New" w:hAnsi="Courier New" w:cs="Courier New"/>
          <w:b/>
          <w:sz w:val="32"/>
        </w:rPr>
        <w:t>Kékeszöld Medence Kft.</w:t>
      </w:r>
    </w:p>
    <w:p w:rsidR="004C2DB7" w:rsidRPr="00063625" w:rsidRDefault="004C2DB7" w:rsidP="006F22F0">
      <w:pPr>
        <w:spacing w:after="360"/>
        <w:rPr>
          <w:rFonts w:ascii="Times New Roman" w:hAnsi="Times New Roman" w:cs="Times New Roman"/>
          <w:i/>
        </w:rPr>
      </w:pPr>
      <w:r w:rsidRPr="00063625">
        <w:rPr>
          <w:rFonts w:ascii="Times New Roman" w:hAnsi="Times New Roman" w:cs="Times New Roman"/>
          <w:i/>
        </w:rPr>
        <w:t>Medencék, Szökőkutak, Vízesések</w:t>
      </w:r>
    </w:p>
    <w:p w:rsidR="004C2DB7" w:rsidRDefault="004C2DB7" w:rsidP="00AE50EE">
      <w:pPr>
        <w:pBdr>
          <w:top w:val="single" w:sz="18" w:space="1" w:color="auto"/>
        </w:pBdr>
        <w:spacing w:after="0"/>
        <w:rPr>
          <w:rFonts w:ascii="Times New Roman" w:hAnsi="Times New Roman" w:cs="Times New Roman"/>
        </w:rPr>
      </w:pPr>
      <w:r w:rsidRPr="002C6D49">
        <w:rPr>
          <w:rFonts w:ascii="Times New Roman" w:hAnsi="Times New Roman" w:cs="Times New Roman"/>
          <w:noProof/>
        </w:rPr>
        <w:t>Kis Zoltánné</w:t>
      </w:r>
    </w:p>
    <w:p w:rsidR="004C2DB7" w:rsidRDefault="004C2DB7" w:rsidP="006F22F0">
      <w:pPr>
        <w:tabs>
          <w:tab w:val="right" w:pos="9072"/>
        </w:tabs>
        <w:rPr>
          <w:rFonts w:ascii="Times New Roman" w:hAnsi="Times New Roman" w:cs="Times New Roman"/>
        </w:rPr>
      </w:pPr>
      <w:r w:rsidRPr="002C6D49">
        <w:rPr>
          <w:rFonts w:ascii="Courier New" w:hAnsi="Courier New" w:cs="Courier New"/>
          <w:noProof/>
          <w:sz w:val="24"/>
        </w:rPr>
        <w:t>8900 Zalaegerszeg, Hold u. 11.</w:t>
      </w:r>
      <w:r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6F22F0">
        <w:rPr>
          <w:rFonts w:ascii="Courier New" w:hAnsi="Courier New" w:cs="Courier New"/>
          <w:color w:val="A6A6A6" w:themeColor="background1" w:themeShade="A6"/>
          <w:sz w:val="24"/>
        </w:rPr>
        <w:t>Iktatószám:</w:t>
      </w:r>
      <w:r w:rsidRPr="002C6D49">
        <w:rPr>
          <w:rFonts w:ascii="Courier New" w:hAnsi="Courier New" w:cs="Courier New"/>
          <w:noProof/>
          <w:color w:val="A6A6A6" w:themeColor="background1" w:themeShade="A6"/>
          <w:sz w:val="24"/>
        </w:rPr>
        <w:t>KMK-2021/010</w:t>
      </w:r>
    </w:p>
    <w:p w:rsidR="004C2DB7" w:rsidRPr="006F22F0" w:rsidRDefault="004C2DB7" w:rsidP="00063625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6F22F0">
        <w:rPr>
          <w:rFonts w:ascii="Courier New" w:hAnsi="Courier New" w:cs="Courier New"/>
          <w:color w:val="A6A6A6" w:themeColor="background1" w:themeShade="A6"/>
          <w:sz w:val="28"/>
        </w:rPr>
        <w:t>Tisztelt Ügyfelünk!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Köszönjük érdeklődő levelét, melyre a következőket tudjuk válaszolni.</w:t>
      </w:r>
    </w:p>
    <w:p w:rsidR="004C2DB7" w:rsidRPr="00063625" w:rsidRDefault="004C2DB7" w:rsidP="006F22F0">
      <w:pPr>
        <w:ind w:firstLine="709"/>
        <w:jc w:val="both"/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Az Ön által kért méretben nem forgalmazunk medencéket, és az általunk ismert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 xml:space="preserve">gyártók sem készítenek ilyen szériát. Mindazonáltal vállaljuk az </w:t>
      </w:r>
      <w:r w:rsidRPr="005F76DD">
        <w:rPr>
          <w:rFonts w:ascii="Times New Roman" w:hAnsi="Times New Roman" w:cs="Times New Roman"/>
          <w:i/>
          <w:u w:val="single"/>
        </w:rPr>
        <w:t>egyedi méret</w:t>
      </w:r>
      <w:r w:rsidRPr="005F76DD">
        <w:rPr>
          <w:rFonts w:ascii="Times New Roman" w:hAnsi="Times New Roman" w:cs="Times New Roman"/>
        </w:rPr>
        <w:t xml:space="preserve"> szerinti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legyártatást</w:t>
      </w:r>
      <w:r w:rsidRPr="00063625">
        <w:rPr>
          <w:rFonts w:ascii="Times New Roman" w:hAnsi="Times New Roman" w:cs="Times New Roman"/>
        </w:rPr>
        <w:t>, aminek a következő költségvonzatai vannak: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Tervezés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Gépek átállítása</w:t>
      </w:r>
    </w:p>
    <w:p w:rsidR="004C2DB7" w:rsidRPr="006F22F0" w:rsidRDefault="004C2DB7" w:rsidP="006F22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F22F0">
        <w:rPr>
          <w:rFonts w:ascii="Times New Roman" w:hAnsi="Times New Roman" w:cs="Times New Roman"/>
        </w:rPr>
        <w:t>Kieső termelés</w:t>
      </w:r>
    </w:p>
    <w:p w:rsidR="004C2DB7" w:rsidRPr="00063625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 xml:space="preserve">Ennek megfelelően a SWIM-3000-es </w:t>
      </w:r>
      <w:r w:rsidRPr="005F76DD">
        <w:rPr>
          <w:rFonts w:ascii="Times New Roman" w:hAnsi="Times New Roman" w:cs="Times New Roman"/>
        </w:rPr>
        <w:t xml:space="preserve">modellel </w:t>
      </w:r>
      <w:r w:rsidRPr="005F76DD">
        <w:rPr>
          <w:rFonts w:ascii="Times New Roman" w:hAnsi="Times New Roman" w:cs="Times New Roman"/>
          <w:u w:val="single"/>
        </w:rPr>
        <w:t>megegyező</w:t>
      </w:r>
      <w:r w:rsidRPr="005F76DD">
        <w:rPr>
          <w:rFonts w:ascii="Times New Roman" w:hAnsi="Times New Roman" w:cs="Times New Roman"/>
        </w:rPr>
        <w:t xml:space="preserve"> minőségű medence áraszállítási és telepítési költséggel együtt (szivattyú nélkül) </w:t>
      </w:r>
      <w:r w:rsidRPr="005F76DD">
        <w:rPr>
          <w:rFonts w:ascii="Times New Roman" w:hAnsi="Times New Roman" w:cs="Times New Roman"/>
          <w:b/>
        </w:rPr>
        <w:t>1 300 050 Ft ÁFA-val.</w:t>
      </w:r>
      <w:r w:rsidRPr="005F76DD">
        <w:rPr>
          <w:rFonts w:ascii="Times New Roman" w:hAnsi="Times New Roman" w:cs="Times New Roman"/>
        </w:rPr>
        <w:t xml:space="preserve"> </w:t>
      </w:r>
      <w:r w:rsidRPr="005F76DD">
        <w:rPr>
          <w:rFonts w:ascii="Times New Roman" w:hAnsi="Times New Roman" w:cs="Times New Roman"/>
        </w:rPr>
        <w:t>Amennyiben</w:t>
      </w:r>
      <w:r w:rsidRPr="00063625">
        <w:rPr>
          <w:rFonts w:ascii="Times New Roman" w:hAnsi="Times New Roman" w:cs="Times New Roman"/>
        </w:rPr>
        <w:t xml:space="preserve"> ajánlatunk felkeltette érdeklődését, kérjük keressen meg minket telefonon a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rendelés felvételéhez. Felhívjuk figyelmét, hogy az ajánlat az Ön által kért egyedi méretre</w:t>
      </w:r>
      <w:r w:rsidRPr="00063625">
        <w:rPr>
          <w:rFonts w:ascii="Times New Roman" w:hAnsi="Times New Roman" w:cs="Times New Roman"/>
        </w:rPr>
        <w:t xml:space="preserve"> </w:t>
      </w:r>
      <w:r w:rsidRPr="00063625">
        <w:rPr>
          <w:rFonts w:ascii="Times New Roman" w:hAnsi="Times New Roman" w:cs="Times New Roman"/>
        </w:rPr>
        <w:t>kikalkulált, és csak év végéig érvényes.</w:t>
      </w:r>
    </w:p>
    <w:p w:rsidR="004C2DB7" w:rsidRDefault="004C2DB7" w:rsidP="00063625">
      <w:pPr>
        <w:rPr>
          <w:rFonts w:ascii="Times New Roman" w:hAnsi="Times New Roman" w:cs="Times New Roman"/>
        </w:rPr>
      </w:pPr>
      <w:r w:rsidRPr="00063625">
        <w:rPr>
          <w:rFonts w:ascii="Times New Roman" w:hAnsi="Times New Roman" w:cs="Times New Roman"/>
        </w:rPr>
        <w:t>Üdvözlettel:</w:t>
      </w:r>
    </w:p>
    <w:p w:rsidR="004C2DB7" w:rsidRPr="00063625" w:rsidRDefault="004C2DB7" w:rsidP="005F76DD">
      <w:pPr>
        <w:tabs>
          <w:tab w:val="right" w:pos="6237"/>
          <w:tab w:val="left" w:leader="dot" w:pos="850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Dr. Rózsa Béla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KM Kft.</w:t>
      </w:r>
    </w:p>
    <w:p w:rsidR="004C2DB7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  <w:sectPr w:rsidR="004C2DB7" w:rsidSect="004C2D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  <w:r w:rsidRPr="00063625">
        <w:rPr>
          <w:rFonts w:ascii="Times New Roman" w:hAnsi="Times New Roman" w:cs="Times New Roman"/>
        </w:rPr>
        <w:t>projektmenedzser</w:t>
      </w:r>
    </w:p>
    <w:p w:rsidR="004C2DB7" w:rsidRPr="00063625" w:rsidRDefault="004C2DB7" w:rsidP="005F76DD">
      <w:pPr>
        <w:tabs>
          <w:tab w:val="center" w:pos="7371"/>
        </w:tabs>
        <w:spacing w:after="0"/>
        <w:rPr>
          <w:rFonts w:ascii="Times New Roman" w:hAnsi="Times New Roman" w:cs="Times New Roman"/>
        </w:rPr>
      </w:pPr>
    </w:p>
    <w:sectPr w:rsidR="004C2DB7" w:rsidRPr="00063625" w:rsidSect="004C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23C45904"/>
    <w:multiLevelType w:val="hybridMultilevel"/>
    <w:tmpl w:val="707CB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25"/>
    <w:rsid w:val="00063625"/>
    <w:rsid w:val="004C2DB7"/>
    <w:rsid w:val="005F76DD"/>
    <w:rsid w:val="006D7DC0"/>
    <w:rsid w:val="006F22F0"/>
    <w:rsid w:val="00A07B4E"/>
    <w:rsid w:val="00A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C9E4"/>
  <w15:chartTrackingRefBased/>
  <w15:docId w15:val="{8AE56DC7-B08C-4E47-B313-CA896B9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</cp:revision>
  <dcterms:created xsi:type="dcterms:W3CDTF">2021-11-09T07:42:00Z</dcterms:created>
  <dcterms:modified xsi:type="dcterms:W3CDTF">2021-11-09T07:43:00Z</dcterms:modified>
</cp:coreProperties>
</file>