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0E73131" w14:textId="77777777" w:rsidR="003950E0" w:rsidRPr="000449A8" w:rsidRDefault="003950E0" w:rsidP="003950E0">
      <w:pPr>
        <w:spacing w:after="0" w:line="240" w:lineRule="auto"/>
        <w:textAlignment w:val="baseline"/>
        <w:rPr>
          <w:rFonts w:eastAsia="Times New Roman" w:cstheme="minorHAnsi"/>
          <w:sz w:val="18"/>
          <w:szCs w:val="18"/>
        </w:rPr>
      </w:pPr>
      <w:r w:rsidRPr="000449A8">
        <w:rPr>
          <w:rFonts w:eastAsia="Times New Roman" w:cstheme="minorHAnsi"/>
          <w:b/>
          <w:bCs/>
          <w:sz w:val="48"/>
          <w:szCs w:val="48"/>
        </w:rPr>
        <w:t>AI Agent Specification</w:t>
      </w:r>
      <w:r w:rsidRPr="000449A8">
        <w:rPr>
          <w:rFonts w:eastAsia="Times New Roman" w:cstheme="minorHAnsi"/>
          <w:sz w:val="48"/>
          <w:szCs w:val="48"/>
        </w:rPr>
        <w:t> </w:t>
      </w:r>
    </w:p>
    <w:p w14:paraId="205715DF" w14:textId="77777777" w:rsidR="003950E0" w:rsidRPr="000449A8" w:rsidRDefault="003950E0" w:rsidP="003950E0">
      <w:pPr>
        <w:spacing w:after="0" w:line="240" w:lineRule="auto"/>
        <w:textAlignment w:val="baseline"/>
        <w:rPr>
          <w:rFonts w:eastAsia="Times New Roman" w:cstheme="minorHAnsi"/>
          <w:sz w:val="18"/>
          <w:szCs w:val="18"/>
        </w:rPr>
      </w:pPr>
      <w:r w:rsidRPr="000449A8">
        <w:rPr>
          <w:rFonts w:eastAsia="Times New Roman" w:cstheme="minorHAnsi"/>
          <w:b/>
          <w:bCs/>
          <w:sz w:val="28"/>
          <w:szCs w:val="28"/>
        </w:rPr>
        <w:t>1. Agent Information</w:t>
      </w:r>
      <w:r w:rsidRPr="000449A8">
        <w:rPr>
          <w:rFonts w:eastAsia="Times New Roman" w:cstheme="minorHAnsi"/>
          <w:sz w:val="28"/>
          <w:szCs w:val="28"/>
        </w:rPr>
        <w:t> </w:t>
      </w:r>
      <w:bookmarkStart w:id="0" w:name="_GoBack"/>
      <w:bookmarkEnd w:id="0"/>
    </w:p>
    <w:p w14:paraId="47EEC329" w14:textId="77777777" w:rsidR="003950E0" w:rsidRPr="000449A8" w:rsidRDefault="003950E0" w:rsidP="003950E0">
      <w:pPr>
        <w:spacing w:after="0" w:line="240" w:lineRule="auto"/>
        <w:textAlignment w:val="baseline"/>
        <w:rPr>
          <w:rFonts w:eastAsia="Times New Roman" w:cstheme="minorHAnsi"/>
          <w:sz w:val="18"/>
          <w:szCs w:val="18"/>
        </w:rPr>
      </w:pPr>
      <w:r w:rsidRPr="000449A8">
        <w:rPr>
          <w:rFonts w:eastAsia="Times New Roman" w:cstheme="minorHAnsi"/>
          <w:b/>
          <w:bCs/>
          <w:sz w:val="24"/>
          <w:szCs w:val="24"/>
        </w:rPr>
        <w:t>Agent/Role Name:</w:t>
      </w:r>
      <w:r w:rsidRPr="000449A8">
        <w:rPr>
          <w:rFonts w:eastAsia="Times New Roman" w:cstheme="minorHAnsi"/>
          <w:sz w:val="24"/>
          <w:szCs w:val="24"/>
        </w:rPr>
        <w:t> </w:t>
      </w:r>
      <w:r w:rsidRPr="000449A8">
        <w:rPr>
          <w:rFonts w:eastAsia="Times New Roman" w:cstheme="minorHAnsi"/>
          <w:sz w:val="24"/>
          <w:szCs w:val="24"/>
        </w:rPr>
        <w:br/>
        <w:t>Analytic Manager AI Agent </w:t>
      </w:r>
    </w:p>
    <w:p w14:paraId="2DC1C9BF" w14:textId="77777777" w:rsidR="003950E0" w:rsidRPr="000449A8" w:rsidRDefault="003950E0" w:rsidP="003950E0">
      <w:pPr>
        <w:spacing w:after="0" w:line="240" w:lineRule="auto"/>
        <w:textAlignment w:val="baseline"/>
        <w:rPr>
          <w:rFonts w:eastAsia="Times New Roman" w:cstheme="minorHAnsi"/>
          <w:sz w:val="18"/>
          <w:szCs w:val="18"/>
        </w:rPr>
      </w:pPr>
      <w:r w:rsidRPr="000449A8">
        <w:rPr>
          <w:rFonts w:eastAsia="Times New Roman" w:cstheme="minorHAnsi"/>
          <w:b/>
          <w:bCs/>
          <w:sz w:val="24"/>
          <w:szCs w:val="24"/>
        </w:rPr>
        <w:t>Team Member:</w:t>
      </w:r>
      <w:r w:rsidRPr="000449A8">
        <w:rPr>
          <w:rFonts w:eastAsia="Times New Roman" w:cstheme="minorHAnsi"/>
          <w:sz w:val="24"/>
          <w:szCs w:val="24"/>
        </w:rPr>
        <w:t> </w:t>
      </w:r>
      <w:r w:rsidRPr="000449A8">
        <w:rPr>
          <w:rFonts w:eastAsia="Times New Roman" w:cstheme="minorHAnsi"/>
          <w:sz w:val="24"/>
          <w:szCs w:val="24"/>
        </w:rPr>
        <w:br/>
        <w:t>Chungheng Vong </w:t>
      </w:r>
    </w:p>
    <w:p w14:paraId="7E6573A8" w14:textId="77777777" w:rsidR="003950E0" w:rsidRPr="000449A8" w:rsidRDefault="003950E0" w:rsidP="003950E0">
      <w:pPr>
        <w:spacing w:after="0" w:line="240" w:lineRule="auto"/>
        <w:textAlignment w:val="baseline"/>
        <w:rPr>
          <w:rFonts w:eastAsia="Times New Roman" w:cstheme="minorHAnsi"/>
          <w:sz w:val="18"/>
          <w:szCs w:val="18"/>
        </w:rPr>
      </w:pPr>
      <w:r w:rsidRPr="000449A8">
        <w:rPr>
          <w:rFonts w:eastAsia="Times New Roman" w:cstheme="minorHAnsi"/>
          <w:b/>
          <w:bCs/>
          <w:sz w:val="24"/>
          <w:szCs w:val="24"/>
        </w:rPr>
        <w:t>Date:</w:t>
      </w:r>
      <w:r w:rsidRPr="000449A8">
        <w:rPr>
          <w:rFonts w:eastAsia="Times New Roman" w:cstheme="minorHAnsi"/>
          <w:sz w:val="24"/>
          <w:szCs w:val="24"/>
        </w:rPr>
        <w:t> </w:t>
      </w:r>
      <w:r w:rsidRPr="000449A8">
        <w:rPr>
          <w:rFonts w:eastAsia="Times New Roman" w:cstheme="minorHAnsi"/>
          <w:sz w:val="24"/>
          <w:szCs w:val="24"/>
        </w:rPr>
        <w:br/>
        <w:t>21 August 2026 </w:t>
      </w:r>
    </w:p>
    <w:p w14:paraId="1512FAFB" w14:textId="77777777" w:rsidR="003950E0" w:rsidRPr="000449A8" w:rsidRDefault="003950E0" w:rsidP="003950E0">
      <w:pPr>
        <w:spacing w:after="0" w:line="240" w:lineRule="auto"/>
        <w:textAlignment w:val="baseline"/>
        <w:rPr>
          <w:rFonts w:eastAsia="Times New Roman" w:cstheme="minorHAnsi"/>
          <w:sz w:val="18"/>
          <w:szCs w:val="18"/>
        </w:rPr>
      </w:pPr>
      <w:r w:rsidRPr="000449A8">
        <w:rPr>
          <w:rFonts w:eastAsia="Times New Roman" w:cstheme="minorHAnsi"/>
          <w:sz w:val="24"/>
          <w:szCs w:val="24"/>
        </w:rPr>
        <w:t> </w:t>
      </w:r>
    </w:p>
    <w:p w14:paraId="143327E8" w14:textId="77777777" w:rsidR="003950E0" w:rsidRPr="000449A8" w:rsidRDefault="003950E0" w:rsidP="003950E0">
      <w:pPr>
        <w:spacing w:after="0" w:line="240" w:lineRule="auto"/>
        <w:textAlignment w:val="baseline"/>
        <w:rPr>
          <w:rFonts w:eastAsia="Times New Roman" w:cstheme="minorHAnsi"/>
          <w:sz w:val="18"/>
          <w:szCs w:val="18"/>
        </w:rPr>
      </w:pPr>
      <w:r w:rsidRPr="000449A8">
        <w:rPr>
          <w:rFonts w:eastAsia="Times New Roman" w:cstheme="minorHAnsi"/>
          <w:sz w:val="28"/>
          <w:szCs w:val="28"/>
        </w:rPr>
        <w:t> </w:t>
      </w:r>
    </w:p>
    <w:p w14:paraId="098EB604" w14:textId="77777777" w:rsidR="003950E0" w:rsidRPr="000449A8" w:rsidRDefault="003950E0" w:rsidP="003950E0">
      <w:pPr>
        <w:spacing w:after="0" w:line="240" w:lineRule="auto"/>
        <w:textAlignment w:val="baseline"/>
        <w:rPr>
          <w:rFonts w:eastAsia="Times New Roman" w:cstheme="minorHAnsi"/>
          <w:sz w:val="18"/>
          <w:szCs w:val="18"/>
        </w:rPr>
      </w:pPr>
      <w:r w:rsidRPr="000449A8">
        <w:rPr>
          <w:rFonts w:eastAsia="Times New Roman" w:cstheme="minorHAnsi"/>
          <w:sz w:val="24"/>
          <w:szCs w:val="24"/>
        </w:rPr>
        <w:t> </w:t>
      </w:r>
    </w:p>
    <w:p w14:paraId="42E97CE9" w14:textId="77777777" w:rsidR="003950E0" w:rsidRPr="000449A8" w:rsidRDefault="003950E0" w:rsidP="003950E0">
      <w:pPr>
        <w:spacing w:after="0" w:line="240" w:lineRule="auto"/>
        <w:textAlignment w:val="baseline"/>
        <w:rPr>
          <w:rFonts w:eastAsia="Times New Roman" w:cstheme="minorHAnsi"/>
          <w:sz w:val="18"/>
          <w:szCs w:val="18"/>
        </w:rPr>
      </w:pPr>
      <w:r w:rsidRPr="000449A8">
        <w:rPr>
          <w:rFonts w:eastAsia="Times New Roman" w:cstheme="minorHAnsi"/>
          <w:sz w:val="28"/>
          <w:szCs w:val="28"/>
        </w:rPr>
        <w:t> </w:t>
      </w:r>
    </w:p>
    <w:p w14:paraId="1269DF19" w14:textId="77777777" w:rsidR="003950E0" w:rsidRPr="000449A8" w:rsidRDefault="003950E0" w:rsidP="003950E0">
      <w:pPr>
        <w:spacing w:after="0" w:line="240" w:lineRule="auto"/>
        <w:textAlignment w:val="baseline"/>
        <w:rPr>
          <w:rFonts w:eastAsia="Times New Roman" w:cstheme="minorHAnsi"/>
          <w:sz w:val="18"/>
          <w:szCs w:val="18"/>
        </w:rPr>
      </w:pPr>
      <w:r w:rsidRPr="000449A8">
        <w:rPr>
          <w:rFonts w:eastAsia="Times New Roman" w:cstheme="minorHAnsi"/>
          <w:sz w:val="24"/>
          <w:szCs w:val="24"/>
        </w:rPr>
        <w:t> </w:t>
      </w:r>
    </w:p>
    <w:p w14:paraId="555BD892" w14:textId="77777777" w:rsidR="000449A8" w:rsidRPr="000449A8" w:rsidRDefault="000449A8" w:rsidP="000449A8">
      <w:pPr>
        <w:pStyle w:val="Heading1"/>
        <w:rPr>
          <w:rFonts w:asciiTheme="minorHAnsi" w:hAnsiTheme="minorHAnsi" w:cstheme="minorHAnsi"/>
          <w:color w:val="000000" w:themeColor="text1"/>
        </w:rPr>
      </w:pPr>
      <w:r w:rsidRPr="000449A8">
        <w:rPr>
          <w:rFonts w:asciiTheme="minorHAnsi" w:hAnsiTheme="minorHAnsi" w:cstheme="minorHAnsi"/>
          <w:color w:val="000000" w:themeColor="text1"/>
        </w:rPr>
        <w:t>2. Role Definition</w:t>
      </w:r>
    </w:p>
    <w:p w14:paraId="3F90435D" w14:textId="77777777" w:rsidR="000449A8" w:rsidRPr="000449A8" w:rsidRDefault="000449A8" w:rsidP="000449A8">
      <w:pPr>
        <w:pStyle w:val="Heading2"/>
        <w:rPr>
          <w:rFonts w:asciiTheme="minorHAnsi" w:hAnsiTheme="minorHAnsi" w:cstheme="minorHAnsi"/>
          <w:color w:val="000000" w:themeColor="text1"/>
        </w:rPr>
      </w:pPr>
      <w:r w:rsidRPr="000449A8">
        <w:rPr>
          <w:rFonts w:asciiTheme="minorHAnsi" w:hAnsiTheme="minorHAnsi" w:cstheme="minorHAnsi"/>
          <w:color w:val="000000" w:themeColor="text1"/>
        </w:rPr>
        <w:t>Purpose of the Agent</w:t>
      </w:r>
    </w:p>
    <w:p w14:paraId="1C7516F6" w14:textId="77777777" w:rsidR="000449A8" w:rsidRPr="000449A8" w:rsidRDefault="000449A8" w:rsidP="000449A8">
      <w:pPr>
        <w:rPr>
          <w:rFonts w:cstheme="minorHAnsi"/>
          <w:color w:val="000000" w:themeColor="text1"/>
        </w:rPr>
      </w:pPr>
      <w:r w:rsidRPr="000449A8">
        <w:rPr>
          <w:rFonts w:cstheme="minorHAnsi"/>
          <w:color w:val="000000" w:themeColor="text1"/>
        </w:rPr>
        <w:t>To help the Digital Marketing Team interpret approved marketing-performance data and turn it into clear, evidence-based insights that support campaign decisions.</w:t>
      </w:r>
    </w:p>
    <w:p w14:paraId="52FE9C7B" w14:textId="77777777" w:rsidR="000449A8" w:rsidRPr="000449A8" w:rsidRDefault="000449A8" w:rsidP="000449A8">
      <w:pPr>
        <w:pStyle w:val="Heading2"/>
        <w:rPr>
          <w:rFonts w:asciiTheme="minorHAnsi" w:hAnsiTheme="minorHAnsi" w:cstheme="minorHAnsi"/>
          <w:color w:val="000000" w:themeColor="text1"/>
        </w:rPr>
      </w:pPr>
      <w:r w:rsidRPr="000449A8">
        <w:rPr>
          <w:rFonts w:asciiTheme="minorHAnsi" w:hAnsiTheme="minorHAnsi" w:cstheme="minorHAnsi"/>
          <w:color w:val="000000" w:themeColor="text1"/>
        </w:rPr>
        <w:t>Role Description</w:t>
      </w:r>
    </w:p>
    <w:p w14:paraId="0CC5EE9B" w14:textId="77777777" w:rsidR="000449A8" w:rsidRPr="000449A8" w:rsidRDefault="000449A8" w:rsidP="000449A8">
      <w:pPr>
        <w:rPr>
          <w:rFonts w:cstheme="minorHAnsi"/>
          <w:color w:val="000000" w:themeColor="text1"/>
        </w:rPr>
      </w:pPr>
      <w:r w:rsidRPr="000449A8">
        <w:rPr>
          <w:rFonts w:cstheme="minorHAnsi"/>
          <w:color w:val="000000" w:themeColor="text1"/>
        </w:rPr>
        <w:t>The Analytics Manager AI Agent analyses selected campaign and channel data, calculates or retrieves agreed KPIs, compares performance across chosen periods, identifies notable trends or anomalies, and presents understandable findings. It supports human decisions but cannot independently change campaigns, budgets, audiences, or published content.</w:t>
      </w:r>
    </w:p>
    <w:p w14:paraId="205F7492" w14:textId="77777777" w:rsidR="000449A8" w:rsidRPr="000449A8" w:rsidRDefault="000449A8" w:rsidP="000449A8">
      <w:pPr>
        <w:rPr>
          <w:rFonts w:cstheme="minorHAnsi"/>
          <w:color w:val="000000" w:themeColor="text1"/>
        </w:rPr>
      </w:pPr>
      <w:r w:rsidRPr="000449A8">
        <w:rPr>
          <w:rFonts w:cstheme="minorHAnsi"/>
          <w:color w:val="000000" w:themeColor="text1"/>
        </w:rPr>
        <w:t xml:space="preserve">For </w:t>
      </w:r>
      <w:proofErr w:type="spellStart"/>
      <w:r w:rsidRPr="000449A8">
        <w:rPr>
          <w:rFonts w:cstheme="minorHAnsi"/>
          <w:color w:val="000000" w:themeColor="text1"/>
        </w:rPr>
        <w:t>ViriVR</w:t>
      </w:r>
      <w:proofErr w:type="spellEnd"/>
      <w:r w:rsidRPr="000449A8">
        <w:rPr>
          <w:rFonts w:cstheme="minorHAnsi"/>
          <w:color w:val="000000" w:themeColor="text1"/>
        </w:rPr>
        <w:t>, the agent supports measurement of the three proposed House Party pages: HP-001 House Party, HP-002 Melbourne House Party, and HP-003 House Party Ideas. It measures SEO visibility, page engagement, CTA activity, qualified enquiries, and booking outcomes.</w:t>
      </w:r>
    </w:p>
    <w:p w14:paraId="0907CABA" w14:textId="77777777" w:rsidR="000449A8" w:rsidRPr="000449A8" w:rsidRDefault="000449A8" w:rsidP="000449A8">
      <w:pPr>
        <w:pStyle w:val="Heading2"/>
        <w:rPr>
          <w:rFonts w:asciiTheme="minorHAnsi" w:hAnsiTheme="minorHAnsi" w:cstheme="minorHAnsi"/>
          <w:color w:val="000000" w:themeColor="text1"/>
        </w:rPr>
      </w:pPr>
      <w:r w:rsidRPr="000449A8">
        <w:rPr>
          <w:rFonts w:asciiTheme="minorHAnsi" w:hAnsiTheme="minorHAnsi" w:cstheme="minorHAnsi"/>
          <w:color w:val="000000" w:themeColor="text1"/>
        </w:rPr>
        <w:t>Key Responsibilities</w:t>
      </w:r>
    </w:p>
    <w:p w14:paraId="0AF8F234" w14:textId="77777777" w:rsidR="000449A8" w:rsidRPr="000449A8" w:rsidRDefault="000449A8" w:rsidP="000449A8">
      <w:pPr>
        <w:pStyle w:val="ListBullet"/>
        <w:rPr>
          <w:rFonts w:asciiTheme="minorHAnsi" w:hAnsiTheme="minorHAnsi" w:cstheme="minorHAnsi"/>
          <w:color w:val="000000" w:themeColor="text1"/>
        </w:rPr>
      </w:pPr>
      <w:r w:rsidRPr="000449A8">
        <w:rPr>
          <w:rFonts w:asciiTheme="minorHAnsi" w:hAnsiTheme="minorHAnsi" w:cstheme="minorHAnsi"/>
          <w:color w:val="000000" w:themeColor="text1"/>
        </w:rPr>
        <w:t>Receive a user-selected reporting scope, including campaign/channel, KPI, and date range.</w:t>
      </w:r>
    </w:p>
    <w:p w14:paraId="0B7063F3" w14:textId="77777777" w:rsidR="000449A8" w:rsidRPr="000449A8" w:rsidRDefault="000449A8" w:rsidP="000449A8">
      <w:pPr>
        <w:pStyle w:val="ListBullet"/>
        <w:rPr>
          <w:rFonts w:asciiTheme="minorHAnsi" w:hAnsiTheme="minorHAnsi" w:cstheme="minorHAnsi"/>
          <w:color w:val="000000" w:themeColor="text1"/>
        </w:rPr>
      </w:pPr>
      <w:r w:rsidRPr="000449A8">
        <w:rPr>
          <w:rFonts w:asciiTheme="minorHAnsi" w:hAnsiTheme="minorHAnsi" w:cstheme="minorHAnsi"/>
          <w:color w:val="000000" w:themeColor="text1"/>
        </w:rPr>
        <w:t>Only receive data from approved sources and clearly identify the data source and reporting period.</w:t>
      </w:r>
    </w:p>
    <w:p w14:paraId="71B71773" w14:textId="77777777" w:rsidR="000449A8" w:rsidRPr="000449A8" w:rsidRDefault="000449A8" w:rsidP="000449A8">
      <w:pPr>
        <w:pStyle w:val="ListBullet"/>
        <w:rPr>
          <w:rFonts w:asciiTheme="minorHAnsi" w:hAnsiTheme="minorHAnsi" w:cstheme="minorHAnsi"/>
          <w:color w:val="000000" w:themeColor="text1"/>
        </w:rPr>
      </w:pPr>
      <w:r w:rsidRPr="000449A8">
        <w:rPr>
          <w:rFonts w:asciiTheme="minorHAnsi" w:hAnsiTheme="minorHAnsi" w:cstheme="minorHAnsi"/>
          <w:color w:val="000000" w:themeColor="text1"/>
        </w:rPr>
        <w:t>Validate data for missing, duplicate, or inconsistent values before concluding.</w:t>
      </w:r>
    </w:p>
    <w:p w14:paraId="180B7D22" w14:textId="77777777" w:rsidR="000449A8" w:rsidRPr="000449A8" w:rsidRDefault="000449A8" w:rsidP="000449A8">
      <w:pPr>
        <w:pStyle w:val="ListBullet"/>
        <w:rPr>
          <w:rFonts w:asciiTheme="minorHAnsi" w:hAnsiTheme="minorHAnsi" w:cstheme="minorHAnsi"/>
          <w:color w:val="000000" w:themeColor="text1"/>
        </w:rPr>
      </w:pPr>
      <w:r w:rsidRPr="000449A8">
        <w:rPr>
          <w:rFonts w:asciiTheme="minorHAnsi" w:hAnsiTheme="minorHAnsi" w:cstheme="minorHAnsi"/>
          <w:color w:val="000000" w:themeColor="text1"/>
        </w:rPr>
        <w:t>Calculate and present agreed marketing KPIs.</w:t>
      </w:r>
    </w:p>
    <w:p w14:paraId="0BCC39A0" w14:textId="77777777" w:rsidR="000449A8" w:rsidRPr="000449A8" w:rsidRDefault="000449A8" w:rsidP="000449A8">
      <w:pPr>
        <w:pStyle w:val="ListBullet"/>
        <w:rPr>
          <w:rFonts w:asciiTheme="minorHAnsi" w:hAnsiTheme="minorHAnsi" w:cstheme="minorHAnsi"/>
          <w:color w:val="000000" w:themeColor="text1"/>
        </w:rPr>
      </w:pPr>
      <w:r w:rsidRPr="000449A8">
        <w:rPr>
          <w:rFonts w:asciiTheme="minorHAnsi" w:hAnsiTheme="minorHAnsi" w:cstheme="minorHAnsi"/>
          <w:color w:val="000000" w:themeColor="text1"/>
        </w:rPr>
        <w:t>Identify meaningful trends, opportunities, and potential performance issues.</w:t>
      </w:r>
    </w:p>
    <w:p w14:paraId="34CB7269" w14:textId="77777777" w:rsidR="000449A8" w:rsidRPr="000449A8" w:rsidRDefault="000449A8" w:rsidP="000449A8">
      <w:pPr>
        <w:pStyle w:val="ListBullet"/>
        <w:rPr>
          <w:rFonts w:asciiTheme="minorHAnsi" w:hAnsiTheme="minorHAnsi" w:cstheme="minorHAnsi"/>
          <w:color w:val="000000" w:themeColor="text1"/>
        </w:rPr>
      </w:pPr>
      <w:r w:rsidRPr="000449A8">
        <w:rPr>
          <w:rFonts w:asciiTheme="minorHAnsi" w:hAnsiTheme="minorHAnsi" w:cstheme="minorHAnsi"/>
          <w:color w:val="000000" w:themeColor="text1"/>
        </w:rPr>
        <w:t>Provide accessible reports, charts, tables, and text-based summaries.</w:t>
      </w:r>
    </w:p>
    <w:p w14:paraId="7BF10453" w14:textId="77777777" w:rsidR="000449A8" w:rsidRPr="000449A8" w:rsidRDefault="000449A8" w:rsidP="000449A8">
      <w:pPr>
        <w:pStyle w:val="ListBullet"/>
        <w:rPr>
          <w:rFonts w:asciiTheme="minorHAnsi" w:hAnsiTheme="minorHAnsi" w:cstheme="minorHAnsi"/>
          <w:color w:val="000000" w:themeColor="text1"/>
        </w:rPr>
      </w:pPr>
      <w:r w:rsidRPr="000449A8">
        <w:rPr>
          <w:rFonts w:asciiTheme="minorHAnsi" w:hAnsiTheme="minorHAnsi" w:cstheme="minorHAnsi"/>
          <w:color w:val="000000" w:themeColor="text1"/>
        </w:rPr>
        <w:t>Track performance for HP-001, HP-002, and HP-003 using agreed SEO, engagement, conversion, and CTA metrics.</w:t>
      </w:r>
    </w:p>
    <w:p w14:paraId="683FF0B7" w14:textId="77777777" w:rsidR="000449A8" w:rsidRPr="000449A8" w:rsidRDefault="000449A8" w:rsidP="000449A8">
      <w:pPr>
        <w:pStyle w:val="ListBullet"/>
        <w:rPr>
          <w:rFonts w:asciiTheme="minorHAnsi" w:hAnsiTheme="minorHAnsi" w:cstheme="minorHAnsi"/>
          <w:color w:val="000000" w:themeColor="text1"/>
        </w:rPr>
      </w:pPr>
      <w:r w:rsidRPr="000449A8">
        <w:rPr>
          <w:rFonts w:asciiTheme="minorHAnsi" w:hAnsiTheme="minorHAnsi" w:cstheme="minorHAnsi"/>
          <w:color w:val="000000" w:themeColor="text1"/>
        </w:rPr>
        <w:t>Measure House Party CTA interactions, including date/postcode checks, Melbourne availability checks, and House Party comparison CTA clicks.</w:t>
      </w:r>
    </w:p>
    <w:p w14:paraId="78029363" w14:textId="77777777" w:rsidR="000449A8" w:rsidRPr="000449A8" w:rsidRDefault="000449A8" w:rsidP="000449A8">
      <w:pPr>
        <w:pStyle w:val="ListBullet"/>
        <w:rPr>
          <w:rFonts w:asciiTheme="minorHAnsi" w:hAnsiTheme="minorHAnsi" w:cstheme="minorHAnsi"/>
          <w:color w:val="000000" w:themeColor="text1"/>
        </w:rPr>
      </w:pPr>
      <w:r w:rsidRPr="000449A8">
        <w:rPr>
          <w:rFonts w:asciiTheme="minorHAnsi" w:hAnsiTheme="minorHAnsi" w:cstheme="minorHAnsi"/>
          <w:color w:val="000000" w:themeColor="text1"/>
        </w:rPr>
        <w:t>Compare baseline data with post-launch results once GA4 and Google Search Console access is confirmed.</w:t>
      </w:r>
    </w:p>
    <w:p w14:paraId="15DD4749" w14:textId="77777777" w:rsidR="000449A8" w:rsidRPr="000449A8" w:rsidRDefault="000449A8" w:rsidP="000449A8">
      <w:pPr>
        <w:pStyle w:val="ListBullet"/>
        <w:rPr>
          <w:rFonts w:asciiTheme="minorHAnsi" w:hAnsiTheme="minorHAnsi" w:cstheme="minorHAnsi"/>
          <w:color w:val="000000" w:themeColor="text1"/>
        </w:rPr>
      </w:pPr>
      <w:r w:rsidRPr="000449A8">
        <w:rPr>
          <w:rFonts w:asciiTheme="minorHAnsi" w:hAnsiTheme="minorHAnsi" w:cstheme="minorHAnsi"/>
          <w:color w:val="000000" w:themeColor="text1"/>
        </w:rPr>
        <w:lastRenderedPageBreak/>
        <w:t>Identify whether each House Party page is generating qualified enquiries, booking starts, completed bookings, phone clicks, or email clicks.</w:t>
      </w:r>
    </w:p>
    <w:p w14:paraId="65047AFB" w14:textId="77777777" w:rsidR="000449A8" w:rsidRPr="000449A8" w:rsidRDefault="000449A8" w:rsidP="000449A8">
      <w:pPr>
        <w:pStyle w:val="Heading1"/>
        <w:rPr>
          <w:rFonts w:asciiTheme="minorHAnsi" w:hAnsiTheme="minorHAnsi" w:cstheme="minorHAnsi"/>
          <w:color w:val="000000" w:themeColor="text1"/>
        </w:rPr>
      </w:pPr>
      <w:r w:rsidRPr="000449A8">
        <w:rPr>
          <w:rFonts w:asciiTheme="minorHAnsi" w:hAnsiTheme="minorHAnsi" w:cstheme="minorHAnsi"/>
          <w:color w:val="000000" w:themeColor="text1"/>
        </w:rPr>
        <w:t>3. KPIs</w:t>
      </w:r>
    </w:p>
    <w:p w14:paraId="77EEE99D" w14:textId="77777777" w:rsidR="000449A8" w:rsidRPr="000449A8" w:rsidRDefault="000449A8" w:rsidP="000449A8">
      <w:pPr>
        <w:rPr>
          <w:rFonts w:cstheme="minorHAnsi"/>
          <w:color w:val="000000" w:themeColor="text1"/>
        </w:rPr>
      </w:pPr>
      <w:r w:rsidRPr="000449A8">
        <w:rPr>
          <w:rFonts w:cstheme="minorHAnsi"/>
          <w:color w:val="000000" w:themeColor="text1"/>
        </w:rPr>
        <w:t>Identify how the agent’s performance and success could be measured.</w:t>
      </w:r>
    </w:p>
    <w:tbl>
      <w:tblPr>
        <w:tblStyle w:val="TableGrid"/>
        <w:tblW w:w="0" w:type="auto"/>
        <w:jc w:val="center"/>
        <w:tblLook w:val="04A0" w:firstRow="1" w:lastRow="0" w:firstColumn="1" w:lastColumn="0" w:noHBand="0" w:noVBand="1"/>
      </w:tblPr>
      <w:tblGrid>
        <w:gridCol w:w="3104"/>
        <w:gridCol w:w="3104"/>
        <w:gridCol w:w="3142"/>
      </w:tblGrid>
      <w:tr w:rsidR="000449A8" w:rsidRPr="000449A8" w14:paraId="027C3601" w14:textId="77777777" w:rsidTr="00E76D34">
        <w:trPr>
          <w:jc w:val="center"/>
        </w:trPr>
        <w:tc>
          <w:tcPr>
            <w:tcW w:w="3312" w:type="dxa"/>
            <w:vAlign w:val="center"/>
          </w:tcPr>
          <w:p w14:paraId="23852499" w14:textId="77777777" w:rsidR="000449A8" w:rsidRPr="000449A8" w:rsidRDefault="000449A8" w:rsidP="00E76D34">
            <w:pPr>
              <w:rPr>
                <w:rFonts w:cstheme="minorHAnsi"/>
                <w:color w:val="000000" w:themeColor="text1"/>
              </w:rPr>
            </w:pPr>
            <w:r w:rsidRPr="000449A8">
              <w:rPr>
                <w:rFonts w:cstheme="minorHAnsi"/>
                <w:b/>
                <w:color w:val="000000" w:themeColor="text1"/>
                <w:sz w:val="18"/>
              </w:rPr>
              <w:t>KPI</w:t>
            </w:r>
          </w:p>
        </w:tc>
        <w:tc>
          <w:tcPr>
            <w:tcW w:w="3312" w:type="dxa"/>
            <w:vAlign w:val="center"/>
          </w:tcPr>
          <w:p w14:paraId="45D9BF19" w14:textId="77777777" w:rsidR="000449A8" w:rsidRPr="000449A8" w:rsidRDefault="000449A8" w:rsidP="00E76D34">
            <w:pPr>
              <w:rPr>
                <w:rFonts w:cstheme="minorHAnsi"/>
                <w:color w:val="000000" w:themeColor="text1"/>
              </w:rPr>
            </w:pPr>
            <w:r w:rsidRPr="000449A8">
              <w:rPr>
                <w:rFonts w:cstheme="minorHAnsi"/>
                <w:b/>
                <w:color w:val="000000" w:themeColor="text1"/>
                <w:sz w:val="18"/>
              </w:rPr>
              <w:t>Description</w:t>
            </w:r>
          </w:p>
        </w:tc>
        <w:tc>
          <w:tcPr>
            <w:tcW w:w="3312" w:type="dxa"/>
            <w:vAlign w:val="center"/>
          </w:tcPr>
          <w:p w14:paraId="4D8500CA" w14:textId="77777777" w:rsidR="000449A8" w:rsidRPr="000449A8" w:rsidRDefault="000449A8" w:rsidP="00E76D34">
            <w:pPr>
              <w:rPr>
                <w:rFonts w:cstheme="minorHAnsi"/>
                <w:color w:val="000000" w:themeColor="text1"/>
              </w:rPr>
            </w:pPr>
            <w:r w:rsidRPr="000449A8">
              <w:rPr>
                <w:rFonts w:cstheme="minorHAnsi"/>
                <w:b/>
                <w:color w:val="000000" w:themeColor="text1"/>
                <w:sz w:val="18"/>
              </w:rPr>
              <w:t>How it is measured</w:t>
            </w:r>
          </w:p>
        </w:tc>
      </w:tr>
      <w:tr w:rsidR="000449A8" w:rsidRPr="000449A8" w14:paraId="564BF3B4" w14:textId="77777777" w:rsidTr="00E76D34">
        <w:trPr>
          <w:jc w:val="center"/>
        </w:trPr>
        <w:tc>
          <w:tcPr>
            <w:tcW w:w="3312" w:type="dxa"/>
            <w:vAlign w:val="center"/>
          </w:tcPr>
          <w:p w14:paraId="72307810" w14:textId="77777777" w:rsidR="000449A8" w:rsidRPr="000449A8" w:rsidRDefault="000449A8" w:rsidP="00E76D34">
            <w:pPr>
              <w:rPr>
                <w:rFonts w:cstheme="minorHAnsi"/>
                <w:color w:val="000000" w:themeColor="text1"/>
              </w:rPr>
            </w:pPr>
            <w:r w:rsidRPr="000449A8">
              <w:rPr>
                <w:rFonts w:cstheme="minorHAnsi"/>
                <w:color w:val="000000" w:themeColor="text1"/>
                <w:sz w:val="18"/>
              </w:rPr>
              <w:t>KPI 1 — Insight accuracy</w:t>
            </w:r>
          </w:p>
        </w:tc>
        <w:tc>
          <w:tcPr>
            <w:tcW w:w="3312" w:type="dxa"/>
            <w:vAlign w:val="center"/>
          </w:tcPr>
          <w:p w14:paraId="487AE464" w14:textId="77777777" w:rsidR="000449A8" w:rsidRPr="000449A8" w:rsidRDefault="000449A8" w:rsidP="00E76D34">
            <w:pPr>
              <w:rPr>
                <w:rFonts w:cstheme="minorHAnsi"/>
                <w:color w:val="000000" w:themeColor="text1"/>
              </w:rPr>
            </w:pPr>
            <w:r w:rsidRPr="000449A8">
              <w:rPr>
                <w:rFonts w:cstheme="minorHAnsi"/>
                <w:color w:val="000000" w:themeColor="text1"/>
                <w:sz w:val="18"/>
              </w:rPr>
              <w:t>Whether the agent’s findings match approved marketing data and use correct KPI calculations.</w:t>
            </w:r>
          </w:p>
        </w:tc>
        <w:tc>
          <w:tcPr>
            <w:tcW w:w="3312" w:type="dxa"/>
            <w:vAlign w:val="center"/>
          </w:tcPr>
          <w:p w14:paraId="2D98B45C" w14:textId="77777777" w:rsidR="000449A8" w:rsidRPr="000449A8" w:rsidRDefault="000449A8" w:rsidP="00E76D34">
            <w:pPr>
              <w:rPr>
                <w:rFonts w:cstheme="minorHAnsi"/>
                <w:color w:val="000000" w:themeColor="text1"/>
              </w:rPr>
            </w:pPr>
            <w:r w:rsidRPr="000449A8">
              <w:rPr>
                <w:rFonts w:cstheme="minorHAnsi"/>
                <w:color w:val="000000" w:themeColor="text1"/>
                <w:sz w:val="18"/>
              </w:rPr>
              <w:t>PM/team samples agent reports and compares stated figures, calculations, and conclusions against source data; target: no unverified or fabricated figures.</w:t>
            </w:r>
          </w:p>
        </w:tc>
      </w:tr>
      <w:tr w:rsidR="000449A8" w:rsidRPr="000449A8" w14:paraId="3B369E17" w14:textId="77777777" w:rsidTr="00E76D34">
        <w:trPr>
          <w:jc w:val="center"/>
        </w:trPr>
        <w:tc>
          <w:tcPr>
            <w:tcW w:w="3312" w:type="dxa"/>
            <w:vAlign w:val="center"/>
          </w:tcPr>
          <w:p w14:paraId="3AD128C4" w14:textId="77777777" w:rsidR="000449A8" w:rsidRPr="000449A8" w:rsidRDefault="000449A8" w:rsidP="00E76D34">
            <w:pPr>
              <w:rPr>
                <w:rFonts w:cstheme="minorHAnsi"/>
                <w:color w:val="000000" w:themeColor="text1"/>
              </w:rPr>
            </w:pPr>
            <w:r w:rsidRPr="000449A8">
              <w:rPr>
                <w:rFonts w:cstheme="minorHAnsi"/>
                <w:color w:val="000000" w:themeColor="text1"/>
                <w:sz w:val="18"/>
              </w:rPr>
              <w:t>KPI 2 — Report usefulness</w:t>
            </w:r>
          </w:p>
        </w:tc>
        <w:tc>
          <w:tcPr>
            <w:tcW w:w="3312" w:type="dxa"/>
            <w:vAlign w:val="center"/>
          </w:tcPr>
          <w:p w14:paraId="0515C205" w14:textId="77777777" w:rsidR="000449A8" w:rsidRPr="000449A8" w:rsidRDefault="000449A8" w:rsidP="00E76D34">
            <w:pPr>
              <w:rPr>
                <w:rFonts w:cstheme="minorHAnsi"/>
                <w:color w:val="000000" w:themeColor="text1"/>
              </w:rPr>
            </w:pPr>
            <w:r w:rsidRPr="000449A8">
              <w:rPr>
                <w:rFonts w:cstheme="minorHAnsi"/>
                <w:color w:val="000000" w:themeColor="text1"/>
                <w:sz w:val="18"/>
              </w:rPr>
              <w:t>Whether marketing users can understand and use the report to identify an appropriate next step.</w:t>
            </w:r>
          </w:p>
        </w:tc>
        <w:tc>
          <w:tcPr>
            <w:tcW w:w="3312" w:type="dxa"/>
            <w:vAlign w:val="center"/>
          </w:tcPr>
          <w:p w14:paraId="2EC0F2FD" w14:textId="77777777" w:rsidR="000449A8" w:rsidRPr="000449A8" w:rsidRDefault="000449A8" w:rsidP="00E76D34">
            <w:pPr>
              <w:rPr>
                <w:rFonts w:cstheme="minorHAnsi"/>
                <w:color w:val="000000" w:themeColor="text1"/>
              </w:rPr>
            </w:pPr>
            <w:r w:rsidRPr="000449A8">
              <w:rPr>
                <w:rFonts w:cstheme="minorHAnsi"/>
                <w:color w:val="000000" w:themeColor="text1"/>
                <w:sz w:val="18"/>
              </w:rPr>
              <w:t>User/team feedback after reviewing reports; track whether the report contains a clear summary, evidence, limitation, and suggested next action.</w:t>
            </w:r>
          </w:p>
        </w:tc>
      </w:tr>
      <w:tr w:rsidR="000449A8" w:rsidRPr="000449A8" w14:paraId="26909454" w14:textId="77777777" w:rsidTr="00E76D34">
        <w:trPr>
          <w:jc w:val="center"/>
        </w:trPr>
        <w:tc>
          <w:tcPr>
            <w:tcW w:w="3312" w:type="dxa"/>
            <w:vAlign w:val="center"/>
          </w:tcPr>
          <w:p w14:paraId="395BAB74" w14:textId="77777777" w:rsidR="000449A8" w:rsidRPr="000449A8" w:rsidRDefault="000449A8" w:rsidP="00E76D34">
            <w:pPr>
              <w:rPr>
                <w:rFonts w:cstheme="minorHAnsi"/>
                <w:color w:val="000000" w:themeColor="text1"/>
              </w:rPr>
            </w:pPr>
            <w:r w:rsidRPr="000449A8">
              <w:rPr>
                <w:rFonts w:cstheme="minorHAnsi"/>
                <w:color w:val="000000" w:themeColor="text1"/>
                <w:sz w:val="18"/>
              </w:rPr>
              <w:t>KPI 3 — Data-quality transparency</w:t>
            </w:r>
          </w:p>
        </w:tc>
        <w:tc>
          <w:tcPr>
            <w:tcW w:w="3312" w:type="dxa"/>
            <w:vAlign w:val="center"/>
          </w:tcPr>
          <w:p w14:paraId="0CCD457B" w14:textId="77777777" w:rsidR="000449A8" w:rsidRPr="000449A8" w:rsidRDefault="000449A8" w:rsidP="00E76D34">
            <w:pPr>
              <w:rPr>
                <w:rFonts w:cstheme="minorHAnsi"/>
                <w:color w:val="000000" w:themeColor="text1"/>
              </w:rPr>
            </w:pPr>
            <w:r w:rsidRPr="000449A8">
              <w:rPr>
                <w:rFonts w:cstheme="minorHAnsi"/>
                <w:color w:val="000000" w:themeColor="text1"/>
                <w:sz w:val="18"/>
              </w:rPr>
              <w:t>Whether the agent clearly identifies data source, date range, missing values, and limitations.</w:t>
            </w:r>
          </w:p>
        </w:tc>
        <w:tc>
          <w:tcPr>
            <w:tcW w:w="3312" w:type="dxa"/>
            <w:vAlign w:val="center"/>
          </w:tcPr>
          <w:p w14:paraId="39EF25F9" w14:textId="77777777" w:rsidR="000449A8" w:rsidRPr="000449A8" w:rsidRDefault="000449A8" w:rsidP="00E76D34">
            <w:pPr>
              <w:rPr>
                <w:rFonts w:cstheme="minorHAnsi"/>
                <w:color w:val="000000" w:themeColor="text1"/>
              </w:rPr>
            </w:pPr>
            <w:r w:rsidRPr="000449A8">
              <w:rPr>
                <w:rFonts w:cstheme="minorHAnsi"/>
                <w:color w:val="000000" w:themeColor="text1"/>
                <w:sz w:val="18"/>
              </w:rPr>
              <w:t>Audit a sample of reports against a checklist: source, reporting period, filters, data gaps, and limitations must be displayed.</w:t>
            </w:r>
          </w:p>
        </w:tc>
      </w:tr>
      <w:tr w:rsidR="000449A8" w:rsidRPr="000449A8" w14:paraId="11F06E6E" w14:textId="77777777" w:rsidTr="00E76D34">
        <w:trPr>
          <w:jc w:val="center"/>
        </w:trPr>
        <w:tc>
          <w:tcPr>
            <w:tcW w:w="3312" w:type="dxa"/>
            <w:vAlign w:val="center"/>
          </w:tcPr>
          <w:p w14:paraId="13973050" w14:textId="77777777" w:rsidR="000449A8" w:rsidRPr="000449A8" w:rsidRDefault="000449A8" w:rsidP="00E76D34">
            <w:pPr>
              <w:rPr>
                <w:rFonts w:cstheme="minorHAnsi"/>
                <w:color w:val="000000" w:themeColor="text1"/>
              </w:rPr>
            </w:pPr>
            <w:r w:rsidRPr="000449A8">
              <w:rPr>
                <w:rFonts w:cstheme="minorHAnsi"/>
                <w:color w:val="000000" w:themeColor="text1"/>
                <w:sz w:val="18"/>
              </w:rPr>
              <w:t>KPI 4 — Response time</w:t>
            </w:r>
          </w:p>
        </w:tc>
        <w:tc>
          <w:tcPr>
            <w:tcW w:w="3312" w:type="dxa"/>
            <w:vAlign w:val="center"/>
          </w:tcPr>
          <w:p w14:paraId="2A251FB7" w14:textId="77777777" w:rsidR="000449A8" w:rsidRPr="000449A8" w:rsidRDefault="000449A8" w:rsidP="00E76D34">
            <w:pPr>
              <w:rPr>
                <w:rFonts w:cstheme="minorHAnsi"/>
                <w:color w:val="000000" w:themeColor="text1"/>
              </w:rPr>
            </w:pPr>
            <w:r w:rsidRPr="000449A8">
              <w:rPr>
                <w:rFonts w:cstheme="minorHAnsi"/>
                <w:color w:val="000000" w:themeColor="text1"/>
                <w:sz w:val="18"/>
              </w:rPr>
              <w:t>Time from a user submitting valid filters to receiving a report.</w:t>
            </w:r>
          </w:p>
        </w:tc>
        <w:tc>
          <w:tcPr>
            <w:tcW w:w="3312" w:type="dxa"/>
            <w:vAlign w:val="center"/>
          </w:tcPr>
          <w:p w14:paraId="6D3E813A" w14:textId="77777777" w:rsidR="000449A8" w:rsidRPr="000449A8" w:rsidRDefault="000449A8" w:rsidP="00E76D34">
            <w:pPr>
              <w:rPr>
                <w:rFonts w:cstheme="minorHAnsi"/>
                <w:color w:val="000000" w:themeColor="text1"/>
              </w:rPr>
            </w:pPr>
            <w:r w:rsidRPr="000449A8">
              <w:rPr>
                <w:rFonts w:cstheme="minorHAnsi"/>
                <w:color w:val="000000" w:themeColor="text1"/>
                <w:sz w:val="18"/>
              </w:rPr>
              <w:t>Measure the time from request submission to report display; final acceptable target to be confirmed by the PM/client.</w:t>
            </w:r>
          </w:p>
        </w:tc>
      </w:tr>
      <w:tr w:rsidR="000449A8" w:rsidRPr="000449A8" w14:paraId="1049B482" w14:textId="77777777" w:rsidTr="00E76D34">
        <w:trPr>
          <w:jc w:val="center"/>
        </w:trPr>
        <w:tc>
          <w:tcPr>
            <w:tcW w:w="3312" w:type="dxa"/>
            <w:vAlign w:val="center"/>
          </w:tcPr>
          <w:p w14:paraId="4FC93C37" w14:textId="77777777" w:rsidR="000449A8" w:rsidRPr="000449A8" w:rsidRDefault="000449A8" w:rsidP="00E76D34">
            <w:pPr>
              <w:rPr>
                <w:rFonts w:cstheme="minorHAnsi"/>
                <w:color w:val="000000" w:themeColor="text1"/>
              </w:rPr>
            </w:pPr>
            <w:r w:rsidRPr="000449A8">
              <w:rPr>
                <w:rFonts w:cstheme="minorHAnsi"/>
                <w:color w:val="000000" w:themeColor="text1"/>
                <w:sz w:val="18"/>
              </w:rPr>
              <w:t>KPI 5 — Tracking completeness</w:t>
            </w:r>
          </w:p>
        </w:tc>
        <w:tc>
          <w:tcPr>
            <w:tcW w:w="3312" w:type="dxa"/>
            <w:vAlign w:val="center"/>
          </w:tcPr>
          <w:p w14:paraId="7617E40B" w14:textId="77777777" w:rsidR="000449A8" w:rsidRPr="000449A8" w:rsidRDefault="000449A8" w:rsidP="00E76D34">
            <w:pPr>
              <w:rPr>
                <w:rFonts w:cstheme="minorHAnsi"/>
                <w:color w:val="000000" w:themeColor="text1"/>
              </w:rPr>
            </w:pPr>
            <w:r w:rsidRPr="000449A8">
              <w:rPr>
                <w:rFonts w:cstheme="minorHAnsi"/>
                <w:color w:val="000000" w:themeColor="text1"/>
                <w:sz w:val="18"/>
              </w:rPr>
              <w:t xml:space="preserve">Whether all required </w:t>
            </w:r>
            <w:proofErr w:type="spellStart"/>
            <w:r w:rsidRPr="000449A8">
              <w:rPr>
                <w:rFonts w:cstheme="minorHAnsi"/>
                <w:color w:val="000000" w:themeColor="text1"/>
                <w:sz w:val="18"/>
              </w:rPr>
              <w:t>ViriVR</w:t>
            </w:r>
            <w:proofErr w:type="spellEnd"/>
            <w:r w:rsidRPr="000449A8">
              <w:rPr>
                <w:rFonts w:cstheme="minorHAnsi"/>
                <w:color w:val="000000" w:themeColor="text1"/>
                <w:sz w:val="18"/>
              </w:rPr>
              <w:t xml:space="preserve"> measurement events are configured and recorded correctly.</w:t>
            </w:r>
          </w:p>
        </w:tc>
        <w:tc>
          <w:tcPr>
            <w:tcW w:w="3312" w:type="dxa"/>
            <w:vAlign w:val="center"/>
          </w:tcPr>
          <w:p w14:paraId="0D946094" w14:textId="77777777" w:rsidR="000449A8" w:rsidRPr="000449A8" w:rsidRDefault="000449A8" w:rsidP="00E76D34">
            <w:pPr>
              <w:rPr>
                <w:rFonts w:cstheme="minorHAnsi"/>
                <w:color w:val="000000" w:themeColor="text1"/>
              </w:rPr>
            </w:pPr>
            <w:r w:rsidRPr="000449A8">
              <w:rPr>
                <w:rFonts w:cstheme="minorHAnsi"/>
                <w:color w:val="000000" w:themeColor="text1"/>
                <w:sz w:val="18"/>
              </w:rPr>
              <w:t>Test that each required event appears in GA4 after a test action: page view, CTA click, enquiry start, enquiry submit, booking start, booking complete, phone click, and email click.</w:t>
            </w:r>
          </w:p>
        </w:tc>
      </w:tr>
      <w:tr w:rsidR="000449A8" w:rsidRPr="000449A8" w14:paraId="493EDF75" w14:textId="77777777" w:rsidTr="00E76D34">
        <w:trPr>
          <w:jc w:val="center"/>
        </w:trPr>
        <w:tc>
          <w:tcPr>
            <w:tcW w:w="3312" w:type="dxa"/>
            <w:vAlign w:val="center"/>
          </w:tcPr>
          <w:p w14:paraId="769E8F2D" w14:textId="77777777" w:rsidR="000449A8" w:rsidRPr="000449A8" w:rsidRDefault="000449A8" w:rsidP="00E76D34">
            <w:pPr>
              <w:rPr>
                <w:rFonts w:cstheme="minorHAnsi"/>
                <w:color w:val="000000" w:themeColor="text1"/>
              </w:rPr>
            </w:pPr>
            <w:r w:rsidRPr="000449A8">
              <w:rPr>
                <w:rFonts w:cstheme="minorHAnsi"/>
                <w:color w:val="000000" w:themeColor="text1"/>
                <w:sz w:val="18"/>
              </w:rPr>
              <w:t>KPI 6 — CTA performance</w:t>
            </w:r>
          </w:p>
        </w:tc>
        <w:tc>
          <w:tcPr>
            <w:tcW w:w="3312" w:type="dxa"/>
            <w:vAlign w:val="center"/>
          </w:tcPr>
          <w:p w14:paraId="3BE7BB24" w14:textId="77777777" w:rsidR="000449A8" w:rsidRPr="000449A8" w:rsidRDefault="000449A8" w:rsidP="00E76D34">
            <w:pPr>
              <w:rPr>
                <w:rFonts w:cstheme="minorHAnsi"/>
                <w:color w:val="000000" w:themeColor="text1"/>
              </w:rPr>
            </w:pPr>
            <w:r w:rsidRPr="000449A8">
              <w:rPr>
                <w:rFonts w:cstheme="minorHAnsi"/>
                <w:color w:val="000000" w:themeColor="text1"/>
                <w:sz w:val="18"/>
              </w:rPr>
              <w:t>Whether primary CTAs generate measurable user action.</w:t>
            </w:r>
          </w:p>
        </w:tc>
        <w:tc>
          <w:tcPr>
            <w:tcW w:w="3312" w:type="dxa"/>
            <w:vAlign w:val="center"/>
          </w:tcPr>
          <w:p w14:paraId="44032F6A" w14:textId="77777777" w:rsidR="000449A8" w:rsidRPr="000449A8" w:rsidRDefault="000449A8" w:rsidP="00E76D34">
            <w:pPr>
              <w:rPr>
                <w:rFonts w:cstheme="minorHAnsi"/>
                <w:color w:val="000000" w:themeColor="text1"/>
              </w:rPr>
            </w:pPr>
            <w:r w:rsidRPr="000449A8">
              <w:rPr>
                <w:rFonts w:cstheme="minorHAnsi"/>
                <w:color w:val="000000" w:themeColor="text1"/>
                <w:sz w:val="18"/>
              </w:rPr>
              <w:t>Measure CTA clicks, CTA click-through rate, availability checks, enquiry starts, and completed enquiries/bookings for HP-001, HP-002, and HP-003.</w:t>
            </w:r>
          </w:p>
        </w:tc>
      </w:tr>
      <w:tr w:rsidR="000449A8" w:rsidRPr="000449A8" w14:paraId="32BD45B1" w14:textId="77777777" w:rsidTr="00E76D34">
        <w:trPr>
          <w:jc w:val="center"/>
        </w:trPr>
        <w:tc>
          <w:tcPr>
            <w:tcW w:w="3312" w:type="dxa"/>
            <w:vAlign w:val="center"/>
          </w:tcPr>
          <w:p w14:paraId="0C0F5F34" w14:textId="77777777" w:rsidR="000449A8" w:rsidRPr="000449A8" w:rsidRDefault="000449A8" w:rsidP="00E76D34">
            <w:pPr>
              <w:rPr>
                <w:rFonts w:cstheme="minorHAnsi"/>
                <w:color w:val="000000" w:themeColor="text1"/>
              </w:rPr>
            </w:pPr>
            <w:r w:rsidRPr="000449A8">
              <w:rPr>
                <w:rFonts w:cstheme="minorHAnsi"/>
                <w:color w:val="000000" w:themeColor="text1"/>
                <w:sz w:val="18"/>
              </w:rPr>
              <w:t xml:space="preserve">KPI 7 — </w:t>
            </w:r>
            <w:proofErr w:type="spellStart"/>
            <w:r w:rsidRPr="000449A8">
              <w:rPr>
                <w:rFonts w:cstheme="minorHAnsi"/>
                <w:color w:val="000000" w:themeColor="text1"/>
                <w:sz w:val="18"/>
              </w:rPr>
              <w:t>ViriVR</w:t>
            </w:r>
            <w:proofErr w:type="spellEnd"/>
            <w:r w:rsidRPr="000449A8">
              <w:rPr>
                <w:rFonts w:cstheme="minorHAnsi"/>
                <w:color w:val="000000" w:themeColor="text1"/>
                <w:sz w:val="18"/>
              </w:rPr>
              <w:t xml:space="preserve"> page performance</w:t>
            </w:r>
          </w:p>
        </w:tc>
        <w:tc>
          <w:tcPr>
            <w:tcW w:w="3312" w:type="dxa"/>
            <w:vAlign w:val="center"/>
          </w:tcPr>
          <w:p w14:paraId="44C3FD3F" w14:textId="77777777" w:rsidR="000449A8" w:rsidRPr="000449A8" w:rsidRDefault="000449A8" w:rsidP="00E76D34">
            <w:pPr>
              <w:rPr>
                <w:rFonts w:cstheme="minorHAnsi"/>
                <w:color w:val="000000" w:themeColor="text1"/>
              </w:rPr>
            </w:pPr>
            <w:r w:rsidRPr="000449A8">
              <w:rPr>
                <w:rFonts w:cstheme="minorHAnsi"/>
                <w:color w:val="000000" w:themeColor="text1"/>
                <w:sz w:val="18"/>
              </w:rPr>
              <w:t>Whether the three House Party pages improve visibility, engagement, and conversion outcomes.</w:t>
            </w:r>
          </w:p>
        </w:tc>
        <w:tc>
          <w:tcPr>
            <w:tcW w:w="3312" w:type="dxa"/>
            <w:vAlign w:val="center"/>
          </w:tcPr>
          <w:p w14:paraId="2DD72BEF" w14:textId="77777777" w:rsidR="000449A8" w:rsidRPr="000449A8" w:rsidRDefault="000449A8" w:rsidP="00E76D34">
            <w:pPr>
              <w:rPr>
                <w:rFonts w:cstheme="minorHAnsi"/>
                <w:color w:val="000000" w:themeColor="text1"/>
              </w:rPr>
            </w:pPr>
            <w:r w:rsidRPr="000449A8">
              <w:rPr>
                <w:rFonts w:cstheme="minorHAnsi"/>
                <w:color w:val="000000" w:themeColor="text1"/>
                <w:sz w:val="18"/>
              </w:rPr>
              <w:t>Compare organic users, impressions, clicks, engagement, CTA interactions, and conversions against the confirmed baseline period.</w:t>
            </w:r>
          </w:p>
        </w:tc>
      </w:tr>
    </w:tbl>
    <w:p w14:paraId="22277749" w14:textId="77777777" w:rsidR="000449A8" w:rsidRPr="000449A8" w:rsidRDefault="000449A8" w:rsidP="000449A8">
      <w:pPr>
        <w:rPr>
          <w:rFonts w:cstheme="minorHAnsi"/>
          <w:color w:val="000000" w:themeColor="text1"/>
        </w:rPr>
      </w:pPr>
    </w:p>
    <w:p w14:paraId="5F17F925" w14:textId="77777777" w:rsidR="000449A8" w:rsidRPr="000449A8" w:rsidRDefault="000449A8" w:rsidP="000449A8">
      <w:pPr>
        <w:pStyle w:val="Heading1"/>
        <w:rPr>
          <w:rFonts w:asciiTheme="minorHAnsi" w:hAnsiTheme="minorHAnsi" w:cstheme="minorHAnsi"/>
          <w:color w:val="000000" w:themeColor="text1"/>
        </w:rPr>
      </w:pPr>
      <w:r w:rsidRPr="000449A8">
        <w:rPr>
          <w:rFonts w:asciiTheme="minorHAnsi" w:hAnsiTheme="minorHAnsi" w:cstheme="minorHAnsi"/>
          <w:color w:val="000000" w:themeColor="text1"/>
        </w:rPr>
        <w:t>4. Required Skills</w:t>
      </w:r>
    </w:p>
    <w:tbl>
      <w:tblPr>
        <w:tblStyle w:val="TableGrid"/>
        <w:tblW w:w="0" w:type="auto"/>
        <w:jc w:val="center"/>
        <w:tblLook w:val="04A0" w:firstRow="1" w:lastRow="0" w:firstColumn="1" w:lastColumn="0" w:noHBand="0" w:noVBand="1"/>
      </w:tblPr>
      <w:tblGrid>
        <w:gridCol w:w="4663"/>
        <w:gridCol w:w="4687"/>
      </w:tblGrid>
      <w:tr w:rsidR="000449A8" w:rsidRPr="000449A8" w14:paraId="17122559" w14:textId="77777777" w:rsidTr="00E76D34">
        <w:trPr>
          <w:jc w:val="center"/>
        </w:trPr>
        <w:tc>
          <w:tcPr>
            <w:tcW w:w="4968" w:type="dxa"/>
            <w:vAlign w:val="center"/>
          </w:tcPr>
          <w:p w14:paraId="35BDE12D" w14:textId="77777777" w:rsidR="000449A8" w:rsidRPr="000449A8" w:rsidRDefault="000449A8" w:rsidP="00E76D34">
            <w:pPr>
              <w:rPr>
                <w:rFonts w:cstheme="minorHAnsi"/>
                <w:color w:val="000000" w:themeColor="text1"/>
              </w:rPr>
            </w:pPr>
            <w:r w:rsidRPr="000449A8">
              <w:rPr>
                <w:rFonts w:cstheme="minorHAnsi"/>
                <w:b/>
                <w:color w:val="000000" w:themeColor="text1"/>
                <w:sz w:val="18"/>
              </w:rPr>
              <w:t>Skill</w:t>
            </w:r>
          </w:p>
        </w:tc>
        <w:tc>
          <w:tcPr>
            <w:tcW w:w="4968" w:type="dxa"/>
            <w:vAlign w:val="center"/>
          </w:tcPr>
          <w:p w14:paraId="507441EE" w14:textId="77777777" w:rsidR="000449A8" w:rsidRPr="000449A8" w:rsidRDefault="000449A8" w:rsidP="00E76D34">
            <w:pPr>
              <w:rPr>
                <w:rFonts w:cstheme="minorHAnsi"/>
                <w:color w:val="000000" w:themeColor="text1"/>
              </w:rPr>
            </w:pPr>
            <w:r w:rsidRPr="000449A8">
              <w:rPr>
                <w:rFonts w:cstheme="minorHAnsi"/>
                <w:b/>
                <w:color w:val="000000" w:themeColor="text1"/>
                <w:sz w:val="18"/>
              </w:rPr>
              <w:t>Why the agent needs it</w:t>
            </w:r>
          </w:p>
        </w:tc>
      </w:tr>
      <w:tr w:rsidR="000449A8" w:rsidRPr="000449A8" w14:paraId="341BF50E" w14:textId="77777777" w:rsidTr="00E76D34">
        <w:trPr>
          <w:jc w:val="center"/>
        </w:trPr>
        <w:tc>
          <w:tcPr>
            <w:tcW w:w="4968" w:type="dxa"/>
            <w:vAlign w:val="center"/>
          </w:tcPr>
          <w:p w14:paraId="2E2F91AA" w14:textId="77777777" w:rsidR="000449A8" w:rsidRPr="000449A8" w:rsidRDefault="000449A8" w:rsidP="00E76D34">
            <w:pPr>
              <w:rPr>
                <w:rFonts w:cstheme="minorHAnsi"/>
                <w:color w:val="000000" w:themeColor="text1"/>
              </w:rPr>
            </w:pPr>
            <w:r w:rsidRPr="000449A8">
              <w:rPr>
                <w:rFonts w:cstheme="minorHAnsi"/>
                <w:color w:val="000000" w:themeColor="text1"/>
                <w:sz w:val="18"/>
              </w:rPr>
              <w:t>Marketing data analysis</w:t>
            </w:r>
          </w:p>
        </w:tc>
        <w:tc>
          <w:tcPr>
            <w:tcW w:w="4968" w:type="dxa"/>
            <w:vAlign w:val="center"/>
          </w:tcPr>
          <w:p w14:paraId="71F3E16D" w14:textId="77777777" w:rsidR="000449A8" w:rsidRPr="000449A8" w:rsidRDefault="000449A8" w:rsidP="00E76D34">
            <w:pPr>
              <w:rPr>
                <w:rFonts w:cstheme="minorHAnsi"/>
                <w:color w:val="000000" w:themeColor="text1"/>
              </w:rPr>
            </w:pPr>
            <w:r w:rsidRPr="000449A8">
              <w:rPr>
                <w:rFonts w:cstheme="minorHAnsi"/>
                <w:color w:val="000000" w:themeColor="text1"/>
                <w:sz w:val="18"/>
              </w:rPr>
              <w:t>To interpret campaign data, calculate or retrieve performance metrics, compare periods, and identify meaningful trends.</w:t>
            </w:r>
          </w:p>
        </w:tc>
      </w:tr>
      <w:tr w:rsidR="000449A8" w:rsidRPr="000449A8" w14:paraId="239534E4" w14:textId="77777777" w:rsidTr="00E76D34">
        <w:trPr>
          <w:jc w:val="center"/>
        </w:trPr>
        <w:tc>
          <w:tcPr>
            <w:tcW w:w="4968" w:type="dxa"/>
            <w:vAlign w:val="center"/>
          </w:tcPr>
          <w:p w14:paraId="2F94E7A3" w14:textId="77777777" w:rsidR="000449A8" w:rsidRPr="000449A8" w:rsidRDefault="000449A8" w:rsidP="00E76D34">
            <w:pPr>
              <w:rPr>
                <w:rFonts w:cstheme="minorHAnsi"/>
                <w:color w:val="000000" w:themeColor="text1"/>
              </w:rPr>
            </w:pPr>
            <w:r w:rsidRPr="000449A8">
              <w:rPr>
                <w:rFonts w:cstheme="minorHAnsi"/>
                <w:color w:val="000000" w:themeColor="text1"/>
                <w:sz w:val="18"/>
              </w:rPr>
              <w:t>KPI interpretation</w:t>
            </w:r>
          </w:p>
        </w:tc>
        <w:tc>
          <w:tcPr>
            <w:tcW w:w="4968" w:type="dxa"/>
            <w:vAlign w:val="center"/>
          </w:tcPr>
          <w:p w14:paraId="7E8731FA" w14:textId="77777777" w:rsidR="000449A8" w:rsidRPr="000449A8" w:rsidRDefault="000449A8" w:rsidP="00E76D34">
            <w:pPr>
              <w:rPr>
                <w:rFonts w:cstheme="minorHAnsi"/>
                <w:color w:val="000000" w:themeColor="text1"/>
              </w:rPr>
            </w:pPr>
            <w:r w:rsidRPr="000449A8">
              <w:rPr>
                <w:rFonts w:cstheme="minorHAnsi"/>
                <w:color w:val="000000" w:themeColor="text1"/>
                <w:sz w:val="18"/>
              </w:rPr>
              <w:t>To explain metrics such as reach, impressions, clicks, CTR, conversions, conversion rate, CPC, CPA, engagement rate, and ROAS only when required data is available.</w:t>
            </w:r>
          </w:p>
        </w:tc>
      </w:tr>
      <w:tr w:rsidR="000449A8" w:rsidRPr="000449A8" w14:paraId="523D60A6" w14:textId="77777777" w:rsidTr="00E76D34">
        <w:trPr>
          <w:jc w:val="center"/>
        </w:trPr>
        <w:tc>
          <w:tcPr>
            <w:tcW w:w="4968" w:type="dxa"/>
            <w:vAlign w:val="center"/>
          </w:tcPr>
          <w:p w14:paraId="2E1AC60D" w14:textId="77777777" w:rsidR="000449A8" w:rsidRPr="000449A8" w:rsidRDefault="000449A8" w:rsidP="00E76D34">
            <w:pPr>
              <w:rPr>
                <w:rFonts w:cstheme="minorHAnsi"/>
                <w:color w:val="000000" w:themeColor="text1"/>
              </w:rPr>
            </w:pPr>
            <w:r w:rsidRPr="000449A8">
              <w:rPr>
                <w:rFonts w:cstheme="minorHAnsi"/>
                <w:color w:val="000000" w:themeColor="text1"/>
                <w:sz w:val="18"/>
              </w:rPr>
              <w:t>Data validation and quality checking</w:t>
            </w:r>
          </w:p>
        </w:tc>
        <w:tc>
          <w:tcPr>
            <w:tcW w:w="4968" w:type="dxa"/>
            <w:vAlign w:val="center"/>
          </w:tcPr>
          <w:p w14:paraId="542CB58A" w14:textId="77777777" w:rsidR="000449A8" w:rsidRPr="000449A8" w:rsidRDefault="000449A8" w:rsidP="00E76D34">
            <w:pPr>
              <w:rPr>
                <w:rFonts w:cstheme="minorHAnsi"/>
                <w:color w:val="000000" w:themeColor="text1"/>
              </w:rPr>
            </w:pPr>
            <w:r w:rsidRPr="000449A8">
              <w:rPr>
                <w:rFonts w:cstheme="minorHAnsi"/>
                <w:color w:val="000000" w:themeColor="text1"/>
                <w:sz w:val="18"/>
              </w:rPr>
              <w:t>To detect missing, duplicate, outdated, or inconsistent records and avoid unsupported conclusions.</w:t>
            </w:r>
          </w:p>
        </w:tc>
      </w:tr>
      <w:tr w:rsidR="000449A8" w:rsidRPr="000449A8" w14:paraId="35D0308A" w14:textId="77777777" w:rsidTr="00E76D34">
        <w:trPr>
          <w:jc w:val="center"/>
        </w:trPr>
        <w:tc>
          <w:tcPr>
            <w:tcW w:w="4968" w:type="dxa"/>
            <w:vAlign w:val="center"/>
          </w:tcPr>
          <w:p w14:paraId="17B1A144" w14:textId="77777777" w:rsidR="000449A8" w:rsidRPr="000449A8" w:rsidRDefault="000449A8" w:rsidP="00E76D34">
            <w:pPr>
              <w:rPr>
                <w:rFonts w:cstheme="minorHAnsi"/>
                <w:color w:val="000000" w:themeColor="text1"/>
              </w:rPr>
            </w:pPr>
            <w:r w:rsidRPr="000449A8">
              <w:rPr>
                <w:rFonts w:cstheme="minorHAnsi"/>
                <w:color w:val="000000" w:themeColor="text1"/>
                <w:sz w:val="18"/>
              </w:rPr>
              <w:t>Plain-language reporting</w:t>
            </w:r>
          </w:p>
        </w:tc>
        <w:tc>
          <w:tcPr>
            <w:tcW w:w="4968" w:type="dxa"/>
            <w:vAlign w:val="center"/>
          </w:tcPr>
          <w:p w14:paraId="148462D5" w14:textId="77777777" w:rsidR="000449A8" w:rsidRPr="000449A8" w:rsidRDefault="000449A8" w:rsidP="00E76D34">
            <w:pPr>
              <w:rPr>
                <w:rFonts w:cstheme="minorHAnsi"/>
                <w:color w:val="000000" w:themeColor="text1"/>
              </w:rPr>
            </w:pPr>
            <w:r w:rsidRPr="000449A8">
              <w:rPr>
                <w:rFonts w:cstheme="minorHAnsi"/>
                <w:color w:val="000000" w:themeColor="text1"/>
                <w:sz w:val="18"/>
              </w:rPr>
              <w:t>To transform analytics findings into concise, actionable explanations for non-technical marketing team members.</w:t>
            </w:r>
          </w:p>
        </w:tc>
      </w:tr>
      <w:tr w:rsidR="000449A8" w:rsidRPr="000449A8" w14:paraId="4213A95F" w14:textId="77777777" w:rsidTr="00E76D34">
        <w:trPr>
          <w:jc w:val="center"/>
        </w:trPr>
        <w:tc>
          <w:tcPr>
            <w:tcW w:w="4968" w:type="dxa"/>
            <w:vAlign w:val="center"/>
          </w:tcPr>
          <w:p w14:paraId="0EE2E997" w14:textId="77777777" w:rsidR="000449A8" w:rsidRPr="000449A8" w:rsidRDefault="000449A8" w:rsidP="00E76D34">
            <w:pPr>
              <w:rPr>
                <w:rFonts w:cstheme="minorHAnsi"/>
                <w:color w:val="000000" w:themeColor="text1"/>
              </w:rPr>
            </w:pPr>
            <w:r w:rsidRPr="000449A8">
              <w:rPr>
                <w:rFonts w:cstheme="minorHAnsi"/>
                <w:color w:val="000000" w:themeColor="text1"/>
                <w:sz w:val="18"/>
              </w:rPr>
              <w:lastRenderedPageBreak/>
              <w:t>Accessible information design</w:t>
            </w:r>
          </w:p>
        </w:tc>
        <w:tc>
          <w:tcPr>
            <w:tcW w:w="4968" w:type="dxa"/>
            <w:vAlign w:val="center"/>
          </w:tcPr>
          <w:p w14:paraId="3227F5F6" w14:textId="77777777" w:rsidR="000449A8" w:rsidRPr="000449A8" w:rsidRDefault="000449A8" w:rsidP="00E76D34">
            <w:pPr>
              <w:rPr>
                <w:rFonts w:cstheme="minorHAnsi"/>
                <w:color w:val="000000" w:themeColor="text1"/>
              </w:rPr>
            </w:pPr>
            <w:r w:rsidRPr="000449A8">
              <w:rPr>
                <w:rFonts w:cstheme="minorHAnsi"/>
                <w:color w:val="000000" w:themeColor="text1"/>
                <w:sz w:val="18"/>
              </w:rPr>
              <w:t xml:space="preserve">To present dashboard/report information through clear labels, readable layouts, data tables or text alternatives for charts, and feedback that does not rely on </w:t>
            </w:r>
            <w:proofErr w:type="spellStart"/>
            <w:r w:rsidRPr="000449A8">
              <w:rPr>
                <w:rFonts w:cstheme="minorHAnsi"/>
                <w:color w:val="000000" w:themeColor="text1"/>
                <w:sz w:val="18"/>
              </w:rPr>
              <w:t>colour</w:t>
            </w:r>
            <w:proofErr w:type="spellEnd"/>
            <w:r w:rsidRPr="000449A8">
              <w:rPr>
                <w:rFonts w:cstheme="minorHAnsi"/>
                <w:color w:val="000000" w:themeColor="text1"/>
                <w:sz w:val="18"/>
              </w:rPr>
              <w:t xml:space="preserve"> alone.</w:t>
            </w:r>
          </w:p>
        </w:tc>
      </w:tr>
      <w:tr w:rsidR="000449A8" w:rsidRPr="000449A8" w14:paraId="4B22347D" w14:textId="77777777" w:rsidTr="00E76D34">
        <w:trPr>
          <w:jc w:val="center"/>
        </w:trPr>
        <w:tc>
          <w:tcPr>
            <w:tcW w:w="4968" w:type="dxa"/>
            <w:vAlign w:val="center"/>
          </w:tcPr>
          <w:p w14:paraId="07557489" w14:textId="77777777" w:rsidR="000449A8" w:rsidRPr="000449A8" w:rsidRDefault="000449A8" w:rsidP="00E76D34">
            <w:pPr>
              <w:rPr>
                <w:rFonts w:cstheme="minorHAnsi"/>
                <w:color w:val="000000" w:themeColor="text1"/>
              </w:rPr>
            </w:pPr>
            <w:r w:rsidRPr="000449A8">
              <w:rPr>
                <w:rFonts w:cstheme="minorHAnsi"/>
                <w:color w:val="000000" w:themeColor="text1"/>
                <w:sz w:val="18"/>
              </w:rPr>
              <w:t>AI governance and privacy awareness</w:t>
            </w:r>
          </w:p>
        </w:tc>
        <w:tc>
          <w:tcPr>
            <w:tcW w:w="4968" w:type="dxa"/>
            <w:vAlign w:val="center"/>
          </w:tcPr>
          <w:p w14:paraId="74646922" w14:textId="77777777" w:rsidR="000449A8" w:rsidRPr="000449A8" w:rsidRDefault="000449A8" w:rsidP="00E76D34">
            <w:pPr>
              <w:rPr>
                <w:rFonts w:cstheme="minorHAnsi"/>
                <w:color w:val="000000" w:themeColor="text1"/>
              </w:rPr>
            </w:pPr>
            <w:r w:rsidRPr="000449A8">
              <w:rPr>
                <w:rFonts w:cstheme="minorHAnsi"/>
                <w:color w:val="000000" w:themeColor="text1"/>
                <w:sz w:val="18"/>
              </w:rPr>
              <w:t xml:space="preserve">To use </w:t>
            </w:r>
            <w:proofErr w:type="spellStart"/>
            <w:r w:rsidRPr="000449A8">
              <w:rPr>
                <w:rFonts w:cstheme="minorHAnsi"/>
                <w:color w:val="000000" w:themeColor="text1"/>
                <w:sz w:val="18"/>
              </w:rPr>
              <w:t>authorised</w:t>
            </w:r>
            <w:proofErr w:type="spellEnd"/>
            <w:r w:rsidRPr="000449A8">
              <w:rPr>
                <w:rFonts w:cstheme="minorHAnsi"/>
                <w:color w:val="000000" w:themeColor="text1"/>
                <w:sz w:val="18"/>
              </w:rPr>
              <w:t xml:space="preserve"> data, avoid exposing personal information, disclose limitations, and ensure humans remain responsible for marketing decisions.</w:t>
            </w:r>
          </w:p>
        </w:tc>
      </w:tr>
    </w:tbl>
    <w:p w14:paraId="7A44720E" w14:textId="77777777" w:rsidR="000449A8" w:rsidRPr="000449A8" w:rsidRDefault="000449A8" w:rsidP="000449A8">
      <w:pPr>
        <w:rPr>
          <w:rFonts w:cstheme="minorHAnsi"/>
          <w:color w:val="000000" w:themeColor="text1"/>
        </w:rPr>
      </w:pPr>
    </w:p>
    <w:p w14:paraId="2ED86A57" w14:textId="77777777" w:rsidR="000449A8" w:rsidRPr="000449A8" w:rsidRDefault="000449A8" w:rsidP="000449A8">
      <w:pPr>
        <w:pStyle w:val="Heading1"/>
        <w:rPr>
          <w:rFonts w:asciiTheme="minorHAnsi" w:hAnsiTheme="minorHAnsi" w:cstheme="minorHAnsi"/>
          <w:color w:val="000000" w:themeColor="text1"/>
        </w:rPr>
      </w:pPr>
      <w:r w:rsidRPr="000449A8">
        <w:rPr>
          <w:rFonts w:asciiTheme="minorHAnsi" w:hAnsiTheme="minorHAnsi" w:cstheme="minorHAnsi"/>
          <w:color w:val="000000" w:themeColor="text1"/>
        </w:rPr>
        <w:t>5. Workflow</w:t>
      </w:r>
    </w:p>
    <w:p w14:paraId="3F744AC5" w14:textId="77777777" w:rsidR="000449A8" w:rsidRPr="000449A8" w:rsidRDefault="000449A8" w:rsidP="000449A8">
      <w:pPr>
        <w:rPr>
          <w:rFonts w:cstheme="minorHAnsi"/>
          <w:color w:val="000000" w:themeColor="text1"/>
        </w:rPr>
      </w:pPr>
      <w:r w:rsidRPr="000449A8">
        <w:rPr>
          <w:rFonts w:cstheme="minorHAnsi"/>
          <w:b/>
          <w:color w:val="000000" w:themeColor="text1"/>
        </w:rPr>
        <w:t xml:space="preserve">Step 1: </w:t>
      </w:r>
      <w:r w:rsidRPr="000449A8">
        <w:rPr>
          <w:rFonts w:cstheme="minorHAnsi"/>
          <w:color w:val="000000" w:themeColor="text1"/>
        </w:rPr>
        <w:t>→ The user opens the Analytics Manager agent and selects a reporting scope: date range, campaign or marketing channel, and the KPI/question they want answered.</w:t>
      </w:r>
    </w:p>
    <w:p w14:paraId="6B654620" w14:textId="77777777" w:rsidR="000449A8" w:rsidRPr="000449A8" w:rsidRDefault="000449A8" w:rsidP="000449A8">
      <w:pPr>
        <w:rPr>
          <w:rFonts w:cstheme="minorHAnsi"/>
          <w:color w:val="000000" w:themeColor="text1"/>
        </w:rPr>
      </w:pPr>
      <w:r w:rsidRPr="000449A8">
        <w:rPr>
          <w:rFonts w:cstheme="minorHAnsi"/>
          <w:b/>
          <w:color w:val="000000" w:themeColor="text1"/>
        </w:rPr>
        <w:t xml:space="preserve">Step 2: </w:t>
      </w:r>
      <w:r w:rsidRPr="000449A8">
        <w:rPr>
          <w:rFonts w:cstheme="minorHAnsi"/>
          <w:color w:val="000000" w:themeColor="text1"/>
        </w:rPr>
        <w:t>→ The agent confirms the selected scope, retrieves data from approved sources only, and records the data source and last-updated date.</w:t>
      </w:r>
    </w:p>
    <w:p w14:paraId="27401C4F" w14:textId="77777777" w:rsidR="000449A8" w:rsidRPr="000449A8" w:rsidRDefault="000449A8" w:rsidP="000449A8">
      <w:pPr>
        <w:rPr>
          <w:rFonts w:cstheme="minorHAnsi"/>
          <w:color w:val="000000" w:themeColor="text1"/>
        </w:rPr>
      </w:pPr>
      <w:r w:rsidRPr="000449A8">
        <w:rPr>
          <w:rFonts w:cstheme="minorHAnsi"/>
          <w:b/>
          <w:color w:val="000000" w:themeColor="text1"/>
        </w:rPr>
        <w:t xml:space="preserve">Step 3: </w:t>
      </w:r>
      <w:r w:rsidRPr="000449A8">
        <w:rPr>
          <w:rFonts w:cstheme="minorHAnsi"/>
          <w:color w:val="000000" w:themeColor="text1"/>
        </w:rPr>
        <w:t>→ The agent checks the data for missing fields, duplicates, stale records, invalid values, and insufficient volume. It flags limitations before calculating or presenting results.</w:t>
      </w:r>
    </w:p>
    <w:p w14:paraId="618ABEB7" w14:textId="77777777" w:rsidR="000449A8" w:rsidRPr="000449A8" w:rsidRDefault="000449A8" w:rsidP="000449A8">
      <w:pPr>
        <w:rPr>
          <w:rFonts w:cstheme="minorHAnsi"/>
          <w:color w:val="000000" w:themeColor="text1"/>
        </w:rPr>
      </w:pPr>
      <w:r w:rsidRPr="000449A8">
        <w:rPr>
          <w:rFonts w:cstheme="minorHAnsi"/>
          <w:b/>
          <w:color w:val="000000" w:themeColor="text1"/>
        </w:rPr>
        <w:t xml:space="preserve">Step 4: </w:t>
      </w:r>
      <w:r w:rsidRPr="000449A8">
        <w:rPr>
          <w:rFonts w:cstheme="minorHAnsi"/>
          <w:color w:val="000000" w:themeColor="text1"/>
        </w:rPr>
        <w:t>→ The agent calculates or retrieves agreed KPIs, compares the selected period with a relevant comparison period, and identifies meaningful trends, anomalies, and evidence-supported observations.</w:t>
      </w:r>
    </w:p>
    <w:p w14:paraId="22C35F47" w14:textId="77777777" w:rsidR="000449A8" w:rsidRPr="000449A8" w:rsidRDefault="000449A8" w:rsidP="000449A8">
      <w:pPr>
        <w:rPr>
          <w:rFonts w:cstheme="minorHAnsi"/>
          <w:color w:val="000000" w:themeColor="text1"/>
        </w:rPr>
      </w:pPr>
      <w:r w:rsidRPr="000449A8">
        <w:rPr>
          <w:rFonts w:cstheme="minorHAnsi"/>
          <w:b/>
          <w:color w:val="000000" w:themeColor="text1"/>
        </w:rPr>
        <w:t xml:space="preserve">Step 5: </w:t>
      </w:r>
      <w:r w:rsidRPr="000449A8">
        <w:rPr>
          <w:rFonts w:cstheme="minorHAnsi"/>
          <w:color w:val="000000" w:themeColor="text1"/>
        </w:rPr>
        <w:t xml:space="preserve">→ For </w:t>
      </w:r>
      <w:proofErr w:type="spellStart"/>
      <w:r w:rsidRPr="000449A8">
        <w:rPr>
          <w:rFonts w:cstheme="minorHAnsi"/>
          <w:color w:val="000000" w:themeColor="text1"/>
        </w:rPr>
        <w:t>ViriVR</w:t>
      </w:r>
      <w:proofErr w:type="spellEnd"/>
      <w:r w:rsidRPr="000449A8">
        <w:rPr>
          <w:rFonts w:cstheme="minorHAnsi"/>
          <w:color w:val="000000" w:themeColor="text1"/>
        </w:rPr>
        <w:t xml:space="preserve"> House Party reporting, the agent identifies which page is being reviewed: HP-001 House Party, HP-002 Melbourne House Party, or HP-003 House Party Ideas.</w:t>
      </w:r>
    </w:p>
    <w:p w14:paraId="3C2AF6BE" w14:textId="77777777" w:rsidR="000449A8" w:rsidRPr="000449A8" w:rsidRDefault="000449A8" w:rsidP="000449A8">
      <w:pPr>
        <w:rPr>
          <w:rFonts w:cstheme="minorHAnsi"/>
          <w:color w:val="000000" w:themeColor="text1"/>
        </w:rPr>
      </w:pPr>
      <w:r w:rsidRPr="000449A8">
        <w:rPr>
          <w:rFonts w:cstheme="minorHAnsi"/>
          <w:b/>
          <w:color w:val="000000" w:themeColor="text1"/>
        </w:rPr>
        <w:t xml:space="preserve">Step 6: </w:t>
      </w:r>
      <w:r w:rsidRPr="000449A8">
        <w:rPr>
          <w:rFonts w:cstheme="minorHAnsi"/>
          <w:color w:val="000000" w:themeColor="text1"/>
        </w:rPr>
        <w:t>→ The agent measures agreed page metrics: organic users, search impressions, search clicks, engagement rate, scroll depth, CTA clicks, enquiry activity, booking activity, phone clicks, and email clicks.</w:t>
      </w:r>
    </w:p>
    <w:p w14:paraId="5748A998" w14:textId="77777777" w:rsidR="000449A8" w:rsidRPr="000449A8" w:rsidRDefault="000449A8" w:rsidP="000449A8">
      <w:pPr>
        <w:rPr>
          <w:rFonts w:cstheme="minorHAnsi"/>
          <w:color w:val="000000" w:themeColor="text1"/>
        </w:rPr>
      </w:pPr>
      <w:r w:rsidRPr="000449A8">
        <w:rPr>
          <w:rFonts w:cstheme="minorHAnsi"/>
          <w:b/>
          <w:color w:val="000000" w:themeColor="text1"/>
        </w:rPr>
        <w:t xml:space="preserve">Step 7: </w:t>
      </w:r>
      <w:r w:rsidRPr="000449A8">
        <w:rPr>
          <w:rFonts w:cstheme="minorHAnsi"/>
          <w:color w:val="000000" w:themeColor="text1"/>
        </w:rPr>
        <w:t xml:space="preserve">→ The agent checks whether the correct CTA event has been recorded for the selected page: HP-001 uses </w:t>
      </w:r>
      <w:proofErr w:type="spellStart"/>
      <w:r w:rsidRPr="000449A8">
        <w:rPr>
          <w:rFonts w:cstheme="minorHAnsi"/>
          <w:color w:val="000000" w:themeColor="text1"/>
        </w:rPr>
        <w:t>cta_house_party_availability_click</w:t>
      </w:r>
      <w:proofErr w:type="spellEnd"/>
      <w:r w:rsidRPr="000449A8">
        <w:rPr>
          <w:rFonts w:cstheme="minorHAnsi"/>
          <w:color w:val="000000" w:themeColor="text1"/>
        </w:rPr>
        <w:t xml:space="preserve">; HP-002 uses </w:t>
      </w:r>
      <w:proofErr w:type="spellStart"/>
      <w:r w:rsidRPr="000449A8">
        <w:rPr>
          <w:rFonts w:cstheme="minorHAnsi"/>
          <w:color w:val="000000" w:themeColor="text1"/>
        </w:rPr>
        <w:t>cta_melbourne_availability_click</w:t>
      </w:r>
      <w:proofErr w:type="spellEnd"/>
      <w:r w:rsidRPr="000449A8">
        <w:rPr>
          <w:rFonts w:cstheme="minorHAnsi"/>
          <w:color w:val="000000" w:themeColor="text1"/>
        </w:rPr>
        <w:t xml:space="preserve">; HP-003 uses </w:t>
      </w:r>
      <w:proofErr w:type="spellStart"/>
      <w:r w:rsidRPr="000449A8">
        <w:rPr>
          <w:rFonts w:cstheme="minorHAnsi"/>
          <w:color w:val="000000" w:themeColor="text1"/>
        </w:rPr>
        <w:t>cta_house_party_comparison_click</w:t>
      </w:r>
      <w:proofErr w:type="spellEnd"/>
      <w:r w:rsidRPr="000449A8">
        <w:rPr>
          <w:rFonts w:cstheme="minorHAnsi"/>
          <w:color w:val="000000" w:themeColor="text1"/>
        </w:rPr>
        <w:t>.</w:t>
      </w:r>
    </w:p>
    <w:p w14:paraId="199F0C81" w14:textId="77777777" w:rsidR="000449A8" w:rsidRPr="000449A8" w:rsidRDefault="000449A8" w:rsidP="000449A8">
      <w:pPr>
        <w:rPr>
          <w:rFonts w:cstheme="minorHAnsi"/>
          <w:color w:val="000000" w:themeColor="text1"/>
        </w:rPr>
      </w:pPr>
      <w:r w:rsidRPr="000449A8">
        <w:rPr>
          <w:rFonts w:cstheme="minorHAnsi"/>
          <w:b/>
          <w:color w:val="000000" w:themeColor="text1"/>
        </w:rPr>
        <w:t xml:space="preserve">Step 8: </w:t>
      </w:r>
      <w:r w:rsidRPr="000449A8">
        <w:rPr>
          <w:rFonts w:cstheme="minorHAnsi"/>
          <w:color w:val="000000" w:themeColor="text1"/>
        </w:rPr>
        <w:t>→ The agent compares current results with the approved baseline period, identifies performance changes, and explains whether the page is meeting its success criteria.</w:t>
      </w:r>
    </w:p>
    <w:p w14:paraId="05AF7401" w14:textId="77777777" w:rsidR="000449A8" w:rsidRPr="000449A8" w:rsidRDefault="000449A8" w:rsidP="000449A8">
      <w:pPr>
        <w:rPr>
          <w:rFonts w:cstheme="minorHAnsi"/>
          <w:color w:val="000000" w:themeColor="text1"/>
        </w:rPr>
      </w:pPr>
      <w:r w:rsidRPr="000449A8">
        <w:rPr>
          <w:rFonts w:cstheme="minorHAnsi"/>
          <w:b/>
          <w:color w:val="000000" w:themeColor="text1"/>
        </w:rPr>
        <w:t xml:space="preserve">Step 9: </w:t>
      </w:r>
      <w:r w:rsidRPr="000449A8">
        <w:rPr>
          <w:rFonts w:cstheme="minorHAnsi"/>
          <w:color w:val="000000" w:themeColor="text1"/>
        </w:rPr>
        <w:t>→ The agent provides recommendations for human review only. It cannot make changes to website content, CTA wording, campaigns, budgets, tracking settings, or marketing platforms without human approval.</w:t>
      </w:r>
    </w:p>
    <w:p w14:paraId="3701F440" w14:textId="77777777" w:rsidR="000449A8" w:rsidRPr="000449A8" w:rsidRDefault="000449A8" w:rsidP="000449A8">
      <w:pPr>
        <w:pStyle w:val="Heading2"/>
        <w:rPr>
          <w:rFonts w:asciiTheme="minorHAnsi" w:hAnsiTheme="minorHAnsi" w:cstheme="minorHAnsi"/>
          <w:color w:val="000000" w:themeColor="text1"/>
        </w:rPr>
      </w:pPr>
      <w:r w:rsidRPr="000449A8">
        <w:rPr>
          <w:rFonts w:asciiTheme="minorHAnsi" w:hAnsiTheme="minorHAnsi" w:cstheme="minorHAnsi"/>
          <w:color w:val="000000" w:themeColor="text1"/>
        </w:rPr>
        <w:t>Expected Output</w:t>
      </w:r>
    </w:p>
    <w:p w14:paraId="61040354" w14:textId="77777777" w:rsidR="000449A8" w:rsidRPr="000449A8" w:rsidRDefault="000449A8" w:rsidP="000449A8">
      <w:pPr>
        <w:pStyle w:val="ListBullet"/>
        <w:rPr>
          <w:rFonts w:asciiTheme="minorHAnsi" w:hAnsiTheme="minorHAnsi" w:cstheme="minorHAnsi"/>
          <w:color w:val="000000" w:themeColor="text1"/>
        </w:rPr>
      </w:pPr>
      <w:r w:rsidRPr="000449A8">
        <w:rPr>
          <w:rFonts w:asciiTheme="minorHAnsi" w:hAnsiTheme="minorHAnsi" w:cstheme="minorHAnsi"/>
          <w:color w:val="000000" w:themeColor="text1"/>
        </w:rPr>
        <w:t>Selected page, filters, data source, reporting period, and last-updated date.</w:t>
      </w:r>
    </w:p>
    <w:p w14:paraId="7200A3AD" w14:textId="77777777" w:rsidR="000449A8" w:rsidRPr="000449A8" w:rsidRDefault="000449A8" w:rsidP="000449A8">
      <w:pPr>
        <w:pStyle w:val="ListBullet"/>
        <w:rPr>
          <w:rFonts w:asciiTheme="minorHAnsi" w:hAnsiTheme="minorHAnsi" w:cstheme="minorHAnsi"/>
          <w:color w:val="000000" w:themeColor="text1"/>
        </w:rPr>
      </w:pPr>
      <w:r w:rsidRPr="000449A8">
        <w:rPr>
          <w:rFonts w:asciiTheme="minorHAnsi" w:hAnsiTheme="minorHAnsi" w:cstheme="minorHAnsi"/>
          <w:color w:val="000000" w:themeColor="text1"/>
        </w:rPr>
        <w:t>SEO metrics: organic users, impressions, clicks, CTR, and average position.</w:t>
      </w:r>
    </w:p>
    <w:p w14:paraId="1D940ED9" w14:textId="77777777" w:rsidR="000449A8" w:rsidRPr="000449A8" w:rsidRDefault="000449A8" w:rsidP="000449A8">
      <w:pPr>
        <w:pStyle w:val="ListBullet"/>
        <w:rPr>
          <w:rFonts w:asciiTheme="minorHAnsi" w:hAnsiTheme="minorHAnsi" w:cstheme="minorHAnsi"/>
          <w:color w:val="000000" w:themeColor="text1"/>
        </w:rPr>
      </w:pPr>
      <w:r w:rsidRPr="000449A8">
        <w:rPr>
          <w:rFonts w:asciiTheme="minorHAnsi" w:hAnsiTheme="minorHAnsi" w:cstheme="minorHAnsi"/>
          <w:color w:val="000000" w:themeColor="text1"/>
        </w:rPr>
        <w:t>Engagement metrics: engagement rate, engagement time, page views, scroll depth, and CTA clicks.</w:t>
      </w:r>
    </w:p>
    <w:p w14:paraId="540A5CFE" w14:textId="77777777" w:rsidR="000449A8" w:rsidRPr="000449A8" w:rsidRDefault="000449A8" w:rsidP="000449A8">
      <w:pPr>
        <w:pStyle w:val="ListBullet"/>
        <w:rPr>
          <w:rFonts w:asciiTheme="minorHAnsi" w:hAnsiTheme="minorHAnsi" w:cstheme="minorHAnsi"/>
          <w:color w:val="000000" w:themeColor="text1"/>
        </w:rPr>
      </w:pPr>
      <w:r w:rsidRPr="000449A8">
        <w:rPr>
          <w:rFonts w:asciiTheme="minorHAnsi" w:hAnsiTheme="minorHAnsi" w:cstheme="minorHAnsi"/>
          <w:color w:val="000000" w:themeColor="text1"/>
        </w:rPr>
        <w:t>Conversion metrics: enquiry starts, enquiry submissions, booking starts, completed bookings, phone clicks, and email clicks.</w:t>
      </w:r>
    </w:p>
    <w:p w14:paraId="2C9E6506" w14:textId="77777777" w:rsidR="000449A8" w:rsidRPr="000449A8" w:rsidRDefault="000449A8" w:rsidP="000449A8">
      <w:pPr>
        <w:pStyle w:val="ListBullet"/>
        <w:rPr>
          <w:rFonts w:asciiTheme="minorHAnsi" w:hAnsiTheme="minorHAnsi" w:cstheme="minorHAnsi"/>
          <w:color w:val="000000" w:themeColor="text1"/>
        </w:rPr>
      </w:pPr>
      <w:r w:rsidRPr="000449A8">
        <w:rPr>
          <w:rFonts w:asciiTheme="minorHAnsi" w:hAnsiTheme="minorHAnsi" w:cstheme="minorHAnsi"/>
          <w:color w:val="000000" w:themeColor="text1"/>
        </w:rPr>
        <w:t>CTA performance for HP-001, HP-002, and HP-003.</w:t>
      </w:r>
    </w:p>
    <w:p w14:paraId="53966E78" w14:textId="77777777" w:rsidR="000449A8" w:rsidRPr="000449A8" w:rsidRDefault="000449A8" w:rsidP="000449A8">
      <w:pPr>
        <w:pStyle w:val="ListBullet"/>
        <w:rPr>
          <w:rFonts w:asciiTheme="minorHAnsi" w:hAnsiTheme="minorHAnsi" w:cstheme="minorHAnsi"/>
          <w:color w:val="000000" w:themeColor="text1"/>
        </w:rPr>
      </w:pPr>
      <w:r w:rsidRPr="000449A8">
        <w:rPr>
          <w:rFonts w:asciiTheme="minorHAnsi" w:hAnsiTheme="minorHAnsi" w:cstheme="minorHAnsi"/>
          <w:color w:val="000000" w:themeColor="text1"/>
        </w:rPr>
        <w:t>KPI cards and period-on-period comparisons where baseline data is available.</w:t>
      </w:r>
    </w:p>
    <w:p w14:paraId="4D18E2E3" w14:textId="77777777" w:rsidR="000449A8" w:rsidRPr="000449A8" w:rsidRDefault="000449A8" w:rsidP="000449A8">
      <w:pPr>
        <w:pStyle w:val="ListBullet"/>
        <w:rPr>
          <w:rFonts w:asciiTheme="minorHAnsi" w:hAnsiTheme="minorHAnsi" w:cstheme="minorHAnsi"/>
          <w:color w:val="000000" w:themeColor="text1"/>
        </w:rPr>
      </w:pPr>
      <w:r w:rsidRPr="000449A8">
        <w:rPr>
          <w:rFonts w:asciiTheme="minorHAnsi" w:hAnsiTheme="minorHAnsi" w:cstheme="minorHAnsi"/>
          <w:color w:val="000000" w:themeColor="text1"/>
        </w:rPr>
        <w:t xml:space="preserve">Trend </w:t>
      </w:r>
      <w:proofErr w:type="spellStart"/>
      <w:r w:rsidRPr="000449A8">
        <w:rPr>
          <w:rFonts w:asciiTheme="minorHAnsi" w:hAnsiTheme="minorHAnsi" w:cstheme="minorHAnsi"/>
          <w:color w:val="000000" w:themeColor="text1"/>
        </w:rPr>
        <w:t>visualisation</w:t>
      </w:r>
      <w:proofErr w:type="spellEnd"/>
      <w:r w:rsidRPr="000449A8">
        <w:rPr>
          <w:rFonts w:asciiTheme="minorHAnsi" w:hAnsiTheme="minorHAnsi" w:cstheme="minorHAnsi"/>
          <w:color w:val="000000" w:themeColor="text1"/>
        </w:rPr>
        <w:t xml:space="preserve"> with a text summary or data table.</w:t>
      </w:r>
    </w:p>
    <w:p w14:paraId="4EC4EA84" w14:textId="77777777" w:rsidR="000449A8" w:rsidRPr="000449A8" w:rsidRDefault="000449A8" w:rsidP="000449A8">
      <w:pPr>
        <w:pStyle w:val="ListBullet"/>
        <w:rPr>
          <w:rFonts w:asciiTheme="minorHAnsi" w:hAnsiTheme="minorHAnsi" w:cstheme="minorHAnsi"/>
          <w:color w:val="000000" w:themeColor="text1"/>
        </w:rPr>
      </w:pPr>
      <w:r w:rsidRPr="000449A8">
        <w:rPr>
          <w:rFonts w:asciiTheme="minorHAnsi" w:hAnsiTheme="minorHAnsi" w:cstheme="minorHAnsi"/>
          <w:color w:val="000000" w:themeColor="text1"/>
        </w:rPr>
        <w:lastRenderedPageBreak/>
        <w:t>Clearly labelled AI insights, evidence, limitations, and confidence notes.</w:t>
      </w:r>
    </w:p>
    <w:p w14:paraId="7365B1CD" w14:textId="77777777" w:rsidR="000449A8" w:rsidRPr="000449A8" w:rsidRDefault="000449A8" w:rsidP="000449A8">
      <w:pPr>
        <w:pStyle w:val="ListBullet"/>
        <w:rPr>
          <w:rFonts w:asciiTheme="minorHAnsi" w:hAnsiTheme="minorHAnsi" w:cstheme="minorHAnsi"/>
          <w:color w:val="000000" w:themeColor="text1"/>
        </w:rPr>
      </w:pPr>
      <w:r w:rsidRPr="000449A8">
        <w:rPr>
          <w:rFonts w:asciiTheme="minorHAnsi" w:hAnsiTheme="minorHAnsi" w:cstheme="minorHAnsi"/>
          <w:color w:val="000000" w:themeColor="text1"/>
        </w:rPr>
        <w:t>Suggested actions requiring human approval before implementation.</w:t>
      </w:r>
    </w:p>
    <w:p w14:paraId="1F62FC3C" w14:textId="77777777" w:rsidR="000449A8" w:rsidRPr="000449A8" w:rsidRDefault="000449A8" w:rsidP="000449A8">
      <w:pPr>
        <w:pStyle w:val="ListBullet"/>
        <w:rPr>
          <w:rFonts w:asciiTheme="minorHAnsi" w:hAnsiTheme="minorHAnsi" w:cstheme="minorHAnsi"/>
          <w:color w:val="000000" w:themeColor="text1"/>
        </w:rPr>
      </w:pPr>
      <w:r w:rsidRPr="000449A8">
        <w:rPr>
          <w:rFonts w:asciiTheme="minorHAnsi" w:hAnsiTheme="minorHAnsi" w:cstheme="minorHAnsi"/>
          <w:color w:val="000000" w:themeColor="text1"/>
        </w:rPr>
        <w:t>Loading, no-data, incomplete-data, and error messages with recovery actions.</w:t>
      </w:r>
    </w:p>
    <w:p w14:paraId="33735FE4" w14:textId="77777777" w:rsidR="000449A8" w:rsidRPr="000449A8" w:rsidRDefault="000449A8" w:rsidP="000449A8">
      <w:pPr>
        <w:pStyle w:val="Heading1"/>
        <w:rPr>
          <w:rFonts w:asciiTheme="minorHAnsi" w:hAnsiTheme="minorHAnsi" w:cstheme="minorHAnsi"/>
          <w:color w:val="000000" w:themeColor="text1"/>
        </w:rPr>
      </w:pPr>
      <w:r w:rsidRPr="000449A8">
        <w:rPr>
          <w:rFonts w:asciiTheme="minorHAnsi" w:hAnsiTheme="minorHAnsi" w:cstheme="minorHAnsi"/>
          <w:color w:val="000000" w:themeColor="text1"/>
        </w:rPr>
        <w:t>6. Tools / APIs / Resources</w:t>
      </w:r>
    </w:p>
    <w:tbl>
      <w:tblPr>
        <w:tblStyle w:val="TableGrid"/>
        <w:tblW w:w="0" w:type="auto"/>
        <w:jc w:val="center"/>
        <w:tblLook w:val="04A0" w:firstRow="1" w:lastRow="0" w:firstColumn="1" w:lastColumn="0" w:noHBand="0" w:noVBand="1"/>
      </w:tblPr>
      <w:tblGrid>
        <w:gridCol w:w="4659"/>
        <w:gridCol w:w="4691"/>
      </w:tblGrid>
      <w:tr w:rsidR="000449A8" w:rsidRPr="000449A8" w14:paraId="1BB6DBB9" w14:textId="77777777" w:rsidTr="00E76D34">
        <w:trPr>
          <w:jc w:val="center"/>
        </w:trPr>
        <w:tc>
          <w:tcPr>
            <w:tcW w:w="4968" w:type="dxa"/>
            <w:vAlign w:val="center"/>
          </w:tcPr>
          <w:p w14:paraId="6C327C5A" w14:textId="77777777" w:rsidR="000449A8" w:rsidRPr="000449A8" w:rsidRDefault="000449A8" w:rsidP="00E76D34">
            <w:pPr>
              <w:rPr>
                <w:rFonts w:cstheme="minorHAnsi"/>
                <w:color w:val="000000" w:themeColor="text1"/>
              </w:rPr>
            </w:pPr>
            <w:r w:rsidRPr="000449A8">
              <w:rPr>
                <w:rFonts w:cstheme="minorHAnsi"/>
                <w:b/>
                <w:color w:val="000000" w:themeColor="text1"/>
                <w:sz w:val="18"/>
              </w:rPr>
              <w:t>Tool / Resource</w:t>
            </w:r>
          </w:p>
        </w:tc>
        <w:tc>
          <w:tcPr>
            <w:tcW w:w="4968" w:type="dxa"/>
            <w:vAlign w:val="center"/>
          </w:tcPr>
          <w:p w14:paraId="67D97052" w14:textId="77777777" w:rsidR="000449A8" w:rsidRPr="000449A8" w:rsidRDefault="000449A8" w:rsidP="00E76D34">
            <w:pPr>
              <w:rPr>
                <w:rFonts w:cstheme="minorHAnsi"/>
                <w:color w:val="000000" w:themeColor="text1"/>
              </w:rPr>
            </w:pPr>
            <w:r w:rsidRPr="000449A8">
              <w:rPr>
                <w:rFonts w:cstheme="minorHAnsi"/>
                <w:b/>
                <w:color w:val="000000" w:themeColor="text1"/>
                <w:sz w:val="18"/>
              </w:rPr>
              <w:t>Purpose</w:t>
            </w:r>
          </w:p>
        </w:tc>
      </w:tr>
      <w:tr w:rsidR="000449A8" w:rsidRPr="000449A8" w14:paraId="13F9FBA5" w14:textId="77777777" w:rsidTr="00E76D34">
        <w:trPr>
          <w:jc w:val="center"/>
        </w:trPr>
        <w:tc>
          <w:tcPr>
            <w:tcW w:w="4968" w:type="dxa"/>
            <w:vAlign w:val="center"/>
          </w:tcPr>
          <w:p w14:paraId="51180B31" w14:textId="77777777" w:rsidR="000449A8" w:rsidRPr="000449A8" w:rsidRDefault="000449A8" w:rsidP="00E76D34">
            <w:pPr>
              <w:rPr>
                <w:rFonts w:cstheme="minorHAnsi"/>
                <w:color w:val="000000" w:themeColor="text1"/>
              </w:rPr>
            </w:pPr>
            <w:r w:rsidRPr="000449A8">
              <w:rPr>
                <w:rFonts w:cstheme="minorHAnsi"/>
                <w:color w:val="000000" w:themeColor="text1"/>
                <w:sz w:val="18"/>
              </w:rPr>
              <w:t>Google Analytics 4 or approved website analytics platform</w:t>
            </w:r>
          </w:p>
        </w:tc>
        <w:tc>
          <w:tcPr>
            <w:tcW w:w="4968" w:type="dxa"/>
            <w:vAlign w:val="center"/>
          </w:tcPr>
          <w:p w14:paraId="22723F7A" w14:textId="77777777" w:rsidR="000449A8" w:rsidRPr="000449A8" w:rsidRDefault="000449A8" w:rsidP="00E76D34">
            <w:pPr>
              <w:rPr>
                <w:rFonts w:cstheme="minorHAnsi"/>
                <w:color w:val="000000" w:themeColor="text1"/>
              </w:rPr>
            </w:pPr>
            <w:r w:rsidRPr="000449A8">
              <w:rPr>
                <w:rFonts w:cstheme="minorHAnsi"/>
                <w:color w:val="000000" w:themeColor="text1"/>
                <w:sz w:val="18"/>
              </w:rPr>
              <w:t>Supply website traffic, acquisition, engagement, and conversion data.</w:t>
            </w:r>
          </w:p>
        </w:tc>
      </w:tr>
      <w:tr w:rsidR="000449A8" w:rsidRPr="000449A8" w14:paraId="180693CD" w14:textId="77777777" w:rsidTr="00E76D34">
        <w:trPr>
          <w:jc w:val="center"/>
        </w:trPr>
        <w:tc>
          <w:tcPr>
            <w:tcW w:w="4968" w:type="dxa"/>
            <w:vAlign w:val="center"/>
          </w:tcPr>
          <w:p w14:paraId="7837B7FD" w14:textId="77777777" w:rsidR="000449A8" w:rsidRPr="000449A8" w:rsidRDefault="000449A8" w:rsidP="00E76D34">
            <w:pPr>
              <w:rPr>
                <w:rFonts w:cstheme="minorHAnsi"/>
                <w:color w:val="000000" w:themeColor="text1"/>
              </w:rPr>
            </w:pPr>
            <w:r w:rsidRPr="000449A8">
              <w:rPr>
                <w:rFonts w:cstheme="minorHAnsi"/>
                <w:color w:val="000000" w:themeColor="text1"/>
                <w:sz w:val="18"/>
              </w:rPr>
              <w:t>Google Analytics 4 event tracking</w:t>
            </w:r>
          </w:p>
        </w:tc>
        <w:tc>
          <w:tcPr>
            <w:tcW w:w="4968" w:type="dxa"/>
            <w:vAlign w:val="center"/>
          </w:tcPr>
          <w:p w14:paraId="0C9A56F4" w14:textId="77777777" w:rsidR="000449A8" w:rsidRPr="000449A8" w:rsidRDefault="000449A8" w:rsidP="00E76D34">
            <w:pPr>
              <w:rPr>
                <w:rFonts w:cstheme="minorHAnsi"/>
                <w:color w:val="000000" w:themeColor="text1"/>
              </w:rPr>
            </w:pPr>
            <w:r w:rsidRPr="000449A8">
              <w:rPr>
                <w:rFonts w:cstheme="minorHAnsi"/>
                <w:color w:val="000000" w:themeColor="text1"/>
                <w:sz w:val="18"/>
              </w:rPr>
              <w:t>Track page views, CTA clicks, availability interactions, enquiries, bookings, phone clicks, and email clicks.</w:t>
            </w:r>
          </w:p>
        </w:tc>
      </w:tr>
      <w:tr w:rsidR="000449A8" w:rsidRPr="000449A8" w14:paraId="1509260B" w14:textId="77777777" w:rsidTr="00E76D34">
        <w:trPr>
          <w:jc w:val="center"/>
        </w:trPr>
        <w:tc>
          <w:tcPr>
            <w:tcW w:w="4968" w:type="dxa"/>
            <w:vAlign w:val="center"/>
          </w:tcPr>
          <w:p w14:paraId="4F60EC0C" w14:textId="77777777" w:rsidR="000449A8" w:rsidRPr="000449A8" w:rsidRDefault="000449A8" w:rsidP="00E76D34">
            <w:pPr>
              <w:rPr>
                <w:rFonts w:cstheme="minorHAnsi"/>
                <w:color w:val="000000" w:themeColor="text1"/>
              </w:rPr>
            </w:pPr>
            <w:r w:rsidRPr="000449A8">
              <w:rPr>
                <w:rFonts w:cstheme="minorHAnsi"/>
                <w:color w:val="000000" w:themeColor="text1"/>
                <w:sz w:val="18"/>
              </w:rPr>
              <w:t>Google Search Console</w:t>
            </w:r>
          </w:p>
        </w:tc>
        <w:tc>
          <w:tcPr>
            <w:tcW w:w="4968" w:type="dxa"/>
            <w:vAlign w:val="center"/>
          </w:tcPr>
          <w:p w14:paraId="544C7AA0" w14:textId="77777777" w:rsidR="000449A8" w:rsidRPr="000449A8" w:rsidRDefault="000449A8" w:rsidP="00E76D34">
            <w:pPr>
              <w:rPr>
                <w:rFonts w:cstheme="minorHAnsi"/>
                <w:color w:val="000000" w:themeColor="text1"/>
              </w:rPr>
            </w:pPr>
            <w:r w:rsidRPr="000449A8">
              <w:rPr>
                <w:rFonts w:cstheme="minorHAnsi"/>
                <w:color w:val="000000" w:themeColor="text1"/>
                <w:sz w:val="18"/>
              </w:rPr>
              <w:t>Supply search impressions, clicks, organic CTR, and average search position for House Party keywords and pages.</w:t>
            </w:r>
          </w:p>
        </w:tc>
      </w:tr>
      <w:tr w:rsidR="000449A8" w:rsidRPr="000449A8" w14:paraId="46E541A1" w14:textId="77777777" w:rsidTr="00E76D34">
        <w:trPr>
          <w:jc w:val="center"/>
        </w:trPr>
        <w:tc>
          <w:tcPr>
            <w:tcW w:w="4968" w:type="dxa"/>
            <w:vAlign w:val="center"/>
          </w:tcPr>
          <w:p w14:paraId="1B052647" w14:textId="77777777" w:rsidR="000449A8" w:rsidRPr="000449A8" w:rsidRDefault="000449A8" w:rsidP="00E76D34">
            <w:pPr>
              <w:rPr>
                <w:rFonts w:cstheme="minorHAnsi"/>
                <w:color w:val="000000" w:themeColor="text1"/>
              </w:rPr>
            </w:pPr>
            <w:r w:rsidRPr="000449A8">
              <w:rPr>
                <w:rFonts w:cstheme="minorHAnsi"/>
                <w:color w:val="000000" w:themeColor="text1"/>
                <w:sz w:val="18"/>
              </w:rPr>
              <w:t>Approved advertising-platform data, such as Google Ads or Meta Ads</w:t>
            </w:r>
          </w:p>
        </w:tc>
        <w:tc>
          <w:tcPr>
            <w:tcW w:w="4968" w:type="dxa"/>
            <w:vAlign w:val="center"/>
          </w:tcPr>
          <w:p w14:paraId="2F9A20B3" w14:textId="77777777" w:rsidR="000449A8" w:rsidRPr="000449A8" w:rsidRDefault="000449A8" w:rsidP="00E76D34">
            <w:pPr>
              <w:rPr>
                <w:rFonts w:cstheme="minorHAnsi"/>
                <w:color w:val="000000" w:themeColor="text1"/>
              </w:rPr>
            </w:pPr>
            <w:r w:rsidRPr="000449A8">
              <w:rPr>
                <w:rFonts w:cstheme="minorHAnsi"/>
                <w:color w:val="000000" w:themeColor="text1"/>
                <w:sz w:val="18"/>
              </w:rPr>
              <w:t xml:space="preserve">Supply campaign spend, impressions, clicks, CPC, CPA, and conversion data where </w:t>
            </w:r>
            <w:proofErr w:type="spellStart"/>
            <w:r w:rsidRPr="000449A8">
              <w:rPr>
                <w:rFonts w:cstheme="minorHAnsi"/>
                <w:color w:val="000000" w:themeColor="text1"/>
                <w:sz w:val="18"/>
              </w:rPr>
              <w:t>authorised</w:t>
            </w:r>
            <w:proofErr w:type="spellEnd"/>
            <w:r w:rsidRPr="000449A8">
              <w:rPr>
                <w:rFonts w:cstheme="minorHAnsi"/>
                <w:color w:val="000000" w:themeColor="text1"/>
                <w:sz w:val="18"/>
              </w:rPr>
              <w:t>.</w:t>
            </w:r>
          </w:p>
        </w:tc>
      </w:tr>
      <w:tr w:rsidR="000449A8" w:rsidRPr="000449A8" w14:paraId="30F82D86" w14:textId="77777777" w:rsidTr="00E76D34">
        <w:trPr>
          <w:jc w:val="center"/>
        </w:trPr>
        <w:tc>
          <w:tcPr>
            <w:tcW w:w="4968" w:type="dxa"/>
            <w:vAlign w:val="center"/>
          </w:tcPr>
          <w:p w14:paraId="641385B8" w14:textId="77777777" w:rsidR="000449A8" w:rsidRPr="000449A8" w:rsidRDefault="000449A8" w:rsidP="00E76D34">
            <w:pPr>
              <w:rPr>
                <w:rFonts w:cstheme="minorHAnsi"/>
                <w:color w:val="000000" w:themeColor="text1"/>
              </w:rPr>
            </w:pPr>
            <w:r w:rsidRPr="000449A8">
              <w:rPr>
                <w:rFonts w:cstheme="minorHAnsi"/>
                <w:color w:val="000000" w:themeColor="text1"/>
                <w:sz w:val="18"/>
              </w:rPr>
              <w:t>Social-media analytics platform</w:t>
            </w:r>
          </w:p>
        </w:tc>
        <w:tc>
          <w:tcPr>
            <w:tcW w:w="4968" w:type="dxa"/>
            <w:vAlign w:val="center"/>
          </w:tcPr>
          <w:p w14:paraId="5BFDC194" w14:textId="77777777" w:rsidR="000449A8" w:rsidRPr="000449A8" w:rsidRDefault="000449A8" w:rsidP="00E76D34">
            <w:pPr>
              <w:rPr>
                <w:rFonts w:cstheme="minorHAnsi"/>
                <w:color w:val="000000" w:themeColor="text1"/>
              </w:rPr>
            </w:pPr>
            <w:r w:rsidRPr="000449A8">
              <w:rPr>
                <w:rFonts w:cstheme="minorHAnsi"/>
                <w:color w:val="000000" w:themeColor="text1"/>
                <w:sz w:val="18"/>
              </w:rPr>
              <w:t>Supply engagement, reach, audience, and post-performance data where applicable.</w:t>
            </w:r>
          </w:p>
        </w:tc>
      </w:tr>
      <w:tr w:rsidR="000449A8" w:rsidRPr="000449A8" w14:paraId="1FD952C2" w14:textId="77777777" w:rsidTr="00E76D34">
        <w:trPr>
          <w:jc w:val="center"/>
        </w:trPr>
        <w:tc>
          <w:tcPr>
            <w:tcW w:w="4968" w:type="dxa"/>
            <w:vAlign w:val="center"/>
          </w:tcPr>
          <w:p w14:paraId="3BF73097" w14:textId="77777777" w:rsidR="000449A8" w:rsidRPr="000449A8" w:rsidRDefault="000449A8" w:rsidP="00E76D34">
            <w:pPr>
              <w:rPr>
                <w:rFonts w:cstheme="minorHAnsi"/>
                <w:color w:val="000000" w:themeColor="text1"/>
              </w:rPr>
            </w:pPr>
            <w:r w:rsidRPr="000449A8">
              <w:rPr>
                <w:rFonts w:cstheme="minorHAnsi"/>
                <w:color w:val="000000" w:themeColor="text1"/>
                <w:sz w:val="18"/>
              </w:rPr>
              <w:t>Project database or approved dashboard data store</w:t>
            </w:r>
          </w:p>
        </w:tc>
        <w:tc>
          <w:tcPr>
            <w:tcW w:w="4968" w:type="dxa"/>
            <w:vAlign w:val="center"/>
          </w:tcPr>
          <w:p w14:paraId="150FF291" w14:textId="77777777" w:rsidR="000449A8" w:rsidRPr="000449A8" w:rsidRDefault="000449A8" w:rsidP="00E76D34">
            <w:pPr>
              <w:rPr>
                <w:rFonts w:cstheme="minorHAnsi"/>
                <w:color w:val="000000" w:themeColor="text1"/>
              </w:rPr>
            </w:pPr>
            <w:r w:rsidRPr="000449A8">
              <w:rPr>
                <w:rFonts w:cstheme="minorHAnsi"/>
                <w:color w:val="000000" w:themeColor="text1"/>
                <w:sz w:val="18"/>
              </w:rPr>
              <w:t>Store approved, cleaned campaign data and reporting configuration.</w:t>
            </w:r>
          </w:p>
        </w:tc>
      </w:tr>
      <w:tr w:rsidR="000449A8" w:rsidRPr="000449A8" w14:paraId="50F8DDD6" w14:textId="77777777" w:rsidTr="00E76D34">
        <w:trPr>
          <w:jc w:val="center"/>
        </w:trPr>
        <w:tc>
          <w:tcPr>
            <w:tcW w:w="4968" w:type="dxa"/>
            <w:vAlign w:val="center"/>
          </w:tcPr>
          <w:p w14:paraId="6F48AB26" w14:textId="77777777" w:rsidR="000449A8" w:rsidRPr="000449A8" w:rsidRDefault="000449A8" w:rsidP="00E76D34">
            <w:pPr>
              <w:rPr>
                <w:rFonts w:cstheme="minorHAnsi"/>
                <w:color w:val="000000" w:themeColor="text1"/>
              </w:rPr>
            </w:pPr>
            <w:r w:rsidRPr="000449A8">
              <w:rPr>
                <w:rFonts w:cstheme="minorHAnsi"/>
                <w:color w:val="000000" w:themeColor="text1"/>
                <w:sz w:val="18"/>
              </w:rPr>
              <w:t>Booking system, CRM, or enquiry-form system</w:t>
            </w:r>
          </w:p>
        </w:tc>
        <w:tc>
          <w:tcPr>
            <w:tcW w:w="4968" w:type="dxa"/>
            <w:vAlign w:val="center"/>
          </w:tcPr>
          <w:p w14:paraId="51DAC65E" w14:textId="77777777" w:rsidR="000449A8" w:rsidRPr="000449A8" w:rsidRDefault="000449A8" w:rsidP="00E76D34">
            <w:pPr>
              <w:rPr>
                <w:rFonts w:cstheme="minorHAnsi"/>
                <w:color w:val="000000" w:themeColor="text1"/>
              </w:rPr>
            </w:pPr>
            <w:r w:rsidRPr="000449A8">
              <w:rPr>
                <w:rFonts w:cstheme="minorHAnsi"/>
                <w:color w:val="000000" w:themeColor="text1"/>
                <w:sz w:val="18"/>
              </w:rPr>
              <w:t>Confirm qualified enquiry, booking-start, and completed-booking outcomes where access is approved.</w:t>
            </w:r>
          </w:p>
        </w:tc>
      </w:tr>
      <w:tr w:rsidR="000449A8" w:rsidRPr="000449A8" w14:paraId="25659936" w14:textId="77777777" w:rsidTr="00E76D34">
        <w:trPr>
          <w:jc w:val="center"/>
        </w:trPr>
        <w:tc>
          <w:tcPr>
            <w:tcW w:w="4968" w:type="dxa"/>
            <w:vAlign w:val="center"/>
          </w:tcPr>
          <w:p w14:paraId="766344D6" w14:textId="77777777" w:rsidR="000449A8" w:rsidRPr="000449A8" w:rsidRDefault="000449A8" w:rsidP="00E76D34">
            <w:pPr>
              <w:rPr>
                <w:rFonts w:cstheme="minorHAnsi"/>
                <w:color w:val="000000" w:themeColor="text1"/>
              </w:rPr>
            </w:pPr>
            <w:proofErr w:type="spellStart"/>
            <w:r w:rsidRPr="000449A8">
              <w:rPr>
                <w:rFonts w:cstheme="minorHAnsi"/>
                <w:color w:val="000000" w:themeColor="text1"/>
                <w:sz w:val="18"/>
              </w:rPr>
              <w:t>ViriVR</w:t>
            </w:r>
            <w:proofErr w:type="spellEnd"/>
            <w:r w:rsidRPr="000449A8">
              <w:rPr>
                <w:rFonts w:cstheme="minorHAnsi"/>
                <w:color w:val="000000" w:themeColor="text1"/>
                <w:sz w:val="18"/>
              </w:rPr>
              <w:t xml:space="preserve"> House Party Content Authority Architecture</w:t>
            </w:r>
          </w:p>
        </w:tc>
        <w:tc>
          <w:tcPr>
            <w:tcW w:w="4968" w:type="dxa"/>
            <w:vAlign w:val="center"/>
          </w:tcPr>
          <w:p w14:paraId="5954CDBC" w14:textId="77777777" w:rsidR="000449A8" w:rsidRPr="000449A8" w:rsidRDefault="000449A8" w:rsidP="00E76D34">
            <w:pPr>
              <w:rPr>
                <w:rFonts w:cstheme="minorHAnsi"/>
                <w:color w:val="000000" w:themeColor="text1"/>
              </w:rPr>
            </w:pPr>
            <w:r w:rsidRPr="000449A8">
              <w:rPr>
                <w:rFonts w:cstheme="minorHAnsi"/>
                <w:color w:val="000000" w:themeColor="text1"/>
                <w:sz w:val="18"/>
              </w:rPr>
              <w:t>Define HP-001, HP-002, HP-003, their target intent, primary CTA, CRO modules, and evidence rationale.</w:t>
            </w:r>
          </w:p>
        </w:tc>
      </w:tr>
      <w:tr w:rsidR="000449A8" w:rsidRPr="000449A8" w14:paraId="461215D9" w14:textId="77777777" w:rsidTr="00E76D34">
        <w:trPr>
          <w:jc w:val="center"/>
        </w:trPr>
        <w:tc>
          <w:tcPr>
            <w:tcW w:w="4968" w:type="dxa"/>
            <w:vAlign w:val="center"/>
          </w:tcPr>
          <w:p w14:paraId="45B38662" w14:textId="77777777" w:rsidR="000449A8" w:rsidRPr="000449A8" w:rsidRDefault="000449A8" w:rsidP="00E76D34">
            <w:pPr>
              <w:rPr>
                <w:rFonts w:cstheme="minorHAnsi"/>
                <w:color w:val="000000" w:themeColor="text1"/>
              </w:rPr>
            </w:pPr>
            <w:r w:rsidRPr="000449A8">
              <w:rPr>
                <w:rFonts w:cstheme="minorHAnsi"/>
                <w:color w:val="000000" w:themeColor="text1"/>
                <w:sz w:val="18"/>
              </w:rPr>
              <w:t>CTA and CRO review decisions from Mirna</w:t>
            </w:r>
          </w:p>
        </w:tc>
        <w:tc>
          <w:tcPr>
            <w:tcW w:w="4968" w:type="dxa"/>
            <w:vAlign w:val="center"/>
          </w:tcPr>
          <w:p w14:paraId="1337284F" w14:textId="77777777" w:rsidR="000449A8" w:rsidRPr="000449A8" w:rsidRDefault="000449A8" w:rsidP="00E76D34">
            <w:pPr>
              <w:rPr>
                <w:rFonts w:cstheme="minorHAnsi"/>
                <w:color w:val="000000" w:themeColor="text1"/>
              </w:rPr>
            </w:pPr>
            <w:r w:rsidRPr="000449A8">
              <w:rPr>
                <w:rFonts w:cstheme="minorHAnsi"/>
                <w:color w:val="000000" w:themeColor="text1"/>
                <w:sz w:val="18"/>
              </w:rPr>
              <w:t xml:space="preserve">Confirm the primary CTA, conversion definition, CTA placement, and priority page for </w:t>
            </w:r>
            <w:proofErr w:type="spellStart"/>
            <w:r w:rsidRPr="000449A8">
              <w:rPr>
                <w:rFonts w:cstheme="minorHAnsi"/>
                <w:color w:val="000000" w:themeColor="text1"/>
                <w:sz w:val="18"/>
              </w:rPr>
              <w:t>optimisation</w:t>
            </w:r>
            <w:proofErr w:type="spellEnd"/>
            <w:r w:rsidRPr="000449A8">
              <w:rPr>
                <w:rFonts w:cstheme="minorHAnsi"/>
                <w:color w:val="000000" w:themeColor="text1"/>
                <w:sz w:val="18"/>
              </w:rPr>
              <w:t>.</w:t>
            </w:r>
          </w:p>
        </w:tc>
      </w:tr>
      <w:tr w:rsidR="000449A8" w:rsidRPr="000449A8" w14:paraId="0B6D186B" w14:textId="77777777" w:rsidTr="00E76D34">
        <w:trPr>
          <w:jc w:val="center"/>
        </w:trPr>
        <w:tc>
          <w:tcPr>
            <w:tcW w:w="4968" w:type="dxa"/>
            <w:vAlign w:val="center"/>
          </w:tcPr>
          <w:p w14:paraId="3EDCF3AF" w14:textId="77777777" w:rsidR="000449A8" w:rsidRPr="000449A8" w:rsidRDefault="000449A8" w:rsidP="00E76D34">
            <w:pPr>
              <w:rPr>
                <w:rFonts w:cstheme="minorHAnsi"/>
                <w:color w:val="000000" w:themeColor="text1"/>
              </w:rPr>
            </w:pPr>
            <w:r w:rsidRPr="000449A8">
              <w:rPr>
                <w:rFonts w:cstheme="minorHAnsi"/>
                <w:color w:val="000000" w:themeColor="text1"/>
                <w:sz w:val="18"/>
              </w:rPr>
              <w:t>AI model</w:t>
            </w:r>
          </w:p>
        </w:tc>
        <w:tc>
          <w:tcPr>
            <w:tcW w:w="4968" w:type="dxa"/>
            <w:vAlign w:val="center"/>
          </w:tcPr>
          <w:p w14:paraId="3D7D4FD9" w14:textId="77777777" w:rsidR="000449A8" w:rsidRPr="000449A8" w:rsidRDefault="000449A8" w:rsidP="00E76D34">
            <w:pPr>
              <w:rPr>
                <w:rFonts w:cstheme="minorHAnsi"/>
                <w:color w:val="000000" w:themeColor="text1"/>
              </w:rPr>
            </w:pPr>
            <w:r w:rsidRPr="000449A8">
              <w:rPr>
                <w:rFonts w:cstheme="minorHAnsi"/>
                <w:color w:val="000000" w:themeColor="text1"/>
                <w:sz w:val="18"/>
              </w:rPr>
              <w:t>Generate plain-language explanations and evidence-based recommendations from supplied, approved data.</w:t>
            </w:r>
          </w:p>
        </w:tc>
      </w:tr>
      <w:tr w:rsidR="000449A8" w:rsidRPr="000449A8" w14:paraId="0EB52649" w14:textId="77777777" w:rsidTr="00E76D34">
        <w:trPr>
          <w:jc w:val="center"/>
        </w:trPr>
        <w:tc>
          <w:tcPr>
            <w:tcW w:w="4968" w:type="dxa"/>
            <w:vAlign w:val="center"/>
          </w:tcPr>
          <w:p w14:paraId="734E7984" w14:textId="77777777" w:rsidR="000449A8" w:rsidRPr="000449A8" w:rsidRDefault="000449A8" w:rsidP="00E76D34">
            <w:pPr>
              <w:rPr>
                <w:rFonts w:cstheme="minorHAnsi"/>
                <w:color w:val="000000" w:themeColor="text1"/>
              </w:rPr>
            </w:pPr>
            <w:r w:rsidRPr="000449A8">
              <w:rPr>
                <w:rFonts w:cstheme="minorHAnsi"/>
                <w:color w:val="000000" w:themeColor="text1"/>
                <w:sz w:val="18"/>
              </w:rPr>
              <w:t>Team AI Agent Specification template and Master Document</w:t>
            </w:r>
          </w:p>
        </w:tc>
        <w:tc>
          <w:tcPr>
            <w:tcW w:w="4968" w:type="dxa"/>
            <w:vAlign w:val="center"/>
          </w:tcPr>
          <w:p w14:paraId="2498A315" w14:textId="77777777" w:rsidR="000449A8" w:rsidRPr="000449A8" w:rsidRDefault="000449A8" w:rsidP="00E76D34">
            <w:pPr>
              <w:rPr>
                <w:rFonts w:cstheme="minorHAnsi"/>
                <w:color w:val="000000" w:themeColor="text1"/>
              </w:rPr>
            </w:pPr>
            <w:r w:rsidRPr="000449A8">
              <w:rPr>
                <w:rFonts w:cstheme="minorHAnsi"/>
                <w:color w:val="000000" w:themeColor="text1"/>
                <w:sz w:val="18"/>
              </w:rPr>
              <w:t>Maintain scope, documented decisions, quality requirements, and handoff information.</w:t>
            </w:r>
          </w:p>
        </w:tc>
      </w:tr>
    </w:tbl>
    <w:p w14:paraId="568A8733" w14:textId="77777777" w:rsidR="000449A8" w:rsidRPr="000449A8" w:rsidRDefault="000449A8" w:rsidP="000449A8">
      <w:pPr>
        <w:rPr>
          <w:rFonts w:cstheme="minorHAnsi"/>
          <w:color w:val="000000" w:themeColor="text1"/>
        </w:rPr>
      </w:pPr>
    </w:p>
    <w:p w14:paraId="1B7190B6" w14:textId="77777777" w:rsidR="000449A8" w:rsidRPr="000449A8" w:rsidRDefault="000449A8" w:rsidP="000449A8">
      <w:pPr>
        <w:pStyle w:val="Heading1"/>
        <w:rPr>
          <w:rFonts w:asciiTheme="minorHAnsi" w:hAnsiTheme="minorHAnsi" w:cstheme="minorHAnsi"/>
          <w:color w:val="000000" w:themeColor="text1"/>
        </w:rPr>
      </w:pPr>
      <w:r w:rsidRPr="000449A8">
        <w:rPr>
          <w:rFonts w:asciiTheme="minorHAnsi" w:hAnsiTheme="minorHAnsi" w:cstheme="minorHAnsi"/>
          <w:color w:val="000000" w:themeColor="text1"/>
        </w:rPr>
        <w:t>7. Research / Sources</w:t>
      </w:r>
    </w:p>
    <w:p w14:paraId="6EC96025" w14:textId="77777777" w:rsidR="000449A8" w:rsidRPr="000449A8" w:rsidRDefault="000449A8" w:rsidP="000449A8">
      <w:pPr>
        <w:pStyle w:val="ListBullet"/>
        <w:rPr>
          <w:rFonts w:asciiTheme="minorHAnsi" w:hAnsiTheme="minorHAnsi" w:cstheme="minorHAnsi"/>
          <w:color w:val="000000" w:themeColor="text1"/>
        </w:rPr>
      </w:pPr>
      <w:r w:rsidRPr="000449A8">
        <w:rPr>
          <w:rFonts w:asciiTheme="minorHAnsi" w:hAnsiTheme="minorHAnsi" w:cstheme="minorHAnsi"/>
          <w:color w:val="000000" w:themeColor="text1"/>
        </w:rPr>
        <w:t>NIST, Artificial Intelligence Risk Management Framework (AI RMF 1.0) — used to guide transparency, governance, and risk-management requirements for AI outputs.</w:t>
      </w:r>
    </w:p>
    <w:p w14:paraId="3E7A56F7" w14:textId="77777777" w:rsidR="000449A8" w:rsidRPr="000449A8" w:rsidRDefault="000449A8" w:rsidP="000449A8">
      <w:pPr>
        <w:pStyle w:val="ListBullet"/>
        <w:rPr>
          <w:rFonts w:asciiTheme="minorHAnsi" w:hAnsiTheme="minorHAnsi" w:cstheme="minorHAnsi"/>
          <w:color w:val="000000" w:themeColor="text1"/>
        </w:rPr>
      </w:pPr>
      <w:r w:rsidRPr="000449A8">
        <w:rPr>
          <w:rFonts w:asciiTheme="minorHAnsi" w:hAnsiTheme="minorHAnsi" w:cstheme="minorHAnsi"/>
          <w:color w:val="000000" w:themeColor="text1"/>
        </w:rPr>
        <w:t>NIST AI RMF: Generative AI Profile — used to support documented data provenance, transparent AI processes, and governance controls.</w:t>
      </w:r>
    </w:p>
    <w:p w14:paraId="76670E61" w14:textId="77777777" w:rsidR="000449A8" w:rsidRPr="000449A8" w:rsidRDefault="000449A8" w:rsidP="000449A8">
      <w:pPr>
        <w:pStyle w:val="ListBullet"/>
        <w:rPr>
          <w:rFonts w:asciiTheme="minorHAnsi" w:hAnsiTheme="minorHAnsi" w:cstheme="minorHAnsi"/>
          <w:color w:val="000000" w:themeColor="text1"/>
        </w:rPr>
      </w:pPr>
      <w:r w:rsidRPr="000449A8">
        <w:rPr>
          <w:rFonts w:asciiTheme="minorHAnsi" w:hAnsiTheme="minorHAnsi" w:cstheme="minorHAnsi"/>
          <w:color w:val="000000" w:themeColor="text1"/>
        </w:rPr>
        <w:t xml:space="preserve">W3C Web Content Accessibility Guidelines (WCAG) — used to guide accessible dashboards, charts, keyboard, </w:t>
      </w:r>
      <w:proofErr w:type="spellStart"/>
      <w:r w:rsidRPr="000449A8">
        <w:rPr>
          <w:rFonts w:asciiTheme="minorHAnsi" w:hAnsiTheme="minorHAnsi" w:cstheme="minorHAnsi"/>
          <w:color w:val="000000" w:themeColor="text1"/>
        </w:rPr>
        <w:t>colour</w:t>
      </w:r>
      <w:proofErr w:type="spellEnd"/>
      <w:r w:rsidRPr="000449A8">
        <w:rPr>
          <w:rFonts w:asciiTheme="minorHAnsi" w:hAnsiTheme="minorHAnsi" w:cstheme="minorHAnsi"/>
          <w:color w:val="000000" w:themeColor="text1"/>
        </w:rPr>
        <w:t>, and text-alternative requirements.</w:t>
      </w:r>
    </w:p>
    <w:p w14:paraId="6A9F9878" w14:textId="77777777" w:rsidR="000449A8" w:rsidRPr="000449A8" w:rsidRDefault="000449A8" w:rsidP="000449A8">
      <w:pPr>
        <w:pStyle w:val="ListBullet"/>
        <w:rPr>
          <w:rFonts w:asciiTheme="minorHAnsi" w:hAnsiTheme="minorHAnsi" w:cstheme="minorHAnsi"/>
          <w:color w:val="000000" w:themeColor="text1"/>
        </w:rPr>
      </w:pPr>
      <w:proofErr w:type="spellStart"/>
      <w:r w:rsidRPr="000449A8">
        <w:rPr>
          <w:rFonts w:asciiTheme="minorHAnsi" w:hAnsiTheme="minorHAnsi" w:cstheme="minorHAnsi"/>
          <w:color w:val="000000" w:themeColor="text1"/>
        </w:rPr>
        <w:t>ViriVR</w:t>
      </w:r>
      <w:proofErr w:type="spellEnd"/>
      <w:r w:rsidRPr="000449A8">
        <w:rPr>
          <w:rFonts w:asciiTheme="minorHAnsi" w:hAnsiTheme="minorHAnsi" w:cstheme="minorHAnsi"/>
          <w:color w:val="000000" w:themeColor="text1"/>
        </w:rPr>
        <w:t xml:space="preserve"> House Party Content &amp; Authority Architecture — used to define the three proposed landing pages: HP-001 House Party, HP-002 Melbourne House Party, and HP-003 House Party Ideas. It also defines target keywords, CTA labels, CRO modules, page intent, and available baseline evidence.</w:t>
      </w:r>
    </w:p>
    <w:p w14:paraId="07A92FE7" w14:textId="77777777" w:rsidR="000449A8" w:rsidRPr="000449A8" w:rsidRDefault="000449A8" w:rsidP="000449A8">
      <w:pPr>
        <w:pStyle w:val="ListBullet"/>
        <w:rPr>
          <w:rFonts w:asciiTheme="minorHAnsi" w:hAnsiTheme="minorHAnsi" w:cstheme="minorHAnsi"/>
          <w:color w:val="000000" w:themeColor="text1"/>
        </w:rPr>
      </w:pPr>
      <w:r w:rsidRPr="000449A8">
        <w:rPr>
          <w:rFonts w:asciiTheme="minorHAnsi" w:hAnsiTheme="minorHAnsi" w:cstheme="minorHAnsi"/>
          <w:color w:val="000000" w:themeColor="text1"/>
        </w:rPr>
        <w:t>Google Drive source document: https://docs.google.com/document/d/1MDMmrP7mg_oaaOomEa4K9kpmijrDMLspUAOOFVtxmvQ/edit?usp=drive_link</w:t>
      </w:r>
    </w:p>
    <w:p w14:paraId="009F7183" w14:textId="77777777" w:rsidR="000449A8" w:rsidRPr="000449A8" w:rsidRDefault="000449A8" w:rsidP="000449A8">
      <w:pPr>
        <w:rPr>
          <w:rFonts w:cstheme="minorHAnsi"/>
          <w:color w:val="000000" w:themeColor="text1"/>
        </w:rPr>
      </w:pPr>
      <w:proofErr w:type="spellStart"/>
      <w:r w:rsidRPr="000449A8">
        <w:rPr>
          <w:rFonts w:cstheme="minorHAnsi"/>
          <w:color w:val="000000" w:themeColor="text1"/>
        </w:rPr>
        <w:t>ViriVR</w:t>
      </w:r>
      <w:proofErr w:type="spellEnd"/>
      <w:r w:rsidRPr="000449A8">
        <w:rPr>
          <w:rFonts w:cstheme="minorHAnsi"/>
          <w:color w:val="000000" w:themeColor="text1"/>
        </w:rPr>
        <w:t xml:space="preserve"> primary CTA definitions: HP-001 — “Check your date and postcode”; HP-002 — “Check Melbourne availability”; HP-003 — “Compare hosted VR house party options.”</w:t>
      </w:r>
    </w:p>
    <w:p w14:paraId="7FD251BA" w14:textId="77777777" w:rsidR="000449A8" w:rsidRPr="000449A8" w:rsidRDefault="000449A8" w:rsidP="000449A8">
      <w:pPr>
        <w:pStyle w:val="Heading1"/>
        <w:rPr>
          <w:rFonts w:asciiTheme="minorHAnsi" w:hAnsiTheme="minorHAnsi" w:cstheme="minorHAnsi"/>
          <w:color w:val="000000" w:themeColor="text1"/>
        </w:rPr>
      </w:pPr>
      <w:r w:rsidRPr="000449A8">
        <w:rPr>
          <w:rFonts w:asciiTheme="minorHAnsi" w:hAnsiTheme="minorHAnsi" w:cstheme="minorHAnsi"/>
          <w:color w:val="000000" w:themeColor="text1"/>
        </w:rPr>
        <w:lastRenderedPageBreak/>
        <w:t>8. Questions / Assumptions</w:t>
      </w:r>
    </w:p>
    <w:p w14:paraId="4296540B" w14:textId="77777777" w:rsidR="000449A8" w:rsidRPr="000449A8" w:rsidRDefault="000449A8" w:rsidP="000449A8">
      <w:pPr>
        <w:pStyle w:val="ListBullet"/>
        <w:rPr>
          <w:rFonts w:asciiTheme="minorHAnsi" w:hAnsiTheme="minorHAnsi" w:cstheme="minorHAnsi"/>
          <w:color w:val="000000" w:themeColor="text1"/>
        </w:rPr>
      </w:pPr>
      <w:r w:rsidRPr="000449A8">
        <w:rPr>
          <w:rFonts w:asciiTheme="minorHAnsi" w:hAnsiTheme="minorHAnsi" w:cstheme="minorHAnsi"/>
          <w:color w:val="000000" w:themeColor="text1"/>
        </w:rPr>
        <w:t xml:space="preserve">Assumption: The agent will </w:t>
      </w:r>
      <w:proofErr w:type="spellStart"/>
      <w:r w:rsidRPr="000449A8">
        <w:rPr>
          <w:rFonts w:asciiTheme="minorHAnsi" w:hAnsiTheme="minorHAnsi" w:cstheme="minorHAnsi"/>
          <w:color w:val="000000" w:themeColor="text1"/>
        </w:rPr>
        <w:t>analyse</w:t>
      </w:r>
      <w:proofErr w:type="spellEnd"/>
      <w:r w:rsidRPr="000449A8">
        <w:rPr>
          <w:rFonts w:asciiTheme="minorHAnsi" w:hAnsiTheme="minorHAnsi" w:cstheme="minorHAnsi"/>
          <w:color w:val="000000" w:themeColor="text1"/>
        </w:rPr>
        <w:t xml:space="preserve"> data and provide recommendations only. It will not autonomously alter campaign budgets, targeting, advertisements, published content, or marketing-channel configuration.</w:t>
      </w:r>
    </w:p>
    <w:p w14:paraId="1C22F899" w14:textId="77777777" w:rsidR="000449A8" w:rsidRPr="000449A8" w:rsidRDefault="000449A8" w:rsidP="000449A8">
      <w:pPr>
        <w:pStyle w:val="ListBullet"/>
        <w:rPr>
          <w:rFonts w:asciiTheme="minorHAnsi" w:hAnsiTheme="minorHAnsi" w:cstheme="minorHAnsi"/>
          <w:color w:val="000000" w:themeColor="text1"/>
        </w:rPr>
      </w:pPr>
      <w:r w:rsidRPr="000449A8">
        <w:rPr>
          <w:rFonts w:asciiTheme="minorHAnsi" w:hAnsiTheme="minorHAnsi" w:cstheme="minorHAnsi"/>
          <w:color w:val="000000" w:themeColor="text1"/>
        </w:rPr>
        <w:t>Assumption: The first version supports approved data sources and text-based reporting. The exact dashboards, APIs, credentials, and available historical data are to be confirmed.</w:t>
      </w:r>
    </w:p>
    <w:p w14:paraId="04A7CDD1" w14:textId="77777777" w:rsidR="000449A8" w:rsidRPr="000449A8" w:rsidRDefault="000449A8" w:rsidP="000449A8">
      <w:pPr>
        <w:pStyle w:val="ListBullet"/>
        <w:rPr>
          <w:rFonts w:asciiTheme="minorHAnsi" w:hAnsiTheme="minorHAnsi" w:cstheme="minorHAnsi"/>
          <w:color w:val="000000" w:themeColor="text1"/>
        </w:rPr>
      </w:pPr>
      <w:r w:rsidRPr="000449A8">
        <w:rPr>
          <w:rFonts w:asciiTheme="minorHAnsi" w:hAnsiTheme="minorHAnsi" w:cstheme="minorHAnsi"/>
          <w:color w:val="000000" w:themeColor="text1"/>
        </w:rPr>
        <w:t>Assumption: The first release will measure the three House Party pages using Google Analytics 4 and Google Search Console, subject to Ajith/client access approval.</w:t>
      </w:r>
    </w:p>
    <w:p w14:paraId="348F824C" w14:textId="77777777" w:rsidR="000449A8" w:rsidRPr="000449A8" w:rsidRDefault="000449A8" w:rsidP="000449A8">
      <w:pPr>
        <w:pStyle w:val="ListBullet"/>
        <w:rPr>
          <w:rFonts w:asciiTheme="minorHAnsi" w:hAnsiTheme="minorHAnsi" w:cstheme="minorHAnsi"/>
          <w:color w:val="000000" w:themeColor="text1"/>
        </w:rPr>
      </w:pPr>
      <w:r w:rsidRPr="000449A8">
        <w:rPr>
          <w:rFonts w:asciiTheme="minorHAnsi" w:hAnsiTheme="minorHAnsi" w:cstheme="minorHAnsi"/>
          <w:color w:val="000000" w:themeColor="text1"/>
        </w:rPr>
        <w:t>Assumption: The main commercial conversion will be a qualified enquiry or completed booking, but the final primary conversion must be confirmed with Mirna and Ajith.</w:t>
      </w:r>
    </w:p>
    <w:p w14:paraId="0086805E" w14:textId="77777777" w:rsidR="000449A8" w:rsidRPr="000449A8" w:rsidRDefault="000449A8" w:rsidP="000449A8">
      <w:pPr>
        <w:pStyle w:val="ListBullet"/>
        <w:rPr>
          <w:rFonts w:asciiTheme="minorHAnsi" w:hAnsiTheme="minorHAnsi" w:cstheme="minorHAnsi"/>
          <w:color w:val="000000" w:themeColor="text1"/>
        </w:rPr>
      </w:pPr>
      <w:r w:rsidRPr="000449A8">
        <w:rPr>
          <w:rFonts w:asciiTheme="minorHAnsi" w:hAnsiTheme="minorHAnsi" w:cstheme="minorHAnsi"/>
          <w:color w:val="000000" w:themeColor="text1"/>
        </w:rPr>
        <w:t>Question for client: Which analytics and advertising platforms will be available to the system, and what access level will be permitted?</w:t>
      </w:r>
    </w:p>
    <w:p w14:paraId="42F7590F" w14:textId="77777777" w:rsidR="000449A8" w:rsidRPr="000449A8" w:rsidRDefault="000449A8" w:rsidP="000449A8">
      <w:pPr>
        <w:pStyle w:val="ListBullet"/>
        <w:rPr>
          <w:rFonts w:asciiTheme="minorHAnsi" w:hAnsiTheme="minorHAnsi" w:cstheme="minorHAnsi"/>
          <w:color w:val="000000" w:themeColor="text1"/>
        </w:rPr>
      </w:pPr>
      <w:r w:rsidRPr="000449A8">
        <w:rPr>
          <w:rFonts w:asciiTheme="minorHAnsi" w:hAnsiTheme="minorHAnsi" w:cstheme="minorHAnsi"/>
          <w:color w:val="000000" w:themeColor="text1"/>
        </w:rPr>
        <w:t>Question for client: Which three KPIs are the priority measures for the first release?</w:t>
      </w:r>
    </w:p>
    <w:p w14:paraId="26207629" w14:textId="77777777" w:rsidR="000449A8" w:rsidRPr="000449A8" w:rsidRDefault="000449A8" w:rsidP="000449A8">
      <w:pPr>
        <w:pStyle w:val="ListBullet"/>
        <w:rPr>
          <w:rFonts w:asciiTheme="minorHAnsi" w:hAnsiTheme="minorHAnsi" w:cstheme="minorHAnsi"/>
          <w:color w:val="000000" w:themeColor="text1"/>
        </w:rPr>
      </w:pPr>
      <w:r w:rsidRPr="000449A8">
        <w:rPr>
          <w:rFonts w:asciiTheme="minorHAnsi" w:hAnsiTheme="minorHAnsi" w:cstheme="minorHAnsi"/>
          <w:color w:val="000000" w:themeColor="text1"/>
        </w:rPr>
        <w:t>Question for client: Will cost, conversion-value, and revenue data be available? This determines whether CPC, CPA, conversion value, and ROAS can be calculated.</w:t>
      </w:r>
    </w:p>
    <w:p w14:paraId="4661BC70" w14:textId="77777777" w:rsidR="000449A8" w:rsidRPr="000449A8" w:rsidRDefault="000449A8" w:rsidP="000449A8">
      <w:pPr>
        <w:pStyle w:val="ListBullet"/>
        <w:rPr>
          <w:rFonts w:asciiTheme="minorHAnsi" w:hAnsiTheme="minorHAnsi" w:cstheme="minorHAnsi"/>
          <w:color w:val="000000" w:themeColor="text1"/>
        </w:rPr>
      </w:pPr>
      <w:r w:rsidRPr="000449A8">
        <w:rPr>
          <w:rFonts w:asciiTheme="minorHAnsi" w:hAnsiTheme="minorHAnsi" w:cstheme="minorHAnsi"/>
          <w:color w:val="000000" w:themeColor="text1"/>
        </w:rPr>
        <w:t xml:space="preserve">Question for client: Who is </w:t>
      </w:r>
      <w:proofErr w:type="spellStart"/>
      <w:r w:rsidRPr="000449A8">
        <w:rPr>
          <w:rFonts w:asciiTheme="minorHAnsi" w:hAnsiTheme="minorHAnsi" w:cstheme="minorHAnsi"/>
          <w:color w:val="000000" w:themeColor="text1"/>
        </w:rPr>
        <w:t>authorised</w:t>
      </w:r>
      <w:proofErr w:type="spellEnd"/>
      <w:r w:rsidRPr="000449A8">
        <w:rPr>
          <w:rFonts w:asciiTheme="minorHAnsi" w:hAnsiTheme="minorHAnsi" w:cstheme="minorHAnsi"/>
          <w:color w:val="000000" w:themeColor="text1"/>
        </w:rPr>
        <w:t xml:space="preserve"> to review and approve recommendations before campaign or budget changes are made?</w:t>
      </w:r>
    </w:p>
    <w:p w14:paraId="2E8701B6" w14:textId="77777777" w:rsidR="000449A8" w:rsidRPr="000449A8" w:rsidRDefault="000449A8" w:rsidP="000449A8">
      <w:pPr>
        <w:pStyle w:val="ListBullet"/>
        <w:rPr>
          <w:rFonts w:asciiTheme="minorHAnsi" w:hAnsiTheme="minorHAnsi" w:cstheme="minorHAnsi"/>
          <w:color w:val="000000" w:themeColor="text1"/>
        </w:rPr>
      </w:pPr>
      <w:r w:rsidRPr="000449A8">
        <w:rPr>
          <w:rFonts w:asciiTheme="minorHAnsi" w:hAnsiTheme="minorHAnsi" w:cstheme="minorHAnsi"/>
          <w:color w:val="000000" w:themeColor="text1"/>
        </w:rPr>
        <w:t>Question for client: Is the required output a web dashboard, downloadable report, chat response, or a combination of these?</w:t>
      </w:r>
    </w:p>
    <w:p w14:paraId="0C59619C" w14:textId="77777777" w:rsidR="000449A8" w:rsidRPr="000449A8" w:rsidRDefault="000449A8" w:rsidP="000449A8">
      <w:pPr>
        <w:pStyle w:val="ListBullet"/>
        <w:rPr>
          <w:rFonts w:asciiTheme="minorHAnsi" w:hAnsiTheme="minorHAnsi" w:cstheme="minorHAnsi"/>
          <w:color w:val="000000" w:themeColor="text1"/>
        </w:rPr>
      </w:pPr>
      <w:r w:rsidRPr="000449A8">
        <w:rPr>
          <w:rFonts w:asciiTheme="minorHAnsi" w:hAnsiTheme="minorHAnsi" w:cstheme="minorHAnsi"/>
          <w:color w:val="000000" w:themeColor="text1"/>
        </w:rPr>
        <w:t>Question for client: Is the confirmed primary conversion a completed booking, submitted enquiry, availability check, or another action?</w:t>
      </w:r>
    </w:p>
    <w:p w14:paraId="5C0263E1" w14:textId="77777777" w:rsidR="000449A8" w:rsidRPr="000449A8" w:rsidRDefault="000449A8" w:rsidP="000449A8">
      <w:pPr>
        <w:pStyle w:val="ListBullet"/>
        <w:rPr>
          <w:rFonts w:asciiTheme="minorHAnsi" w:hAnsiTheme="minorHAnsi" w:cstheme="minorHAnsi"/>
          <w:color w:val="000000" w:themeColor="text1"/>
        </w:rPr>
      </w:pPr>
      <w:r w:rsidRPr="000449A8">
        <w:rPr>
          <w:rFonts w:asciiTheme="minorHAnsi" w:hAnsiTheme="minorHAnsi" w:cstheme="minorHAnsi"/>
          <w:color w:val="000000" w:themeColor="text1"/>
        </w:rPr>
        <w:t>Question for client: Will the booking platform, CRM, or enquiry form provide data that can be connected to the Analytics Manager agent?</w:t>
      </w:r>
    </w:p>
    <w:p w14:paraId="62BE9025" w14:textId="77777777" w:rsidR="000449A8" w:rsidRPr="000449A8" w:rsidRDefault="000449A8" w:rsidP="000449A8">
      <w:pPr>
        <w:pStyle w:val="ListBullet"/>
        <w:rPr>
          <w:rFonts w:asciiTheme="minorHAnsi" w:hAnsiTheme="minorHAnsi" w:cstheme="minorHAnsi"/>
          <w:color w:val="000000" w:themeColor="text1"/>
        </w:rPr>
      </w:pPr>
      <w:r w:rsidRPr="000449A8">
        <w:rPr>
          <w:rFonts w:asciiTheme="minorHAnsi" w:hAnsiTheme="minorHAnsi" w:cstheme="minorHAnsi"/>
          <w:color w:val="000000" w:themeColor="text1"/>
        </w:rPr>
        <w:t>Question for client: Which date range should be used as the official baseline period for comparing HP-001, HP-002, and HP-003 after launch?</w:t>
      </w:r>
    </w:p>
    <w:p w14:paraId="43ACBA60" w14:textId="77777777" w:rsidR="000449A8" w:rsidRPr="000449A8" w:rsidRDefault="000449A8" w:rsidP="000449A8">
      <w:pPr>
        <w:pStyle w:val="ListBullet"/>
        <w:rPr>
          <w:rFonts w:asciiTheme="minorHAnsi" w:hAnsiTheme="minorHAnsi" w:cstheme="minorHAnsi"/>
          <w:color w:val="000000" w:themeColor="text1"/>
        </w:rPr>
      </w:pPr>
      <w:r w:rsidRPr="000449A8">
        <w:rPr>
          <w:rFonts w:asciiTheme="minorHAnsi" w:hAnsiTheme="minorHAnsi" w:cstheme="minorHAnsi"/>
          <w:color w:val="000000" w:themeColor="text1"/>
        </w:rPr>
        <w:t xml:space="preserve">Question for client: Are GA4 and Google Search Console access available for both </w:t>
      </w:r>
      <w:proofErr w:type="spellStart"/>
      <w:r w:rsidRPr="000449A8">
        <w:rPr>
          <w:rFonts w:asciiTheme="minorHAnsi" w:hAnsiTheme="minorHAnsi" w:cstheme="minorHAnsi"/>
          <w:color w:val="000000" w:themeColor="text1"/>
        </w:rPr>
        <w:t>ViriVR</w:t>
      </w:r>
      <w:proofErr w:type="spellEnd"/>
      <w:r w:rsidRPr="000449A8">
        <w:rPr>
          <w:rFonts w:asciiTheme="minorHAnsi" w:hAnsiTheme="minorHAnsi" w:cstheme="minorHAnsi"/>
          <w:color w:val="000000" w:themeColor="text1"/>
        </w:rPr>
        <w:t xml:space="preserve"> and </w:t>
      </w:r>
      <w:proofErr w:type="spellStart"/>
      <w:r w:rsidRPr="000449A8">
        <w:rPr>
          <w:rFonts w:asciiTheme="minorHAnsi" w:hAnsiTheme="minorHAnsi" w:cstheme="minorHAnsi"/>
          <w:color w:val="000000" w:themeColor="text1"/>
        </w:rPr>
        <w:t>AppSys</w:t>
      </w:r>
      <w:proofErr w:type="spellEnd"/>
      <w:r w:rsidRPr="000449A8">
        <w:rPr>
          <w:rFonts w:asciiTheme="minorHAnsi" w:hAnsiTheme="minorHAnsi" w:cstheme="minorHAnsi"/>
          <w:color w:val="000000" w:themeColor="text1"/>
        </w:rPr>
        <w:t xml:space="preserve"> VR, and who is </w:t>
      </w:r>
      <w:proofErr w:type="spellStart"/>
      <w:r w:rsidRPr="000449A8">
        <w:rPr>
          <w:rFonts w:asciiTheme="minorHAnsi" w:hAnsiTheme="minorHAnsi" w:cstheme="minorHAnsi"/>
          <w:color w:val="000000" w:themeColor="text1"/>
        </w:rPr>
        <w:t>authorised</w:t>
      </w:r>
      <w:proofErr w:type="spellEnd"/>
      <w:r w:rsidRPr="000449A8">
        <w:rPr>
          <w:rFonts w:asciiTheme="minorHAnsi" w:hAnsiTheme="minorHAnsi" w:cstheme="minorHAnsi"/>
          <w:color w:val="000000" w:themeColor="text1"/>
        </w:rPr>
        <w:t xml:space="preserve"> to approve access?</w:t>
      </w:r>
    </w:p>
    <w:p w14:paraId="5476D408" w14:textId="77777777" w:rsidR="000449A8" w:rsidRPr="000449A8" w:rsidRDefault="000449A8" w:rsidP="000449A8">
      <w:pPr>
        <w:pStyle w:val="ListBullet"/>
        <w:rPr>
          <w:rFonts w:asciiTheme="minorHAnsi" w:hAnsiTheme="minorHAnsi" w:cstheme="minorHAnsi"/>
          <w:color w:val="000000" w:themeColor="text1"/>
        </w:rPr>
      </w:pPr>
      <w:r w:rsidRPr="000449A8">
        <w:rPr>
          <w:rFonts w:asciiTheme="minorHAnsi" w:hAnsiTheme="minorHAnsi" w:cstheme="minorHAnsi"/>
          <w:color w:val="000000" w:themeColor="text1"/>
        </w:rPr>
        <w:t xml:space="preserve">Question for Mirna: Which House Party CTA and landing page should receive the highest conversion-rate </w:t>
      </w:r>
      <w:proofErr w:type="spellStart"/>
      <w:r w:rsidRPr="000449A8">
        <w:rPr>
          <w:rFonts w:asciiTheme="minorHAnsi" w:hAnsiTheme="minorHAnsi" w:cstheme="minorHAnsi"/>
          <w:color w:val="000000" w:themeColor="text1"/>
        </w:rPr>
        <w:t>optimisation</w:t>
      </w:r>
      <w:proofErr w:type="spellEnd"/>
      <w:r w:rsidRPr="000449A8">
        <w:rPr>
          <w:rFonts w:asciiTheme="minorHAnsi" w:hAnsiTheme="minorHAnsi" w:cstheme="minorHAnsi"/>
          <w:color w:val="000000" w:themeColor="text1"/>
        </w:rPr>
        <w:t xml:space="preserve"> priority?</w:t>
      </w:r>
    </w:p>
    <w:p w14:paraId="5C9E8D43" w14:textId="3206C810" w:rsidR="009464CB" w:rsidRPr="000449A8" w:rsidRDefault="009464CB" w:rsidP="000449A8">
      <w:pPr>
        <w:spacing w:after="0" w:line="240" w:lineRule="auto"/>
        <w:textAlignment w:val="baseline"/>
        <w:rPr>
          <w:rFonts w:cstheme="minorHAnsi"/>
        </w:rPr>
      </w:pPr>
    </w:p>
    <w:sectPr w:rsidR="009464CB" w:rsidRPr="000449A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aunPenh">
    <w:altName w:val="Calibri"/>
    <w:panose1 w:val="02000506000000020004"/>
    <w:charset w:val="00"/>
    <w:family w:val="auto"/>
    <w:pitch w:val="variable"/>
    <w:sig w:usb0="80000003" w:usb1="00000000" w:usb2="00010000" w:usb3="00000000" w:csb0="00000001" w:csb1="00000000"/>
  </w:font>
  <w:font w:name="Calibri Light">
    <w:panose1 w:val="020F0302020204030204"/>
    <w:charset w:val="00"/>
    <w:family w:val="swiss"/>
    <w:pitch w:val="variable"/>
    <w:sig w:usb0="E4002EFF" w:usb1="C200247B" w:usb2="00000009" w:usb3="00000000" w:csb0="000001FF" w:csb1="00000000"/>
  </w:font>
  <w:font w:name="MoolBoran">
    <w:altName w:val="Calibri"/>
    <w:panose1 w:val="020B0100010101010101"/>
    <w:charset w:val="00"/>
    <w:family w:val="swiss"/>
    <w:pitch w:val="variable"/>
    <w:sig w:usb0="80000003" w:usb1="00000000" w:usb2="0001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59FA26F4"/>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7C510B"/>
    <w:multiLevelType w:val="multilevel"/>
    <w:tmpl w:val="BACA8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7381DC7"/>
    <w:multiLevelType w:val="multilevel"/>
    <w:tmpl w:val="28F6D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8C2672A"/>
    <w:multiLevelType w:val="multilevel"/>
    <w:tmpl w:val="0270E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1263A17"/>
    <w:multiLevelType w:val="multilevel"/>
    <w:tmpl w:val="8B3E2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73B1FB1"/>
    <w:multiLevelType w:val="multilevel"/>
    <w:tmpl w:val="FF90E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75502DD"/>
    <w:multiLevelType w:val="multilevel"/>
    <w:tmpl w:val="F3524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41E6B0C"/>
    <w:multiLevelType w:val="multilevel"/>
    <w:tmpl w:val="DAE8A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8A93708"/>
    <w:multiLevelType w:val="multilevel"/>
    <w:tmpl w:val="CAAA8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518345D3"/>
    <w:multiLevelType w:val="multilevel"/>
    <w:tmpl w:val="C0228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51B42147"/>
    <w:multiLevelType w:val="multilevel"/>
    <w:tmpl w:val="ACC44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53D84C83"/>
    <w:multiLevelType w:val="multilevel"/>
    <w:tmpl w:val="0EC84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60351033"/>
    <w:multiLevelType w:val="multilevel"/>
    <w:tmpl w:val="5BA67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626047DD"/>
    <w:multiLevelType w:val="multilevel"/>
    <w:tmpl w:val="63C84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66C905AF"/>
    <w:multiLevelType w:val="multilevel"/>
    <w:tmpl w:val="98FA1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736B2976"/>
    <w:multiLevelType w:val="multilevel"/>
    <w:tmpl w:val="9918B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795D4908"/>
    <w:multiLevelType w:val="multilevel"/>
    <w:tmpl w:val="04F0A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7FFB19E5"/>
    <w:multiLevelType w:val="multilevel"/>
    <w:tmpl w:val="5AE6C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1"/>
  </w:num>
  <w:num w:numId="2">
    <w:abstractNumId w:val="12"/>
  </w:num>
  <w:num w:numId="3">
    <w:abstractNumId w:val="4"/>
  </w:num>
  <w:num w:numId="4">
    <w:abstractNumId w:val="7"/>
  </w:num>
  <w:num w:numId="5">
    <w:abstractNumId w:val="6"/>
  </w:num>
  <w:num w:numId="6">
    <w:abstractNumId w:val="3"/>
  </w:num>
  <w:num w:numId="7">
    <w:abstractNumId w:val="17"/>
  </w:num>
  <w:num w:numId="8">
    <w:abstractNumId w:val="8"/>
  </w:num>
  <w:num w:numId="9">
    <w:abstractNumId w:val="5"/>
  </w:num>
  <w:num w:numId="10">
    <w:abstractNumId w:val="14"/>
  </w:num>
  <w:num w:numId="11">
    <w:abstractNumId w:val="2"/>
  </w:num>
  <w:num w:numId="12">
    <w:abstractNumId w:val="13"/>
  </w:num>
  <w:num w:numId="13">
    <w:abstractNumId w:val="16"/>
  </w:num>
  <w:num w:numId="14">
    <w:abstractNumId w:val="10"/>
  </w:num>
  <w:num w:numId="15">
    <w:abstractNumId w:val="1"/>
  </w:num>
  <w:num w:numId="16">
    <w:abstractNumId w:val="9"/>
  </w:num>
  <w:num w:numId="17">
    <w:abstractNumId w:val="15"/>
  </w:num>
  <w:num w:numId="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50E0"/>
    <w:rsid w:val="000449A8"/>
    <w:rsid w:val="003950E0"/>
    <w:rsid w:val="009464CB"/>
  </w:rsids>
  <m:mathPr>
    <m:mathFont m:val="Cambria Math"/>
    <m:brkBin m:val="before"/>
    <m:brkBinSub m:val="--"/>
    <m:smallFrac m:val="0"/>
    <m:dispDef/>
    <m:lMargin m:val="0"/>
    <m:rMargin m:val="0"/>
    <m:defJc m:val="centerGroup"/>
    <m:wrapIndent m:val="1440"/>
    <m:intLim m:val="subSup"/>
    <m:naryLim m:val="undOvr"/>
  </m:mathPr>
  <w:themeFontLang w:val="en-US" w:bidi="km-K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DE9BAA"/>
  <w15:chartTrackingRefBased/>
  <w15:docId w15:val="{2E36A63F-A3E4-471D-B8CA-F619353C3D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36"/>
        <w:lang w:val="en-US" w:eastAsia="en-US" w:bidi="km-KH"/>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449A8"/>
    <w:pPr>
      <w:keepNext/>
      <w:keepLines/>
      <w:spacing w:before="480" w:after="0" w:line="276" w:lineRule="auto"/>
      <w:outlineLvl w:val="0"/>
    </w:pPr>
    <w:rPr>
      <w:rFonts w:asciiTheme="majorHAnsi" w:eastAsiaTheme="majorEastAsia" w:hAnsiTheme="majorHAnsi" w:cstheme="majorBidi"/>
      <w:b/>
      <w:bCs/>
      <w:color w:val="2F5496" w:themeColor="accent1" w:themeShade="BF"/>
      <w:sz w:val="24"/>
      <w:szCs w:val="28"/>
      <w:lang w:bidi="ar-SA"/>
    </w:rPr>
  </w:style>
  <w:style w:type="paragraph" w:styleId="Heading2">
    <w:name w:val="heading 2"/>
    <w:basedOn w:val="Normal"/>
    <w:next w:val="Normal"/>
    <w:link w:val="Heading2Char"/>
    <w:uiPriority w:val="9"/>
    <w:unhideWhenUsed/>
    <w:qFormat/>
    <w:rsid w:val="000449A8"/>
    <w:pPr>
      <w:keepNext/>
      <w:keepLines/>
      <w:spacing w:before="200" w:after="0" w:line="276" w:lineRule="auto"/>
      <w:outlineLvl w:val="1"/>
    </w:pPr>
    <w:rPr>
      <w:rFonts w:asciiTheme="majorHAnsi" w:eastAsiaTheme="majorEastAsia" w:hAnsiTheme="majorHAnsi" w:cstheme="majorBidi"/>
      <w:b/>
      <w:bCs/>
      <w:color w:val="4472C4" w:themeColor="accent1"/>
      <w:szCs w:val="26"/>
      <w:lang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
    <w:name w:val="paragraph"/>
    <w:basedOn w:val="Normal"/>
    <w:rsid w:val="003950E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3950E0"/>
  </w:style>
  <w:style w:type="character" w:customStyle="1" w:styleId="eop">
    <w:name w:val="eop"/>
    <w:basedOn w:val="DefaultParagraphFont"/>
    <w:rsid w:val="003950E0"/>
  </w:style>
  <w:style w:type="character" w:customStyle="1" w:styleId="scxw74847298">
    <w:name w:val="scxw74847298"/>
    <w:basedOn w:val="DefaultParagraphFont"/>
    <w:rsid w:val="003950E0"/>
  </w:style>
  <w:style w:type="character" w:customStyle="1" w:styleId="Heading1Char">
    <w:name w:val="Heading 1 Char"/>
    <w:basedOn w:val="DefaultParagraphFont"/>
    <w:link w:val="Heading1"/>
    <w:uiPriority w:val="9"/>
    <w:rsid w:val="000449A8"/>
    <w:rPr>
      <w:rFonts w:asciiTheme="majorHAnsi" w:eastAsiaTheme="majorEastAsia" w:hAnsiTheme="majorHAnsi" w:cstheme="majorBidi"/>
      <w:b/>
      <w:bCs/>
      <w:color w:val="2F5496" w:themeColor="accent1" w:themeShade="BF"/>
      <w:sz w:val="24"/>
      <w:szCs w:val="28"/>
      <w:lang w:bidi="ar-SA"/>
    </w:rPr>
  </w:style>
  <w:style w:type="character" w:customStyle="1" w:styleId="Heading2Char">
    <w:name w:val="Heading 2 Char"/>
    <w:basedOn w:val="DefaultParagraphFont"/>
    <w:link w:val="Heading2"/>
    <w:uiPriority w:val="9"/>
    <w:rsid w:val="000449A8"/>
    <w:rPr>
      <w:rFonts w:asciiTheme="majorHAnsi" w:eastAsiaTheme="majorEastAsia" w:hAnsiTheme="majorHAnsi" w:cstheme="majorBidi"/>
      <w:b/>
      <w:bCs/>
      <w:color w:val="4472C4" w:themeColor="accent1"/>
      <w:szCs w:val="26"/>
      <w:lang w:bidi="ar-SA"/>
    </w:rPr>
  </w:style>
  <w:style w:type="paragraph" w:styleId="ListBullet">
    <w:name w:val="List Bullet"/>
    <w:basedOn w:val="Normal"/>
    <w:uiPriority w:val="99"/>
    <w:unhideWhenUsed/>
    <w:rsid w:val="000449A8"/>
    <w:pPr>
      <w:numPr>
        <w:numId w:val="18"/>
      </w:numPr>
      <w:spacing w:after="200" w:line="276" w:lineRule="auto"/>
      <w:contextualSpacing/>
    </w:pPr>
    <w:rPr>
      <w:rFonts w:ascii="Arial" w:eastAsiaTheme="minorEastAsia" w:hAnsi="Arial"/>
      <w:sz w:val="21"/>
      <w:szCs w:val="22"/>
      <w:lang w:bidi="ar-SA"/>
    </w:rPr>
  </w:style>
  <w:style w:type="table" w:styleId="TableGrid">
    <w:name w:val="Table Grid"/>
    <w:basedOn w:val="TableNormal"/>
    <w:uiPriority w:val="59"/>
    <w:rsid w:val="000449A8"/>
    <w:pPr>
      <w:spacing w:after="0" w:line="240" w:lineRule="auto"/>
    </w:pPr>
    <w:rPr>
      <w:rFonts w:eastAsiaTheme="minorEastAsia"/>
      <w:szCs w:val="22"/>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92465197">
      <w:bodyDiv w:val="1"/>
      <w:marLeft w:val="0"/>
      <w:marRight w:val="0"/>
      <w:marTop w:val="0"/>
      <w:marBottom w:val="0"/>
      <w:divBdr>
        <w:top w:val="none" w:sz="0" w:space="0" w:color="auto"/>
        <w:left w:val="none" w:sz="0" w:space="0" w:color="auto"/>
        <w:bottom w:val="none" w:sz="0" w:space="0" w:color="auto"/>
        <w:right w:val="none" w:sz="0" w:space="0" w:color="auto"/>
      </w:divBdr>
      <w:divsChild>
        <w:div w:id="1733504265">
          <w:marLeft w:val="0"/>
          <w:marRight w:val="0"/>
          <w:marTop w:val="0"/>
          <w:marBottom w:val="0"/>
          <w:divBdr>
            <w:top w:val="none" w:sz="0" w:space="0" w:color="auto"/>
            <w:left w:val="none" w:sz="0" w:space="0" w:color="auto"/>
            <w:bottom w:val="none" w:sz="0" w:space="0" w:color="auto"/>
            <w:right w:val="none" w:sz="0" w:space="0" w:color="auto"/>
          </w:divBdr>
          <w:divsChild>
            <w:div w:id="247664700">
              <w:marLeft w:val="0"/>
              <w:marRight w:val="0"/>
              <w:marTop w:val="0"/>
              <w:marBottom w:val="0"/>
              <w:divBdr>
                <w:top w:val="none" w:sz="0" w:space="0" w:color="auto"/>
                <w:left w:val="none" w:sz="0" w:space="0" w:color="auto"/>
                <w:bottom w:val="none" w:sz="0" w:space="0" w:color="auto"/>
                <w:right w:val="none" w:sz="0" w:space="0" w:color="auto"/>
              </w:divBdr>
            </w:div>
            <w:div w:id="1480656128">
              <w:marLeft w:val="0"/>
              <w:marRight w:val="0"/>
              <w:marTop w:val="0"/>
              <w:marBottom w:val="0"/>
              <w:divBdr>
                <w:top w:val="none" w:sz="0" w:space="0" w:color="auto"/>
                <w:left w:val="none" w:sz="0" w:space="0" w:color="auto"/>
                <w:bottom w:val="none" w:sz="0" w:space="0" w:color="auto"/>
                <w:right w:val="none" w:sz="0" w:space="0" w:color="auto"/>
              </w:divBdr>
            </w:div>
            <w:div w:id="1675258905">
              <w:marLeft w:val="0"/>
              <w:marRight w:val="0"/>
              <w:marTop w:val="0"/>
              <w:marBottom w:val="0"/>
              <w:divBdr>
                <w:top w:val="none" w:sz="0" w:space="0" w:color="auto"/>
                <w:left w:val="none" w:sz="0" w:space="0" w:color="auto"/>
                <w:bottom w:val="none" w:sz="0" w:space="0" w:color="auto"/>
                <w:right w:val="none" w:sz="0" w:space="0" w:color="auto"/>
              </w:divBdr>
            </w:div>
            <w:div w:id="769739697">
              <w:marLeft w:val="0"/>
              <w:marRight w:val="0"/>
              <w:marTop w:val="0"/>
              <w:marBottom w:val="0"/>
              <w:divBdr>
                <w:top w:val="none" w:sz="0" w:space="0" w:color="auto"/>
                <w:left w:val="none" w:sz="0" w:space="0" w:color="auto"/>
                <w:bottom w:val="none" w:sz="0" w:space="0" w:color="auto"/>
                <w:right w:val="none" w:sz="0" w:space="0" w:color="auto"/>
              </w:divBdr>
            </w:div>
            <w:div w:id="1521431367">
              <w:marLeft w:val="0"/>
              <w:marRight w:val="0"/>
              <w:marTop w:val="0"/>
              <w:marBottom w:val="0"/>
              <w:divBdr>
                <w:top w:val="none" w:sz="0" w:space="0" w:color="auto"/>
                <w:left w:val="none" w:sz="0" w:space="0" w:color="auto"/>
                <w:bottom w:val="none" w:sz="0" w:space="0" w:color="auto"/>
                <w:right w:val="none" w:sz="0" w:space="0" w:color="auto"/>
              </w:divBdr>
            </w:div>
            <w:div w:id="1267076016">
              <w:marLeft w:val="0"/>
              <w:marRight w:val="0"/>
              <w:marTop w:val="0"/>
              <w:marBottom w:val="0"/>
              <w:divBdr>
                <w:top w:val="none" w:sz="0" w:space="0" w:color="auto"/>
                <w:left w:val="none" w:sz="0" w:space="0" w:color="auto"/>
                <w:bottom w:val="none" w:sz="0" w:space="0" w:color="auto"/>
                <w:right w:val="none" w:sz="0" w:space="0" w:color="auto"/>
              </w:divBdr>
            </w:div>
            <w:div w:id="1781339582">
              <w:marLeft w:val="0"/>
              <w:marRight w:val="0"/>
              <w:marTop w:val="0"/>
              <w:marBottom w:val="0"/>
              <w:divBdr>
                <w:top w:val="none" w:sz="0" w:space="0" w:color="auto"/>
                <w:left w:val="none" w:sz="0" w:space="0" w:color="auto"/>
                <w:bottom w:val="none" w:sz="0" w:space="0" w:color="auto"/>
                <w:right w:val="none" w:sz="0" w:space="0" w:color="auto"/>
              </w:divBdr>
            </w:div>
            <w:div w:id="531308328">
              <w:marLeft w:val="0"/>
              <w:marRight w:val="0"/>
              <w:marTop w:val="0"/>
              <w:marBottom w:val="0"/>
              <w:divBdr>
                <w:top w:val="none" w:sz="0" w:space="0" w:color="auto"/>
                <w:left w:val="none" w:sz="0" w:space="0" w:color="auto"/>
                <w:bottom w:val="none" w:sz="0" w:space="0" w:color="auto"/>
                <w:right w:val="none" w:sz="0" w:space="0" w:color="auto"/>
              </w:divBdr>
            </w:div>
            <w:div w:id="1526359462">
              <w:marLeft w:val="0"/>
              <w:marRight w:val="0"/>
              <w:marTop w:val="0"/>
              <w:marBottom w:val="0"/>
              <w:divBdr>
                <w:top w:val="none" w:sz="0" w:space="0" w:color="auto"/>
                <w:left w:val="none" w:sz="0" w:space="0" w:color="auto"/>
                <w:bottom w:val="none" w:sz="0" w:space="0" w:color="auto"/>
                <w:right w:val="none" w:sz="0" w:space="0" w:color="auto"/>
              </w:divBdr>
            </w:div>
            <w:div w:id="1131675649">
              <w:marLeft w:val="0"/>
              <w:marRight w:val="0"/>
              <w:marTop w:val="0"/>
              <w:marBottom w:val="0"/>
              <w:divBdr>
                <w:top w:val="none" w:sz="0" w:space="0" w:color="auto"/>
                <w:left w:val="none" w:sz="0" w:space="0" w:color="auto"/>
                <w:bottom w:val="none" w:sz="0" w:space="0" w:color="auto"/>
                <w:right w:val="none" w:sz="0" w:space="0" w:color="auto"/>
              </w:divBdr>
            </w:div>
            <w:div w:id="908467937">
              <w:marLeft w:val="0"/>
              <w:marRight w:val="0"/>
              <w:marTop w:val="0"/>
              <w:marBottom w:val="0"/>
              <w:divBdr>
                <w:top w:val="none" w:sz="0" w:space="0" w:color="auto"/>
                <w:left w:val="none" w:sz="0" w:space="0" w:color="auto"/>
                <w:bottom w:val="none" w:sz="0" w:space="0" w:color="auto"/>
                <w:right w:val="none" w:sz="0" w:space="0" w:color="auto"/>
              </w:divBdr>
            </w:div>
            <w:div w:id="738945660">
              <w:marLeft w:val="0"/>
              <w:marRight w:val="0"/>
              <w:marTop w:val="0"/>
              <w:marBottom w:val="0"/>
              <w:divBdr>
                <w:top w:val="none" w:sz="0" w:space="0" w:color="auto"/>
                <w:left w:val="none" w:sz="0" w:space="0" w:color="auto"/>
                <w:bottom w:val="none" w:sz="0" w:space="0" w:color="auto"/>
                <w:right w:val="none" w:sz="0" w:space="0" w:color="auto"/>
              </w:divBdr>
            </w:div>
            <w:div w:id="754472668">
              <w:marLeft w:val="0"/>
              <w:marRight w:val="0"/>
              <w:marTop w:val="0"/>
              <w:marBottom w:val="0"/>
              <w:divBdr>
                <w:top w:val="none" w:sz="0" w:space="0" w:color="auto"/>
                <w:left w:val="none" w:sz="0" w:space="0" w:color="auto"/>
                <w:bottom w:val="none" w:sz="0" w:space="0" w:color="auto"/>
                <w:right w:val="none" w:sz="0" w:space="0" w:color="auto"/>
              </w:divBdr>
            </w:div>
            <w:div w:id="1353800269">
              <w:marLeft w:val="0"/>
              <w:marRight w:val="0"/>
              <w:marTop w:val="0"/>
              <w:marBottom w:val="0"/>
              <w:divBdr>
                <w:top w:val="none" w:sz="0" w:space="0" w:color="auto"/>
                <w:left w:val="none" w:sz="0" w:space="0" w:color="auto"/>
                <w:bottom w:val="none" w:sz="0" w:space="0" w:color="auto"/>
                <w:right w:val="none" w:sz="0" w:space="0" w:color="auto"/>
              </w:divBdr>
            </w:div>
            <w:div w:id="504366773">
              <w:marLeft w:val="0"/>
              <w:marRight w:val="0"/>
              <w:marTop w:val="0"/>
              <w:marBottom w:val="0"/>
              <w:divBdr>
                <w:top w:val="none" w:sz="0" w:space="0" w:color="auto"/>
                <w:left w:val="none" w:sz="0" w:space="0" w:color="auto"/>
                <w:bottom w:val="none" w:sz="0" w:space="0" w:color="auto"/>
                <w:right w:val="none" w:sz="0" w:space="0" w:color="auto"/>
              </w:divBdr>
            </w:div>
            <w:div w:id="2125072729">
              <w:marLeft w:val="0"/>
              <w:marRight w:val="0"/>
              <w:marTop w:val="0"/>
              <w:marBottom w:val="0"/>
              <w:divBdr>
                <w:top w:val="none" w:sz="0" w:space="0" w:color="auto"/>
                <w:left w:val="none" w:sz="0" w:space="0" w:color="auto"/>
                <w:bottom w:val="none" w:sz="0" w:space="0" w:color="auto"/>
                <w:right w:val="none" w:sz="0" w:space="0" w:color="auto"/>
              </w:divBdr>
            </w:div>
            <w:div w:id="2130586919">
              <w:marLeft w:val="0"/>
              <w:marRight w:val="0"/>
              <w:marTop w:val="0"/>
              <w:marBottom w:val="0"/>
              <w:divBdr>
                <w:top w:val="none" w:sz="0" w:space="0" w:color="auto"/>
                <w:left w:val="none" w:sz="0" w:space="0" w:color="auto"/>
                <w:bottom w:val="none" w:sz="0" w:space="0" w:color="auto"/>
                <w:right w:val="none" w:sz="0" w:space="0" w:color="auto"/>
              </w:divBdr>
            </w:div>
            <w:div w:id="1183477579">
              <w:marLeft w:val="0"/>
              <w:marRight w:val="0"/>
              <w:marTop w:val="0"/>
              <w:marBottom w:val="0"/>
              <w:divBdr>
                <w:top w:val="none" w:sz="0" w:space="0" w:color="auto"/>
                <w:left w:val="none" w:sz="0" w:space="0" w:color="auto"/>
                <w:bottom w:val="none" w:sz="0" w:space="0" w:color="auto"/>
                <w:right w:val="none" w:sz="0" w:space="0" w:color="auto"/>
              </w:divBdr>
            </w:div>
            <w:div w:id="634986936">
              <w:marLeft w:val="0"/>
              <w:marRight w:val="0"/>
              <w:marTop w:val="0"/>
              <w:marBottom w:val="0"/>
              <w:divBdr>
                <w:top w:val="none" w:sz="0" w:space="0" w:color="auto"/>
                <w:left w:val="none" w:sz="0" w:space="0" w:color="auto"/>
                <w:bottom w:val="none" w:sz="0" w:space="0" w:color="auto"/>
                <w:right w:val="none" w:sz="0" w:space="0" w:color="auto"/>
              </w:divBdr>
            </w:div>
            <w:div w:id="486367188">
              <w:marLeft w:val="0"/>
              <w:marRight w:val="0"/>
              <w:marTop w:val="0"/>
              <w:marBottom w:val="0"/>
              <w:divBdr>
                <w:top w:val="none" w:sz="0" w:space="0" w:color="auto"/>
                <w:left w:val="none" w:sz="0" w:space="0" w:color="auto"/>
                <w:bottom w:val="none" w:sz="0" w:space="0" w:color="auto"/>
                <w:right w:val="none" w:sz="0" w:space="0" w:color="auto"/>
              </w:divBdr>
            </w:div>
          </w:divsChild>
        </w:div>
        <w:div w:id="1256015997">
          <w:marLeft w:val="0"/>
          <w:marRight w:val="0"/>
          <w:marTop w:val="0"/>
          <w:marBottom w:val="0"/>
          <w:divBdr>
            <w:top w:val="none" w:sz="0" w:space="0" w:color="auto"/>
            <w:left w:val="none" w:sz="0" w:space="0" w:color="auto"/>
            <w:bottom w:val="none" w:sz="0" w:space="0" w:color="auto"/>
            <w:right w:val="none" w:sz="0" w:space="0" w:color="auto"/>
          </w:divBdr>
        </w:div>
        <w:div w:id="43336197">
          <w:marLeft w:val="0"/>
          <w:marRight w:val="0"/>
          <w:marTop w:val="0"/>
          <w:marBottom w:val="0"/>
          <w:divBdr>
            <w:top w:val="none" w:sz="0" w:space="0" w:color="auto"/>
            <w:left w:val="none" w:sz="0" w:space="0" w:color="auto"/>
            <w:bottom w:val="none" w:sz="0" w:space="0" w:color="auto"/>
            <w:right w:val="none" w:sz="0" w:space="0" w:color="auto"/>
          </w:divBdr>
        </w:div>
        <w:div w:id="1549417034">
          <w:marLeft w:val="0"/>
          <w:marRight w:val="0"/>
          <w:marTop w:val="0"/>
          <w:marBottom w:val="0"/>
          <w:divBdr>
            <w:top w:val="none" w:sz="0" w:space="0" w:color="auto"/>
            <w:left w:val="none" w:sz="0" w:space="0" w:color="auto"/>
            <w:bottom w:val="none" w:sz="0" w:space="0" w:color="auto"/>
            <w:right w:val="none" w:sz="0" w:space="0" w:color="auto"/>
          </w:divBdr>
        </w:div>
        <w:div w:id="893085280">
          <w:marLeft w:val="0"/>
          <w:marRight w:val="0"/>
          <w:marTop w:val="0"/>
          <w:marBottom w:val="0"/>
          <w:divBdr>
            <w:top w:val="none" w:sz="0" w:space="0" w:color="auto"/>
            <w:left w:val="none" w:sz="0" w:space="0" w:color="auto"/>
            <w:bottom w:val="none" w:sz="0" w:space="0" w:color="auto"/>
            <w:right w:val="none" w:sz="0" w:space="0" w:color="auto"/>
          </w:divBdr>
        </w:div>
        <w:div w:id="341398958">
          <w:marLeft w:val="0"/>
          <w:marRight w:val="0"/>
          <w:marTop w:val="0"/>
          <w:marBottom w:val="0"/>
          <w:divBdr>
            <w:top w:val="none" w:sz="0" w:space="0" w:color="auto"/>
            <w:left w:val="none" w:sz="0" w:space="0" w:color="auto"/>
            <w:bottom w:val="none" w:sz="0" w:space="0" w:color="auto"/>
            <w:right w:val="none" w:sz="0" w:space="0" w:color="auto"/>
          </w:divBdr>
        </w:div>
        <w:div w:id="200634864">
          <w:marLeft w:val="0"/>
          <w:marRight w:val="0"/>
          <w:marTop w:val="0"/>
          <w:marBottom w:val="0"/>
          <w:divBdr>
            <w:top w:val="none" w:sz="0" w:space="0" w:color="auto"/>
            <w:left w:val="none" w:sz="0" w:space="0" w:color="auto"/>
            <w:bottom w:val="none" w:sz="0" w:space="0" w:color="auto"/>
            <w:right w:val="none" w:sz="0" w:space="0" w:color="auto"/>
          </w:divBdr>
        </w:div>
        <w:div w:id="572661213">
          <w:marLeft w:val="0"/>
          <w:marRight w:val="0"/>
          <w:marTop w:val="0"/>
          <w:marBottom w:val="0"/>
          <w:divBdr>
            <w:top w:val="none" w:sz="0" w:space="0" w:color="auto"/>
            <w:left w:val="none" w:sz="0" w:space="0" w:color="auto"/>
            <w:bottom w:val="none" w:sz="0" w:space="0" w:color="auto"/>
            <w:right w:val="none" w:sz="0" w:space="0" w:color="auto"/>
          </w:divBdr>
        </w:div>
        <w:div w:id="1481921995">
          <w:marLeft w:val="0"/>
          <w:marRight w:val="0"/>
          <w:marTop w:val="0"/>
          <w:marBottom w:val="0"/>
          <w:divBdr>
            <w:top w:val="none" w:sz="0" w:space="0" w:color="auto"/>
            <w:left w:val="none" w:sz="0" w:space="0" w:color="auto"/>
            <w:bottom w:val="none" w:sz="0" w:space="0" w:color="auto"/>
            <w:right w:val="none" w:sz="0" w:space="0" w:color="auto"/>
          </w:divBdr>
          <w:divsChild>
            <w:div w:id="1277130489">
              <w:marLeft w:val="-75"/>
              <w:marRight w:val="0"/>
              <w:marTop w:val="30"/>
              <w:marBottom w:val="30"/>
              <w:divBdr>
                <w:top w:val="none" w:sz="0" w:space="0" w:color="auto"/>
                <w:left w:val="none" w:sz="0" w:space="0" w:color="auto"/>
                <w:bottom w:val="none" w:sz="0" w:space="0" w:color="auto"/>
                <w:right w:val="none" w:sz="0" w:space="0" w:color="auto"/>
              </w:divBdr>
              <w:divsChild>
                <w:div w:id="942344351">
                  <w:marLeft w:val="0"/>
                  <w:marRight w:val="0"/>
                  <w:marTop w:val="0"/>
                  <w:marBottom w:val="0"/>
                  <w:divBdr>
                    <w:top w:val="none" w:sz="0" w:space="0" w:color="auto"/>
                    <w:left w:val="none" w:sz="0" w:space="0" w:color="auto"/>
                    <w:bottom w:val="none" w:sz="0" w:space="0" w:color="auto"/>
                    <w:right w:val="none" w:sz="0" w:space="0" w:color="auto"/>
                  </w:divBdr>
                  <w:divsChild>
                    <w:div w:id="733242573">
                      <w:marLeft w:val="0"/>
                      <w:marRight w:val="0"/>
                      <w:marTop w:val="0"/>
                      <w:marBottom w:val="0"/>
                      <w:divBdr>
                        <w:top w:val="none" w:sz="0" w:space="0" w:color="auto"/>
                        <w:left w:val="none" w:sz="0" w:space="0" w:color="auto"/>
                        <w:bottom w:val="none" w:sz="0" w:space="0" w:color="auto"/>
                        <w:right w:val="none" w:sz="0" w:space="0" w:color="auto"/>
                      </w:divBdr>
                    </w:div>
                  </w:divsChild>
                </w:div>
                <w:div w:id="451437274">
                  <w:marLeft w:val="0"/>
                  <w:marRight w:val="0"/>
                  <w:marTop w:val="0"/>
                  <w:marBottom w:val="0"/>
                  <w:divBdr>
                    <w:top w:val="none" w:sz="0" w:space="0" w:color="auto"/>
                    <w:left w:val="none" w:sz="0" w:space="0" w:color="auto"/>
                    <w:bottom w:val="none" w:sz="0" w:space="0" w:color="auto"/>
                    <w:right w:val="none" w:sz="0" w:space="0" w:color="auto"/>
                  </w:divBdr>
                  <w:divsChild>
                    <w:div w:id="1394962857">
                      <w:marLeft w:val="0"/>
                      <w:marRight w:val="0"/>
                      <w:marTop w:val="0"/>
                      <w:marBottom w:val="0"/>
                      <w:divBdr>
                        <w:top w:val="none" w:sz="0" w:space="0" w:color="auto"/>
                        <w:left w:val="none" w:sz="0" w:space="0" w:color="auto"/>
                        <w:bottom w:val="none" w:sz="0" w:space="0" w:color="auto"/>
                        <w:right w:val="none" w:sz="0" w:space="0" w:color="auto"/>
                      </w:divBdr>
                    </w:div>
                  </w:divsChild>
                </w:div>
                <w:div w:id="1962884173">
                  <w:marLeft w:val="0"/>
                  <w:marRight w:val="0"/>
                  <w:marTop w:val="0"/>
                  <w:marBottom w:val="0"/>
                  <w:divBdr>
                    <w:top w:val="none" w:sz="0" w:space="0" w:color="auto"/>
                    <w:left w:val="none" w:sz="0" w:space="0" w:color="auto"/>
                    <w:bottom w:val="none" w:sz="0" w:space="0" w:color="auto"/>
                    <w:right w:val="none" w:sz="0" w:space="0" w:color="auto"/>
                  </w:divBdr>
                  <w:divsChild>
                    <w:div w:id="1957908375">
                      <w:marLeft w:val="0"/>
                      <w:marRight w:val="0"/>
                      <w:marTop w:val="0"/>
                      <w:marBottom w:val="0"/>
                      <w:divBdr>
                        <w:top w:val="none" w:sz="0" w:space="0" w:color="auto"/>
                        <w:left w:val="none" w:sz="0" w:space="0" w:color="auto"/>
                        <w:bottom w:val="none" w:sz="0" w:space="0" w:color="auto"/>
                        <w:right w:val="none" w:sz="0" w:space="0" w:color="auto"/>
                      </w:divBdr>
                    </w:div>
                  </w:divsChild>
                </w:div>
                <w:div w:id="1417167279">
                  <w:marLeft w:val="0"/>
                  <w:marRight w:val="0"/>
                  <w:marTop w:val="0"/>
                  <w:marBottom w:val="0"/>
                  <w:divBdr>
                    <w:top w:val="none" w:sz="0" w:space="0" w:color="auto"/>
                    <w:left w:val="none" w:sz="0" w:space="0" w:color="auto"/>
                    <w:bottom w:val="none" w:sz="0" w:space="0" w:color="auto"/>
                    <w:right w:val="none" w:sz="0" w:space="0" w:color="auto"/>
                  </w:divBdr>
                  <w:divsChild>
                    <w:div w:id="1805611227">
                      <w:marLeft w:val="0"/>
                      <w:marRight w:val="0"/>
                      <w:marTop w:val="0"/>
                      <w:marBottom w:val="0"/>
                      <w:divBdr>
                        <w:top w:val="none" w:sz="0" w:space="0" w:color="auto"/>
                        <w:left w:val="none" w:sz="0" w:space="0" w:color="auto"/>
                        <w:bottom w:val="none" w:sz="0" w:space="0" w:color="auto"/>
                        <w:right w:val="none" w:sz="0" w:space="0" w:color="auto"/>
                      </w:divBdr>
                    </w:div>
                    <w:div w:id="536435684">
                      <w:marLeft w:val="0"/>
                      <w:marRight w:val="0"/>
                      <w:marTop w:val="0"/>
                      <w:marBottom w:val="0"/>
                      <w:divBdr>
                        <w:top w:val="none" w:sz="0" w:space="0" w:color="auto"/>
                        <w:left w:val="none" w:sz="0" w:space="0" w:color="auto"/>
                        <w:bottom w:val="none" w:sz="0" w:space="0" w:color="auto"/>
                        <w:right w:val="none" w:sz="0" w:space="0" w:color="auto"/>
                      </w:divBdr>
                    </w:div>
                  </w:divsChild>
                </w:div>
                <w:div w:id="1794589175">
                  <w:marLeft w:val="0"/>
                  <w:marRight w:val="0"/>
                  <w:marTop w:val="0"/>
                  <w:marBottom w:val="0"/>
                  <w:divBdr>
                    <w:top w:val="none" w:sz="0" w:space="0" w:color="auto"/>
                    <w:left w:val="none" w:sz="0" w:space="0" w:color="auto"/>
                    <w:bottom w:val="none" w:sz="0" w:space="0" w:color="auto"/>
                    <w:right w:val="none" w:sz="0" w:space="0" w:color="auto"/>
                  </w:divBdr>
                  <w:divsChild>
                    <w:div w:id="1720279380">
                      <w:marLeft w:val="0"/>
                      <w:marRight w:val="0"/>
                      <w:marTop w:val="0"/>
                      <w:marBottom w:val="0"/>
                      <w:divBdr>
                        <w:top w:val="none" w:sz="0" w:space="0" w:color="auto"/>
                        <w:left w:val="none" w:sz="0" w:space="0" w:color="auto"/>
                        <w:bottom w:val="none" w:sz="0" w:space="0" w:color="auto"/>
                        <w:right w:val="none" w:sz="0" w:space="0" w:color="auto"/>
                      </w:divBdr>
                    </w:div>
                  </w:divsChild>
                </w:div>
                <w:div w:id="1669989287">
                  <w:marLeft w:val="0"/>
                  <w:marRight w:val="0"/>
                  <w:marTop w:val="0"/>
                  <w:marBottom w:val="0"/>
                  <w:divBdr>
                    <w:top w:val="none" w:sz="0" w:space="0" w:color="auto"/>
                    <w:left w:val="none" w:sz="0" w:space="0" w:color="auto"/>
                    <w:bottom w:val="none" w:sz="0" w:space="0" w:color="auto"/>
                    <w:right w:val="none" w:sz="0" w:space="0" w:color="auto"/>
                  </w:divBdr>
                  <w:divsChild>
                    <w:div w:id="753630339">
                      <w:marLeft w:val="0"/>
                      <w:marRight w:val="0"/>
                      <w:marTop w:val="0"/>
                      <w:marBottom w:val="0"/>
                      <w:divBdr>
                        <w:top w:val="none" w:sz="0" w:space="0" w:color="auto"/>
                        <w:left w:val="none" w:sz="0" w:space="0" w:color="auto"/>
                        <w:bottom w:val="none" w:sz="0" w:space="0" w:color="auto"/>
                        <w:right w:val="none" w:sz="0" w:space="0" w:color="auto"/>
                      </w:divBdr>
                    </w:div>
                  </w:divsChild>
                </w:div>
                <w:div w:id="533887995">
                  <w:marLeft w:val="0"/>
                  <w:marRight w:val="0"/>
                  <w:marTop w:val="0"/>
                  <w:marBottom w:val="0"/>
                  <w:divBdr>
                    <w:top w:val="none" w:sz="0" w:space="0" w:color="auto"/>
                    <w:left w:val="none" w:sz="0" w:space="0" w:color="auto"/>
                    <w:bottom w:val="none" w:sz="0" w:space="0" w:color="auto"/>
                    <w:right w:val="none" w:sz="0" w:space="0" w:color="auto"/>
                  </w:divBdr>
                  <w:divsChild>
                    <w:div w:id="870453506">
                      <w:marLeft w:val="0"/>
                      <w:marRight w:val="0"/>
                      <w:marTop w:val="0"/>
                      <w:marBottom w:val="0"/>
                      <w:divBdr>
                        <w:top w:val="none" w:sz="0" w:space="0" w:color="auto"/>
                        <w:left w:val="none" w:sz="0" w:space="0" w:color="auto"/>
                        <w:bottom w:val="none" w:sz="0" w:space="0" w:color="auto"/>
                        <w:right w:val="none" w:sz="0" w:space="0" w:color="auto"/>
                      </w:divBdr>
                    </w:div>
                    <w:div w:id="2020958376">
                      <w:marLeft w:val="0"/>
                      <w:marRight w:val="0"/>
                      <w:marTop w:val="0"/>
                      <w:marBottom w:val="0"/>
                      <w:divBdr>
                        <w:top w:val="none" w:sz="0" w:space="0" w:color="auto"/>
                        <w:left w:val="none" w:sz="0" w:space="0" w:color="auto"/>
                        <w:bottom w:val="none" w:sz="0" w:space="0" w:color="auto"/>
                        <w:right w:val="none" w:sz="0" w:space="0" w:color="auto"/>
                      </w:divBdr>
                    </w:div>
                  </w:divsChild>
                </w:div>
                <w:div w:id="1948197465">
                  <w:marLeft w:val="0"/>
                  <w:marRight w:val="0"/>
                  <w:marTop w:val="0"/>
                  <w:marBottom w:val="0"/>
                  <w:divBdr>
                    <w:top w:val="none" w:sz="0" w:space="0" w:color="auto"/>
                    <w:left w:val="none" w:sz="0" w:space="0" w:color="auto"/>
                    <w:bottom w:val="none" w:sz="0" w:space="0" w:color="auto"/>
                    <w:right w:val="none" w:sz="0" w:space="0" w:color="auto"/>
                  </w:divBdr>
                  <w:divsChild>
                    <w:div w:id="1988977033">
                      <w:marLeft w:val="0"/>
                      <w:marRight w:val="0"/>
                      <w:marTop w:val="0"/>
                      <w:marBottom w:val="0"/>
                      <w:divBdr>
                        <w:top w:val="none" w:sz="0" w:space="0" w:color="auto"/>
                        <w:left w:val="none" w:sz="0" w:space="0" w:color="auto"/>
                        <w:bottom w:val="none" w:sz="0" w:space="0" w:color="auto"/>
                        <w:right w:val="none" w:sz="0" w:space="0" w:color="auto"/>
                      </w:divBdr>
                    </w:div>
                  </w:divsChild>
                </w:div>
                <w:div w:id="2063555683">
                  <w:marLeft w:val="0"/>
                  <w:marRight w:val="0"/>
                  <w:marTop w:val="0"/>
                  <w:marBottom w:val="0"/>
                  <w:divBdr>
                    <w:top w:val="none" w:sz="0" w:space="0" w:color="auto"/>
                    <w:left w:val="none" w:sz="0" w:space="0" w:color="auto"/>
                    <w:bottom w:val="none" w:sz="0" w:space="0" w:color="auto"/>
                    <w:right w:val="none" w:sz="0" w:space="0" w:color="auto"/>
                  </w:divBdr>
                  <w:divsChild>
                    <w:div w:id="990643227">
                      <w:marLeft w:val="0"/>
                      <w:marRight w:val="0"/>
                      <w:marTop w:val="0"/>
                      <w:marBottom w:val="0"/>
                      <w:divBdr>
                        <w:top w:val="none" w:sz="0" w:space="0" w:color="auto"/>
                        <w:left w:val="none" w:sz="0" w:space="0" w:color="auto"/>
                        <w:bottom w:val="none" w:sz="0" w:space="0" w:color="auto"/>
                        <w:right w:val="none" w:sz="0" w:space="0" w:color="auto"/>
                      </w:divBdr>
                    </w:div>
                  </w:divsChild>
                </w:div>
                <w:div w:id="1709137410">
                  <w:marLeft w:val="0"/>
                  <w:marRight w:val="0"/>
                  <w:marTop w:val="0"/>
                  <w:marBottom w:val="0"/>
                  <w:divBdr>
                    <w:top w:val="none" w:sz="0" w:space="0" w:color="auto"/>
                    <w:left w:val="none" w:sz="0" w:space="0" w:color="auto"/>
                    <w:bottom w:val="none" w:sz="0" w:space="0" w:color="auto"/>
                    <w:right w:val="none" w:sz="0" w:space="0" w:color="auto"/>
                  </w:divBdr>
                  <w:divsChild>
                    <w:div w:id="1725059153">
                      <w:marLeft w:val="0"/>
                      <w:marRight w:val="0"/>
                      <w:marTop w:val="0"/>
                      <w:marBottom w:val="0"/>
                      <w:divBdr>
                        <w:top w:val="none" w:sz="0" w:space="0" w:color="auto"/>
                        <w:left w:val="none" w:sz="0" w:space="0" w:color="auto"/>
                        <w:bottom w:val="none" w:sz="0" w:space="0" w:color="auto"/>
                        <w:right w:val="none" w:sz="0" w:space="0" w:color="auto"/>
                      </w:divBdr>
                    </w:div>
                    <w:div w:id="1478182052">
                      <w:marLeft w:val="0"/>
                      <w:marRight w:val="0"/>
                      <w:marTop w:val="0"/>
                      <w:marBottom w:val="0"/>
                      <w:divBdr>
                        <w:top w:val="none" w:sz="0" w:space="0" w:color="auto"/>
                        <w:left w:val="none" w:sz="0" w:space="0" w:color="auto"/>
                        <w:bottom w:val="none" w:sz="0" w:space="0" w:color="auto"/>
                        <w:right w:val="none" w:sz="0" w:space="0" w:color="auto"/>
                      </w:divBdr>
                    </w:div>
                  </w:divsChild>
                </w:div>
                <w:div w:id="1734307789">
                  <w:marLeft w:val="0"/>
                  <w:marRight w:val="0"/>
                  <w:marTop w:val="0"/>
                  <w:marBottom w:val="0"/>
                  <w:divBdr>
                    <w:top w:val="none" w:sz="0" w:space="0" w:color="auto"/>
                    <w:left w:val="none" w:sz="0" w:space="0" w:color="auto"/>
                    <w:bottom w:val="none" w:sz="0" w:space="0" w:color="auto"/>
                    <w:right w:val="none" w:sz="0" w:space="0" w:color="auto"/>
                  </w:divBdr>
                  <w:divsChild>
                    <w:div w:id="92483984">
                      <w:marLeft w:val="0"/>
                      <w:marRight w:val="0"/>
                      <w:marTop w:val="0"/>
                      <w:marBottom w:val="0"/>
                      <w:divBdr>
                        <w:top w:val="none" w:sz="0" w:space="0" w:color="auto"/>
                        <w:left w:val="none" w:sz="0" w:space="0" w:color="auto"/>
                        <w:bottom w:val="none" w:sz="0" w:space="0" w:color="auto"/>
                        <w:right w:val="none" w:sz="0" w:space="0" w:color="auto"/>
                      </w:divBdr>
                    </w:div>
                  </w:divsChild>
                </w:div>
                <w:div w:id="1887333748">
                  <w:marLeft w:val="0"/>
                  <w:marRight w:val="0"/>
                  <w:marTop w:val="0"/>
                  <w:marBottom w:val="0"/>
                  <w:divBdr>
                    <w:top w:val="none" w:sz="0" w:space="0" w:color="auto"/>
                    <w:left w:val="none" w:sz="0" w:space="0" w:color="auto"/>
                    <w:bottom w:val="none" w:sz="0" w:space="0" w:color="auto"/>
                    <w:right w:val="none" w:sz="0" w:space="0" w:color="auto"/>
                  </w:divBdr>
                  <w:divsChild>
                    <w:div w:id="695496648">
                      <w:marLeft w:val="0"/>
                      <w:marRight w:val="0"/>
                      <w:marTop w:val="0"/>
                      <w:marBottom w:val="0"/>
                      <w:divBdr>
                        <w:top w:val="none" w:sz="0" w:space="0" w:color="auto"/>
                        <w:left w:val="none" w:sz="0" w:space="0" w:color="auto"/>
                        <w:bottom w:val="none" w:sz="0" w:space="0" w:color="auto"/>
                        <w:right w:val="none" w:sz="0" w:space="0" w:color="auto"/>
                      </w:divBdr>
                    </w:div>
                  </w:divsChild>
                </w:div>
                <w:div w:id="1534228565">
                  <w:marLeft w:val="0"/>
                  <w:marRight w:val="0"/>
                  <w:marTop w:val="0"/>
                  <w:marBottom w:val="0"/>
                  <w:divBdr>
                    <w:top w:val="none" w:sz="0" w:space="0" w:color="auto"/>
                    <w:left w:val="none" w:sz="0" w:space="0" w:color="auto"/>
                    <w:bottom w:val="none" w:sz="0" w:space="0" w:color="auto"/>
                    <w:right w:val="none" w:sz="0" w:space="0" w:color="auto"/>
                  </w:divBdr>
                  <w:divsChild>
                    <w:div w:id="347760716">
                      <w:marLeft w:val="0"/>
                      <w:marRight w:val="0"/>
                      <w:marTop w:val="0"/>
                      <w:marBottom w:val="0"/>
                      <w:divBdr>
                        <w:top w:val="none" w:sz="0" w:space="0" w:color="auto"/>
                        <w:left w:val="none" w:sz="0" w:space="0" w:color="auto"/>
                        <w:bottom w:val="none" w:sz="0" w:space="0" w:color="auto"/>
                        <w:right w:val="none" w:sz="0" w:space="0" w:color="auto"/>
                      </w:divBdr>
                    </w:div>
                    <w:div w:id="1498421362">
                      <w:marLeft w:val="0"/>
                      <w:marRight w:val="0"/>
                      <w:marTop w:val="0"/>
                      <w:marBottom w:val="0"/>
                      <w:divBdr>
                        <w:top w:val="none" w:sz="0" w:space="0" w:color="auto"/>
                        <w:left w:val="none" w:sz="0" w:space="0" w:color="auto"/>
                        <w:bottom w:val="none" w:sz="0" w:space="0" w:color="auto"/>
                        <w:right w:val="none" w:sz="0" w:space="0" w:color="auto"/>
                      </w:divBdr>
                    </w:div>
                  </w:divsChild>
                </w:div>
                <w:div w:id="1633242470">
                  <w:marLeft w:val="0"/>
                  <w:marRight w:val="0"/>
                  <w:marTop w:val="0"/>
                  <w:marBottom w:val="0"/>
                  <w:divBdr>
                    <w:top w:val="none" w:sz="0" w:space="0" w:color="auto"/>
                    <w:left w:val="none" w:sz="0" w:space="0" w:color="auto"/>
                    <w:bottom w:val="none" w:sz="0" w:space="0" w:color="auto"/>
                    <w:right w:val="none" w:sz="0" w:space="0" w:color="auto"/>
                  </w:divBdr>
                  <w:divsChild>
                    <w:div w:id="1988320972">
                      <w:marLeft w:val="0"/>
                      <w:marRight w:val="0"/>
                      <w:marTop w:val="0"/>
                      <w:marBottom w:val="0"/>
                      <w:divBdr>
                        <w:top w:val="none" w:sz="0" w:space="0" w:color="auto"/>
                        <w:left w:val="none" w:sz="0" w:space="0" w:color="auto"/>
                        <w:bottom w:val="none" w:sz="0" w:space="0" w:color="auto"/>
                        <w:right w:val="none" w:sz="0" w:space="0" w:color="auto"/>
                      </w:divBdr>
                    </w:div>
                  </w:divsChild>
                </w:div>
                <w:div w:id="9793661">
                  <w:marLeft w:val="0"/>
                  <w:marRight w:val="0"/>
                  <w:marTop w:val="0"/>
                  <w:marBottom w:val="0"/>
                  <w:divBdr>
                    <w:top w:val="none" w:sz="0" w:space="0" w:color="auto"/>
                    <w:left w:val="none" w:sz="0" w:space="0" w:color="auto"/>
                    <w:bottom w:val="none" w:sz="0" w:space="0" w:color="auto"/>
                    <w:right w:val="none" w:sz="0" w:space="0" w:color="auto"/>
                  </w:divBdr>
                  <w:divsChild>
                    <w:div w:id="1499231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9066350">
          <w:marLeft w:val="0"/>
          <w:marRight w:val="0"/>
          <w:marTop w:val="0"/>
          <w:marBottom w:val="0"/>
          <w:divBdr>
            <w:top w:val="none" w:sz="0" w:space="0" w:color="auto"/>
            <w:left w:val="none" w:sz="0" w:space="0" w:color="auto"/>
            <w:bottom w:val="none" w:sz="0" w:space="0" w:color="auto"/>
            <w:right w:val="none" w:sz="0" w:space="0" w:color="auto"/>
          </w:divBdr>
        </w:div>
        <w:div w:id="915550598">
          <w:marLeft w:val="0"/>
          <w:marRight w:val="0"/>
          <w:marTop w:val="0"/>
          <w:marBottom w:val="0"/>
          <w:divBdr>
            <w:top w:val="none" w:sz="0" w:space="0" w:color="auto"/>
            <w:left w:val="none" w:sz="0" w:space="0" w:color="auto"/>
            <w:bottom w:val="none" w:sz="0" w:space="0" w:color="auto"/>
            <w:right w:val="none" w:sz="0" w:space="0" w:color="auto"/>
          </w:divBdr>
        </w:div>
        <w:div w:id="16740448">
          <w:marLeft w:val="0"/>
          <w:marRight w:val="0"/>
          <w:marTop w:val="0"/>
          <w:marBottom w:val="0"/>
          <w:divBdr>
            <w:top w:val="none" w:sz="0" w:space="0" w:color="auto"/>
            <w:left w:val="none" w:sz="0" w:space="0" w:color="auto"/>
            <w:bottom w:val="none" w:sz="0" w:space="0" w:color="auto"/>
            <w:right w:val="none" w:sz="0" w:space="0" w:color="auto"/>
          </w:divBdr>
        </w:div>
        <w:div w:id="896167374">
          <w:marLeft w:val="0"/>
          <w:marRight w:val="0"/>
          <w:marTop w:val="0"/>
          <w:marBottom w:val="0"/>
          <w:divBdr>
            <w:top w:val="none" w:sz="0" w:space="0" w:color="auto"/>
            <w:left w:val="none" w:sz="0" w:space="0" w:color="auto"/>
            <w:bottom w:val="none" w:sz="0" w:space="0" w:color="auto"/>
            <w:right w:val="none" w:sz="0" w:space="0" w:color="auto"/>
          </w:divBdr>
        </w:div>
        <w:div w:id="509609908">
          <w:marLeft w:val="0"/>
          <w:marRight w:val="0"/>
          <w:marTop w:val="0"/>
          <w:marBottom w:val="0"/>
          <w:divBdr>
            <w:top w:val="none" w:sz="0" w:space="0" w:color="auto"/>
            <w:left w:val="none" w:sz="0" w:space="0" w:color="auto"/>
            <w:bottom w:val="none" w:sz="0" w:space="0" w:color="auto"/>
            <w:right w:val="none" w:sz="0" w:space="0" w:color="auto"/>
          </w:divBdr>
        </w:div>
        <w:div w:id="29451870">
          <w:marLeft w:val="0"/>
          <w:marRight w:val="0"/>
          <w:marTop w:val="0"/>
          <w:marBottom w:val="0"/>
          <w:divBdr>
            <w:top w:val="none" w:sz="0" w:space="0" w:color="auto"/>
            <w:left w:val="none" w:sz="0" w:space="0" w:color="auto"/>
            <w:bottom w:val="none" w:sz="0" w:space="0" w:color="auto"/>
            <w:right w:val="none" w:sz="0" w:space="0" w:color="auto"/>
          </w:divBdr>
        </w:div>
        <w:div w:id="1190992711">
          <w:marLeft w:val="0"/>
          <w:marRight w:val="0"/>
          <w:marTop w:val="0"/>
          <w:marBottom w:val="0"/>
          <w:divBdr>
            <w:top w:val="none" w:sz="0" w:space="0" w:color="auto"/>
            <w:left w:val="none" w:sz="0" w:space="0" w:color="auto"/>
            <w:bottom w:val="none" w:sz="0" w:space="0" w:color="auto"/>
            <w:right w:val="none" w:sz="0" w:space="0" w:color="auto"/>
          </w:divBdr>
        </w:div>
        <w:div w:id="127477685">
          <w:marLeft w:val="0"/>
          <w:marRight w:val="0"/>
          <w:marTop w:val="0"/>
          <w:marBottom w:val="0"/>
          <w:divBdr>
            <w:top w:val="none" w:sz="0" w:space="0" w:color="auto"/>
            <w:left w:val="none" w:sz="0" w:space="0" w:color="auto"/>
            <w:bottom w:val="none" w:sz="0" w:space="0" w:color="auto"/>
            <w:right w:val="none" w:sz="0" w:space="0" w:color="auto"/>
          </w:divBdr>
          <w:divsChild>
            <w:div w:id="1089618949">
              <w:marLeft w:val="-75"/>
              <w:marRight w:val="0"/>
              <w:marTop w:val="30"/>
              <w:marBottom w:val="30"/>
              <w:divBdr>
                <w:top w:val="none" w:sz="0" w:space="0" w:color="auto"/>
                <w:left w:val="none" w:sz="0" w:space="0" w:color="auto"/>
                <w:bottom w:val="none" w:sz="0" w:space="0" w:color="auto"/>
                <w:right w:val="none" w:sz="0" w:space="0" w:color="auto"/>
              </w:divBdr>
              <w:divsChild>
                <w:div w:id="1306160621">
                  <w:marLeft w:val="0"/>
                  <w:marRight w:val="0"/>
                  <w:marTop w:val="0"/>
                  <w:marBottom w:val="0"/>
                  <w:divBdr>
                    <w:top w:val="none" w:sz="0" w:space="0" w:color="auto"/>
                    <w:left w:val="none" w:sz="0" w:space="0" w:color="auto"/>
                    <w:bottom w:val="none" w:sz="0" w:space="0" w:color="auto"/>
                    <w:right w:val="none" w:sz="0" w:space="0" w:color="auto"/>
                  </w:divBdr>
                  <w:divsChild>
                    <w:div w:id="315383343">
                      <w:marLeft w:val="0"/>
                      <w:marRight w:val="0"/>
                      <w:marTop w:val="0"/>
                      <w:marBottom w:val="0"/>
                      <w:divBdr>
                        <w:top w:val="none" w:sz="0" w:space="0" w:color="auto"/>
                        <w:left w:val="none" w:sz="0" w:space="0" w:color="auto"/>
                        <w:bottom w:val="none" w:sz="0" w:space="0" w:color="auto"/>
                        <w:right w:val="none" w:sz="0" w:space="0" w:color="auto"/>
                      </w:divBdr>
                    </w:div>
                  </w:divsChild>
                </w:div>
                <w:div w:id="1340808558">
                  <w:marLeft w:val="0"/>
                  <w:marRight w:val="0"/>
                  <w:marTop w:val="0"/>
                  <w:marBottom w:val="0"/>
                  <w:divBdr>
                    <w:top w:val="none" w:sz="0" w:space="0" w:color="auto"/>
                    <w:left w:val="none" w:sz="0" w:space="0" w:color="auto"/>
                    <w:bottom w:val="none" w:sz="0" w:space="0" w:color="auto"/>
                    <w:right w:val="none" w:sz="0" w:space="0" w:color="auto"/>
                  </w:divBdr>
                  <w:divsChild>
                    <w:div w:id="1021008497">
                      <w:marLeft w:val="0"/>
                      <w:marRight w:val="0"/>
                      <w:marTop w:val="0"/>
                      <w:marBottom w:val="0"/>
                      <w:divBdr>
                        <w:top w:val="none" w:sz="0" w:space="0" w:color="auto"/>
                        <w:left w:val="none" w:sz="0" w:space="0" w:color="auto"/>
                        <w:bottom w:val="none" w:sz="0" w:space="0" w:color="auto"/>
                        <w:right w:val="none" w:sz="0" w:space="0" w:color="auto"/>
                      </w:divBdr>
                    </w:div>
                  </w:divsChild>
                </w:div>
                <w:div w:id="1387218113">
                  <w:marLeft w:val="0"/>
                  <w:marRight w:val="0"/>
                  <w:marTop w:val="0"/>
                  <w:marBottom w:val="0"/>
                  <w:divBdr>
                    <w:top w:val="none" w:sz="0" w:space="0" w:color="auto"/>
                    <w:left w:val="none" w:sz="0" w:space="0" w:color="auto"/>
                    <w:bottom w:val="none" w:sz="0" w:space="0" w:color="auto"/>
                    <w:right w:val="none" w:sz="0" w:space="0" w:color="auto"/>
                  </w:divBdr>
                  <w:divsChild>
                    <w:div w:id="494296296">
                      <w:marLeft w:val="0"/>
                      <w:marRight w:val="0"/>
                      <w:marTop w:val="0"/>
                      <w:marBottom w:val="0"/>
                      <w:divBdr>
                        <w:top w:val="none" w:sz="0" w:space="0" w:color="auto"/>
                        <w:left w:val="none" w:sz="0" w:space="0" w:color="auto"/>
                        <w:bottom w:val="none" w:sz="0" w:space="0" w:color="auto"/>
                        <w:right w:val="none" w:sz="0" w:space="0" w:color="auto"/>
                      </w:divBdr>
                    </w:div>
                    <w:div w:id="1497720915">
                      <w:marLeft w:val="0"/>
                      <w:marRight w:val="0"/>
                      <w:marTop w:val="0"/>
                      <w:marBottom w:val="0"/>
                      <w:divBdr>
                        <w:top w:val="none" w:sz="0" w:space="0" w:color="auto"/>
                        <w:left w:val="none" w:sz="0" w:space="0" w:color="auto"/>
                        <w:bottom w:val="none" w:sz="0" w:space="0" w:color="auto"/>
                        <w:right w:val="none" w:sz="0" w:space="0" w:color="auto"/>
                      </w:divBdr>
                    </w:div>
                    <w:div w:id="1809325634">
                      <w:marLeft w:val="0"/>
                      <w:marRight w:val="0"/>
                      <w:marTop w:val="0"/>
                      <w:marBottom w:val="0"/>
                      <w:divBdr>
                        <w:top w:val="none" w:sz="0" w:space="0" w:color="auto"/>
                        <w:left w:val="none" w:sz="0" w:space="0" w:color="auto"/>
                        <w:bottom w:val="none" w:sz="0" w:space="0" w:color="auto"/>
                        <w:right w:val="none" w:sz="0" w:space="0" w:color="auto"/>
                      </w:divBdr>
                    </w:div>
                  </w:divsChild>
                </w:div>
                <w:div w:id="1169834268">
                  <w:marLeft w:val="0"/>
                  <w:marRight w:val="0"/>
                  <w:marTop w:val="0"/>
                  <w:marBottom w:val="0"/>
                  <w:divBdr>
                    <w:top w:val="none" w:sz="0" w:space="0" w:color="auto"/>
                    <w:left w:val="none" w:sz="0" w:space="0" w:color="auto"/>
                    <w:bottom w:val="none" w:sz="0" w:space="0" w:color="auto"/>
                    <w:right w:val="none" w:sz="0" w:space="0" w:color="auto"/>
                  </w:divBdr>
                  <w:divsChild>
                    <w:div w:id="1263762650">
                      <w:marLeft w:val="0"/>
                      <w:marRight w:val="0"/>
                      <w:marTop w:val="0"/>
                      <w:marBottom w:val="0"/>
                      <w:divBdr>
                        <w:top w:val="none" w:sz="0" w:space="0" w:color="auto"/>
                        <w:left w:val="none" w:sz="0" w:space="0" w:color="auto"/>
                        <w:bottom w:val="none" w:sz="0" w:space="0" w:color="auto"/>
                        <w:right w:val="none" w:sz="0" w:space="0" w:color="auto"/>
                      </w:divBdr>
                    </w:div>
                    <w:div w:id="1953513251">
                      <w:marLeft w:val="0"/>
                      <w:marRight w:val="0"/>
                      <w:marTop w:val="0"/>
                      <w:marBottom w:val="0"/>
                      <w:divBdr>
                        <w:top w:val="none" w:sz="0" w:space="0" w:color="auto"/>
                        <w:left w:val="none" w:sz="0" w:space="0" w:color="auto"/>
                        <w:bottom w:val="none" w:sz="0" w:space="0" w:color="auto"/>
                        <w:right w:val="none" w:sz="0" w:space="0" w:color="auto"/>
                      </w:divBdr>
                    </w:div>
                  </w:divsChild>
                </w:div>
                <w:div w:id="192500902">
                  <w:marLeft w:val="0"/>
                  <w:marRight w:val="0"/>
                  <w:marTop w:val="0"/>
                  <w:marBottom w:val="0"/>
                  <w:divBdr>
                    <w:top w:val="none" w:sz="0" w:space="0" w:color="auto"/>
                    <w:left w:val="none" w:sz="0" w:space="0" w:color="auto"/>
                    <w:bottom w:val="none" w:sz="0" w:space="0" w:color="auto"/>
                    <w:right w:val="none" w:sz="0" w:space="0" w:color="auto"/>
                  </w:divBdr>
                  <w:divsChild>
                    <w:div w:id="1475247500">
                      <w:marLeft w:val="0"/>
                      <w:marRight w:val="0"/>
                      <w:marTop w:val="0"/>
                      <w:marBottom w:val="0"/>
                      <w:divBdr>
                        <w:top w:val="none" w:sz="0" w:space="0" w:color="auto"/>
                        <w:left w:val="none" w:sz="0" w:space="0" w:color="auto"/>
                        <w:bottom w:val="none" w:sz="0" w:space="0" w:color="auto"/>
                        <w:right w:val="none" w:sz="0" w:space="0" w:color="auto"/>
                      </w:divBdr>
                    </w:div>
                    <w:div w:id="395276218">
                      <w:marLeft w:val="0"/>
                      <w:marRight w:val="0"/>
                      <w:marTop w:val="0"/>
                      <w:marBottom w:val="0"/>
                      <w:divBdr>
                        <w:top w:val="none" w:sz="0" w:space="0" w:color="auto"/>
                        <w:left w:val="none" w:sz="0" w:space="0" w:color="auto"/>
                        <w:bottom w:val="none" w:sz="0" w:space="0" w:color="auto"/>
                        <w:right w:val="none" w:sz="0" w:space="0" w:color="auto"/>
                      </w:divBdr>
                    </w:div>
                    <w:div w:id="1498574716">
                      <w:marLeft w:val="0"/>
                      <w:marRight w:val="0"/>
                      <w:marTop w:val="0"/>
                      <w:marBottom w:val="0"/>
                      <w:divBdr>
                        <w:top w:val="none" w:sz="0" w:space="0" w:color="auto"/>
                        <w:left w:val="none" w:sz="0" w:space="0" w:color="auto"/>
                        <w:bottom w:val="none" w:sz="0" w:space="0" w:color="auto"/>
                        <w:right w:val="none" w:sz="0" w:space="0" w:color="auto"/>
                      </w:divBdr>
                    </w:div>
                  </w:divsChild>
                </w:div>
                <w:div w:id="1980529926">
                  <w:marLeft w:val="0"/>
                  <w:marRight w:val="0"/>
                  <w:marTop w:val="0"/>
                  <w:marBottom w:val="0"/>
                  <w:divBdr>
                    <w:top w:val="none" w:sz="0" w:space="0" w:color="auto"/>
                    <w:left w:val="none" w:sz="0" w:space="0" w:color="auto"/>
                    <w:bottom w:val="none" w:sz="0" w:space="0" w:color="auto"/>
                    <w:right w:val="none" w:sz="0" w:space="0" w:color="auto"/>
                  </w:divBdr>
                  <w:divsChild>
                    <w:div w:id="50857547">
                      <w:marLeft w:val="0"/>
                      <w:marRight w:val="0"/>
                      <w:marTop w:val="0"/>
                      <w:marBottom w:val="0"/>
                      <w:divBdr>
                        <w:top w:val="none" w:sz="0" w:space="0" w:color="auto"/>
                        <w:left w:val="none" w:sz="0" w:space="0" w:color="auto"/>
                        <w:bottom w:val="none" w:sz="0" w:space="0" w:color="auto"/>
                        <w:right w:val="none" w:sz="0" w:space="0" w:color="auto"/>
                      </w:divBdr>
                    </w:div>
                  </w:divsChild>
                </w:div>
                <w:div w:id="580988288">
                  <w:marLeft w:val="0"/>
                  <w:marRight w:val="0"/>
                  <w:marTop w:val="0"/>
                  <w:marBottom w:val="0"/>
                  <w:divBdr>
                    <w:top w:val="none" w:sz="0" w:space="0" w:color="auto"/>
                    <w:left w:val="none" w:sz="0" w:space="0" w:color="auto"/>
                    <w:bottom w:val="none" w:sz="0" w:space="0" w:color="auto"/>
                    <w:right w:val="none" w:sz="0" w:space="0" w:color="auto"/>
                  </w:divBdr>
                  <w:divsChild>
                    <w:div w:id="95634624">
                      <w:marLeft w:val="0"/>
                      <w:marRight w:val="0"/>
                      <w:marTop w:val="0"/>
                      <w:marBottom w:val="0"/>
                      <w:divBdr>
                        <w:top w:val="none" w:sz="0" w:space="0" w:color="auto"/>
                        <w:left w:val="none" w:sz="0" w:space="0" w:color="auto"/>
                        <w:bottom w:val="none" w:sz="0" w:space="0" w:color="auto"/>
                        <w:right w:val="none" w:sz="0" w:space="0" w:color="auto"/>
                      </w:divBdr>
                    </w:div>
                    <w:div w:id="129448718">
                      <w:marLeft w:val="0"/>
                      <w:marRight w:val="0"/>
                      <w:marTop w:val="0"/>
                      <w:marBottom w:val="0"/>
                      <w:divBdr>
                        <w:top w:val="none" w:sz="0" w:space="0" w:color="auto"/>
                        <w:left w:val="none" w:sz="0" w:space="0" w:color="auto"/>
                        <w:bottom w:val="none" w:sz="0" w:space="0" w:color="auto"/>
                        <w:right w:val="none" w:sz="0" w:space="0" w:color="auto"/>
                      </w:divBdr>
                    </w:div>
                    <w:div w:id="267084357">
                      <w:marLeft w:val="0"/>
                      <w:marRight w:val="0"/>
                      <w:marTop w:val="0"/>
                      <w:marBottom w:val="0"/>
                      <w:divBdr>
                        <w:top w:val="none" w:sz="0" w:space="0" w:color="auto"/>
                        <w:left w:val="none" w:sz="0" w:space="0" w:color="auto"/>
                        <w:bottom w:val="none" w:sz="0" w:space="0" w:color="auto"/>
                        <w:right w:val="none" w:sz="0" w:space="0" w:color="auto"/>
                      </w:divBdr>
                    </w:div>
                  </w:divsChild>
                </w:div>
                <w:div w:id="1174422339">
                  <w:marLeft w:val="0"/>
                  <w:marRight w:val="0"/>
                  <w:marTop w:val="0"/>
                  <w:marBottom w:val="0"/>
                  <w:divBdr>
                    <w:top w:val="none" w:sz="0" w:space="0" w:color="auto"/>
                    <w:left w:val="none" w:sz="0" w:space="0" w:color="auto"/>
                    <w:bottom w:val="none" w:sz="0" w:space="0" w:color="auto"/>
                    <w:right w:val="none" w:sz="0" w:space="0" w:color="auto"/>
                  </w:divBdr>
                  <w:divsChild>
                    <w:div w:id="417991679">
                      <w:marLeft w:val="0"/>
                      <w:marRight w:val="0"/>
                      <w:marTop w:val="0"/>
                      <w:marBottom w:val="0"/>
                      <w:divBdr>
                        <w:top w:val="none" w:sz="0" w:space="0" w:color="auto"/>
                        <w:left w:val="none" w:sz="0" w:space="0" w:color="auto"/>
                        <w:bottom w:val="none" w:sz="0" w:space="0" w:color="auto"/>
                        <w:right w:val="none" w:sz="0" w:space="0" w:color="auto"/>
                      </w:divBdr>
                    </w:div>
                  </w:divsChild>
                </w:div>
                <w:div w:id="526257658">
                  <w:marLeft w:val="0"/>
                  <w:marRight w:val="0"/>
                  <w:marTop w:val="0"/>
                  <w:marBottom w:val="0"/>
                  <w:divBdr>
                    <w:top w:val="none" w:sz="0" w:space="0" w:color="auto"/>
                    <w:left w:val="none" w:sz="0" w:space="0" w:color="auto"/>
                    <w:bottom w:val="none" w:sz="0" w:space="0" w:color="auto"/>
                    <w:right w:val="none" w:sz="0" w:space="0" w:color="auto"/>
                  </w:divBdr>
                  <w:divsChild>
                    <w:div w:id="2049603783">
                      <w:marLeft w:val="0"/>
                      <w:marRight w:val="0"/>
                      <w:marTop w:val="0"/>
                      <w:marBottom w:val="0"/>
                      <w:divBdr>
                        <w:top w:val="none" w:sz="0" w:space="0" w:color="auto"/>
                        <w:left w:val="none" w:sz="0" w:space="0" w:color="auto"/>
                        <w:bottom w:val="none" w:sz="0" w:space="0" w:color="auto"/>
                        <w:right w:val="none" w:sz="0" w:space="0" w:color="auto"/>
                      </w:divBdr>
                    </w:div>
                    <w:div w:id="671835358">
                      <w:marLeft w:val="0"/>
                      <w:marRight w:val="0"/>
                      <w:marTop w:val="0"/>
                      <w:marBottom w:val="0"/>
                      <w:divBdr>
                        <w:top w:val="none" w:sz="0" w:space="0" w:color="auto"/>
                        <w:left w:val="none" w:sz="0" w:space="0" w:color="auto"/>
                        <w:bottom w:val="none" w:sz="0" w:space="0" w:color="auto"/>
                        <w:right w:val="none" w:sz="0" w:space="0" w:color="auto"/>
                      </w:divBdr>
                    </w:div>
                    <w:div w:id="1089425771">
                      <w:marLeft w:val="0"/>
                      <w:marRight w:val="0"/>
                      <w:marTop w:val="0"/>
                      <w:marBottom w:val="0"/>
                      <w:divBdr>
                        <w:top w:val="none" w:sz="0" w:space="0" w:color="auto"/>
                        <w:left w:val="none" w:sz="0" w:space="0" w:color="auto"/>
                        <w:bottom w:val="none" w:sz="0" w:space="0" w:color="auto"/>
                        <w:right w:val="none" w:sz="0" w:space="0" w:color="auto"/>
                      </w:divBdr>
                    </w:div>
                  </w:divsChild>
                </w:div>
                <w:div w:id="1181309886">
                  <w:marLeft w:val="0"/>
                  <w:marRight w:val="0"/>
                  <w:marTop w:val="0"/>
                  <w:marBottom w:val="0"/>
                  <w:divBdr>
                    <w:top w:val="none" w:sz="0" w:space="0" w:color="auto"/>
                    <w:left w:val="none" w:sz="0" w:space="0" w:color="auto"/>
                    <w:bottom w:val="none" w:sz="0" w:space="0" w:color="auto"/>
                    <w:right w:val="none" w:sz="0" w:space="0" w:color="auto"/>
                  </w:divBdr>
                  <w:divsChild>
                    <w:div w:id="997070805">
                      <w:marLeft w:val="0"/>
                      <w:marRight w:val="0"/>
                      <w:marTop w:val="0"/>
                      <w:marBottom w:val="0"/>
                      <w:divBdr>
                        <w:top w:val="none" w:sz="0" w:space="0" w:color="auto"/>
                        <w:left w:val="none" w:sz="0" w:space="0" w:color="auto"/>
                        <w:bottom w:val="none" w:sz="0" w:space="0" w:color="auto"/>
                        <w:right w:val="none" w:sz="0" w:space="0" w:color="auto"/>
                      </w:divBdr>
                    </w:div>
                  </w:divsChild>
                </w:div>
                <w:div w:id="1425146594">
                  <w:marLeft w:val="0"/>
                  <w:marRight w:val="0"/>
                  <w:marTop w:val="0"/>
                  <w:marBottom w:val="0"/>
                  <w:divBdr>
                    <w:top w:val="none" w:sz="0" w:space="0" w:color="auto"/>
                    <w:left w:val="none" w:sz="0" w:space="0" w:color="auto"/>
                    <w:bottom w:val="none" w:sz="0" w:space="0" w:color="auto"/>
                    <w:right w:val="none" w:sz="0" w:space="0" w:color="auto"/>
                  </w:divBdr>
                  <w:divsChild>
                    <w:div w:id="1028019262">
                      <w:marLeft w:val="0"/>
                      <w:marRight w:val="0"/>
                      <w:marTop w:val="0"/>
                      <w:marBottom w:val="0"/>
                      <w:divBdr>
                        <w:top w:val="none" w:sz="0" w:space="0" w:color="auto"/>
                        <w:left w:val="none" w:sz="0" w:space="0" w:color="auto"/>
                        <w:bottom w:val="none" w:sz="0" w:space="0" w:color="auto"/>
                        <w:right w:val="none" w:sz="0" w:space="0" w:color="auto"/>
                      </w:divBdr>
                    </w:div>
                    <w:div w:id="37633578">
                      <w:marLeft w:val="0"/>
                      <w:marRight w:val="0"/>
                      <w:marTop w:val="0"/>
                      <w:marBottom w:val="0"/>
                      <w:divBdr>
                        <w:top w:val="none" w:sz="0" w:space="0" w:color="auto"/>
                        <w:left w:val="none" w:sz="0" w:space="0" w:color="auto"/>
                        <w:bottom w:val="none" w:sz="0" w:space="0" w:color="auto"/>
                        <w:right w:val="none" w:sz="0" w:space="0" w:color="auto"/>
                      </w:divBdr>
                    </w:div>
                    <w:div w:id="2107384002">
                      <w:marLeft w:val="0"/>
                      <w:marRight w:val="0"/>
                      <w:marTop w:val="0"/>
                      <w:marBottom w:val="0"/>
                      <w:divBdr>
                        <w:top w:val="none" w:sz="0" w:space="0" w:color="auto"/>
                        <w:left w:val="none" w:sz="0" w:space="0" w:color="auto"/>
                        <w:bottom w:val="none" w:sz="0" w:space="0" w:color="auto"/>
                        <w:right w:val="none" w:sz="0" w:space="0" w:color="auto"/>
                      </w:divBdr>
                    </w:div>
                  </w:divsChild>
                </w:div>
                <w:div w:id="481241203">
                  <w:marLeft w:val="0"/>
                  <w:marRight w:val="0"/>
                  <w:marTop w:val="0"/>
                  <w:marBottom w:val="0"/>
                  <w:divBdr>
                    <w:top w:val="none" w:sz="0" w:space="0" w:color="auto"/>
                    <w:left w:val="none" w:sz="0" w:space="0" w:color="auto"/>
                    <w:bottom w:val="none" w:sz="0" w:space="0" w:color="auto"/>
                    <w:right w:val="none" w:sz="0" w:space="0" w:color="auto"/>
                  </w:divBdr>
                  <w:divsChild>
                    <w:div w:id="865750372">
                      <w:marLeft w:val="0"/>
                      <w:marRight w:val="0"/>
                      <w:marTop w:val="0"/>
                      <w:marBottom w:val="0"/>
                      <w:divBdr>
                        <w:top w:val="none" w:sz="0" w:space="0" w:color="auto"/>
                        <w:left w:val="none" w:sz="0" w:space="0" w:color="auto"/>
                        <w:bottom w:val="none" w:sz="0" w:space="0" w:color="auto"/>
                        <w:right w:val="none" w:sz="0" w:space="0" w:color="auto"/>
                      </w:divBdr>
                    </w:div>
                  </w:divsChild>
                </w:div>
                <w:div w:id="563032683">
                  <w:marLeft w:val="0"/>
                  <w:marRight w:val="0"/>
                  <w:marTop w:val="0"/>
                  <w:marBottom w:val="0"/>
                  <w:divBdr>
                    <w:top w:val="none" w:sz="0" w:space="0" w:color="auto"/>
                    <w:left w:val="none" w:sz="0" w:space="0" w:color="auto"/>
                    <w:bottom w:val="none" w:sz="0" w:space="0" w:color="auto"/>
                    <w:right w:val="none" w:sz="0" w:space="0" w:color="auto"/>
                  </w:divBdr>
                  <w:divsChild>
                    <w:div w:id="1308323469">
                      <w:marLeft w:val="0"/>
                      <w:marRight w:val="0"/>
                      <w:marTop w:val="0"/>
                      <w:marBottom w:val="0"/>
                      <w:divBdr>
                        <w:top w:val="none" w:sz="0" w:space="0" w:color="auto"/>
                        <w:left w:val="none" w:sz="0" w:space="0" w:color="auto"/>
                        <w:bottom w:val="none" w:sz="0" w:space="0" w:color="auto"/>
                        <w:right w:val="none" w:sz="0" w:space="0" w:color="auto"/>
                      </w:divBdr>
                    </w:div>
                    <w:div w:id="1131022848">
                      <w:marLeft w:val="0"/>
                      <w:marRight w:val="0"/>
                      <w:marTop w:val="0"/>
                      <w:marBottom w:val="0"/>
                      <w:divBdr>
                        <w:top w:val="none" w:sz="0" w:space="0" w:color="auto"/>
                        <w:left w:val="none" w:sz="0" w:space="0" w:color="auto"/>
                        <w:bottom w:val="none" w:sz="0" w:space="0" w:color="auto"/>
                        <w:right w:val="none" w:sz="0" w:space="0" w:color="auto"/>
                      </w:divBdr>
                    </w:div>
                    <w:div w:id="809711067">
                      <w:marLeft w:val="0"/>
                      <w:marRight w:val="0"/>
                      <w:marTop w:val="0"/>
                      <w:marBottom w:val="0"/>
                      <w:divBdr>
                        <w:top w:val="none" w:sz="0" w:space="0" w:color="auto"/>
                        <w:left w:val="none" w:sz="0" w:space="0" w:color="auto"/>
                        <w:bottom w:val="none" w:sz="0" w:space="0" w:color="auto"/>
                        <w:right w:val="none" w:sz="0" w:space="0" w:color="auto"/>
                      </w:divBdr>
                    </w:div>
                  </w:divsChild>
                </w:div>
                <w:div w:id="73861375">
                  <w:marLeft w:val="0"/>
                  <w:marRight w:val="0"/>
                  <w:marTop w:val="0"/>
                  <w:marBottom w:val="0"/>
                  <w:divBdr>
                    <w:top w:val="none" w:sz="0" w:space="0" w:color="auto"/>
                    <w:left w:val="none" w:sz="0" w:space="0" w:color="auto"/>
                    <w:bottom w:val="none" w:sz="0" w:space="0" w:color="auto"/>
                    <w:right w:val="none" w:sz="0" w:space="0" w:color="auto"/>
                  </w:divBdr>
                  <w:divsChild>
                    <w:div w:id="1104576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2615205">
          <w:marLeft w:val="0"/>
          <w:marRight w:val="0"/>
          <w:marTop w:val="0"/>
          <w:marBottom w:val="0"/>
          <w:divBdr>
            <w:top w:val="none" w:sz="0" w:space="0" w:color="auto"/>
            <w:left w:val="none" w:sz="0" w:space="0" w:color="auto"/>
            <w:bottom w:val="none" w:sz="0" w:space="0" w:color="auto"/>
            <w:right w:val="none" w:sz="0" w:space="0" w:color="auto"/>
          </w:divBdr>
        </w:div>
        <w:div w:id="57870283">
          <w:marLeft w:val="0"/>
          <w:marRight w:val="0"/>
          <w:marTop w:val="0"/>
          <w:marBottom w:val="0"/>
          <w:divBdr>
            <w:top w:val="none" w:sz="0" w:space="0" w:color="auto"/>
            <w:left w:val="none" w:sz="0" w:space="0" w:color="auto"/>
            <w:bottom w:val="none" w:sz="0" w:space="0" w:color="auto"/>
            <w:right w:val="none" w:sz="0" w:space="0" w:color="auto"/>
          </w:divBdr>
        </w:div>
        <w:div w:id="1861117518">
          <w:marLeft w:val="0"/>
          <w:marRight w:val="0"/>
          <w:marTop w:val="0"/>
          <w:marBottom w:val="0"/>
          <w:divBdr>
            <w:top w:val="none" w:sz="0" w:space="0" w:color="auto"/>
            <w:left w:val="none" w:sz="0" w:space="0" w:color="auto"/>
            <w:bottom w:val="none" w:sz="0" w:space="0" w:color="auto"/>
            <w:right w:val="none" w:sz="0" w:space="0" w:color="auto"/>
          </w:divBdr>
        </w:div>
        <w:div w:id="1931890512">
          <w:marLeft w:val="0"/>
          <w:marRight w:val="0"/>
          <w:marTop w:val="0"/>
          <w:marBottom w:val="0"/>
          <w:divBdr>
            <w:top w:val="none" w:sz="0" w:space="0" w:color="auto"/>
            <w:left w:val="none" w:sz="0" w:space="0" w:color="auto"/>
            <w:bottom w:val="none" w:sz="0" w:space="0" w:color="auto"/>
            <w:right w:val="none" w:sz="0" w:space="0" w:color="auto"/>
          </w:divBdr>
        </w:div>
        <w:div w:id="1581063904">
          <w:marLeft w:val="0"/>
          <w:marRight w:val="0"/>
          <w:marTop w:val="0"/>
          <w:marBottom w:val="0"/>
          <w:divBdr>
            <w:top w:val="none" w:sz="0" w:space="0" w:color="auto"/>
            <w:left w:val="none" w:sz="0" w:space="0" w:color="auto"/>
            <w:bottom w:val="none" w:sz="0" w:space="0" w:color="auto"/>
            <w:right w:val="none" w:sz="0" w:space="0" w:color="auto"/>
          </w:divBdr>
        </w:div>
        <w:div w:id="16590515">
          <w:marLeft w:val="0"/>
          <w:marRight w:val="0"/>
          <w:marTop w:val="0"/>
          <w:marBottom w:val="0"/>
          <w:divBdr>
            <w:top w:val="none" w:sz="0" w:space="0" w:color="auto"/>
            <w:left w:val="none" w:sz="0" w:space="0" w:color="auto"/>
            <w:bottom w:val="none" w:sz="0" w:space="0" w:color="auto"/>
            <w:right w:val="none" w:sz="0" w:space="0" w:color="auto"/>
          </w:divBdr>
        </w:div>
        <w:div w:id="807167897">
          <w:marLeft w:val="0"/>
          <w:marRight w:val="0"/>
          <w:marTop w:val="0"/>
          <w:marBottom w:val="0"/>
          <w:divBdr>
            <w:top w:val="none" w:sz="0" w:space="0" w:color="auto"/>
            <w:left w:val="none" w:sz="0" w:space="0" w:color="auto"/>
            <w:bottom w:val="none" w:sz="0" w:space="0" w:color="auto"/>
            <w:right w:val="none" w:sz="0" w:space="0" w:color="auto"/>
          </w:divBdr>
        </w:div>
        <w:div w:id="243607734">
          <w:marLeft w:val="0"/>
          <w:marRight w:val="0"/>
          <w:marTop w:val="0"/>
          <w:marBottom w:val="0"/>
          <w:divBdr>
            <w:top w:val="none" w:sz="0" w:space="0" w:color="auto"/>
            <w:left w:val="none" w:sz="0" w:space="0" w:color="auto"/>
            <w:bottom w:val="none" w:sz="0" w:space="0" w:color="auto"/>
            <w:right w:val="none" w:sz="0" w:space="0" w:color="auto"/>
          </w:divBdr>
        </w:div>
        <w:div w:id="1429349045">
          <w:marLeft w:val="0"/>
          <w:marRight w:val="0"/>
          <w:marTop w:val="0"/>
          <w:marBottom w:val="0"/>
          <w:divBdr>
            <w:top w:val="none" w:sz="0" w:space="0" w:color="auto"/>
            <w:left w:val="none" w:sz="0" w:space="0" w:color="auto"/>
            <w:bottom w:val="none" w:sz="0" w:space="0" w:color="auto"/>
            <w:right w:val="none" w:sz="0" w:space="0" w:color="auto"/>
          </w:divBdr>
        </w:div>
        <w:div w:id="384527422">
          <w:marLeft w:val="0"/>
          <w:marRight w:val="0"/>
          <w:marTop w:val="0"/>
          <w:marBottom w:val="0"/>
          <w:divBdr>
            <w:top w:val="none" w:sz="0" w:space="0" w:color="auto"/>
            <w:left w:val="none" w:sz="0" w:space="0" w:color="auto"/>
            <w:bottom w:val="none" w:sz="0" w:space="0" w:color="auto"/>
            <w:right w:val="none" w:sz="0" w:space="0" w:color="auto"/>
          </w:divBdr>
        </w:div>
        <w:div w:id="947927850">
          <w:marLeft w:val="0"/>
          <w:marRight w:val="0"/>
          <w:marTop w:val="0"/>
          <w:marBottom w:val="0"/>
          <w:divBdr>
            <w:top w:val="none" w:sz="0" w:space="0" w:color="auto"/>
            <w:left w:val="none" w:sz="0" w:space="0" w:color="auto"/>
            <w:bottom w:val="none" w:sz="0" w:space="0" w:color="auto"/>
            <w:right w:val="none" w:sz="0" w:space="0" w:color="auto"/>
          </w:divBdr>
        </w:div>
        <w:div w:id="1652783574">
          <w:marLeft w:val="0"/>
          <w:marRight w:val="0"/>
          <w:marTop w:val="0"/>
          <w:marBottom w:val="0"/>
          <w:divBdr>
            <w:top w:val="none" w:sz="0" w:space="0" w:color="auto"/>
            <w:left w:val="none" w:sz="0" w:space="0" w:color="auto"/>
            <w:bottom w:val="none" w:sz="0" w:space="0" w:color="auto"/>
            <w:right w:val="none" w:sz="0" w:space="0" w:color="auto"/>
          </w:divBdr>
        </w:div>
        <w:div w:id="592855497">
          <w:marLeft w:val="0"/>
          <w:marRight w:val="0"/>
          <w:marTop w:val="0"/>
          <w:marBottom w:val="0"/>
          <w:divBdr>
            <w:top w:val="none" w:sz="0" w:space="0" w:color="auto"/>
            <w:left w:val="none" w:sz="0" w:space="0" w:color="auto"/>
            <w:bottom w:val="none" w:sz="0" w:space="0" w:color="auto"/>
            <w:right w:val="none" w:sz="0" w:space="0" w:color="auto"/>
          </w:divBdr>
        </w:div>
        <w:div w:id="1401714666">
          <w:marLeft w:val="0"/>
          <w:marRight w:val="0"/>
          <w:marTop w:val="0"/>
          <w:marBottom w:val="0"/>
          <w:divBdr>
            <w:top w:val="none" w:sz="0" w:space="0" w:color="auto"/>
            <w:left w:val="none" w:sz="0" w:space="0" w:color="auto"/>
            <w:bottom w:val="none" w:sz="0" w:space="0" w:color="auto"/>
            <w:right w:val="none" w:sz="0" w:space="0" w:color="auto"/>
          </w:divBdr>
        </w:div>
        <w:div w:id="180700758">
          <w:marLeft w:val="0"/>
          <w:marRight w:val="0"/>
          <w:marTop w:val="0"/>
          <w:marBottom w:val="0"/>
          <w:divBdr>
            <w:top w:val="none" w:sz="0" w:space="0" w:color="auto"/>
            <w:left w:val="none" w:sz="0" w:space="0" w:color="auto"/>
            <w:bottom w:val="none" w:sz="0" w:space="0" w:color="auto"/>
            <w:right w:val="none" w:sz="0" w:space="0" w:color="auto"/>
          </w:divBdr>
        </w:div>
        <w:div w:id="1991471699">
          <w:marLeft w:val="0"/>
          <w:marRight w:val="0"/>
          <w:marTop w:val="0"/>
          <w:marBottom w:val="0"/>
          <w:divBdr>
            <w:top w:val="none" w:sz="0" w:space="0" w:color="auto"/>
            <w:left w:val="none" w:sz="0" w:space="0" w:color="auto"/>
            <w:bottom w:val="none" w:sz="0" w:space="0" w:color="auto"/>
            <w:right w:val="none" w:sz="0" w:space="0" w:color="auto"/>
          </w:divBdr>
        </w:div>
        <w:div w:id="118495459">
          <w:marLeft w:val="0"/>
          <w:marRight w:val="0"/>
          <w:marTop w:val="0"/>
          <w:marBottom w:val="0"/>
          <w:divBdr>
            <w:top w:val="none" w:sz="0" w:space="0" w:color="auto"/>
            <w:left w:val="none" w:sz="0" w:space="0" w:color="auto"/>
            <w:bottom w:val="none" w:sz="0" w:space="0" w:color="auto"/>
            <w:right w:val="none" w:sz="0" w:space="0" w:color="auto"/>
          </w:divBdr>
        </w:div>
        <w:div w:id="1485388639">
          <w:marLeft w:val="0"/>
          <w:marRight w:val="0"/>
          <w:marTop w:val="0"/>
          <w:marBottom w:val="0"/>
          <w:divBdr>
            <w:top w:val="none" w:sz="0" w:space="0" w:color="auto"/>
            <w:left w:val="none" w:sz="0" w:space="0" w:color="auto"/>
            <w:bottom w:val="none" w:sz="0" w:space="0" w:color="auto"/>
            <w:right w:val="none" w:sz="0" w:space="0" w:color="auto"/>
          </w:divBdr>
        </w:div>
        <w:div w:id="1208645018">
          <w:marLeft w:val="0"/>
          <w:marRight w:val="0"/>
          <w:marTop w:val="0"/>
          <w:marBottom w:val="0"/>
          <w:divBdr>
            <w:top w:val="none" w:sz="0" w:space="0" w:color="auto"/>
            <w:left w:val="none" w:sz="0" w:space="0" w:color="auto"/>
            <w:bottom w:val="none" w:sz="0" w:space="0" w:color="auto"/>
            <w:right w:val="none" w:sz="0" w:space="0" w:color="auto"/>
          </w:divBdr>
        </w:div>
        <w:div w:id="818612515">
          <w:marLeft w:val="0"/>
          <w:marRight w:val="0"/>
          <w:marTop w:val="0"/>
          <w:marBottom w:val="0"/>
          <w:divBdr>
            <w:top w:val="none" w:sz="0" w:space="0" w:color="auto"/>
            <w:left w:val="none" w:sz="0" w:space="0" w:color="auto"/>
            <w:bottom w:val="none" w:sz="0" w:space="0" w:color="auto"/>
            <w:right w:val="none" w:sz="0" w:space="0" w:color="auto"/>
          </w:divBdr>
        </w:div>
        <w:div w:id="232785168">
          <w:marLeft w:val="0"/>
          <w:marRight w:val="0"/>
          <w:marTop w:val="0"/>
          <w:marBottom w:val="0"/>
          <w:divBdr>
            <w:top w:val="none" w:sz="0" w:space="0" w:color="auto"/>
            <w:left w:val="none" w:sz="0" w:space="0" w:color="auto"/>
            <w:bottom w:val="none" w:sz="0" w:space="0" w:color="auto"/>
            <w:right w:val="none" w:sz="0" w:space="0" w:color="auto"/>
          </w:divBdr>
        </w:div>
        <w:div w:id="1385106526">
          <w:marLeft w:val="0"/>
          <w:marRight w:val="0"/>
          <w:marTop w:val="0"/>
          <w:marBottom w:val="0"/>
          <w:divBdr>
            <w:top w:val="none" w:sz="0" w:space="0" w:color="auto"/>
            <w:left w:val="none" w:sz="0" w:space="0" w:color="auto"/>
            <w:bottom w:val="none" w:sz="0" w:space="0" w:color="auto"/>
            <w:right w:val="none" w:sz="0" w:space="0" w:color="auto"/>
          </w:divBdr>
        </w:div>
        <w:div w:id="1841001952">
          <w:marLeft w:val="0"/>
          <w:marRight w:val="0"/>
          <w:marTop w:val="0"/>
          <w:marBottom w:val="0"/>
          <w:divBdr>
            <w:top w:val="none" w:sz="0" w:space="0" w:color="auto"/>
            <w:left w:val="none" w:sz="0" w:space="0" w:color="auto"/>
            <w:bottom w:val="none" w:sz="0" w:space="0" w:color="auto"/>
            <w:right w:val="none" w:sz="0" w:space="0" w:color="auto"/>
          </w:divBdr>
        </w:div>
        <w:div w:id="1187864250">
          <w:marLeft w:val="0"/>
          <w:marRight w:val="0"/>
          <w:marTop w:val="0"/>
          <w:marBottom w:val="0"/>
          <w:divBdr>
            <w:top w:val="none" w:sz="0" w:space="0" w:color="auto"/>
            <w:left w:val="none" w:sz="0" w:space="0" w:color="auto"/>
            <w:bottom w:val="none" w:sz="0" w:space="0" w:color="auto"/>
            <w:right w:val="none" w:sz="0" w:space="0" w:color="auto"/>
          </w:divBdr>
        </w:div>
        <w:div w:id="536814109">
          <w:marLeft w:val="0"/>
          <w:marRight w:val="0"/>
          <w:marTop w:val="0"/>
          <w:marBottom w:val="0"/>
          <w:divBdr>
            <w:top w:val="none" w:sz="0" w:space="0" w:color="auto"/>
            <w:left w:val="none" w:sz="0" w:space="0" w:color="auto"/>
            <w:bottom w:val="none" w:sz="0" w:space="0" w:color="auto"/>
            <w:right w:val="none" w:sz="0" w:space="0" w:color="auto"/>
          </w:divBdr>
        </w:div>
        <w:div w:id="1329364335">
          <w:marLeft w:val="0"/>
          <w:marRight w:val="0"/>
          <w:marTop w:val="0"/>
          <w:marBottom w:val="0"/>
          <w:divBdr>
            <w:top w:val="none" w:sz="0" w:space="0" w:color="auto"/>
            <w:left w:val="none" w:sz="0" w:space="0" w:color="auto"/>
            <w:bottom w:val="none" w:sz="0" w:space="0" w:color="auto"/>
            <w:right w:val="none" w:sz="0" w:space="0" w:color="auto"/>
          </w:divBdr>
        </w:div>
        <w:div w:id="1053626949">
          <w:marLeft w:val="0"/>
          <w:marRight w:val="0"/>
          <w:marTop w:val="0"/>
          <w:marBottom w:val="0"/>
          <w:divBdr>
            <w:top w:val="none" w:sz="0" w:space="0" w:color="auto"/>
            <w:left w:val="none" w:sz="0" w:space="0" w:color="auto"/>
            <w:bottom w:val="none" w:sz="0" w:space="0" w:color="auto"/>
            <w:right w:val="none" w:sz="0" w:space="0" w:color="auto"/>
          </w:divBdr>
        </w:div>
        <w:div w:id="450441287">
          <w:marLeft w:val="0"/>
          <w:marRight w:val="0"/>
          <w:marTop w:val="0"/>
          <w:marBottom w:val="0"/>
          <w:divBdr>
            <w:top w:val="none" w:sz="0" w:space="0" w:color="auto"/>
            <w:left w:val="none" w:sz="0" w:space="0" w:color="auto"/>
            <w:bottom w:val="none" w:sz="0" w:space="0" w:color="auto"/>
            <w:right w:val="none" w:sz="0" w:space="0" w:color="auto"/>
          </w:divBdr>
          <w:divsChild>
            <w:div w:id="123889168">
              <w:marLeft w:val="-75"/>
              <w:marRight w:val="0"/>
              <w:marTop w:val="30"/>
              <w:marBottom w:val="30"/>
              <w:divBdr>
                <w:top w:val="none" w:sz="0" w:space="0" w:color="auto"/>
                <w:left w:val="none" w:sz="0" w:space="0" w:color="auto"/>
                <w:bottom w:val="none" w:sz="0" w:space="0" w:color="auto"/>
                <w:right w:val="none" w:sz="0" w:space="0" w:color="auto"/>
              </w:divBdr>
              <w:divsChild>
                <w:div w:id="603028408">
                  <w:marLeft w:val="0"/>
                  <w:marRight w:val="0"/>
                  <w:marTop w:val="0"/>
                  <w:marBottom w:val="0"/>
                  <w:divBdr>
                    <w:top w:val="none" w:sz="0" w:space="0" w:color="auto"/>
                    <w:left w:val="none" w:sz="0" w:space="0" w:color="auto"/>
                    <w:bottom w:val="none" w:sz="0" w:space="0" w:color="auto"/>
                    <w:right w:val="none" w:sz="0" w:space="0" w:color="auto"/>
                  </w:divBdr>
                  <w:divsChild>
                    <w:div w:id="1944678672">
                      <w:marLeft w:val="0"/>
                      <w:marRight w:val="0"/>
                      <w:marTop w:val="0"/>
                      <w:marBottom w:val="0"/>
                      <w:divBdr>
                        <w:top w:val="none" w:sz="0" w:space="0" w:color="auto"/>
                        <w:left w:val="none" w:sz="0" w:space="0" w:color="auto"/>
                        <w:bottom w:val="none" w:sz="0" w:space="0" w:color="auto"/>
                        <w:right w:val="none" w:sz="0" w:space="0" w:color="auto"/>
                      </w:divBdr>
                    </w:div>
                    <w:div w:id="501437363">
                      <w:marLeft w:val="0"/>
                      <w:marRight w:val="0"/>
                      <w:marTop w:val="0"/>
                      <w:marBottom w:val="0"/>
                      <w:divBdr>
                        <w:top w:val="none" w:sz="0" w:space="0" w:color="auto"/>
                        <w:left w:val="none" w:sz="0" w:space="0" w:color="auto"/>
                        <w:bottom w:val="none" w:sz="0" w:space="0" w:color="auto"/>
                        <w:right w:val="none" w:sz="0" w:space="0" w:color="auto"/>
                      </w:divBdr>
                    </w:div>
                  </w:divsChild>
                </w:div>
                <w:div w:id="268391091">
                  <w:marLeft w:val="0"/>
                  <w:marRight w:val="0"/>
                  <w:marTop w:val="0"/>
                  <w:marBottom w:val="0"/>
                  <w:divBdr>
                    <w:top w:val="none" w:sz="0" w:space="0" w:color="auto"/>
                    <w:left w:val="none" w:sz="0" w:space="0" w:color="auto"/>
                    <w:bottom w:val="none" w:sz="0" w:space="0" w:color="auto"/>
                    <w:right w:val="none" w:sz="0" w:space="0" w:color="auto"/>
                  </w:divBdr>
                  <w:divsChild>
                    <w:div w:id="1899826148">
                      <w:marLeft w:val="0"/>
                      <w:marRight w:val="0"/>
                      <w:marTop w:val="0"/>
                      <w:marBottom w:val="0"/>
                      <w:divBdr>
                        <w:top w:val="none" w:sz="0" w:space="0" w:color="auto"/>
                        <w:left w:val="none" w:sz="0" w:space="0" w:color="auto"/>
                        <w:bottom w:val="none" w:sz="0" w:space="0" w:color="auto"/>
                        <w:right w:val="none" w:sz="0" w:space="0" w:color="auto"/>
                      </w:divBdr>
                    </w:div>
                    <w:div w:id="762919937">
                      <w:marLeft w:val="0"/>
                      <w:marRight w:val="0"/>
                      <w:marTop w:val="0"/>
                      <w:marBottom w:val="0"/>
                      <w:divBdr>
                        <w:top w:val="none" w:sz="0" w:space="0" w:color="auto"/>
                        <w:left w:val="none" w:sz="0" w:space="0" w:color="auto"/>
                        <w:bottom w:val="none" w:sz="0" w:space="0" w:color="auto"/>
                        <w:right w:val="none" w:sz="0" w:space="0" w:color="auto"/>
                      </w:divBdr>
                    </w:div>
                  </w:divsChild>
                </w:div>
                <w:div w:id="1917781865">
                  <w:marLeft w:val="0"/>
                  <w:marRight w:val="0"/>
                  <w:marTop w:val="0"/>
                  <w:marBottom w:val="0"/>
                  <w:divBdr>
                    <w:top w:val="none" w:sz="0" w:space="0" w:color="auto"/>
                    <w:left w:val="none" w:sz="0" w:space="0" w:color="auto"/>
                    <w:bottom w:val="none" w:sz="0" w:space="0" w:color="auto"/>
                    <w:right w:val="none" w:sz="0" w:space="0" w:color="auto"/>
                  </w:divBdr>
                  <w:divsChild>
                    <w:div w:id="843980716">
                      <w:marLeft w:val="0"/>
                      <w:marRight w:val="0"/>
                      <w:marTop w:val="0"/>
                      <w:marBottom w:val="0"/>
                      <w:divBdr>
                        <w:top w:val="none" w:sz="0" w:space="0" w:color="auto"/>
                        <w:left w:val="none" w:sz="0" w:space="0" w:color="auto"/>
                        <w:bottom w:val="none" w:sz="0" w:space="0" w:color="auto"/>
                        <w:right w:val="none" w:sz="0" w:space="0" w:color="auto"/>
                      </w:divBdr>
                    </w:div>
                    <w:div w:id="761948007">
                      <w:marLeft w:val="0"/>
                      <w:marRight w:val="0"/>
                      <w:marTop w:val="0"/>
                      <w:marBottom w:val="0"/>
                      <w:divBdr>
                        <w:top w:val="none" w:sz="0" w:space="0" w:color="auto"/>
                        <w:left w:val="none" w:sz="0" w:space="0" w:color="auto"/>
                        <w:bottom w:val="none" w:sz="0" w:space="0" w:color="auto"/>
                        <w:right w:val="none" w:sz="0" w:space="0" w:color="auto"/>
                      </w:divBdr>
                    </w:div>
                  </w:divsChild>
                </w:div>
                <w:div w:id="1004091598">
                  <w:marLeft w:val="0"/>
                  <w:marRight w:val="0"/>
                  <w:marTop w:val="0"/>
                  <w:marBottom w:val="0"/>
                  <w:divBdr>
                    <w:top w:val="none" w:sz="0" w:space="0" w:color="auto"/>
                    <w:left w:val="none" w:sz="0" w:space="0" w:color="auto"/>
                    <w:bottom w:val="none" w:sz="0" w:space="0" w:color="auto"/>
                    <w:right w:val="none" w:sz="0" w:space="0" w:color="auto"/>
                  </w:divBdr>
                  <w:divsChild>
                    <w:div w:id="1633747189">
                      <w:marLeft w:val="0"/>
                      <w:marRight w:val="0"/>
                      <w:marTop w:val="0"/>
                      <w:marBottom w:val="0"/>
                      <w:divBdr>
                        <w:top w:val="none" w:sz="0" w:space="0" w:color="auto"/>
                        <w:left w:val="none" w:sz="0" w:space="0" w:color="auto"/>
                        <w:bottom w:val="none" w:sz="0" w:space="0" w:color="auto"/>
                        <w:right w:val="none" w:sz="0" w:space="0" w:color="auto"/>
                      </w:divBdr>
                    </w:div>
                  </w:divsChild>
                </w:div>
                <w:div w:id="532112897">
                  <w:marLeft w:val="0"/>
                  <w:marRight w:val="0"/>
                  <w:marTop w:val="0"/>
                  <w:marBottom w:val="0"/>
                  <w:divBdr>
                    <w:top w:val="none" w:sz="0" w:space="0" w:color="auto"/>
                    <w:left w:val="none" w:sz="0" w:space="0" w:color="auto"/>
                    <w:bottom w:val="none" w:sz="0" w:space="0" w:color="auto"/>
                    <w:right w:val="none" w:sz="0" w:space="0" w:color="auto"/>
                  </w:divBdr>
                  <w:divsChild>
                    <w:div w:id="1541169988">
                      <w:marLeft w:val="0"/>
                      <w:marRight w:val="0"/>
                      <w:marTop w:val="0"/>
                      <w:marBottom w:val="0"/>
                      <w:divBdr>
                        <w:top w:val="none" w:sz="0" w:space="0" w:color="auto"/>
                        <w:left w:val="none" w:sz="0" w:space="0" w:color="auto"/>
                        <w:bottom w:val="none" w:sz="0" w:space="0" w:color="auto"/>
                        <w:right w:val="none" w:sz="0" w:space="0" w:color="auto"/>
                      </w:divBdr>
                    </w:div>
                    <w:div w:id="1174077718">
                      <w:marLeft w:val="0"/>
                      <w:marRight w:val="0"/>
                      <w:marTop w:val="0"/>
                      <w:marBottom w:val="0"/>
                      <w:divBdr>
                        <w:top w:val="none" w:sz="0" w:space="0" w:color="auto"/>
                        <w:left w:val="none" w:sz="0" w:space="0" w:color="auto"/>
                        <w:bottom w:val="none" w:sz="0" w:space="0" w:color="auto"/>
                        <w:right w:val="none" w:sz="0" w:space="0" w:color="auto"/>
                      </w:divBdr>
                    </w:div>
                  </w:divsChild>
                </w:div>
                <w:div w:id="1460535778">
                  <w:marLeft w:val="0"/>
                  <w:marRight w:val="0"/>
                  <w:marTop w:val="0"/>
                  <w:marBottom w:val="0"/>
                  <w:divBdr>
                    <w:top w:val="none" w:sz="0" w:space="0" w:color="auto"/>
                    <w:left w:val="none" w:sz="0" w:space="0" w:color="auto"/>
                    <w:bottom w:val="none" w:sz="0" w:space="0" w:color="auto"/>
                    <w:right w:val="none" w:sz="0" w:space="0" w:color="auto"/>
                  </w:divBdr>
                  <w:divsChild>
                    <w:div w:id="1659383126">
                      <w:marLeft w:val="0"/>
                      <w:marRight w:val="0"/>
                      <w:marTop w:val="0"/>
                      <w:marBottom w:val="0"/>
                      <w:divBdr>
                        <w:top w:val="none" w:sz="0" w:space="0" w:color="auto"/>
                        <w:left w:val="none" w:sz="0" w:space="0" w:color="auto"/>
                        <w:bottom w:val="none" w:sz="0" w:space="0" w:color="auto"/>
                        <w:right w:val="none" w:sz="0" w:space="0" w:color="auto"/>
                      </w:divBdr>
                    </w:div>
                  </w:divsChild>
                </w:div>
                <w:div w:id="881794468">
                  <w:marLeft w:val="0"/>
                  <w:marRight w:val="0"/>
                  <w:marTop w:val="0"/>
                  <w:marBottom w:val="0"/>
                  <w:divBdr>
                    <w:top w:val="none" w:sz="0" w:space="0" w:color="auto"/>
                    <w:left w:val="none" w:sz="0" w:space="0" w:color="auto"/>
                    <w:bottom w:val="none" w:sz="0" w:space="0" w:color="auto"/>
                    <w:right w:val="none" w:sz="0" w:space="0" w:color="auto"/>
                  </w:divBdr>
                  <w:divsChild>
                    <w:div w:id="1197893762">
                      <w:marLeft w:val="0"/>
                      <w:marRight w:val="0"/>
                      <w:marTop w:val="0"/>
                      <w:marBottom w:val="0"/>
                      <w:divBdr>
                        <w:top w:val="none" w:sz="0" w:space="0" w:color="auto"/>
                        <w:left w:val="none" w:sz="0" w:space="0" w:color="auto"/>
                        <w:bottom w:val="none" w:sz="0" w:space="0" w:color="auto"/>
                        <w:right w:val="none" w:sz="0" w:space="0" w:color="auto"/>
                      </w:divBdr>
                    </w:div>
                    <w:div w:id="1494561987">
                      <w:marLeft w:val="0"/>
                      <w:marRight w:val="0"/>
                      <w:marTop w:val="0"/>
                      <w:marBottom w:val="0"/>
                      <w:divBdr>
                        <w:top w:val="none" w:sz="0" w:space="0" w:color="auto"/>
                        <w:left w:val="none" w:sz="0" w:space="0" w:color="auto"/>
                        <w:bottom w:val="none" w:sz="0" w:space="0" w:color="auto"/>
                        <w:right w:val="none" w:sz="0" w:space="0" w:color="auto"/>
                      </w:divBdr>
                    </w:div>
                  </w:divsChild>
                </w:div>
                <w:div w:id="931620498">
                  <w:marLeft w:val="0"/>
                  <w:marRight w:val="0"/>
                  <w:marTop w:val="0"/>
                  <w:marBottom w:val="0"/>
                  <w:divBdr>
                    <w:top w:val="none" w:sz="0" w:space="0" w:color="auto"/>
                    <w:left w:val="none" w:sz="0" w:space="0" w:color="auto"/>
                    <w:bottom w:val="none" w:sz="0" w:space="0" w:color="auto"/>
                    <w:right w:val="none" w:sz="0" w:space="0" w:color="auto"/>
                  </w:divBdr>
                  <w:divsChild>
                    <w:div w:id="658777832">
                      <w:marLeft w:val="0"/>
                      <w:marRight w:val="0"/>
                      <w:marTop w:val="0"/>
                      <w:marBottom w:val="0"/>
                      <w:divBdr>
                        <w:top w:val="none" w:sz="0" w:space="0" w:color="auto"/>
                        <w:left w:val="none" w:sz="0" w:space="0" w:color="auto"/>
                        <w:bottom w:val="none" w:sz="0" w:space="0" w:color="auto"/>
                        <w:right w:val="none" w:sz="0" w:space="0" w:color="auto"/>
                      </w:divBdr>
                    </w:div>
                  </w:divsChild>
                </w:div>
                <w:div w:id="1917473741">
                  <w:marLeft w:val="0"/>
                  <w:marRight w:val="0"/>
                  <w:marTop w:val="0"/>
                  <w:marBottom w:val="0"/>
                  <w:divBdr>
                    <w:top w:val="none" w:sz="0" w:space="0" w:color="auto"/>
                    <w:left w:val="none" w:sz="0" w:space="0" w:color="auto"/>
                    <w:bottom w:val="none" w:sz="0" w:space="0" w:color="auto"/>
                    <w:right w:val="none" w:sz="0" w:space="0" w:color="auto"/>
                  </w:divBdr>
                  <w:divsChild>
                    <w:div w:id="281151661">
                      <w:marLeft w:val="0"/>
                      <w:marRight w:val="0"/>
                      <w:marTop w:val="0"/>
                      <w:marBottom w:val="0"/>
                      <w:divBdr>
                        <w:top w:val="none" w:sz="0" w:space="0" w:color="auto"/>
                        <w:left w:val="none" w:sz="0" w:space="0" w:color="auto"/>
                        <w:bottom w:val="none" w:sz="0" w:space="0" w:color="auto"/>
                        <w:right w:val="none" w:sz="0" w:space="0" w:color="auto"/>
                      </w:divBdr>
                    </w:div>
                    <w:div w:id="1853059273">
                      <w:marLeft w:val="0"/>
                      <w:marRight w:val="0"/>
                      <w:marTop w:val="0"/>
                      <w:marBottom w:val="0"/>
                      <w:divBdr>
                        <w:top w:val="none" w:sz="0" w:space="0" w:color="auto"/>
                        <w:left w:val="none" w:sz="0" w:space="0" w:color="auto"/>
                        <w:bottom w:val="none" w:sz="0" w:space="0" w:color="auto"/>
                        <w:right w:val="none" w:sz="0" w:space="0" w:color="auto"/>
                      </w:divBdr>
                    </w:div>
                  </w:divsChild>
                </w:div>
                <w:div w:id="712386956">
                  <w:marLeft w:val="0"/>
                  <w:marRight w:val="0"/>
                  <w:marTop w:val="0"/>
                  <w:marBottom w:val="0"/>
                  <w:divBdr>
                    <w:top w:val="none" w:sz="0" w:space="0" w:color="auto"/>
                    <w:left w:val="none" w:sz="0" w:space="0" w:color="auto"/>
                    <w:bottom w:val="none" w:sz="0" w:space="0" w:color="auto"/>
                    <w:right w:val="none" w:sz="0" w:space="0" w:color="auto"/>
                  </w:divBdr>
                  <w:divsChild>
                    <w:div w:id="2123451271">
                      <w:marLeft w:val="0"/>
                      <w:marRight w:val="0"/>
                      <w:marTop w:val="0"/>
                      <w:marBottom w:val="0"/>
                      <w:divBdr>
                        <w:top w:val="none" w:sz="0" w:space="0" w:color="auto"/>
                        <w:left w:val="none" w:sz="0" w:space="0" w:color="auto"/>
                        <w:bottom w:val="none" w:sz="0" w:space="0" w:color="auto"/>
                        <w:right w:val="none" w:sz="0" w:space="0" w:color="auto"/>
                      </w:divBdr>
                    </w:div>
                  </w:divsChild>
                </w:div>
                <w:div w:id="1463419837">
                  <w:marLeft w:val="0"/>
                  <w:marRight w:val="0"/>
                  <w:marTop w:val="0"/>
                  <w:marBottom w:val="0"/>
                  <w:divBdr>
                    <w:top w:val="none" w:sz="0" w:space="0" w:color="auto"/>
                    <w:left w:val="none" w:sz="0" w:space="0" w:color="auto"/>
                    <w:bottom w:val="none" w:sz="0" w:space="0" w:color="auto"/>
                    <w:right w:val="none" w:sz="0" w:space="0" w:color="auto"/>
                  </w:divBdr>
                  <w:divsChild>
                    <w:div w:id="2117018226">
                      <w:marLeft w:val="0"/>
                      <w:marRight w:val="0"/>
                      <w:marTop w:val="0"/>
                      <w:marBottom w:val="0"/>
                      <w:divBdr>
                        <w:top w:val="none" w:sz="0" w:space="0" w:color="auto"/>
                        <w:left w:val="none" w:sz="0" w:space="0" w:color="auto"/>
                        <w:bottom w:val="none" w:sz="0" w:space="0" w:color="auto"/>
                        <w:right w:val="none" w:sz="0" w:space="0" w:color="auto"/>
                      </w:divBdr>
                    </w:div>
                    <w:div w:id="2023698688">
                      <w:marLeft w:val="0"/>
                      <w:marRight w:val="0"/>
                      <w:marTop w:val="0"/>
                      <w:marBottom w:val="0"/>
                      <w:divBdr>
                        <w:top w:val="none" w:sz="0" w:space="0" w:color="auto"/>
                        <w:left w:val="none" w:sz="0" w:space="0" w:color="auto"/>
                        <w:bottom w:val="none" w:sz="0" w:space="0" w:color="auto"/>
                        <w:right w:val="none" w:sz="0" w:space="0" w:color="auto"/>
                      </w:divBdr>
                    </w:div>
                  </w:divsChild>
                </w:div>
                <w:div w:id="41027674">
                  <w:marLeft w:val="0"/>
                  <w:marRight w:val="0"/>
                  <w:marTop w:val="0"/>
                  <w:marBottom w:val="0"/>
                  <w:divBdr>
                    <w:top w:val="none" w:sz="0" w:space="0" w:color="auto"/>
                    <w:left w:val="none" w:sz="0" w:space="0" w:color="auto"/>
                    <w:bottom w:val="none" w:sz="0" w:space="0" w:color="auto"/>
                    <w:right w:val="none" w:sz="0" w:space="0" w:color="auto"/>
                  </w:divBdr>
                  <w:divsChild>
                    <w:div w:id="1703433158">
                      <w:marLeft w:val="0"/>
                      <w:marRight w:val="0"/>
                      <w:marTop w:val="0"/>
                      <w:marBottom w:val="0"/>
                      <w:divBdr>
                        <w:top w:val="none" w:sz="0" w:space="0" w:color="auto"/>
                        <w:left w:val="none" w:sz="0" w:space="0" w:color="auto"/>
                        <w:bottom w:val="none" w:sz="0" w:space="0" w:color="auto"/>
                        <w:right w:val="none" w:sz="0" w:space="0" w:color="auto"/>
                      </w:divBdr>
                    </w:div>
                  </w:divsChild>
                </w:div>
                <w:div w:id="1330906735">
                  <w:marLeft w:val="0"/>
                  <w:marRight w:val="0"/>
                  <w:marTop w:val="0"/>
                  <w:marBottom w:val="0"/>
                  <w:divBdr>
                    <w:top w:val="none" w:sz="0" w:space="0" w:color="auto"/>
                    <w:left w:val="none" w:sz="0" w:space="0" w:color="auto"/>
                    <w:bottom w:val="none" w:sz="0" w:space="0" w:color="auto"/>
                    <w:right w:val="none" w:sz="0" w:space="0" w:color="auto"/>
                  </w:divBdr>
                  <w:divsChild>
                    <w:div w:id="1679041467">
                      <w:marLeft w:val="0"/>
                      <w:marRight w:val="0"/>
                      <w:marTop w:val="0"/>
                      <w:marBottom w:val="0"/>
                      <w:divBdr>
                        <w:top w:val="none" w:sz="0" w:space="0" w:color="auto"/>
                        <w:left w:val="none" w:sz="0" w:space="0" w:color="auto"/>
                        <w:bottom w:val="none" w:sz="0" w:space="0" w:color="auto"/>
                        <w:right w:val="none" w:sz="0" w:space="0" w:color="auto"/>
                      </w:divBdr>
                    </w:div>
                  </w:divsChild>
                </w:div>
                <w:div w:id="678776521">
                  <w:marLeft w:val="0"/>
                  <w:marRight w:val="0"/>
                  <w:marTop w:val="0"/>
                  <w:marBottom w:val="0"/>
                  <w:divBdr>
                    <w:top w:val="none" w:sz="0" w:space="0" w:color="auto"/>
                    <w:left w:val="none" w:sz="0" w:space="0" w:color="auto"/>
                    <w:bottom w:val="none" w:sz="0" w:space="0" w:color="auto"/>
                    <w:right w:val="none" w:sz="0" w:space="0" w:color="auto"/>
                  </w:divBdr>
                  <w:divsChild>
                    <w:div w:id="1492402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3036773">
          <w:marLeft w:val="0"/>
          <w:marRight w:val="0"/>
          <w:marTop w:val="0"/>
          <w:marBottom w:val="0"/>
          <w:divBdr>
            <w:top w:val="none" w:sz="0" w:space="0" w:color="auto"/>
            <w:left w:val="none" w:sz="0" w:space="0" w:color="auto"/>
            <w:bottom w:val="none" w:sz="0" w:space="0" w:color="auto"/>
            <w:right w:val="none" w:sz="0" w:space="0" w:color="auto"/>
          </w:divBdr>
          <w:divsChild>
            <w:div w:id="555357674">
              <w:marLeft w:val="0"/>
              <w:marRight w:val="0"/>
              <w:marTop w:val="0"/>
              <w:marBottom w:val="0"/>
              <w:divBdr>
                <w:top w:val="none" w:sz="0" w:space="0" w:color="auto"/>
                <w:left w:val="none" w:sz="0" w:space="0" w:color="auto"/>
                <w:bottom w:val="none" w:sz="0" w:space="0" w:color="auto"/>
                <w:right w:val="none" w:sz="0" w:space="0" w:color="auto"/>
              </w:divBdr>
            </w:div>
            <w:div w:id="1335112341">
              <w:marLeft w:val="0"/>
              <w:marRight w:val="0"/>
              <w:marTop w:val="0"/>
              <w:marBottom w:val="0"/>
              <w:divBdr>
                <w:top w:val="none" w:sz="0" w:space="0" w:color="auto"/>
                <w:left w:val="none" w:sz="0" w:space="0" w:color="auto"/>
                <w:bottom w:val="none" w:sz="0" w:space="0" w:color="auto"/>
                <w:right w:val="none" w:sz="0" w:space="0" w:color="auto"/>
              </w:divBdr>
            </w:div>
            <w:div w:id="507331616">
              <w:marLeft w:val="0"/>
              <w:marRight w:val="0"/>
              <w:marTop w:val="0"/>
              <w:marBottom w:val="0"/>
              <w:divBdr>
                <w:top w:val="none" w:sz="0" w:space="0" w:color="auto"/>
                <w:left w:val="none" w:sz="0" w:space="0" w:color="auto"/>
                <w:bottom w:val="none" w:sz="0" w:space="0" w:color="auto"/>
                <w:right w:val="none" w:sz="0" w:space="0" w:color="auto"/>
              </w:divBdr>
            </w:div>
            <w:div w:id="484932709">
              <w:marLeft w:val="0"/>
              <w:marRight w:val="0"/>
              <w:marTop w:val="0"/>
              <w:marBottom w:val="0"/>
              <w:divBdr>
                <w:top w:val="none" w:sz="0" w:space="0" w:color="auto"/>
                <w:left w:val="none" w:sz="0" w:space="0" w:color="auto"/>
                <w:bottom w:val="none" w:sz="0" w:space="0" w:color="auto"/>
                <w:right w:val="none" w:sz="0" w:space="0" w:color="auto"/>
              </w:divBdr>
            </w:div>
            <w:div w:id="1553465829">
              <w:marLeft w:val="0"/>
              <w:marRight w:val="0"/>
              <w:marTop w:val="0"/>
              <w:marBottom w:val="0"/>
              <w:divBdr>
                <w:top w:val="none" w:sz="0" w:space="0" w:color="auto"/>
                <w:left w:val="none" w:sz="0" w:space="0" w:color="auto"/>
                <w:bottom w:val="none" w:sz="0" w:space="0" w:color="auto"/>
                <w:right w:val="none" w:sz="0" w:space="0" w:color="auto"/>
              </w:divBdr>
            </w:div>
            <w:div w:id="673528790">
              <w:marLeft w:val="0"/>
              <w:marRight w:val="0"/>
              <w:marTop w:val="0"/>
              <w:marBottom w:val="0"/>
              <w:divBdr>
                <w:top w:val="none" w:sz="0" w:space="0" w:color="auto"/>
                <w:left w:val="none" w:sz="0" w:space="0" w:color="auto"/>
                <w:bottom w:val="none" w:sz="0" w:space="0" w:color="auto"/>
                <w:right w:val="none" w:sz="0" w:space="0" w:color="auto"/>
              </w:divBdr>
            </w:div>
            <w:div w:id="463618700">
              <w:marLeft w:val="0"/>
              <w:marRight w:val="0"/>
              <w:marTop w:val="0"/>
              <w:marBottom w:val="0"/>
              <w:divBdr>
                <w:top w:val="none" w:sz="0" w:space="0" w:color="auto"/>
                <w:left w:val="none" w:sz="0" w:space="0" w:color="auto"/>
                <w:bottom w:val="none" w:sz="0" w:space="0" w:color="auto"/>
                <w:right w:val="none" w:sz="0" w:space="0" w:color="auto"/>
              </w:divBdr>
            </w:div>
            <w:div w:id="1383359293">
              <w:marLeft w:val="0"/>
              <w:marRight w:val="0"/>
              <w:marTop w:val="0"/>
              <w:marBottom w:val="0"/>
              <w:divBdr>
                <w:top w:val="none" w:sz="0" w:space="0" w:color="auto"/>
                <w:left w:val="none" w:sz="0" w:space="0" w:color="auto"/>
                <w:bottom w:val="none" w:sz="0" w:space="0" w:color="auto"/>
                <w:right w:val="none" w:sz="0" w:space="0" w:color="auto"/>
              </w:divBdr>
            </w:div>
            <w:div w:id="931547326">
              <w:marLeft w:val="0"/>
              <w:marRight w:val="0"/>
              <w:marTop w:val="0"/>
              <w:marBottom w:val="0"/>
              <w:divBdr>
                <w:top w:val="none" w:sz="0" w:space="0" w:color="auto"/>
                <w:left w:val="none" w:sz="0" w:space="0" w:color="auto"/>
                <w:bottom w:val="none" w:sz="0" w:space="0" w:color="auto"/>
                <w:right w:val="none" w:sz="0" w:space="0" w:color="auto"/>
              </w:divBdr>
            </w:div>
            <w:div w:id="510068047">
              <w:marLeft w:val="0"/>
              <w:marRight w:val="0"/>
              <w:marTop w:val="0"/>
              <w:marBottom w:val="0"/>
              <w:divBdr>
                <w:top w:val="none" w:sz="0" w:space="0" w:color="auto"/>
                <w:left w:val="none" w:sz="0" w:space="0" w:color="auto"/>
                <w:bottom w:val="none" w:sz="0" w:space="0" w:color="auto"/>
                <w:right w:val="none" w:sz="0" w:space="0" w:color="auto"/>
              </w:divBdr>
            </w:div>
            <w:div w:id="1091320147">
              <w:marLeft w:val="0"/>
              <w:marRight w:val="0"/>
              <w:marTop w:val="0"/>
              <w:marBottom w:val="0"/>
              <w:divBdr>
                <w:top w:val="none" w:sz="0" w:space="0" w:color="auto"/>
                <w:left w:val="none" w:sz="0" w:space="0" w:color="auto"/>
                <w:bottom w:val="none" w:sz="0" w:space="0" w:color="auto"/>
                <w:right w:val="none" w:sz="0" w:space="0" w:color="auto"/>
              </w:divBdr>
            </w:div>
            <w:div w:id="266425381">
              <w:marLeft w:val="0"/>
              <w:marRight w:val="0"/>
              <w:marTop w:val="0"/>
              <w:marBottom w:val="0"/>
              <w:divBdr>
                <w:top w:val="none" w:sz="0" w:space="0" w:color="auto"/>
                <w:left w:val="none" w:sz="0" w:space="0" w:color="auto"/>
                <w:bottom w:val="none" w:sz="0" w:space="0" w:color="auto"/>
                <w:right w:val="none" w:sz="0" w:space="0" w:color="auto"/>
              </w:divBdr>
            </w:div>
            <w:div w:id="1053505933">
              <w:marLeft w:val="0"/>
              <w:marRight w:val="0"/>
              <w:marTop w:val="0"/>
              <w:marBottom w:val="0"/>
              <w:divBdr>
                <w:top w:val="none" w:sz="0" w:space="0" w:color="auto"/>
                <w:left w:val="none" w:sz="0" w:space="0" w:color="auto"/>
                <w:bottom w:val="none" w:sz="0" w:space="0" w:color="auto"/>
                <w:right w:val="none" w:sz="0" w:space="0" w:color="auto"/>
              </w:divBdr>
            </w:div>
            <w:div w:id="65029425">
              <w:marLeft w:val="0"/>
              <w:marRight w:val="0"/>
              <w:marTop w:val="0"/>
              <w:marBottom w:val="0"/>
              <w:divBdr>
                <w:top w:val="none" w:sz="0" w:space="0" w:color="auto"/>
                <w:left w:val="none" w:sz="0" w:space="0" w:color="auto"/>
                <w:bottom w:val="none" w:sz="0" w:space="0" w:color="auto"/>
                <w:right w:val="none" w:sz="0" w:space="0" w:color="auto"/>
              </w:divBdr>
            </w:div>
            <w:div w:id="2009942082">
              <w:marLeft w:val="0"/>
              <w:marRight w:val="0"/>
              <w:marTop w:val="0"/>
              <w:marBottom w:val="0"/>
              <w:divBdr>
                <w:top w:val="none" w:sz="0" w:space="0" w:color="auto"/>
                <w:left w:val="none" w:sz="0" w:space="0" w:color="auto"/>
                <w:bottom w:val="none" w:sz="0" w:space="0" w:color="auto"/>
                <w:right w:val="none" w:sz="0" w:space="0" w:color="auto"/>
              </w:divBdr>
            </w:div>
            <w:div w:id="549151968">
              <w:marLeft w:val="0"/>
              <w:marRight w:val="0"/>
              <w:marTop w:val="0"/>
              <w:marBottom w:val="0"/>
              <w:divBdr>
                <w:top w:val="none" w:sz="0" w:space="0" w:color="auto"/>
                <w:left w:val="none" w:sz="0" w:space="0" w:color="auto"/>
                <w:bottom w:val="none" w:sz="0" w:space="0" w:color="auto"/>
                <w:right w:val="none" w:sz="0" w:space="0" w:color="auto"/>
              </w:divBdr>
            </w:div>
            <w:div w:id="40981875">
              <w:marLeft w:val="0"/>
              <w:marRight w:val="0"/>
              <w:marTop w:val="0"/>
              <w:marBottom w:val="0"/>
              <w:divBdr>
                <w:top w:val="none" w:sz="0" w:space="0" w:color="auto"/>
                <w:left w:val="none" w:sz="0" w:space="0" w:color="auto"/>
                <w:bottom w:val="none" w:sz="0" w:space="0" w:color="auto"/>
                <w:right w:val="none" w:sz="0" w:space="0" w:color="auto"/>
              </w:divBdr>
            </w:div>
            <w:div w:id="755637514">
              <w:marLeft w:val="0"/>
              <w:marRight w:val="0"/>
              <w:marTop w:val="0"/>
              <w:marBottom w:val="0"/>
              <w:divBdr>
                <w:top w:val="none" w:sz="0" w:space="0" w:color="auto"/>
                <w:left w:val="none" w:sz="0" w:space="0" w:color="auto"/>
                <w:bottom w:val="none" w:sz="0" w:space="0" w:color="auto"/>
                <w:right w:val="none" w:sz="0" w:space="0" w:color="auto"/>
              </w:divBdr>
            </w:div>
            <w:div w:id="142545861">
              <w:marLeft w:val="0"/>
              <w:marRight w:val="0"/>
              <w:marTop w:val="0"/>
              <w:marBottom w:val="0"/>
              <w:divBdr>
                <w:top w:val="none" w:sz="0" w:space="0" w:color="auto"/>
                <w:left w:val="none" w:sz="0" w:space="0" w:color="auto"/>
                <w:bottom w:val="none" w:sz="0" w:space="0" w:color="auto"/>
                <w:right w:val="none" w:sz="0" w:space="0" w:color="auto"/>
              </w:divBdr>
            </w:div>
            <w:div w:id="1811359691">
              <w:marLeft w:val="0"/>
              <w:marRight w:val="0"/>
              <w:marTop w:val="0"/>
              <w:marBottom w:val="0"/>
              <w:divBdr>
                <w:top w:val="none" w:sz="0" w:space="0" w:color="auto"/>
                <w:left w:val="none" w:sz="0" w:space="0" w:color="auto"/>
                <w:bottom w:val="none" w:sz="0" w:space="0" w:color="auto"/>
                <w:right w:val="none" w:sz="0" w:space="0" w:color="auto"/>
              </w:divBdr>
            </w:div>
          </w:divsChild>
        </w:div>
        <w:div w:id="284502006">
          <w:marLeft w:val="0"/>
          <w:marRight w:val="0"/>
          <w:marTop w:val="0"/>
          <w:marBottom w:val="0"/>
          <w:divBdr>
            <w:top w:val="none" w:sz="0" w:space="0" w:color="auto"/>
            <w:left w:val="none" w:sz="0" w:space="0" w:color="auto"/>
            <w:bottom w:val="none" w:sz="0" w:space="0" w:color="auto"/>
            <w:right w:val="none" w:sz="0" w:space="0" w:color="auto"/>
          </w:divBdr>
          <w:divsChild>
            <w:div w:id="16582740">
              <w:marLeft w:val="0"/>
              <w:marRight w:val="0"/>
              <w:marTop w:val="0"/>
              <w:marBottom w:val="0"/>
              <w:divBdr>
                <w:top w:val="none" w:sz="0" w:space="0" w:color="auto"/>
                <w:left w:val="none" w:sz="0" w:space="0" w:color="auto"/>
                <w:bottom w:val="none" w:sz="0" w:space="0" w:color="auto"/>
                <w:right w:val="none" w:sz="0" w:space="0" w:color="auto"/>
              </w:divBdr>
            </w:div>
            <w:div w:id="1776637105">
              <w:marLeft w:val="0"/>
              <w:marRight w:val="0"/>
              <w:marTop w:val="0"/>
              <w:marBottom w:val="0"/>
              <w:divBdr>
                <w:top w:val="none" w:sz="0" w:space="0" w:color="auto"/>
                <w:left w:val="none" w:sz="0" w:space="0" w:color="auto"/>
                <w:bottom w:val="none" w:sz="0" w:space="0" w:color="auto"/>
                <w:right w:val="none" w:sz="0" w:space="0" w:color="auto"/>
              </w:divBdr>
            </w:div>
            <w:div w:id="709257489">
              <w:marLeft w:val="0"/>
              <w:marRight w:val="0"/>
              <w:marTop w:val="0"/>
              <w:marBottom w:val="0"/>
              <w:divBdr>
                <w:top w:val="none" w:sz="0" w:space="0" w:color="auto"/>
                <w:left w:val="none" w:sz="0" w:space="0" w:color="auto"/>
                <w:bottom w:val="none" w:sz="0" w:space="0" w:color="auto"/>
                <w:right w:val="none" w:sz="0" w:space="0" w:color="auto"/>
              </w:divBdr>
            </w:div>
            <w:div w:id="1018197225">
              <w:marLeft w:val="0"/>
              <w:marRight w:val="0"/>
              <w:marTop w:val="0"/>
              <w:marBottom w:val="0"/>
              <w:divBdr>
                <w:top w:val="none" w:sz="0" w:space="0" w:color="auto"/>
                <w:left w:val="none" w:sz="0" w:space="0" w:color="auto"/>
                <w:bottom w:val="none" w:sz="0" w:space="0" w:color="auto"/>
                <w:right w:val="none" w:sz="0" w:space="0" w:color="auto"/>
              </w:divBdr>
            </w:div>
            <w:div w:id="1185290665">
              <w:marLeft w:val="0"/>
              <w:marRight w:val="0"/>
              <w:marTop w:val="0"/>
              <w:marBottom w:val="0"/>
              <w:divBdr>
                <w:top w:val="none" w:sz="0" w:space="0" w:color="auto"/>
                <w:left w:val="none" w:sz="0" w:space="0" w:color="auto"/>
                <w:bottom w:val="none" w:sz="0" w:space="0" w:color="auto"/>
                <w:right w:val="none" w:sz="0" w:space="0" w:color="auto"/>
              </w:divBdr>
            </w:div>
            <w:div w:id="921184621">
              <w:marLeft w:val="0"/>
              <w:marRight w:val="0"/>
              <w:marTop w:val="0"/>
              <w:marBottom w:val="0"/>
              <w:divBdr>
                <w:top w:val="none" w:sz="0" w:space="0" w:color="auto"/>
                <w:left w:val="none" w:sz="0" w:space="0" w:color="auto"/>
                <w:bottom w:val="none" w:sz="0" w:space="0" w:color="auto"/>
                <w:right w:val="none" w:sz="0" w:space="0" w:color="auto"/>
              </w:divBdr>
            </w:div>
            <w:div w:id="1065377624">
              <w:marLeft w:val="0"/>
              <w:marRight w:val="0"/>
              <w:marTop w:val="0"/>
              <w:marBottom w:val="0"/>
              <w:divBdr>
                <w:top w:val="none" w:sz="0" w:space="0" w:color="auto"/>
                <w:left w:val="none" w:sz="0" w:space="0" w:color="auto"/>
                <w:bottom w:val="none" w:sz="0" w:space="0" w:color="auto"/>
                <w:right w:val="none" w:sz="0" w:space="0" w:color="auto"/>
              </w:divBdr>
            </w:div>
            <w:div w:id="445584340">
              <w:marLeft w:val="0"/>
              <w:marRight w:val="0"/>
              <w:marTop w:val="0"/>
              <w:marBottom w:val="0"/>
              <w:divBdr>
                <w:top w:val="none" w:sz="0" w:space="0" w:color="auto"/>
                <w:left w:val="none" w:sz="0" w:space="0" w:color="auto"/>
                <w:bottom w:val="none" w:sz="0" w:space="0" w:color="auto"/>
                <w:right w:val="none" w:sz="0" w:space="0" w:color="auto"/>
              </w:divBdr>
            </w:div>
            <w:div w:id="1108741521">
              <w:marLeft w:val="0"/>
              <w:marRight w:val="0"/>
              <w:marTop w:val="0"/>
              <w:marBottom w:val="0"/>
              <w:divBdr>
                <w:top w:val="none" w:sz="0" w:space="0" w:color="auto"/>
                <w:left w:val="none" w:sz="0" w:space="0" w:color="auto"/>
                <w:bottom w:val="none" w:sz="0" w:space="0" w:color="auto"/>
                <w:right w:val="none" w:sz="0" w:space="0" w:color="auto"/>
              </w:divBdr>
            </w:div>
            <w:div w:id="1739279072">
              <w:marLeft w:val="0"/>
              <w:marRight w:val="0"/>
              <w:marTop w:val="0"/>
              <w:marBottom w:val="0"/>
              <w:divBdr>
                <w:top w:val="none" w:sz="0" w:space="0" w:color="auto"/>
                <w:left w:val="none" w:sz="0" w:space="0" w:color="auto"/>
                <w:bottom w:val="none" w:sz="0" w:space="0" w:color="auto"/>
                <w:right w:val="none" w:sz="0" w:space="0" w:color="auto"/>
              </w:divBdr>
            </w:div>
            <w:div w:id="15350570">
              <w:marLeft w:val="0"/>
              <w:marRight w:val="0"/>
              <w:marTop w:val="0"/>
              <w:marBottom w:val="0"/>
              <w:divBdr>
                <w:top w:val="none" w:sz="0" w:space="0" w:color="auto"/>
                <w:left w:val="none" w:sz="0" w:space="0" w:color="auto"/>
                <w:bottom w:val="none" w:sz="0" w:space="0" w:color="auto"/>
                <w:right w:val="none" w:sz="0" w:space="0" w:color="auto"/>
              </w:divBdr>
            </w:div>
            <w:div w:id="625165092">
              <w:marLeft w:val="0"/>
              <w:marRight w:val="0"/>
              <w:marTop w:val="0"/>
              <w:marBottom w:val="0"/>
              <w:divBdr>
                <w:top w:val="none" w:sz="0" w:space="0" w:color="auto"/>
                <w:left w:val="none" w:sz="0" w:space="0" w:color="auto"/>
                <w:bottom w:val="none" w:sz="0" w:space="0" w:color="auto"/>
                <w:right w:val="none" w:sz="0" w:space="0" w:color="auto"/>
              </w:divBdr>
            </w:div>
            <w:div w:id="1457408191">
              <w:marLeft w:val="0"/>
              <w:marRight w:val="0"/>
              <w:marTop w:val="0"/>
              <w:marBottom w:val="0"/>
              <w:divBdr>
                <w:top w:val="none" w:sz="0" w:space="0" w:color="auto"/>
                <w:left w:val="none" w:sz="0" w:space="0" w:color="auto"/>
                <w:bottom w:val="none" w:sz="0" w:space="0" w:color="auto"/>
                <w:right w:val="none" w:sz="0" w:space="0" w:color="auto"/>
              </w:divBdr>
            </w:div>
            <w:div w:id="1343821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5</Pages>
  <Words>1798</Words>
  <Characters>10253</Characters>
  <Application>Microsoft Office Word</Application>
  <DocSecurity>0</DocSecurity>
  <Lines>85</Lines>
  <Paragraphs>24</Paragraphs>
  <ScaleCrop>false</ScaleCrop>
  <Company/>
  <LinksUpToDate>false</LinksUpToDate>
  <CharactersWithSpaces>12027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Chung Heng VONG</dc:creator>
  <cp:keywords/>
  <dc:description/>
  <cp:lastModifiedBy>Chung Heng VONG</cp:lastModifiedBy>
  <cp:revision>2</cp:revision>
  <dcterms:created xsi:type="dcterms:W3CDTF">2026-09-07T09:29:00Z</dcterms:created>
  <dcterms:modified xsi:type="dcterms:W3CDTF">2026-09-18T12:44:00Z</dcterms:modified>
</cp:coreProperties>
</file>