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STATUT Stowarzyszenia JACHT KLUB MORSKI „JOSEPH CONRAD” W KOŁOBRZEGU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(tekst jednolity – stan na 17 marca 2019 r.)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Nazwa, siedziba, teren i zasady działania Klubu.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Stowarzyszenie nosi nazwę: Jacht Klub Morski „Joseph Conrad”, zwany dalej Klubem.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Terenem działania Klubu jest obszar Rzeczypospolitej Polski, a siedzibą Klubu miasto Kołobrzeg.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działa zgodnie z ustawą o sporcie, ustawą – Prawo o Stowarzyszeniach oraz niniejszym statutem.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jest stowarzyszeniem w rozumieniu art. 4 ustawy z dnia 25 czerwca 2010 o sporcie i z tego tytułu podlega ewidencji oraz posiada osobowość prawną, nie prowadzi działalności gospodarczej w rozumieniu przepisów o swobodzie działalności gospodarczej natomiast może prowadzić działalność odpłatną i nieodpłatną pożytku publicznego w celu realizacji zadań statutowych.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może tworzyć jednostki regulaminowe, zwane Sekcjami, działające w ramach Klubu.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może utworzyć biuro dla realizacji celów statutowych.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opiera swoją działalność na pracy społecznej swoich członków. Dla realizacji określonych celów statutowych Klub może zatrudniać pracowników.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może być członkiem organizacji o podobnym profilu działania.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może używać pieczęci, emblematów, proporców itp., posiadać oznakę organizacyjną oraz wydawać komunikaty, zgodnie z obowiązującymi w tym zakresie przepisami.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Oznaką organizacyjną – logiem – Klubu jest dorsz koloru granatowego z głową oraz ogonem zwróconym w prawą stronę, w trójramiennej koronie koloru żółtego, otoczony kołem tworzonym z liny lewoskrętnej koloru żółtego. Wzdłuż liny, po zewnętrznej stronie okręgu znajduje się napis koloru granatowego o następującej treści: w górnej części koła „Joseph Conrad”, następnie po obydwu stronach znajdują się koła sterowe w tym samym kolorze co napis, o średnicy równej wysokości liter, które poprzedzają dalszą część napisu, o treści: „Jacht Klub Morski – Kołobrzeg”.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Cele i kierunki działania.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Celem Klubu jest promocja żeglarstwa i aktywnego stylu życia mieszkańców Kołobrzegu, osiągnięcie wysokich wyników sportowych poprzez uczestnictwo w zawodach żeglarskich, krzewienie kultury fizycznej wśród dzieci, młodzieży i dorosłych na terenie działania Klubu oraz wychowanie dzieci i młodzieży przez propagowanie żeglarstwa jako dyscypliny sportowej, a także popularyzacja żeglarstwa jako sportu, rekreacji i turystyki wśród społeczeństwa w tym w środowiskach osób niepełnosprawnych. Celem Klubu jest także promocja, upowszechnianie i działania służące rozwojowi turystyki morskiej oraz żeglarskiej turystyki śródlądowej, a także krzewienie szeroko rozumianej kultury żeglarskiej i morskiej. Klub prowadzi także działania mające na celu kreowanie prospołecznych postaw, w szczególności przeciwdziałanie patologiom społecznym poprzez akcje wychowania morskiego młodzieży. Poprawa kondycji fizycznej i zdrowia psychicznego mieszkańców poprzez aktywne uczestnictwo w uprawianiu żeglarstwa.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realizuje swoje cele przez: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współdziałanie z władzami sportowymi państwowymi i samorządowymi w celu zapewnienia członkom właściwych warunków do uprawiania żeglarstwa,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uczestniczenie w regatach rangi krajowej i międzynarodowej,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organizowanie regat, kursów, szkoleń, pokazów, obozów oraz wspomagania członków Klubu w zdobywaniu wiedzy oraz kolejnych stopni określonych dziedzin wodniackich,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prowadzenie działalności szkoleniowej,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sprawowanie opieki wychowawczej i szkoleniowej nad członkami Klubu,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krzewienie wiedzy o morzu oraz popularyzowanie historii, tradycji humanistycznych wartości żeglarstwa i marynistyki,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rozpowszechnianie wiedzy ekologicznej i podejmowanie działań w tym zakresie, uprawianie turystyki morskiej, śródlądowej oraz innych wodniackich dyscyplin sportowo – rekreacyjnych,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organizację festiwali krajowych i międzynarodowych, a także przeglądów, koncertów i konkursów w zakresie szeroko rozumianej kultury żeglarskiej i morskiej,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organizowanie rejsów morskich i śródlądowych ze szczególnym uwzględnieniem turystyki.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Członkowie Klubu.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Członkowie Klubu dzielą się na: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zwyczajnych.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juniorów.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honorowych.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wspierających.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Członkami zwyczajnymi mogą być pełnoletni obywatele, zamieszkali tak w kraju jak i za granicą, przyjęci uchwałą Zarządu Klubu na podstawie pisemnej deklaracji i rekomendowani przez przynajmniej jednego pełnoletniego członka Klubu oraz po wniesienia opłaty wpisowej w wymaganej wysokości.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Członkami juniorami mogą być osoby niepełnoletnie przyjęte przez Zarząd, po przedstawieniu pisemnej zgody rodziców lub opiekunów prawnych oraz po wypełnieniu deklaracji i wniesienia opłaty wpisowej w wymaganej wysokości.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Członkami honorowymi mogą być osoby fizyczne, niezależnie od obywatelstwa, zasłużone szczególnie dla rozwoju Klubu, mianowane przez Walne Zebranie na wniosek Zarządu Klubu.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Członkami wspierającymi mogą być osoby prawne lub fizyczne deklarujące pisemnie rodzaj i zakres wsparcia udzielanego Klubowi.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przyjęciu do Klubu stanowi Zarząd Klubu.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Członkowie zwyczajni mają prawo: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wybierać i być wybieranym do władz Klubu oraz posiadają głos stanowiący,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uczestniczyć w krajowych i zagranicznych imprezach sportowych oraz szkoleniowych na zasadach określonych przez Zarząd Klubu,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zgłaszać postulaty i wnioski wobec władz oraz oceniać ich działania,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korzystać z uprawnień członkowskich wynikających ze statutowej działalności Klubu,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nosić odznakę z godłem Klubu oraz posiadać legitymację członkowską,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Członkowie juniorzy mają wszelkie prawa członków zwyczajnych z wyjątkiem biernego i czynnego prawa wyborczego.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Członkowie honorowi mają wszelkie prawa członków zwyczajnych.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Członkowie Klubu zobowiązani są do: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aktywnej działalności na rzecz Klubu,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przestrzegania dyscypliny Klubowej,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przestrzegania Statutu, regulaminów i decyzji władz Klubu,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stałego podnoszenia swojego poziomu sportowego, oraz kwalifikacji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udziału w mistrzostwach i zawodach organizowanych przez Klub,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udziału w organizacji imprez klubowych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uczestniczenia w pracach bosmańskich w wymiarze ustalonym przez Walne Zebranie, z wyjątkiem członków honorowych.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regularnego opłacania składki członkowskiej w wysokości ustalonej przez Walne Zebranie członków z wyjątkiem członków honorowych.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Członek Klubu ma prawo wystąpić z Klubu w terminie natychmiastowym na jego pisemny wniosek za zgodą Zarządu Klubu lub za uprzednim jednomiesięcznym wypowiedzeniem.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Członkostwo ustaje w przypadku: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wystąpienia członka z Klubu zgłoszonego na piśmie,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rozwiązania się stowarzyszenia,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wykluczenia przez Zarząd w przypadku naruszenia postanowień niniejszego statutu, regulaminów, uchwał, decyzji Zarządu Klubu lub na skutek nie uczestniczenia członka Klubu w realizacji zadań statutowych lub nie opłacania przez okres jednego roku składek członkowskich,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śmierci członka.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Członek nie wykonujący obowiązków statutowych z przyczyn przez niego niezawinionych może być pozbawiony członkostwa przez wykreślenie z listy członków w drodze uchwały Zarządu.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Członek Klubu może być zawieszony w prawach członkowskich przez Zarząd w przypadku nie brania czynnego udziału w realizacji zadań i celów Klubu lub innego naruszenia postanowień Statutu i Uchwał.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Zawieszenie w prawach członkowskich polega na okresowym pozbawieniu uprawnień statutowych, a w szczególności prawa do udziału w zawodach sportowych i działalności Klubu. Postanowienie o zawieszeniu w prawach członka musi być doręczone zawieszanemu członkowi Klubu w formie pisemnej.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 decyzji o wykluczeniu lub zawieszeniu w prawach członkowskich przysługuje stronie prawo odwołania się do Walnego Zebrania członków w terminie 30 dni od dnia otrzymania zawiadomienia o podjętej uchwale Zarządu.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szczególne osiągnięcia w pracach Klubu członek może być wyróżniony przez Zarząd Klubu: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podziękowaniem lub pochwałą,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nagrodą rzeczową lub pieniężną,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wyniesieniem do godności honorowego członka Klubu,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przedstawieniem do odznaczeń sportowych i państwowych.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Władze Klubu.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Władzami Klubu są: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Walne Zebranie Członków.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 Klubu.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Komisja Rewizyjna.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Kadencja Władz Klubu trwa dwa lata, a ich wybór odbywa się w głosowaniu tajnym lub jawnym w zależności od decyzji Walnego Zebrania Członków.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Najwyższą władzą Klubu jest Walne Zebranie Członków zwoływane przez Zarząd co roku, jako sprawozdawcze i co dwa lata, jako sprawozdawczo – wyborcze.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kompetencji Walnego Zebrania członków należy: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wybór Zarządu i Komisji Rewizyjnej,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uchwalanie głównych kierunków i programów działania Klubu,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rozpatrywanie i przyjmowanie sprawozdania z działalności władz,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udzielanie absolutorium ustępującemu Zarządowi na wniosek Komisji Rewizyjnej,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uchwalanie wysokości składki członkowskiej i innych opłat na rzecz Klubu,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rozpatrywanie odwołań od uchwał Zarządu w sprawach wykluczenia, wykreślenia lub zawieszenia w prawach członka,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rozpatrywanie oraz rozstrzyganie wniosków Zarządu i członków Klubu,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mianowanie na wniosek Zarządu Klubu członków honorowych,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wyrażanie zgody na przynależność Klubu do związków i stowarzyszeń oraz na rezygnację z takiej przynależności.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Walnym Zebraniu Członków biorą udział: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głosem stanowiącym – członkowie zwyczajni i honorowi Klubu,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głosem doradczym – członkowie juniorzy oraz zaproszeni goście.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Uchwały Walnego Zebrania Członków zapadają zwykłą większością głosów, przy obecności co najmniej 1/2 ogólnej liczby członków w pierwszym terminie i bez względu na liczbę członków w drugim terminie.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Walne Zebranie Członków zwołuje Zarząd Klubu w I kwartale każdego roku kalendarzowego.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Nadzwyczajne Walne Zebranie może zostać zwołane na skutek: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uchwały Zarządu podjętej większością 2/3 głosów,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wniosku Komisji Rewizyjnej,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wniosku zgłoszonego przez co najmniej 1/2 ogólnej liczby członków zwyczajnych.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Nadzwyczajne Walne Zebranie zwoływane jest przez Zarząd w terminie miesiąca od zgłoszenia wniosku lub podjętej uchwały i obraduje nad sprawami dla których zostało zwołane.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terminie, miejscu i porządku obrad Walnego Zebrania Członków Zarząd zawiadamia pisemnie na stronie internetowej Klubu lub za pomocą telefonu członków co najmniej na dwa tygodnie przed terminem Walnego Zebrania Członków.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 jest organem władzy Klubu działającym pomiędzy Walnymi Zebraniami Członków.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 składa się z 5 osób wybranych przez Walne Zebranie Członków, w tym: Komandora, V – ce Komandorów (dwie osoby), Sekretarza i Skarbnika.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kompetencji Zarządu należy: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reprezentowanie Klubu na zewnątrz oraz działanie w jego imieniu.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realizowanie uchwał, wytycznych i zaleceń Walnego Zebrania Członków.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kierowanie całokształtem działalności Klubu.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zarządzanie majątkiem i funduszami Klubu zgodnie z uchwałami Walnego Zebrania Członków.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uchwalanie planów działania i planów finansowych.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zwoływanie Walnych Zebrań Członków.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powoływanie jednostek regulaminowych – sekcji, komisji problemowych i zatwierdzanie ich regulaminów.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przyjmowanie, zawieszanie, wykluczanie i wykreślanie członków Klubu.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Uchwały Zarządu zapadają większością głosów liczby członków Zarządu. W przypadku, gdy liczba głosów „za” i „przeciw” jest równa, głos rozstrzygający ma Komandor Klubu.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Członkiem Zarządu nie może być członek Komisji Rewizyjnej.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razie ustąpienie Komandora Klubu w czasie trwania kadencji Zarządowi przysługuje prawo wyboru nowego Komandora, który pełni tę funkcję do czasu najbliższego Walnego Zebrania sprawozdawczo – wyborczego.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 konstytuuje się na pierwszym zebraniu, któremu przewodniczy przewodniczący Walnego Zebrania Członków.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 wybiera ze swego grona osoby wymienione w §24.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Zakres działania, organizację oraz tryb pracy Zarządu i jego organów określają regulaminy uchwalone przez Zarząd.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Komisja Rewizyjna składa się z trzech osób: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Przewodniczącego,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– ce Przewodniczącego,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Sekretarza.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Komisja Rewizyjna przeprowadza co najmniej raz w roku kontrolę statutowej i finansowo-gospodarczej działalności Klubu.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Komisja Rewizyjna przedkłada Walnemu Zebraniu Członków sprawozdanie ze swojej działalności oraz posiada wyłączne prawo stawiania wniosków w sprawach absolutorium dla Zarządu.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Komisja Rewizyjna ma prawo występowania do Zarządu z wnioskami wynikającymi z ustaleń kontroli i żądania wyjaśnień i usunięcia nieprawidłowości.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Członkowie Komisji Rewizyjnej mają prawo brać udział w posiedzeniach Zarządu i innych organów z głosem doradczym.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ustąpienia członków Zarządu i Komisji Rewizyjnej władzom tym przysługuje prawo kooptacji.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Liczba członków Władz pochodzących z kooptacji nie może przekroczyć 1/3 liczby w przypadku Komisji Rewizyjnej i Zarządu, członków pochodzących z wyboru.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Majątek i fundusze Klubu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Majątek Klubu stanowią nieruchomości, ruchomości i fundusze.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Majątek ten przeznaczony jest wyłącznie do realizacji celów statutowych.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Środki finansowe na realizację zadań statutowych Klub uzyskuje z: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składek członkowskich,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darowizn, zapisów i spadków,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dotacji z organów rządowych i samorządu terytorialnego,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majątku Klubu,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ofiarności publicznej,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oraz innych źródeł.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§32a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Klub nie może: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udzielać pożyczek lub zabezpieczać zobowiązań swoim majątkiem w stosunku do członków Klubu, członków organów Klubu, pracowników Klubu oraz osób, z którymi pracownicy pozostają w związku małżeńskim albo w stosunku pokrewieństwa lub powinowactwa w linii prostej, pokrewieństwa lub powinowactwa w linii bocznej do drugiego stopnia albo są związani z tytułu przysposobienia, opieki lub kurateli,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przekazywać swego majątku na rzecz członków Klubu, członków organów Klubu lub pracowników oraz ich osób bliskich, na zasadach innych niż w stosunku do osób trzecich, w szczególności jeśli to przekazanie następuje bezpłatnie lub na preferencyjnych warunkach,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wykorzystywać swego majątku na rzecz członków Klubu, członków organów Klubu lub pracowników oraz ich osób bliskich na zasadach innych niż w stosunku do osób trzecich chyba, że to wykorzystanie bezpośrednio wynika ze statutowego celu Klubu,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zakupu na szczególnych zasadach towarów i usług od podmiotów, w których uczestniczą członkowie Klubu, członkowie organów Klubu lub pracownicy oraz ich osoby bliskie.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zakresie wynikającym z działalności statutowej Klub może nabywać prawa i zaciągać zobowiązania.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dokonywania czynności prawnych w imieniu Klubu wymagane jest współdziałanie dwóch członków Zarządu, w tym Komandora lub Sekretarza. Inne osoby mogą dokonywać czynności prawnych w imieniu Klubu wyłącznie na podstawie pełnomocnictwa udzielonego przez Zarząd.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 Zmiana Statutu i rozwiązanie się Klubu.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Zmiana Statutu może być uchwalona przez Walne Zebranie Członków większością 2/3 głosów spośród co najmniej 1/2 liczby członków uprawnionych do głosowania i wymaga zatwierdzenia przez organ rejestracyjny.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Rozwiązanie się Klubu następuje w przypadku podjęcia uchwały przez Walne Zebranie Członków większością 2/3 głosów w obecności co najmniej 1/2 liczby członków uprawnionych do głosowania.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Uchwała o rozwiązaniu się Klubu powinna określać przeznaczenie majątku Klubu.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zakończeniu likwidacji Klubu likwidator występuje do organu rejestracyjnego z wnioskiem o wykreślenie Klubu z rejestru stowarzyszeń kultury fizycznej.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b w:val="1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5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