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Subject: Re: CoStar Data &amp; Atlanta Introductions – CRE Flood Graph Project</w:t>
      </w:r>
    </w:p>
    <w:p/>
    <w:p>
      <w:r>
        <w:t>Hi Mike,</w:t>
      </w:r>
    </w:p>
    <w:p/>
    <w:p>
      <w:r>
        <w:t>Thank you so much for sharing the CoStar resource and for looking into data options for the flood graph project. I reviewed their offerings for owners and investors, and I agree — CoStar would be an excellent comprehensive source for historical CRE development data across markets. It's great to know that option is available as we think about scaling this project.</w:t>
      </w:r>
    </w:p>
    <w:p>
      <w:r>
        <w:t>For the initial prototype, I'm taking a lean approach by building with free, publicly available data first. I'm currently pulling from WDCEP's open data portal for the Washington, D.C. market and the City of Atlanta's open data platform for the Atlanta market. This will allow me to validate the "flood rising" visualization concept and demonstrate the product's potential before we invest in a paid data source. Once the prototype proves out the concept, we can absolutely scale to CoStar for richer historical data and broader market coverage.</w:t>
      </w:r>
    </w:p>
    <w:p>
      <w:r>
        <w:t>I also want to thank you for offering to connect me with your Atlanta contacts. I would welcome the opportunity to speak with Ernest Kiser at Newmark, Nolan Ford at Benoit, and Elgin Pritchett. Their perspectives from the Atlanta market would be incredibly valuable as I develop the visualization and think about how this tool can serve different stakeholders in the CRE space.</w:t>
      </w:r>
    </w:p>
    <w:p>
      <w:r>
        <w:t>On the deliverables front, the prototype is coming together well. I'm building three complementary components: an interactive Python/Streamlit dashboard for the dynamic flood graph visualization, supporting Excel files with the underlying data models, and a Power BI dashboard for an additional presentation layer. My goal is to have a working version that clearly demonstrates the concept.</w:t>
      </w:r>
    </w:p>
    <w:p>
      <w:r>
        <w:t>Would it be helpful for you to review the prototype first before I reach out to Ernest, Nolan, and Elgin? I want to make sure I'm putting my best foot forward when connecting with them, and your feedback would help me refine the product ahead of those conversations.</w:t>
      </w:r>
    </w:p>
    <w:p>
      <w:r>
        <w:t>Thank you again for your continued guidance and support through Project REAP. I'm excited about where this project is heading.</w:t>
      </w:r>
    </w:p>
    <w:p/>
    <w:p>
      <w:r>
        <w:t>Best regards,</w:t>
      </w:r>
    </w:p>
    <w:p>
      <w:r>
        <w:t>Jean Baptiste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