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Title : </w:t>
      </w:r>
    </w:p>
    <w:p w:rsidR="00000000" w:rsidDel="00000000" w:rsidP="00000000" w:rsidRDefault="00000000" w:rsidRPr="00000000" w14:paraId="00000003">
      <w:pPr>
        <w:rPr/>
      </w:pPr>
      <w:r w:rsidDel="00000000" w:rsidR="00000000" w:rsidRPr="00000000">
        <w:rPr>
          <w:rtl w:val="0"/>
        </w:rPr>
        <w:t xml:space="preserve">Cloud Type Identification Using OpenCV &amp; Keras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Technologies that will be used: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OpenCV</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Keras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TensorFlow</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Python 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Source:</w:t>
      </w:r>
    </w:p>
    <w:p w:rsidR="00000000" w:rsidDel="00000000" w:rsidP="00000000" w:rsidRDefault="00000000" w:rsidRPr="00000000" w14:paraId="0000000C">
      <w:pPr>
        <w:rPr/>
      </w:pPr>
      <w:r w:rsidDel="00000000" w:rsidR="00000000" w:rsidRPr="00000000">
        <w:rPr>
          <w:rtl w:val="0"/>
        </w:rPr>
        <w:t xml:space="preserve">1. Zhang, Jinglin &amp; Pu, Liu &amp; Zhang, Feng &amp; Song, Qianqian. (2018). CloudNet: Ground-Based Cloud Classification With Deep Convolutional Neural Network. Geophysical Research Letters. 10.1029/2018GL077787.</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w:t>
      </w:r>
      <w:hyperlink r:id="rId6">
        <w:r w:rsidDel="00000000" w:rsidR="00000000" w:rsidRPr="00000000">
          <w:rPr>
            <w:color w:val="1155cc"/>
            <w:u w:val="single"/>
            <w:rtl w:val="0"/>
          </w:rPr>
          <w:t xml:space="preserve">https://arxiv.org/pdf/1810.05801.pdf</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w:t>
      </w:r>
      <w:hyperlink r:id="rId7">
        <w:r w:rsidDel="00000000" w:rsidR="00000000" w:rsidRPr="00000000">
          <w:rPr>
            <w:color w:val="1155cc"/>
            <w:u w:val="single"/>
            <w:rtl w:val="0"/>
          </w:rPr>
          <w:t xml:space="preserve">https://agupubs.onlinelibrary.wiley.com/doi/abs/10.1029/2018GL077787</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w:t>
      </w:r>
      <w:hyperlink r:id="rId8">
        <w:r w:rsidDel="00000000" w:rsidR="00000000" w:rsidRPr="00000000">
          <w:rPr>
            <w:color w:val="1155cc"/>
            <w:u w:val="single"/>
            <w:rtl w:val="0"/>
          </w:rPr>
          <w:t xml:space="preserve">https://link.springer.com/article/10.1007/s40747-019-00128-0</w:t>
        </w:r>
      </w:hyperlink>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5. https://www.irit.fr/~Herwig.Wendt/data/deep_learning_cloud_detection_icprs_2017.pdf</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Algorithm: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Theory:</w:t>
      </w:r>
    </w:p>
    <w:p w:rsidR="00000000" w:rsidDel="00000000" w:rsidP="00000000" w:rsidRDefault="00000000" w:rsidRPr="00000000" w14:paraId="0000001A">
      <w:pPr>
        <w:rPr/>
      </w:pPr>
      <w:r w:rsidDel="00000000" w:rsidR="00000000" w:rsidRPr="00000000">
        <w:rPr>
          <w:rtl w:val="0"/>
        </w:rPr>
        <w:t xml:space="preserve">Clouds have an enormous influence on the Earth's energy balance, climate, and weather. Cloud types have different cloud radiative effects, which is an essential indicator of the cloud effect on radiation. Therefore, identifying the cloud type is important in meteorology.</w:t>
      </w:r>
    </w:p>
    <w:p w:rsidR="00000000" w:rsidDel="00000000" w:rsidP="00000000" w:rsidRDefault="00000000" w:rsidRPr="00000000" w14:paraId="0000001B">
      <w:pPr>
        <w:rPr/>
      </w:pPr>
      <w:r w:rsidDel="00000000" w:rsidR="00000000" w:rsidRPr="00000000">
        <w:rPr>
          <w:rtl w:val="0"/>
        </w:rPr>
        <w:t xml:space="preserve">Types of Clouds: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Cumulonimbus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Altocumulus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Cumulus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Cirrocumulus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Stratocumulus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Stratus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Nimbostratus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Altostratus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Cirrostratus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Cirrus</w:t>
      </w:r>
    </w:p>
    <w:p w:rsidR="00000000" w:rsidDel="00000000" w:rsidP="00000000" w:rsidRDefault="00000000" w:rsidRPr="00000000" w14:paraId="00000026">
      <w:pPr>
        <w:rPr/>
      </w:pPr>
      <w:r w:rsidDel="00000000" w:rsidR="00000000" w:rsidRPr="00000000">
        <w:rPr/>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Platform for development &amp; deployment:</w:t>
      </w:r>
    </w:p>
    <w:p w:rsidR="00000000" w:rsidDel="00000000" w:rsidP="00000000" w:rsidRDefault="00000000" w:rsidRPr="00000000" w14:paraId="0000002A">
      <w:pPr>
        <w:rPr/>
      </w:pPr>
      <w:r w:rsidDel="00000000" w:rsidR="00000000" w:rsidRPr="00000000">
        <w:rPr>
          <w:rtl w:val="0"/>
        </w:rPr>
        <w:t xml:space="preserve">Manjaro Linux</w:t>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rFonts w:ascii="Times New Roman" w:cs="Times New Roman" w:eastAsia="Times New Roman" w:hAnsi="Times New Roman"/>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rxiv.org/pdf/1810.05801.pdf" TargetMode="External"/><Relationship Id="rId7" Type="http://schemas.openxmlformats.org/officeDocument/2006/relationships/hyperlink" Target="https://agupubs.onlinelibrary.wiley.com/doi/abs/10.1029/2018GL077787" TargetMode="External"/><Relationship Id="rId8" Type="http://schemas.openxmlformats.org/officeDocument/2006/relationships/hyperlink" Target="https://link.springer.com/article/10.1007/s40747-019-001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