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19 January 2021 15:58:00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134403710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(43)</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Experiment in Moldau gescheitert;Koalition aus Europas Alliierten und Russland-Freunden zerbrochen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DIGITALISIERUNG;Die eigenen Stärken nutzen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Für Produkte aus dem Westjordanland;EU will "Made in Israel" verbieten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Empörung in Israel über EU;Produkte aus besetzten Gebieten müssen gekennzeichnet werden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Farage in einer ungewohnten Rolle;Brexit-Partei-Chef unter Druck nach Arrangement mit den Tories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Das ist Europas gefährlichster;TERROR-PLANER;Thomas-Marcel Christen trainierte die Attentäter von Paris und Brüssel Er lebte in Frankfurt und konvertierte dort zum Islam BILD enthüllt seine Identität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Informationsfreiheit geht vor ,,Recht auf Vergessen';Bundesverfassungsgericht stärkt Rechte der Medien, inkriminierende Berichte müssen in aller Regel nicht gelöscht werden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,,Wir sind die Macht, die unbequem ist';Frankreichs Wirtschafts-und Finanzminister Bruno Le Maire über den Anspruch seines Landes, Europa wachzurütteln, den Brexit als ,,kollektiven Selbstmord' und die Frage, warum mangelnde deutsche Investitionen eine neue Krise auslösen könnten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Der feine juristische Unterschied;Eine lettische Bank muss schließen, doch wer trägt die Verantwortung für die Entscheidung? Die Bankenaufseher bei der EZB oder die Bankenabwicklungsbehörde SRB? Die Entscheidung des EU-Gerichts zeigt, wie kompliziert eine Antwort 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Nachfrage ohne Angebot;Eine Industrieallianz drängt EU-Kommission zu Verkaufsquoten für emissionsfreie Lkw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EU;Furcht und Führung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Europas neue Schwergewichte;Digitales, Klima, Migranten: Wer sich in Brüssel künftig um die drängendsten Aufgaben kümmert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KOMMENTAR;Späte Einsicht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BUNDESVERFASSUNGSGERICHT;Recht auf Erinnern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Transparenz, aber nicht zu viel;Die EU-Staaten wollen ein Gesetz gegen die Steuertricks der Konzerne verwässern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Die Lehren von Mali;Der Tod von 13 Soldaten lässt in Paris den Ruf nach mehr Unterstützung bei Missionen im Sahel lauter werden. Die Forderung wird auch im Bundestag gehört - doch die Koalitionspartner kommen zu konträren Antworten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5G;Chinas Netz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Merkel: Mehr Engagement für die Nato;Die Kanzlerin stellt sich gegen Frankreichs Präsident und verspricht höhere Verteidigungsausgaben. Das Bündnis sei heute mindestens genauso wichtig wie zu Zeiten des Kalten Krieges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KURZ GEMELDET;Streit um Feta-Käse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Berlin verärgert über US-Kongress;Wegen der Gas-Pipeline Nord Stream 2 beschließt das Repräsentantenhaus Sanktionen gegen europäische Firmen. Außenminister Maas verbittet sich Einmischungen, die Wirtschaft ist empört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US-Sanktionen gegen Nord Stream 2  Mit der Gasröhre durch die Ostsee hat die Bundesregierung viele verärgert: die Nachbarländer im Osten, die EU-Kommission und nicht zuletzt die Amerikaner, die eine zu große Abhängigkeit Deutschlands und Europas von russischem Erdgas befürchten. Bedeuten die drohenden Strafmaßnahmen das Ende des Projekts?;Affront mit Ansage;Zu lange hat Berlin so getan, als sei das Projekt in der Ostsee ein rein wirtschaftliches Unternehmen und kein politisches Geschäft. Nun stehen Investitionen von fast zehn Milliarden Euro auf dem Spiel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Brüssel kooperiert mit Riad;EU will Extremismus gemeinsam mit Saudi-Arabien bekämpfen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Streit um den Green Deal und das Geld;Die Staats- und Regierungschefs der EU verhandeln auf ihrem Gipfel über ehrgeizige Ziele und viele Milliarden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Nach EZB-Beschluss: Weiter keine Zinsen für SPARER RENTEN in Gefahr LEBENSVERSICHERUNGEN immer wertloser;Große Sorgen um unser Geld!;CSU-Legende Gauweiler schreibt an die neue EZB-Chefin;5 SÄTZE ÜBER GELD, DIE WIEDER STIMMEN MÜSSEN!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Vor allem Macron ist begeistert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,,Ich werde anders sein';EZB-Präsidentin Christine Lagarde macht bei ihrer ersten Pressekonferenz deutlich, dass sie die Strategie der Notenbank schnell und grundsätzlich überarbeiten will. Das Thema Klimawandel ist ihr wichtig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Die SCHANDE von Lesbos;Schon 6 Tote auf der Griechen-Insel! BILD-Report aus der Flüchtlingshölle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EU wappnet sich gegen Aus für Handelsgericht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EU-Gipfel debattiert über Kernenergie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PROFIL;John Curtice;Britischer Meinungsforscher und Schnellredner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OSTSEE-PIPELINE;Falsche Freunde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USA planen Sanktionen gegen Nord Stream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Wenn Grenzen verwischen;Generalstreik in Frankreich heißt auch: Das rechte und linke politische Spektrum sind sich in ihrer Wut auf Präsident Macron einig. Das Volk sendet eher widersprüchliche Signale - zwar ist eine Mehrheit für den Ausstand, aber sieht auch Reformbedarf bei der Rente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FLÜCHTLINGE;Ein europäischer Schritt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Eine Billion für Europas grüne Zukunft;Ein neuer EU-Fonds soll Ländern und Regionen mit schlechter Umweltbilanz bei den Klimazielen helfen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gen 13, 2020 Fino a gen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Weber zeigt klare Kante;Der Europapolitiker ist als Mann der moderaten Töne bekannt. Beim Neujahrsempfang der Brucker CSU aber gibt er sich kämpferisch und wirbt sogar um Verständnis für Donald Trump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gen 13, 2020 Fino a gen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Kompromiss nach drei Jahren;Protestanten und Katholiken bilden neue Regierung in Nordirland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gen 13, 2020 Fino a gen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Neue Industriepolitik;Die EU will Europas Firmen besser für die Zukunft wappnen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,,Wir sind wieder zurück auf der Bühne';Der EU-Außenbeauftragte Borrell fordert, Europa solle geopolitisch mehr Einfluss nehmen und den USA die Stirn bieten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EU-Kommission will Industrie stärken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INLAND;Verdienstkreuz für Draghi?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AKK gegen Merkel Bitterböser Machtkampf;Kramp-Karrenbauer schmeißt als CDU-Chefin hin, macht der Kanzlerin schwere Vorwürfe Wer jetzt die besten Chancen als Kanzlerkandidat hat;Keine Kanzlerkandidatur! Rückzug als CDU-Chefin! Kramp-Karrenbauer gibt auf!;Um 9.15 Uhr ging AKK k.o.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GRIECHENLAND;Verdrängen hilft nicht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11, 2020 Fino a feb 11, 2020</w:t>
            </w:r>
          </w:p>
        </w:tc>
      </w:tr>
    </w:tbl>
    <w:p>
      <w:pPr>
        <w:rPr>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Mar w:top="840" w:right="1080" w:bottom="840" w:left="1080" w:header="0" w:footer="0"/>
          <w:pgNumType w:fmt="decimal"/>
          <w:cols w:space="720"/>
        </w:sectPr>
      </w:pP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 xml:space="preserve">Experiment in Moldau gescheitert; Koalition aus </w:t>
        </w:r>
      </w:hyperlink>
      <w:hyperlink r:id="rId60"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60" w:history="1">
        <w:r>
          <w:rPr>
            <w:rFonts w:ascii="arial" w:eastAsia="arial" w:hAnsi="arial" w:cs="arial"/>
            <w:b/>
            <w:bCs/>
            <w:i/>
            <w:color w:val="0077CC"/>
            <w:kern w:val="32"/>
            <w:sz w:val="28"/>
            <w:szCs w:val="32"/>
            <w:u w:val="single"/>
            <w:shd w:val="clear" w:color="auto" w:fill="FFFFFF"/>
            <w:lang w:val="en-US" w:eastAsia="en-US" w:bidi="ar-SA"/>
          </w:rPr>
          <w:t xml:space="preserve"> Alliierten und Russland-Freunden zerbrochen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13.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NIENHUYSEN</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München - </w:t>
      </w:r>
      <w:r>
        <w:rPr>
          <w:rFonts w:ascii="arial" w:eastAsia="arial" w:hAnsi="arial" w:cs="arial"/>
          <w:color w:val="000000"/>
          <w:sz w:val="20"/>
          <w:lang w:val="en-US" w:eastAsia="en-US" w:bidi="ar-SA"/>
        </w:rPr>
        <w:t xml:space="preserve">Die Regierung in der Republik Moldau ist am Dienstag an einem Misstrauensvotum im Parlament zerbrochen. Damit endet ein ungewöhnliches politisches Experiment; erstmals auf dem Gebiet der früheren Sowjetunion hatten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und das russlandfreundliche Lager im Sommer eine Koalition gebildet. Ministerpräsidentin war überraschend die liberale Maia Sandu geworden, eine ehemalige Weltbankmitarbeiterin, die im Wahlkampf von den wichtigsten Fernsehsendern gezielt ignoriert worden war. Sandu wollte Moldau nach seinen vielen Skandalen wieder näher an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heranführen. Nun steht das ärmste Land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nach der Abstimmung im Februar vermutlich vor einer weiteren Neuwahl.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Anlass für das Misstrauensvotum war ein neues Gesetz, das Sandu das Recht geben sollte, Kandidaten für das Amt des Generalstaatsanwalts selbst zu nominieren, um den Kampf gegen die Korruption zu beschleunigen. Sandu hatte vorgeschlagen, dass die Venedig-Kommission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neue Regelung prüfen solle. Doch damit war ihr sozialistischer Koalitionspartner nicht einverstanden und brachte daher ein Misstrauensvotum 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ungewöhnliche Koalition war eine Verlegenheitslösung gewesen. Die Sozialisten und Sandus nach Westen ausgerichteter Acum-Block hatten im Prinzip nur ein gemeinsames großes Ziel gehabt: die in der Bevölkerung verhasste und als korrupt verschriene Vorgängerregierung abzulösen und vom Kabinett fernzuhalten. Das aber konnten sie nur, indem sie selbst eine gemeinsame Regierung bildeten. Sowohl Russland als auch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begrüßten dies.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mit Moldau durch einen Assoziierungsvertrag verbunden, gab sogar Finanzhilfen frei, die sie zuvor blockiert hatte; Kanzlerin Angela Merkel sagte beim Antrittsbesuch Sandus in Berlin, die Bundesregierung wolle Moldau ,,von ganzem Herzen unterstützen'.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Sozialistenchef Igor Dodon, zugleich Präsident in Moldau, pflegt wiederum enge Kontakte zu Moskau und sieht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-Kurs skeptisch. Das Bündnis war also von Anfang an gefährdet. Betont wurde deshalb, dass die Außenpolitik zunächst in den Hintergrund rücken solle und die Regierung sich vor allem um soziale und wirtschaftliche Fortschritte kümmern wolle. Das Land leidet unter den Nachwirkungen der alten, von Oligarchen geprägten Zeit. Allein bei einem Bankenskandal 2014 verschwand eine Milliarde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Doch Sandus Berater Wladislaw Kulminski hatte schon vor wenigen Wochen bei einer Konferenz in Minsk vorausgesagt, er glaube wegen der vielen Widersprüche nicht, ,,dass die Koalition lange halten wird'. Vor dem Misstrauensvotum fragte Sandu die Abgeordneten, ob sie Angst hätten vor einem Kabinett, ,,das handelt'? Sie warnte, internationale Partner könnten versprochene Hilfe nun stoppen.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8" style="position:absolute;z-index:2517022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Sie steht vorerst am Ende ihrer Regierungsarbeit: Maia Sandu war bisher die Premierministerin von Moldau. Foto: Katerina Sulova/AP</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INTERNATIONALE WIRTSCHAFTSORGANISATIONEN (90%); KORRUPTION (90%); POLITIK (90%); STAATS- UND REGIERUNGSOBERHÄUPTER (90%); ÖFFENTLICHE POLITIK (90%); AUSLANDSHILFE (78%); DEUTSCHE BUNDESKANZLER (78%); GESETZGEBUNG (78%); INTERNATIONALE BEZIEHUNGEN (78%); POLITISCHE KANDIDATEN (78%); SKANDALE (78%); STAATSPRÄSIDENTEN (78%); AUSSENPOLITIK (73%); ARMUT &amp; OBDACHLOSIGKEIT (71%); STAATSANWÄLTE (54%); KONFERENZEN &amp; KONGRESSE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MOSKAU, RUSSISCHE FÖDERATION (79%); BERLIN, DEUTSCHLAND (58%); MINSK, BELARUS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RUSSISCHE FÖDERATION (73%); MOLDAWIEN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DIGITALISIERUNG; Die eigenen Stärken nutzen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13.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HELMUT MARTIN-JUNG</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Deutschland hält viel auf seine Wirtschaftskraft, und das zu Recht. Doch dass das Land bei den Entwicklungen, welche die Zukunft prägen werden, vorne dabei ist, das kann man nicht behaupten - leider. Über die Digitalisierung, Netzausbau und künstliche Intelligenz, um nur einige zu nennen, wird zwar oft geredet. Verglichen mit dem, was die USA und China in Forschung und Entwicklung stecken, nimmt sich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Beitrag bescheiden aus. Gerade in einer Zeit, in der Kooperation so wichtig wäre, zeigen sich verstärkt nationalistische und populistische Tendenzen. Dabei hat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durchaus eine Chance, mehr als das: Bei der Ausgestaltung der neuen Technologien kann sie die Werte, auf die sie sich beruft und auf die sie stolz sein kann, Freiheit und Menschenwürde, einbringen.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Denn der US-amerikanische Weg ist dominiert von den Interessen großer Konzerne, die zwar vorgeben, im Sinne dieser Werte zu arbeiten. Sieht man genauer hin, steht aber der Profit im Vordergrund. Das fängt damit an, dass Steuern mit allerlei Tricks umgangen werden, und endet damit, dass soziale Netzwerke eine große Rolle bei der Manipulation der Bürger spielen und so die Demokratie aushöhlen. Der chinesische Staatskapitalismus dagegen hat einen Pakt geschlossen mit den Bürgern, der ihnen Wohlstand verspricht im Tausch gegen Freiheitsrechte. Solange die Menschen in China den Eindruck haben, es gehe aufwärts mit ihrem Land, wird die Sache funktionieren.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Beide Wege sind bislang erfolgreich, weil die Staaten die Rahmenbedingungen so setzen, dass sich Unternehmen unter ihnen entwickeln können. Diese Bedingungen sind das eine, aber es braucht auch bei den Gründern den Willen, etwas schaffen zu wollen. Viele Menschen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ziehen jedoch eine sichere Festanstellung möglichst bei einem Großunternehmen dem Wagnis einer Gründung vor. Was auch daran liegt, dass das Scheitern eines solchen Versuchs als Makel gesehen wird, nicht aber als Fehler, aus dem man unter Umständen mehr lernen kann als aus einem lauwarmen Erfolg.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Nun kann man das eine verordnen, ein Staat beziehungsweise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können Rahmenbedingungen schaffen, in denen Gründer es leichter haben. Das andere aber ist eine Mentalitätsfrage, und ob die alleine von den Umständen beeinflusst wird, ist zweifelhaft. Wie kommt man da raus?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besten ist es, aus der Not eine Tugend zu machen. Natürlich schadet es nicht, ein bisschen vom Geist des Silicon Valley zu übernehmen, Motto: Wir machen jetzt einfach mal und schauen, was herauskommt. In der Gründerregion im Westen der USA wird aber auch viel Geld verbrannt, weil man vielleicht etwas zu leicht Geld für halbgare Ideen bekommt. Daher - und auch weil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das Geld von Risikokapitalgebern ohnehin nicht so locker sitzt - ist es nicht verkehrt, zwei Punkte zu beachten: Erstens tut man gut daran, das Geschäftsmodell und die Persönlichkeiten der Gründer gut zu prüfen.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Zweitens ist es sicher vernünftig, sich diesseits des Atlantiks nicht daran zu versuchen, die Amerikaner dort zu überholen, wo sie ihre Stärken haben, etwa bei Consumer-Produkten und -Plattformen.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vor allem seine stärkste Wirtschaftsnation Deutschland, hat seine Stärken in der Technologie. Dort also, wo langjährige Erfahrung und Qualitätsbewusstsein von Ingenieuren und Facharbeitern eingeflossen sind und die Produkte weltweit erfolgreich gemacht haben. Auf dieser Stärke gilt es aufzusetzen, und sie zu verbinden mit dem Neuen, das die Digitalisierung bringt.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künftig werden Dinge produziert werden müssen, und dazu braucht man Maschinen und Werkzeuge. Hier könnte auch der Staat mithelfen, indem er Bemühungen unterstützt, industrieweite Standards zu etablieren. Zudem muss der Netzausbau beschleunigt werden. Wenn das gelingt, sieht die Zukunft weit weniger bedrohlich aus, als viele glauben.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USA und China führen an, und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sollte  nicht immer nur folgen</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03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INTERNATIONALE WIRTSCHAFTSORGANISATIONEN (78%); SOZIALE NETZWERKE IM INTERNET (73%); KÜNSTLICHE INTELLIGENZ (72%); FORSCHUNG &amp; ENTWICKLUNG (71%); SOZIALE NETZWERKE (71%);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(70%); GESCHÄFTSTÄTIGKEITEN &amp; MANAGEMENT (68%); VENTURE KAPITAL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SOZIALE NETZWERKE IM INTERNET (73%); KÜNSTLICHE INTELLIGENZ (72%); VENTURE KAPITAL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CHINA (88%); NORDAMERIKA (79%); DEUTSCHLAND (59%); OSTASIEN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47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 xml:space="preserve">Für Produkte aus dem Westjordanland; </w:t>
        </w:r>
      </w:hyperlink>
      <w:hyperlink r:id="rId75" w:history="1">
        <w:r>
          <w:rPr>
            <w:rFonts w:ascii="arial" w:eastAsia="arial" w:hAnsi="arial" w:cs="arial"/>
            <w:b/>
            <w:bCs/>
            <w:i/>
            <w:color w:val="0077CC"/>
            <w:kern w:val="32"/>
            <w:sz w:val="28"/>
            <w:szCs w:val="32"/>
            <w:u w:val="single"/>
            <w:shd w:val="clear" w:color="auto" w:fill="FFFFFF"/>
            <w:lang w:val="en-US" w:eastAsia="en-US" w:bidi="ar-SA"/>
          </w:rPr>
          <w:t>EU</w:t>
        </w:r>
      </w:hyperlink>
      <w:hyperlink r:id="rId75" w:history="1">
        <w:r>
          <w:rPr>
            <w:rFonts w:ascii="arial" w:eastAsia="arial" w:hAnsi="arial" w:cs="arial"/>
            <w:b/>
            <w:bCs/>
            <w:i/>
            <w:color w:val="0077CC"/>
            <w:kern w:val="32"/>
            <w:sz w:val="28"/>
            <w:szCs w:val="32"/>
            <w:u w:val="single"/>
            <w:shd w:val="clear" w:color="auto" w:fill="FFFFFF"/>
            <w:lang w:val="en-US" w:eastAsia="en-US" w:bidi="ar-SA"/>
          </w:rPr>
          <w:t xml:space="preserve"> will "Made in Israel" verbieten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Mittwoch 13. November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135.02pt;height:135.02pt">
            <v:imagedata r:id="rId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265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Luxemburg - Über dieses Urteil können sich nur Israels Feinde freuen!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Obst, Wein oder Gemüse aus den israelischen Siedlungen im Westjordanland dürfen NICHT mehr unter dem Label "Made in Israel" verkauft werden. Das hat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Gerichtshof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-GH) gestern entschieden. Begründung der Richter: Es sei irreführend, Israel als Ursprungsland anzugeben, da der Staat in diesen Gebieten "Besatzungsmacht" sei. Die Produkte sind weiter erhältlich, sollen aber extra gekennzeichnet werden. Die Richter bestätigten damit die Auffassung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FÜR EIN SKANDALURTEIL!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Urteil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Gerichtshofs ist moralisch und vom Grundsatz her inakzeptabel", sagte Israels Außenminister Katz (64). Er kündigte an,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-Außenminister davon zu überzeugen, diese "äußerst fehlerhafte Politik" zu verhindern.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Entscheidungen wie diese seien die Grundlage für antisemitische Aktionen, warnt die israelische Botschaft: "Sie ermutigen radikale anti-israelische Gruppen, Boykotte gegen Israel voranzutreiben." Eine Sprecherin nannte das Urteil "politisch motiviert" und "diskriminierend".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Bisher wurden Waren aus dem Westjordanland in Deutschland als "Made in Israel" angegeben. FDP-Fraktionsvize Michael Theurer (52) fordert, dass es bei dieser Praxis bleiben müsse. "Keine Sonder-Kennzeichnung für diese Produkte! Notfalls muss die Bundesregierung in Brüssel dafür sorgen,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Rechtslage dahingehend ändert."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 dem Landwirtschaftsministerium heißt es, man prüfe aktuell die Auswirkungen des Urteils für den deutschen Markt.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Hintergrund des Rechtsstreits sind die 1967 von Israel eroberten Gebiete, in denen mittlerweile mehr als 600 000 Israelis leben.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Dass Antisemitismus kein abstraktes Szenario, sondern Realität in Deutschland ist, zeigt ein Blick nach Düsseldorf: Die Mitglieder der jüdischen Gemeinde - die drittgrößte in Deutschland - wollen das Land verlassen. Es sei nicht mehr die Frage, ob man bleibe, sondern nur, wann man gehen solle, sagte ihr Direktor Michael Szentei-Heise der "Rheinischen Post". 74 Jahre nach Ende des Holocausts fühlen sich Juden in Deutschland nicht mehr sicher. Was für eine Schande.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UNTERDESSEN IN ISRAEL: Raketen-Alarm in Tel Aviv, mehr als 150 Raketen wurden aus dem Gazastreifen abgefeuert, u. a. wurde ein Wohnhaus im Süden des Landes getroffen. Grund für die Raketen-Angriffe: Israel hatte mit einer gezielten Aktion den Anführer der militanten Palästinenserorganisation Islamischer Dschihad getötet. "Er war eine tickende Bombe", sagte Israels Regierungschef Benjamin Netanjahu (70) über den Terroristen.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043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Wein aus dem Westjordanland soll in Zukunft nicht mehr das Label "Made in Israel" tragen dürfen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BAZ RATNER/REUTERS</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AUSLANDSBEZIEHUNGEN (90%);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GERICHTSHÖFE (90%); GERICHTSURTEILE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INTERNATIONALE GERICHTSHÖFE &amp; TRIBUNALE (90%); POLITIK (90%); RICHTER (90%); ANTISEMITISMUS (89%); RASSISMUS &amp; FREMDENFEINDLICHKEIT (88%); RECHTSKLAGEN (79%); GERICHTSPROZESSE (78%); JUDENTUM &amp; JUDEN (78%); PRODUKTKENNZEICHNUNG (78%); SKANDALE (78%); ÖFFENTLICHE POLITIK (78%); DISKRIMINIERUNG (77%); TERRORISMUS (77%); STAATS- UND REGIERUNGSOBERHÄUPTER (76%); AUSWÄRTIGE ÄMTER &amp; DIPLOMATISCHE DIENSTE (74%); DEUTSCHE POLITISCHE PARTEIEN (74%); POLITISCHE PARTEIEN (74%); LANDWIRTSCHAFTSMINISTERIEN (73%); ZWEITER WELTKRIEG (73%); BOYKOTTE (72%); HOLOCAUST (68%); TERRORORGANISATIONEN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PRODUKTKENNZEICHNUNG (78%); LANDWIRTSCHAFTSMINISTERIEN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BENJAMIN NETANJAHU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DÜSSELDORF, DEUTSCHLAND (79%); TEL AVIV, ISRAEL (78%); BRÜSSEL, BELGIEN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(78%); NORDRHEIN-WESTFALEN, DEUTSCHLAND (56%); PALÄSTINENSISCHE AUTONOMIEGEBIETE (91%);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ISRAEL (90%); BELGIEN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 xml:space="preserve">Empörung in Israel über </w:t>
        </w:r>
      </w:hyperlink>
      <w:hyperlink r:id="rId83" w:history="1">
        <w:r>
          <w:rPr>
            <w:rFonts w:ascii="arial" w:eastAsia="arial" w:hAnsi="arial" w:cs="arial"/>
            <w:b/>
            <w:bCs/>
            <w:i/>
            <w:color w:val="0077CC"/>
            <w:kern w:val="32"/>
            <w:sz w:val="28"/>
            <w:szCs w:val="32"/>
            <w:u w:val="single"/>
            <w:shd w:val="clear" w:color="auto" w:fill="FFFFFF"/>
            <w:lang w:val="en-US" w:eastAsia="en-US" w:bidi="ar-SA"/>
          </w:rPr>
          <w:t>EU</w:t>
        </w:r>
      </w:hyperlink>
      <w:hyperlink r:id="rId83" w:history="1">
        <w:r>
          <w:rPr>
            <w:rFonts w:ascii="arial" w:eastAsia="arial" w:hAnsi="arial" w:cs="arial"/>
            <w:b/>
            <w:bCs/>
            <w:i/>
            <w:color w:val="0077CC"/>
            <w:kern w:val="32"/>
            <w:sz w:val="28"/>
            <w:szCs w:val="32"/>
            <w:u w:val="single"/>
            <w:shd w:val="clear" w:color="auto" w:fill="FFFFFF"/>
            <w:lang w:val="en-US" w:eastAsia="en-US" w:bidi="ar-SA"/>
          </w:rPr>
          <w:t>; Produkte aus besetzten Gebieten müssen gekennzeichnet werden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13.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AFS</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Luxemburg/Tel Aviv</w:t>
      </w:r>
      <w:r>
        <w:rPr>
          <w:rFonts w:ascii="arial" w:eastAsia="arial" w:hAnsi="arial" w:cs="arial"/>
          <w:color w:val="000000"/>
          <w:sz w:val="20"/>
          <w:lang w:val="en-US" w:eastAsia="en-US" w:bidi="ar-SA"/>
        </w:rPr>
        <w:t xml:space="preserve"> - In Israel wurde das Urteil kritisiert, in den palästinensischen Gebieten wurde es begrüßt: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Gerichtshof (EuGH) hat entschieden, dass Produkte aus israelischen Siedlungen im Westjordanland und anderen 1967 besetzten Gebieten gekennzeichnet werden müssen. Das betrifft vor allem Obst, Gemüse und Wein. Das sei nötig, damit Verbraucher ,,unter Berücksichtigung nicht nur von gesundheitsbezogenen, wirtschaftlichen, umweltbezogenen oder sozialen, sondern auch von ethischen Erwägungen oder solchen, die die Wahrung des Völkerrechts betreffen, eine fundierte Wahl' treffen könnten, urteilten die Richter.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Generalsekretär der Palästinensischen Befreiungsorganisation (PLO), Saeb Erekat, rief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 auf, das Urteil umzusetzen. Zugleich sprach er sich für einen Bann aller Produkte aus jüdischen Siedlungen aus. Erst vergangene Woche hatte er vor Journalisten beklagt, dass den Palästinensern ,,nicht nur Land, sondern auch Wasser' gestohlen werde. Datteln würden als israelische Produkte ausgewiesen oder in anderen Ländern umgepackt und neu etikettiert. Der israelische Transportminister Bezalel Smotrich, der der den Siedlern nahestehenden Partei Neue Rechte angehört, kritisierte die Entscheidung dagegen scharf. Just an dem Tag, an dem Israel von Raketen seiner Gegner getroffen werde, positioniere sich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 an deren Seite. Das israelische Außenministerium nannte die Entscheidung ,,ein Werkzeug in der politischen Kampagne gegen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Jüdische Verbände sehen das Urteil als Teil der Boykottbewegung gegen Israel. Der auf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 spezialisierte Wirtschaftsprofessor Arie Reich nannte es eine Entscheidung mit politischen Motiven. Rechtsprofessor Eugene Kontorovich sprach von einem ,,gelben Stern auf jüdische Produkte', der nun notwendig sei.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Auslöser für das Verfahren war eine Klage einer jüdischen Organisation und des Weinguts Psagot gegen einen Erlass in Frankreich, der unter Berufung auf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-Regelungen die Kennzeichnung von Siedlungsprodukten festlegte. </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053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INTERNATIONALE GERICHTSHÖFE &amp; TRIBUNALE (91%); GERICHTSHÖFE (90%); GERICHTSURTEILE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PALÄSTINENSISCHE BEFREIUNGSORGANISATION (90%); GERICHTSPROZESSE (89%); RECHTSKLAGEN (79%); RICHTER (78%); BOYKOTTE (77%);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(77%); POLITIK (77%); PRODUKTKENNZEICHNUNG (77%); WIRTSCHAFTSWISSENSCHAFTEN (73%);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(72%); INTERNATIONALES RECHT (72%); AUSWÄRTIGE ÄMTER &amp; DIPLOMATISCHE DIENSTE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PRODUKTKENNZEICHNUNG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TEL AVIV, ISRAEL (78%);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PALÄSTINENSISCHE AUTONOMIEGEBIETE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ISRAEL (90%); FRANKREICH (79%); LUXEMBURG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49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Farage in einer ungewohnten Rolle; Brexit-Partei-Chef unter Druck nach Arrangement mit den Tories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13.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MÜHLAUER</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London</w:t>
      </w:r>
      <w:r>
        <w:rPr>
          <w:rFonts w:ascii="arial" w:eastAsia="arial" w:hAnsi="arial" w:cs="arial"/>
          <w:color w:val="000000"/>
          <w:sz w:val="20"/>
          <w:lang w:val="en-US" w:eastAsia="en-US" w:bidi="ar-SA"/>
        </w:rPr>
        <w:t xml:space="preserve"> - Es kommt nicht oft vor, dass Nigel Farage sich verteidigen muss. Die meiste Zeit verbringt der Chef der Brexit-Partei schließlich liebend gerne damit, andere vor sich herzutreiben. Doch am Tag nach seiner überraschenden Kehrtwende stand er selbst unter massivem Rechtfertigungsdruck. In einem Interview mit der BBC sah Farage sich am Dienstag sogar genötigt, eines klarzustellen: ,,Ich bin nicht käuflich.' Weder Boris Johnson noch Donald Trump hätten ihm etwas für seinen Wahlpakt mit den Tories versprochen, erklärte er. Das seien alles ,,wilde Verschwörungstheorien'. Es sei allein seine Entscheidung gewesen, dass sich die Brexit-Partei bei der Parlamentswahl am 12. Dezember nicht um die 317 Mandate bewerben werde, die zuletzt von der Konservativen Partei gewonnen wurden. Eine Gegenleistung der Tories habe es dafür nicht gegeben, erklärte Farage sichtlich aufgebracht.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einem Gastbeitrag für den </w:t>
      </w:r>
      <w:r>
        <w:rPr>
          <w:rFonts w:ascii="arial" w:eastAsia="arial" w:hAnsi="arial" w:cs="arial"/>
          <w:i/>
          <w:color w:val="000000"/>
          <w:sz w:val="20"/>
          <w:lang w:val="en-US" w:eastAsia="en-US" w:bidi="ar-SA"/>
        </w:rPr>
        <w:t xml:space="preserve">Telegraph </w:t>
      </w:r>
      <w:r>
        <w:rPr>
          <w:rFonts w:ascii="arial" w:eastAsia="arial" w:hAnsi="arial" w:cs="arial"/>
          <w:color w:val="000000"/>
          <w:sz w:val="20"/>
          <w:lang w:val="en-US" w:eastAsia="en-US" w:bidi="ar-SA"/>
        </w:rPr>
        <w:t xml:space="preserve">begründete der Brexit-Partei-Chef seinen Sinneswandel damit, dass er am Sonntagabend ein Video von Johnson auf Twitter gesehen habe. Darin erklärte der Premierminister, dass er einen ,,Super Kanada Plus'-Freihandelsvertrag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wolle. Dies sei eine ,,große Veränderung' zur bisherigen Tory-Politik gewesen, schrieb Farage, schließlich hätten die Konservativen vor allem unter Johnsons Vorgängerin Theresa May auf eine ,,enge und spezielle Partnerschaft' mit Brüssel hingearbeitet.   Er verfüge zwar über ,,keine große Liebe zu den Tories', erklärte der Brexit-Partei-Chef, aber in seiner Unterstützung für Johnson liege die Chance, ein zweites Referendum zu verhindern. Er wolle sich deshalb voll und ganz auf all jene Wahlkreise konzentrieren, die im Parlament bislang von Labour und pro-</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Parteien vertreten werden, schrieb Farage.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genau das ist auch für die Tories ein Problem. Denn für die Konservativen reicht es nicht, nur ihre bei der letzten Wahl errungenen Wahlkreise zu verteidigen. Sie müssen vor allem dort gewinnen, wo Labour-Abgeordnete sich ein Kopf-an-Kopf-Rennen mit ihren konservativen Herausforderern liefern. Vor allem im Nordosten Englands und den West Midlands um Birmingham hoffen die Tories darauf, neue Wahlkreise für sich zu erobern. Nur: Wenn dort auch Farages Partei antritt, dürften sich die Stimmen der brexitbegeisterten Wähler zwischen Tories und Brexit-Partei aufteilen. Deshalb dringt Downing Street darauf, dass Farage auch in weiteren Wahlkreisen einen Rückzieher macht, um einen Sieg von Tory-Kandidaten nicht zu gefährden. Die Warnung aus dem Johnson-Lager war am Dienstag jedenfalls nicht zu überhören: Sollte es nach der Wahl keine Mehrheit für den Brexit-Vertrag des Premiers im Parlament geben, wäre Farage schuld daran.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Labour-Chef Jeremy Corbyn sieht in der Zusammenarbeit zwischen Tories und der Brexit-Partei nichts weiter als die Umsetzung von Trumps Forderungen. ,,Vor einer Woche sagte Donald Trump zu Nigel Farage, er solle einen Pakt mit Boris Johnson schließen', schrieb Corbyn auf Twitter. Und fügte hinzu: ,,Trump hat seinen Wunsch erfüllt bekommen.' Der US-Präsident hatte sich Ende Oktober in einer Radiosendung von Farage interviewen lassen. Trump äußerte sich damals zwar kritisch zu Johnsons Brexit-Abkommen, riet Farage aber, mit dem Premierminister zusammenzuarbeiten. Gemeinsam seien die beiden eine ,,unaufhaltbare Kraft', erklärte Trump. Seitdem beteuert der Chef der Brexit-Partei, dass er nicht mehr mit dem US-Präsidenten gesprochen habe.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 es nach Farages Manöver nun zu einer Zusammenarbeit zwischen Labour und Liberaldemokraten kommt, blieb indes weiter offen. In London wurde darüber spekuliert, dass sich beide Parteien doch noch zu einem Pakt entschließen könnten. So gibt es viele Wahlkreise, in denen ein Libdem-Kandidat zugunsten eines Labour-Bewerbers zurückstecken könnte - und umgekehrt. Doch weil Labour in vielen Teilen des Landes mit dem klaren Anti-Brexit-Kurs der Libdems hadert, dürfte eine derartige Absprache nur schwer zu verwirklichen sein. Während die Liberaldemokraten weiter dafür kämpfen, dass Großbritannien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bleibt, will Labour zuerst einen Vertrag mit Brüssel aushandeln. Die Bürger sollen dann erst darüber abstimmen, ob sie dieses Abkommen gutheißen oder lieber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bleiben wollen.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Trump befiehlt, Farage liefert, sagt der Labour-Vorsitzende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063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im Wahlkampf vor allem gegen Labour austeilen: Nigel Farage. Foto: getty</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POLITISCHE PARTEIEN (94%); BREXIT (90%); FÜHRUNGSKRÄFTE (90%); POLITIK (90%); ÖFFENTLICHE POLITIK (90%); GESETZGEBUNGSORGANE (89%); PREMIERMINISTER (89%); WAHLKREISE (88%); BRITISCHE UNTERHAUSWAHLEN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STAATS- UND REGIERUNGSOBERHÄUPTER (77%); WAHLEN (77%); WÄHLER &amp; WAHLEN (75%); WAHLEN &amp; WAHLKÄMPFE (74%); INTERVIEWS (73%); REFERENDEN (72%); FREIHANDELSABKOMMEN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NIGEL FARAGE (96%); BORIS JOHNSON (92%); JEREMY CORBYN (92%); DONALD TRUMP (90%); THERESA MAY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LIEGE, BELGIEN (78%); BIRMINGAM, ENGLAND (58%); BRÜSSEL, BELGIEN (58%); LONDON, ENGLAND (58%);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KANADA (78%); ENGLAND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 w:history="1">
        <w:r>
          <w:rPr>
            <w:rFonts w:ascii="arial" w:eastAsia="arial" w:hAnsi="arial" w:cs="arial"/>
            <w:b/>
            <w:bCs/>
            <w:i/>
            <w:color w:val="0077CC"/>
            <w:kern w:val="32"/>
            <w:sz w:val="28"/>
            <w:szCs w:val="32"/>
            <w:u w:val="single"/>
            <w:shd w:val="clear" w:color="auto" w:fill="FFFFFF"/>
            <w:lang w:val="en-US" w:eastAsia="en-US" w:bidi="ar-SA"/>
          </w:rPr>
          <w:t xml:space="preserve">Das ist </w:t>
        </w:r>
      </w:hyperlink>
      <w:hyperlink r:id="rId97"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97" w:history="1">
        <w:r>
          <w:rPr>
            <w:rFonts w:ascii="arial" w:eastAsia="arial" w:hAnsi="arial" w:cs="arial"/>
            <w:b/>
            <w:bCs/>
            <w:i/>
            <w:color w:val="0077CC"/>
            <w:kern w:val="32"/>
            <w:sz w:val="28"/>
            <w:szCs w:val="32"/>
            <w:u w:val="single"/>
            <w:shd w:val="clear" w:color="auto" w:fill="FFFFFF"/>
            <w:lang w:val="en-US" w:eastAsia="en-US" w:bidi="ar-SA"/>
          </w:rPr>
          <w:t xml:space="preserve"> gefährlichster; TERROR-PLANER; Thomas-Marcel Christen trainierte die Attentäter von Paris und Brüssel Er lebte in Frankfurt und konvertierte dort zum Islam BILD enthüllt seine Identität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Mittwoch 13. November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9" type="#_x0000_t75" style="width:135.02pt;height:135.02pt">
            <v:imagedata r:id="rId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3; Ausg. 265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Stritzel</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Frankfurt - Es war der folgenreichste ISIS-Anschlag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Vor vier Jahren ermordeten drei "Hit Teams" in Paris 130 Menschen.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Zellen schlugen zeitgleich an verschiedenen Orten zu, ermordeten ihre Opfer mit militärischer Präzision. Während lange über die Planer des Anschlags spekuliert wurde, ist einer der maßgeblichen Hintermänner bis heute ein Phantom.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ENTHÜLLT: ES IST THOMASMARCEL CHRISTEN!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gebürtige Schweizer (Nussbaumen im Aargau) lebte mehrere Jahre in Frankfurt. Später stieg er unter dem Kampfnamen "Abu Musab" zum ranghöchsten deutschsprachigen ISIS-Dschihadisten auf.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Christens Kindheit ist unstet: Nach der Scheidung der Eltern lebt er einige Monate bei seinem Vater auf einem Campingplatz in Frankreich, bevor er 2006 mit seiner Mutter nach Frankfurt zieht. In dieser Zeit findet Christen offenbar Halt im Islam, er besucht häufiger die Frankfurter Abu-Bakr-Moschee, lernt den Islamistenprediger Said Emrani alias Abu Dujana kennen, konvertiert im April 2009 zum Islam.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2011 zieht Christen nach Bonn, beginnt ein Studium und heiratet nach islamischem Ritus eine Verwandte von Abu Dujana, das Paar bekommt ein Jahr später eine Tochter. Im März 2013 reist er über Köln nach Paris und schließlich Istanbul, wo sich seine Spur verliert.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Juli 2013 hat Christens Mutter das letzte Mal Kontakt mit ihrem Sohn - Thomas-Marcel Christen ("TMC") hat sich nach Syrien abgesetzt, mit 15000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sechs Smartphones und zwei Notebooks.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Syrien angekommen, steigt TMC, der sich hier Abu Musab nennt, rasch auf: Bereits 2014 ist er Leiter des ISIS-Geheimdienstes in Manbij - die Großstadt nahe der türkischen Grenze ist damals einer der wichtigsten Transitpunkte für ankommende ISISKämpfer aus dem Ausland, auch Hunderte Deutsche lebten zeitweise in Manbij.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Dass er in der von paranoiden irakischen Ex-Geheimdienstoffizieren dominierten Terrororganisation eine so wichtige Funktion übertragen bekommt, deutet darauf hin, dass Abu Musab die ISIS-Führung durch Leistung überzeugte. So spricht TMC neben Deutsch, Englisch und Französisch auch sehr gutes Arabisch und wohl auch Russisch.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er gilt als Waffennarr: "Er hat den ganzen Tag mit Schießen verbracht, hat stundenlang geübt und sich Trainingsvideos von westlichen Spezialeinheiten angeschaut", sagt ein mit ihm befreundetes deutsches ISIS-Mitglied zu BILD.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Abu Musab achtet sehr auf Sicherheit. Während fast alle ausländischen ISIS-Mitglieder mit Sturmgewehr oder ISIS-Flagge in sozialen Netzwerken posieren, sind solche Fotos che von Thomas-Marcel Christen nicht bekannt.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Auskunft eines deutschen ISIS-Mitglieds ließ TMC sogar Handys beschlagnahmen, wenn er befürchtete, von anderen fotografiert worden zu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Thomas-Marcel Christen knüpft enge Bande zu Abu Mohammed al-Adnani, heiratet eine nahe Verwandte des ISIS-Sprechers. Adnani ist auch der ranghöchste Entscheider über die Auslandsanschläge der Terrorgruppe.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Westliche Nachrichtendienste bezeichnen jenes Geflecht innerhalb von ISIS, welches für Anschläge im Ausland zuständig ist, als OSEO: Organisationsstruktur externe Operationen.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Thomas-Marcel Christen wird bald zu einer zentralen Figur innerhalb von OSEO. Er gründet seine eigene Einheit, der er als Emir vorsteht: Katiba Furqan, die in Raqqa stationiert ist und bis zu 100 Mitglieder hat, die TMC für Anschläge trainiert.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DANN DER 13. NOVEMBER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 21.20 Uhr hören die Zuschauer des Freundschaftsspiels Frankreich - Deutschland einen dumpfen Knall.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ist ein Selbstmordattentäter, der sich vor dem Stade de France in die Luft gesprengt hat. Minuten später kommen immer mehr neue Schreckensmeldungen aus Paris: Mit militärischer Präzision ermorden die von TMC trainierten Attentäter 130 Menschen im Konzertsaal "Bataclan", in Cafés und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Während über die Planer und Hintermänner der Anschläge spekuliert wird, fällt ein Name nicht: Thomas-Marcel Christen.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24. Januar 2016 schließlich veröffentlichte ISIS ein neues Video mit dem Titel "Tötet die Ungläubigen wo immer ihr sie trefft", welches die Paris-Attentäter bei Hinrichtungen in Syrien zeigt. In einer Sequenz trainiert der Belgier Brahim Abdeslam taktisches Schießen.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Während er die Waffe auf die Ziele richtet und feuert, tritt ein Mann auf ihn zu und stößt ihn weg - Abdeslam hält seine Waffe weiter konzentriert auf die aufgemalten Ziele.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geheimnisvolle Trainer trägt Kampfanzug und eine Sturmhaube, doch die ISIS-Medienabteilung verpixelte ihn noch zusätzlich.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ist tatsächlich Thomas-Marcel Christen, der hier einem der Paris-Attentäter das effektive Töten beibringt.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Sein Training ist mit tödlicher Präzision aufgegangen - und am 22. März 2016 schlagen weitere Mitglieder seiner Katiba Furqan in Brüssel zu, ermorden 32 Menschen.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Abu Musab steigt nun innerhalb von OSEO ganz nach oben auf - und plant Großes.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LESEN SIE MORGEN IN BILD: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Thomas-Marcel Christen einen Anschlag mit drei "Hit Teams" in Deutschland plante.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ISIS-Anhänger in Offenbach festgenommen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Offenbach - Die Polizei hat drei mutmaßliche ISIS-Unterstützer festgenommen.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Vorwurf: Vorbereitung eines Terroranschlags. Die Festgenommenen: ein Deutscher (24) mazedonischer Abstammung sowie zwei türkische Staatsangehörige (21 und 22). Sie sollen im Rhein-Main-Gebiet ein Attentat mit Sprengstoff und Schusswaffen geplant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170 Polizisten (u. a. LKA-Beamte, Spezialkräfte) waren an der Festnahme beteiligt. Bei der Durchsuchung der Wohnungen der Beschuldigten wurden "verschiedene sprengstoffrelevante Substanzen und Gerätschaften" sichergestellt, teilte die zuständige Staatsanwaltschaft mit.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1" style="position:absolute;z-index:251707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Vom Frankfurter Abiturienten zum ranghöchsten deutschsprachigen ISIS-Terroristen: Terror-Planer Thomas-Marcel Christen achtet sehr auf seine Sicherheit, ließ im "Kalifat" keine Fotos von sich zu. BILD zeigt erstmals sein Gesicht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Thomas-Marcel Christen stößt den Paris-Attentäter Abdeslam, trainiert so das Töten im Gedränge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"Bataclan" 13.11.2015 89 Tote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BLUTBAD IM "BATACLAN": Drei ISIS-Attentäter stürmen den Konzertsaal während eines Auftritts der amerikanischen Band "Eagles Of Death Metal", nehmen Hunderte Geiseln und ermorden 89 Menschen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Bars und Cafés 13.11.2015 41 Tote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Zeitgleich schlagen mehrere ISIS-Attentäter an anderen Orten in ganz Paris zu: An verschiedenen Plätzen töten die Terroristen mit militärischer Präzision 41 weitere Opfer - allein vor der Bar "Le Carillon" werden 15 Menschen erschossen. Am "Stade de France" beim Länderspiel Frankreich - Deutschland sprengt sich ein Selbstmord-Attentäter in die Luft. Einer der Massenmörder: Brahim Abdeslam, der von Thomas-Marcel Christen im taktischen Schießen ausgebildet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Brüssel 22.3.2016 32 Tote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der belgischen Hauptstadt schlagen abgetauchte Mitglieder der französisch-belgischen ISIS-Zelle zu: In der Metro und am Flughafen zünden sie Koffer mit Sprengstoff, töten 30 Menschen. Zwei der Attentäter wurden später ebenfalls in einem ISIS-Video glorifiziert. Es gilt als sicher, dass auch sie von Thomas-Marcel Christen trainiert worden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MIRRORPIX, PHILIPPE WOJAZER/REUTERS</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ISLAM &amp; MUSLIME (90%); ISLAMISCHER STAAT IM IRAK UND IN DER LEVANTE (90%); TERRORANSCHLÄGE (90%); TERRORANSCHLÄGE IN PARIS NOVEMBER 2015 (89%); TERRORORGANISATIONEN (89%); FAMILIE (78%); KRIEG &amp; KRIEGERISCHE AUSEINANDERSETZUNG (78%); KRIEGSWAFFEN (78%); TERRORISMUS (78%); EHESCHEIDUNG &amp; EHEAUFLÖSUNG (70%); SOCIAL MEDIA (70%); SOZIALE NETZWERKE IM INTERNET (70%); SOZIALE NETZWERKE (66%); SCHUSSWAFFEN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KRIEGSWAFFEN (78%); MOBILKOMMUNIKATION (70%); SMARTPHONES (70%); SOCIAL MEDIA (70%); SOZIALE NETZWERKE IM INTERNET (70%); MOBILTELEFONE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(90%); PARIS, FRANKREICH (88%); ISTANBUL, TÜRKEI (58%); ÎLE-DE-FRANCE, FRANKREICH (88%); HAUPTSTADTREGION BRÜSSEL (72%); AARGAU, SCHWEIZ (57%); NORDRHEIN-WESTFALEN, DEUTSCHLAND (56%);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FRANKREICH (73%); SCHWEIZ (72%); SYRIEN (72%); IRAK (58%); TÜRKEI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 w:history="1">
        <w:r>
          <w:rPr>
            <w:rFonts w:ascii="arial" w:eastAsia="arial" w:hAnsi="arial" w:cs="arial"/>
            <w:b/>
            <w:bCs/>
            <w:i/>
            <w:color w:val="0077CC"/>
            <w:kern w:val="32"/>
            <w:sz w:val="28"/>
            <w:szCs w:val="32"/>
            <w:u w:val="single"/>
            <w:shd w:val="clear" w:color="auto" w:fill="FFFFFF"/>
            <w:lang w:val="en-US" w:eastAsia="en-US" w:bidi="ar-SA"/>
          </w:rPr>
          <w:t>Informationsfreiheit geht vor ,,Recht auf Vergessen'; Bundesverfassungsgericht stärkt Rechte der Medien, inkriminierende Berichte müssen in aller Regel nicht gelöscht werden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WOLFGANG JANISCH</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Karlsruhe</w:t>
      </w:r>
      <w:r>
        <w:rPr>
          <w:rFonts w:ascii="arial" w:eastAsia="arial" w:hAnsi="arial" w:cs="arial"/>
          <w:color w:val="000000"/>
          <w:sz w:val="20"/>
          <w:lang w:val="en-US" w:eastAsia="en-US" w:bidi="ar-SA"/>
        </w:rPr>
        <w:t xml:space="preserve"> - In einer Grundsatzentscheidung zum sogenannten ,,Recht auf Vergessen' hat das Bundesverfassungsgericht die Informationsfreiheit und die Rechte der Medien gestärkt. Betroffene, die ihren Namen aus inkriminierenden Berichten tilgen wollen - beispielsweise über ein lange zurückliegendes Verbrechen - haben in aller Regel keinen Löschungsanspruch.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Zugleich aber gewährt das Karlsruher Gericht ihnen einen gewissen Schutz durch technische Vorkehrungen, mit deren Hilfe solche Artikel zwar schwerer auffindbar sind, aber die volle Namensnennung gleichwohl behalten. Öffentliche Archive seien eine wichtige Quelle für Recherchen und hätten große Bedeutung für  die öffentliche Debatte in der Demokratie, argumentieren die Richter.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Geklagt hatte ein Mann, der Anfang der 80er Jahre zwei Morde begangen hatte. Auf dem Segelschiff ,,Apollonia', zu deren Besatzung er gehörte, war es zu schweren Konflikten gekommen. Der frühere Soldat erschoss zwei Menschen und verletzte einen weiteren schwer. Der Mann, wegen Mordes zu lebenslanger Haft verurteilt, kam 2002 frei und verlangte 2009 vom </w:t>
      </w:r>
      <w:r>
        <w:rPr>
          <w:rFonts w:ascii="arial" w:eastAsia="arial" w:hAnsi="arial" w:cs="arial"/>
          <w:i/>
          <w:color w:val="000000"/>
          <w:sz w:val="20"/>
          <w:lang w:val="en-US" w:eastAsia="en-US" w:bidi="ar-SA"/>
        </w:rPr>
        <w:t>Spiegel</w:t>
      </w:r>
      <w:r>
        <w:rPr>
          <w:rFonts w:ascii="arial" w:eastAsia="arial" w:hAnsi="arial" w:cs="arial"/>
          <w:color w:val="000000"/>
          <w:sz w:val="20"/>
          <w:lang w:val="en-US" w:eastAsia="en-US" w:bidi="ar-SA"/>
        </w:rPr>
        <w:t>, seinen Nachnamen aus dem Online-Archiv zu tilgen. In einem weiteren Fall verlangt eine Frau vom Suchmaschinenbetreiber Google, die Verknüpfung ihres Namens mit einem Beitrag des Norddeutschen Rundfunks über die ,,fiesen Tricks der Arbeitgeber' aufzuheben, durch den sie sich angegriffen fühlt.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den beiden Beschlüssen nimmt das Karlsruher Gericht eine grundlegend neue Grenzziehung zur Anwendbarkeit nationaler und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Grundrechte vor. Immer dann, wenn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Recht nicht ,,vollharmonisiert' ist, sondern nationale Spielräume lässt, kommen dem Karlsruher Gericht zufolge primär die Grundrechte des Grundgesetz zur Anwendung. Denn dort, wo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den Mitgliedstaaten Gestaltungsspielräume einräume, ziele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 eben nicht auf </w:t>
      </w:r>
      <w:r>
        <w:rPr>
          <w:rFonts w:ascii="arial" w:eastAsia="arial" w:hAnsi="arial" w:cs="arial"/>
          <w:b/>
          <w:i/>
          <w:color w:val="000000"/>
          <w:sz w:val="20"/>
          <w:u w:val="single"/>
          <w:lang w:val="en-US" w:eastAsia="en-US" w:bidi="ar-SA"/>
        </w:rPr>
        <w:t>europaweite</w:t>
      </w:r>
      <w:r>
        <w:rPr>
          <w:rFonts w:ascii="arial" w:eastAsia="arial" w:hAnsi="arial" w:cs="arial"/>
          <w:color w:val="000000"/>
          <w:sz w:val="20"/>
          <w:lang w:val="en-US" w:eastAsia="en-US" w:bidi="ar-SA"/>
        </w:rPr>
        <w:t xml:space="preserve"> ,,Einheitlichkeit', sondern auf die Vielfalt unterschiedlicher Rechtskulturen.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Zwar sei das Grundgesetz in diesen Fällen ,,im Lichte'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-Grundrechtecharta auszulegen. Damit werde die Eigenständigkeit der Grundrechte aber nicht in Frage gestellt. Sie müssten auch aus den Erfahrungen der deutschen Geschichte und mit Blick auf die gesellschaftliche Wirklichkeit der Bundesrepublik ausgelegt werden, argumentiert das Gericht.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Damit reagieren die Karlsruher Richter auf eine immer expansivere Rechtsprechung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Gerichtshofs (EuGH). Seit Inkrafttreten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-Grundrechtecharta 2009 hat das Luxemburger Gericht den Anwendungsbereich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Grundrechte offensiv interpretiert. Karlsruhe versucht nun, dem EuGH vor allem die Definitionsmacht über den äußeren Rahmen zuzuweisen, zugleich aber den Spielraum für nationale Eigenheiten zu bewahren. Zudem wendet das Verfassungsgericht erstmals auch selbst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Grundrechte an. In Fragen, über die der EuGH bereits entschieden habe, sei dies eine Form von Arbeitsteilung.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Seite 4, Medien </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08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GERICHTSHÖFE (92%); DATENSCHUTZ IM INTERNET (90%); INFORMATIONSFREIHEIT (90%); MORD (90%); NEGATIVE NACHRICHTEN ÜBER PERSONEN (90%); OBERSTES GERICHT (90%); TÖTUNGSDELIKTE (90%); VERFASSUNGSRECHT (90%); ÖFFENTLICHE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INTERNATIONALE GERICHTSHÖFE &amp; TRIBUNALE (89%); RICHTER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(86%); GERICHTSURTEILE (78%); VERURTEILUNGEN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(77%); VERBRECHEN (77%); POLITISCHE DEBATTEN (76%); GEFÄNGNISSTRAFEN (73%); SCHIESSEREIEN (73%); STRAFZUMESSUNG (73%);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(69%); GESCHICHTE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DATENSCHUTZ IM INTERNET (90%); INTERNET &amp; WWW (90%); INTERNETSUCHPORTALE (90%); WEBSITES &amp; WEBPORTALE (90%); RUNDFUNKINDUSTRIE (78%); INTERNET-SUCHMASCHINEN (76%); ÖFFENTLICH-RECHTLICHER RUNDFUNK (73%); WASSERFAHRZEUGE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KARLSRUHE, DEUTSCHLAND (91%);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LUXEMBURG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52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 w:history="1">
        <w:r>
          <w:rPr>
            <w:rFonts w:ascii="arial" w:eastAsia="arial" w:hAnsi="arial" w:cs="arial"/>
            <w:b/>
            <w:bCs/>
            <w:i/>
            <w:color w:val="0077CC"/>
            <w:kern w:val="32"/>
            <w:sz w:val="28"/>
            <w:szCs w:val="32"/>
            <w:u w:val="single"/>
            <w:shd w:val="clear" w:color="auto" w:fill="FFFFFF"/>
            <w:lang w:val="en-US" w:eastAsia="en-US" w:bidi="ar-SA"/>
          </w:rPr>
          <w:t xml:space="preserve">,,Wir sind die Macht, die unbequem ist'; Frankreichs Wirtschafts-und Finanzminister Bruno Le Maire über den Anspruch seines Landes, </w:t>
        </w:r>
      </w:hyperlink>
      <w:hyperlink r:id="rId11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11" w:history="1">
        <w:r>
          <w:rPr>
            <w:rFonts w:ascii="arial" w:eastAsia="arial" w:hAnsi="arial" w:cs="arial"/>
            <w:b/>
            <w:bCs/>
            <w:i/>
            <w:color w:val="0077CC"/>
            <w:kern w:val="32"/>
            <w:sz w:val="28"/>
            <w:szCs w:val="32"/>
            <w:u w:val="single"/>
            <w:shd w:val="clear" w:color="auto" w:fill="FFFFFF"/>
            <w:lang w:val="en-US" w:eastAsia="en-US" w:bidi="ar-SA"/>
          </w:rPr>
          <w:t xml:space="preserve"> wachzurütteln, den Brexit als ,,kollektiven Selbstmord' und die Frage, warum mangelnde deutsche Investitionen eine neue Krise auslösen könnten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Interview; München; Bayern;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INTERVIEW: LEO KLIMM UND NADIA PANTEL</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 seinem Büro hat Bruno Le Maire einen prächtigen Panoramablick auf Paris. Im Vordergrund die Seine, hinten der Eiffelturm, in der Mitte die Kathedrale Notre-Dame, die aus dieser Entfernung schön wie eh und je aussieht, als habe es den Brand im Frühjahr gar nicht gegeben. Frankreichs Wirtschafts- und Finanzminister, ein zentraler Akteur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Reformagenda von Präsident Emmanuel Macron, hat aber keine Zeit für die Schönheit der Stadt. Le Maire, 50, will sofort einsteigen in das Interview. Es gibt da ein paar Dinge klarzustellen.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SZ: Monsieur Le Maire, Sie sind Deutschland-Kenner. Mit Ihren Berliner Amtskollegen pflegen Sie seit Ihrer Berufung 2017 ein enges, aber bisweilen mühseliges Verhältnis. Was haben Sie über die Deutschen hinzugelernt?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Bruno Le Maire: Ich liebe Deutschland, aus tiefstem Herzen. Für mich hat sich seit 2017 aber auch bestätigt, dass Franzosen und Deutsche oft sehr verschiedene Wahrnehmungen haben, etwa in der Haushaltspolitik oder bei Fragen der Verteidigung. Das ist nicht schlimm. Gegensätze ziehen sich an, sie machen das deutsch-französische Verhältnis stark. Denn wir benennen zugleich die Probleme und finden Kompromisse.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Haben Sie nicht das Gefühl, dass Sie in Berlin mit einem politischen Vakuum konfrontiert sind? Zuletzt soll es richtig gekracht haben zwischen Präsident Macron und Kanzlerin Angela Merkel.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sehe ich nicht so. Die Zusammenarbeit zwischen Emmanuel Macron und Angela Merkel läuft gut. Ich kann es bezeugen. Für meine Amtskollegen Olaf Scholz und Peter Altmaier und mich gilt das genauso. So wie jedes menschliche Verhältnis, ist es eine lebendige Beziehung. Eines muss man bedenken: Macron ist erst seit zweieinhalb Jahren im Amt, Angela Merkel seit 14 Jahren. Diese Diskrepanz zwischen den Wahlkalendern muss berücksichtigt werden, sie darf aber nicht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Ambitionen bremsen. Es geht ja auch voran, wenngleich in kleinen Schritten.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Gibt es nie Momente, wo Sie die Deutschen einfach nicht verstehen?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Eigentlich nicht. Wir streiten uns manchmal, das schon. Die wichtigste Debatte, die wir zurzeit haben, ist die um mehr öffentliche Investitionen. Ich weiß, dass Angela Merkel sich schon bewegt hat. Die Bundesregierung hat ihre Ausgaben gesteigert und ein Klimaschutzpaket mit weiteren Milliarden geschnürt. Aber ein Wachstum von einem Prozent der Wirtschaftsleistung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ist ungenügend. In der Zwischenzeit fährt China seine Investitionen in Künstliche Intelligenz, Verkehrstechnologie oder Raumfahrt massiv hoch. Darauf müssen wir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reagieren. Die Geldpolitik ist am Ende ihrer Möglichkeiten. Jetzt ist es an den Regierungen, mit Haushaltsmitteln nachzuhelfen.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 hält an der ,,schwarzen Null' fest. Sie haben das als ,,Ideologie' bezeichnet. Ist umsichtiges Haushalten nicht Ausweis gesunden Menschenverstands?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deutsche Position verändert sich langsam. Das kann ich an den Wirtschaftsweisen erkennen oder an der Haltung des Bundesverbandes der Deutschen Industrie. Damit das klar ist: Ich bin auch für umsichtige Politik. Frankreich bringt seine Staatsfinanzen in Ordnung. Wir haben nur das Tempo gedrosselt, mit dem wir die Neuverschuldung senken. Wir mussten auf die Proteste der Gelbwesten in Frankreich Rücksicht nehmen.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Emmanuel Macron plädiert offen dafür, die Minuszinsen für neue Schulden zu nutzen. Ist das vernünftig?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Frankreich nutzen wir die Negativzinsen, um die Schulden zu senken, denn unser Schuldenstand nähert sich der Marke von 100 Prozent des Bruttoinlandsprodukts. Auf lange Sicht ist das Gift für die Wirtschaft.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Sie sind uneins mit dem Präsidenten?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habe keine Meinungsverschiedenheit mit dem Präsidenten. Wir haben gemeinsam die Staatsverschuldung stabilisiert. Deutschland aber kann mehr tun. Es hat Spielräume für mehr Ausgaben.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-Zone darf nicht einfach nur auf Stabilität achten, sondern soll auch für Wohlstand sorgen. Sonst enttäuscht sie die Menschen.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Bereitet der Mangel an Investitionen der nächsten Krise das Feld?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 wenn wir nicht mehr tun, schon. Investieren wir jetzt nicht genug, riskieren wir eine Konjunkturkrise. Wir müssen optimale Bedingungen herstellen,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stärkeres Wachstum zu sichern. Außerdem vergrößert sich der strategische Rückstand in der Digitalwirtschaft. Diesen Fehler haben wir schon einmal gemacht. Die großen Akteure sind US-amerikanisch und chinesisch, weil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die Entwicklung einst verschlafen haben.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Die französische Position zur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-Defizitgrenze von maximal drei Prozent des Bruttoinlandsprodukts hat sich unter Macron verändert: Als Sie starteten, hatten die Regeln noch absolute Priorität. Heute sagt der Staatschef, das sei eine Debatte ,,aus dem vorigen Jahrhundert'.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Emmanuel Macron hat nicht gesagt, dass wird aufs Defizit pfeifen. Frankreich hält sich an die Regeln. Wir sagen nur, dass die drei Prozent keine strategische Kernfrage sind - im Gegensatz zur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Souveränität. Und die hängt von massiven Investitionen in Zukunftstechnologien ab.</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Wegen des billigen Geldes sehen sich die </w:t>
      </w:r>
      <w:r>
        <w:rPr>
          <w:rFonts w:ascii="arial" w:eastAsia="arial" w:hAnsi="arial" w:cs="arial"/>
          <w:b/>
          <w:i/>
          <w:color w:val="000000"/>
          <w:sz w:val="20"/>
          <w:u w:val="single"/>
          <w:lang w:val="en-US" w:eastAsia="en-US" w:bidi="ar-SA"/>
        </w:rPr>
        <w:t>Europäische</w:t>
      </w:r>
      <w:r>
        <w:rPr>
          <w:rFonts w:ascii="arial" w:eastAsia="arial" w:hAnsi="arial" w:cs="arial"/>
          <w:b/>
          <w:color w:val="000000"/>
          <w:sz w:val="20"/>
          <w:lang w:val="en-US" w:eastAsia="en-US" w:bidi="ar-SA"/>
        </w:rPr>
        <w:t xml:space="preserve"> Zentralbank und ihre Chefin Christine Lagarde in Deutschland heftiger Kritik ausgesetzt. Gefährdet das deutsche Misstrauen den </w:t>
      </w:r>
      <w:r>
        <w:rPr>
          <w:rFonts w:ascii="arial" w:eastAsia="arial" w:hAnsi="arial" w:cs="arial"/>
          <w:b/>
          <w:i/>
          <w:color w:val="000000"/>
          <w:sz w:val="20"/>
          <w:u w:val="single"/>
          <w:lang w:val="en-US" w:eastAsia="en-US" w:bidi="ar-SA"/>
        </w:rPr>
        <w:t>Euro</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hält das aus. Die EZB ist unabhängig, darauf hatte Deutschland gepocht. Bei der Verabschiedung von Lagardes Vorgänger Mario Draghi hat die Kanzlerin das Wort ,,unabhängig' in ihrer Rede sehr oft benutzt. Vollkommen zurecht. Politische Kritik an der EZB steht im Widerspruch zu dieser Forderung.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Der Ton, in dem Sie über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reden, ändert sich. Zu Beginn klangen Sie optimistisch, jetzt ist alles düster. Sie bemühen äußere Bedrohungen durch China, Macron spricht vom ,,Hirntod' der Nato. Ist das eine neue Strategie?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der Präsident über die Nato gesagt hat, ist schlicht klarsichtig. In der Wirtschaftspolitik brauchen wir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 gleiche Hellsichtigkeit. China schickt sich an, politisch und wirtschaftlich die dominante Macht des 21. Jahrhunderts zu werden. Zugleich wenden sich die USA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ab. Sie agieren sogar feindlich, wenn sie Strafzölle auf unseren Wein erheben oder nach den Daten unserer Unternehmen gieren. Dem können wir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ein Projekt entgegensetzen, das die liberale Demokratie offensiv verteidigt. Im Kern geht es uns darum,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verwandeln - von einem gemeinsamen Markt in eine wahre, souveräne Weltmacht. Es gibt keinen Grund, sich vor Frankreichs Ehrgeiz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fürchten.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Deutschland forderte jahrelang ein starkes Frankreich für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Hat es ein zu starkes Frankreich bekommen?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glaube ich nicht. Wir erhalten aus Deutschland viel positives Echo. Wir bedienen auch dort eine Sehnsucht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Das ist formidabel. Umgekehrt hören die Franzosen auch zu, wenn Botschaften aus Deutschland kommen.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In Macrons Umfeld heißt es, Deutschland habe sich in der Folge des Zweiten Weltkriegs dagegen geimpft, Macht auszuüben. Wie soll es Ihrer Meinung nach sein Verhältnis zu Macht überdenken?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ein politisches Konstrukt, in das jede Nation ihre eigene, jahrhundertelange Geschichte mitbringt. Das ist extrem komplex. Wenn man von der Nato spricht, spricht man automatisch auch von der Erinnerung, die Polen mit Russland verbindet, das muss man berücksichtigen. Und dennoch sollte eine gemeinsame militärische Schlagkraft das Ziel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Völker sein.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Emmanuel Macron hat kürzlich öffentlich die Rolle eingenommen, Deutschland in dieser Frage die Augen öffnen zu wollen.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glaube, das ist eine der Rollen Frankreichs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Wir sind die Macht, die unbequem ist, die stört. Wir machen Vorschläge und stellen sie zur Diskussion. Sobald Großbritannien sich entschließt,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verlassen, sind wir die wichtigste Militärmacht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Dies ist der Moment, in dem uns gemeinsam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bewusst werden muss, dass wir eine unabhängige,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Verteidigung brauchen. Das ist bestimmt keine Absage an die Nato, doch es gibt in diesem Bündnis Mitglieder, die Entscheidungen treffen, die unseren strategischen Interessen zuwiderlaufen. Wir müssen der Nato eine klare Rolle zurückgeben und parallel dazu bei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Verteidigung vorangehen.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In dieser Analyse schwingt mit, die anderen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-Staaten seien blind.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anderen Staaten haben auch das Recht, uns auf anderen Gebieten die Augen zu öffnen.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erschlafft, wenn man nichts mehr sagt, wenn es keine Debatten mehr gibt. Mir ist es lieber, es gibt Meinungsverschiedenheiten, die dazu führen, dass man vorankommt. Solange am Ende dieser Debatten Kompromisse stehen und Entscheidungen.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Macron nennt den ungarischen Premier Viktor Orbán neuerdings eine ,,Schlüsselfigur', um die Visegrad-Staaten Ungarn, Tschechien, Slowakei und Polen von seiner neuen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-Sicherheitsarchitektur zu überzeugen. Vor der </w:t>
      </w:r>
      <w:r>
        <w:rPr>
          <w:rFonts w:ascii="arial" w:eastAsia="arial" w:hAnsi="arial" w:cs="arial"/>
          <w:b/>
          <w:i/>
          <w:color w:val="000000"/>
          <w:sz w:val="20"/>
          <w:u w:val="single"/>
          <w:lang w:val="en-US" w:eastAsia="en-US" w:bidi="ar-SA"/>
        </w:rPr>
        <w:t>Europawahl</w:t>
      </w:r>
      <w:r>
        <w:rPr>
          <w:rFonts w:ascii="arial" w:eastAsia="arial" w:hAnsi="arial" w:cs="arial"/>
          <w:b/>
          <w:color w:val="000000"/>
          <w:sz w:val="20"/>
          <w:lang w:val="en-US" w:eastAsia="en-US" w:bidi="ar-SA"/>
        </w:rPr>
        <w:t xml:space="preserve"> im Mai bezeichnete er Orbán noch als Bedrohung für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Wie passt das zusammen?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 müssen die Sorgen und Positionen der Visegrad-Staaten verstehen. Man sollte niemanden in eine Schublade sperren, die Realitäten der Völker sind immer komplexer als die Kategorien, denen man sie zuordnen möchte.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Werte vergessen wir dabei nicht. Die Unabhängigkeit der Justiz und die Pressefreiheit sind nicht verhandelbar.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In Ihrem Buch ,,Le Nouvel Empire' (,,Das neue Imperium') warnen sie vor dem Ende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Übertreiben Sie nicht etwas?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ist ein Irrtum,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abgeschlossene Leistung zu betrachten. Sie ist etwas mehr als 60 Jahre alt, nach historischen Maßstäben ist das nichts. Es galt als unwahrscheinliche Hypothese, dass Großbritannien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verlässt. Doch das ist geschehen.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Noch nicht, die Briten haben größte Mühe, auszutreten.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Brexit kommt. Und seitdem wissen wir,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sterblich ist. Das ist eine Aufforderung an die Proeuropäer, schneller voranzugehen, um spürbare Verbesserungen für unsere Bürger zu bringen. Ob in der Satellitennavigation, der Datensicherung, dem Bau neuer Batterien, auf all diesen Gebieten gibt es hervorragende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Lösungen, die nur gemeinsam möglich sind.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die Lösung. Der Brexit mahnt uns, dass kollektiver Selbstmord immer möglich ist. Die politische Verantwortung liegt darin, ihn zu verhindern.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Wenn Sie über ein Imperium reden, wie wollen Sie verhindern, dass das Imperium seine Macht missbraucht?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liberale Denker Alexis de Tocqueville hat schon im 19. Jahrhundert sehr schön über friedliche Imperien geschrieben.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Imperium, von dem ich träume, ist auch friedlich. Aber es ist in dem Sinne ein Imperium, dass seine Werte nicht verhandelbar sind. Ein Imperium, das seine Grenzen schützen kann und seine wirtschaftlichen Interessen verteidigt.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Kennen Sie historische Beispiele von Imperien, die friedlich geblieben sind?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Lassen Sie uns keine Beispiele suchen, es gibt sie nicht. Das ist etwas radikal Neues, was es nur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Konstruktion gibt. Das gab es vorher nicht, dass sich Nationen mit jahrhundertelanger Tradition entscheiden, einen politischen Verbund zu bilden. Die Geschichte ist entscheidend. Wir sprechen zu viel von Zahlen und Wirtschaft, das sind nur Hilfsmittel.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Das sagen gerade Sie?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Zahlen sind wichtig, aber noch wichtiger ist die Erinnerung der Völker. Es ist besonders schwierig, einen Kompromiss zu finden, wenn alle eine unterschiedliche Sprache sprechen. Aber das macht die Schönheit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Projektes aus.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In näherer Zukunft steht Ihnen Ärger anderer Art bevor: Vom 5. Dezember an wird die Welt Zeuge werden, wie Streiks Frankreich lahmlegen, weil Ihre Rentenreform abgelehnt wird. Haben die Franzosen genug von Ihren Reformen?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Ich denke nicht. Wir wurden gewählt, um das Land zu verändern. Die ersten Ergebnisse geben uns recht. Es wäre falsch, wenn wir nun diese politische Identität ablegen würden. Zu dieser Transformation gehört die Schaffung eines neuen Rentensystems. Wir rechnen damit, dass es um den 5. Dezember herum zu Spannungen kommt. Wir sind aber nicht dazu da, ein ausgelaugtes Rentensystem zu erhalten, das ungerecht ist, zu viele Sonderregelungen vorsieht und finanziell für die nächste Generation nicht tragbar ist.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Die vorige Krise ist noch gar nicht überwunden: Die Mehrheit der Franzosen sagt Umfragen zufolge, dass die Gelbwesten mit ihren Protesten Recht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 haben auf die zentrale und berechtige Forderung reagiert, nämlich, dass Arbeit besser bezahlt wird. Aber man müsste blind sein, um in den Gelbwesten nur eine französische Krise zu sehen. Das ist eine Krise des Kapitalismus, die alle westlichen Länder betrifft.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,,Es gibt keinen Grund,  sich vor Frankreichs Ehrgeiz  für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zu fürchten.'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,,Wir sprechen zu viel  von Zahlen und Wirtschaft,  das sind nur Hilfsmittel.'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0" style="position:absolute;z-index:251709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Bruno Le Maire spricht auch Deutsch und war Austauschschüler in Bremen und Wien. Foto: JOEL SAGE/AFP</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BUNDESKANZLER (89%); POLITIK (89%); STAATS- UND REGIERUNGSOBERHÄUPTER (89%); ÖFFENTLICHE POLITIK (89%); INTERVIEWS (78%); STAATSBUDGETS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(76%);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(76%); KONJUNKTURNACHRICHTEN (76%); POLITISCHE DEBATTEN (76%); WIRTSCHAFTSPOLITIK (76%); WÄHRUNGSUNIONEN (76%); ÖFFENTLICHE FINANZEN (75%); SELBSTMORD (74%); GELDPOLITIK (71%); KÜNSTLICHE INTELLIGENZ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BUDGETS (78%); STAATSBUDGETS (78%);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(76%); WÄHRUNGSUNIONEN (76%); GELDPOLITIK (71%); KÜNSTLICHE INTELLIGENZ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 PETER ALTMAIER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(88%); PARIS, FRANKREICH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FRANKREICH (94%); DEUTSCHLAND (89%); CHINA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 xml:space="preserve">Der feine juristische Unterschied; Eine lettische Bank muss schließen, doch wer trägt die Verantwortung für die Entscheidung? Die Bankenaufseher bei der EZB oder die Bankenabwicklungsbehörde SRB? Die Entscheidung des </w:t>
        </w:r>
      </w:hyperlink>
      <w:hyperlink r:id="rId118" w:history="1">
        <w:r>
          <w:rPr>
            <w:rFonts w:ascii="arial" w:eastAsia="arial" w:hAnsi="arial" w:cs="arial"/>
            <w:b/>
            <w:bCs/>
            <w:i/>
            <w:color w:val="0077CC"/>
            <w:kern w:val="32"/>
            <w:sz w:val="28"/>
            <w:szCs w:val="32"/>
            <w:u w:val="single"/>
            <w:shd w:val="clear" w:color="auto" w:fill="FFFFFF"/>
            <w:lang w:val="en-US" w:eastAsia="en-US" w:bidi="ar-SA"/>
          </w:rPr>
          <w:t>EU</w:t>
        </w:r>
      </w:hyperlink>
      <w:hyperlink r:id="rId118" w:history="1">
        <w:r>
          <w:rPr>
            <w:rFonts w:ascii="arial" w:eastAsia="arial" w:hAnsi="arial" w:cs="arial"/>
            <w:b/>
            <w:bCs/>
            <w:i/>
            <w:color w:val="0077CC"/>
            <w:kern w:val="32"/>
            <w:sz w:val="28"/>
            <w:szCs w:val="32"/>
            <w:u w:val="single"/>
            <w:shd w:val="clear" w:color="auto" w:fill="FFFFFF"/>
            <w:lang w:val="en-US" w:eastAsia="en-US" w:bidi="ar-SA"/>
          </w:rPr>
          <w:t>-Gerichts zeigt, wie kompliziert eine Antwort 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MARKUS ZYDRA UND MEIKE SCHREIBER</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w:t>
      </w:r>
      <w:r>
        <w:rPr>
          <w:rFonts w:ascii="arial" w:eastAsia="arial" w:hAnsi="arial" w:cs="arial"/>
          <w:color w:val="000000"/>
          <w:sz w:val="20"/>
          <w:lang w:val="en-US" w:eastAsia="en-US" w:bidi="ar-SA"/>
        </w:rPr>
        <w:t xml:space="preserve"> - Die Bankenaufseher bei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fällten ihr Urteil am 18. Februar 2018. An diesem Tag stuften sie die lettische Bank ABLV als ,,failing or likely to fail' ein. Das Institut, so würde man es in einfachen Worten auf Deutsch formulieren, stand also vor der Pleite. Die USA hatten dem Institut zu diesem Zeitpunkt bereits die Dollar-Finanzierung gekappt, als Strafe, weil das amerikanische Justizministerium ABLV verdächtigte, für das Regime in Nordkorea Geld gewaschen zu haben. Das Vertrauen in die lettische Bank war zerstört, viele Kunden zogen ihr Geld ab. Die Bank blutete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Zentralbank übergab ihr Dossier zum lettischen Institut an eine andere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Behörde: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Bankenabwicklungsbehörde (SRB) in Brüssel. Dort kümmert man sich um die hoffnungslosen Fälle und traf sehr schnell die Entscheidung, das lettische Institut zu liquidieren. Diese arbeitsteilige Konstruktion von Bankenaufsicht und Bankenabwicklung ist Teil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Bankenunion. Die Entstehung beider Behörden in den Jahren 2014 und 2015 ist den Lehren aus der Finanz- und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-Staatsschuldenkrise geschuldet. Früher hatten nationale Aufsichtsbehörden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viel zu oft ein Auge zugedrückt und aus politischen Motiven heraus marode Banken mit Steuergeldern gerettet, was den gesamten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Finanzsektor destabilisierte. Dieses Risiko wollte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künftig mindern. Kranke Banken sollten vom Markt verschwinden, und die Bank ABLV bekam diesen schärferen Wind im vergangenen Jahr zu spüren.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dann begann der Rechtsstreit, denn die Eigentümer der Bank reichten Klage gegen die Entscheidung ein. Die EZB solle ihre Beurteilung, die Bank sei faktisch pleite, zurücknehmen. Das Gericht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das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nachgeordnet ist, fällte ein schnelles und überraschendes Urteil: Die EZB könne nicht verantwortlich gemacht werden, denn sie habe keine Entscheidungsmacht. Die Bankaufseher würden mit ihrer Einschätzung ,,failing or likely to fail' lediglich eine vorbereitende Entscheidungsgrundlage bieten. Die schlussendliche Entscheidung über das Ende der Bank träfe die Abwicklungsbehörde SRB (T-281/18). Die Richter folgten damit der Einschätzung der EZB-Juristen.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Bei der SRB ist man intern entsetzt. Offiziell möchte die Behörde nichts zu dem Fall sagen, aber viele halten die Situation für skurril: Wie kann man für etwas verantwortlich sein, was man nicht getan hat? Die EZB hat die Bank als ,,failing or likely to fail' eingestuft, nicht die SRB. Die Abwicklungsexperten bekommen die Unterlagen der EZB zwar auf den Tisch, aber sie überprüfen den Inhalt nur auf Plausibilität. Alle Papiere der Bankenaufsicht noch einmal durchzugehen, wäre eine nicht zu rechtfertigende Doppelarbeit, zumal die rechtliche Prüfung dem Gericht obliegt.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Inzwischen liegt der Fall beim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Eine Klärung ist wichtig, denn im schlimmsten Fall geht es auch um die Schadenersatzpflicht: Wer ist am Ende verantwortlich? Die EZB, die eine Bank als ,,wahrscheinlich pleite' einstuft? Die SRB, wo man die Entscheidung trifft, das Institut umstandslos zu liquidieren oder es zu retten, indem Aktionäre und Gläubiger zur Kasse gebeten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Beide Behörden müssen sich bei all ihren Entscheidungen auf Klagen gefasst machen. Weil zum Teil auch noch nationale Behörden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in die Entscheidungen eingebunden sind, gibt es für Aktionäre und Gläubiger viele mögliche Adressaten. ,,Ich sehe das emotionslos. Man könnte die Situation spöttisch als Paradies für Rechtsanwälte bezeichnen', sagte SRB-Chefin Elke König kürzlich bei einer Veranstaltung in Frankfurt. Die Behörde habe ihre Rechtsabteilung massiv aufgestockt, ,,weil wir uns selbst in Luxemburg vor Gericht vertreten wollen.' In den ersten Verfahren müssten ein paar grundsätzliche Fragen geklärt werden, so König.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kam im März in einer Analyse der Bankenunion zu dem Ergebnis, dass die Arbeitsteilung zwischen SRB und EZB in der Praxis ,,verwirrend' sei. Beide Behörden sollten sich auf ein klares Procedere einigen, wenn Fälle maroder Banken an einander weitergegeben würden, hieß 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Problematisch ist auch, dass die Insolvenzregeln für Banken in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-Staaten sehr unterschiedlich sind. Die SRB schickt nicht-systemrelevante Banken oft direkt in die Liquidation, die dann von den nationalen Behörden - je nach Land - immer anders umgesetzt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Institutionen haben unterschiedliche Prioritäten. Die EZB steht vor einem Dilemma: Stuft sie die Bank zu früh als gefährdet ein, erzeugt sie Panik bei den Kunden der Bank. Also warten die Aufseher mit dieser Entscheidung so lange wie möglich, um der Bank die Möglichkeit zu geben, frisches Kapital zu besorgen und sich selbst zu retten. Bei der SRB wünscht man sich eher eine frühe resolute Entscheidung, damit die Bank in der Abwicklung noch Vermögensgegenstände besitzt, die man verwerten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SRB galt ursprünglich als Garant dafür, dass nicht mehr die Steuerzahler für eine marode Bank haften müssen. Stattdessen sollten die Gläubiger der Bank in Haftung genommen werden, also die Kreditgeber des Instituts, wobei Einlagen bis 100 000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nicht angetastet würden. Doch bislang hat die SRB noch nie einen wirklichen so genannten ,,Bail-in' ausgeführt. Einzig im Fall Banco Popular, die dann verkauft wurde, mussten Aktionäre und einige Gläubiger Verluste hinnehmen. In vielen anderen Fällen mischten sich Regierungen mit Unterstützung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ein, um nationale Banken durch Garantien oder Kapital zu stützen, oftmals in Italien, aber auch in Deutschland.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Bericht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-Parlaments heißt es, dieser Trend untergrabe das Ziel der Behörde, was sehr ,,besorgniserregend' sei. Die SRB sei gegründet worden, ,,um den Bail-out von Banken mit Steuergeldern zu beenden'. Dafür habe man ja auch einen Abwicklungsfonds geschaffen, in den der Bankensektor seine Beiträge einzahle.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Wie kann man für etwas verantwortlich sein, was man nicht getan hat?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w:t>
      </w:r>
      <w:r>
        <w:rPr>
          <w:rFonts w:ascii="arial" w:eastAsia="arial" w:hAnsi="arial" w:cs="arial"/>
          <w:b/>
          <w:i/>
          <w:color w:val="000000"/>
          <w:sz w:val="20"/>
          <w:u w:val="single"/>
          <w:lang w:val="en-US" w:eastAsia="en-US" w:bidi="ar-SA"/>
        </w:rPr>
        <w:t>Europäische</w:t>
      </w:r>
      <w:r>
        <w:rPr>
          <w:rFonts w:ascii="arial" w:eastAsia="arial" w:hAnsi="arial" w:cs="arial"/>
          <w:b/>
          <w:color w:val="000000"/>
          <w:sz w:val="20"/>
          <w:lang w:val="en-US" w:eastAsia="en-US" w:bidi="ar-SA"/>
        </w:rPr>
        <w:t xml:space="preserve"> Zentralbank steht vor einem Dilemma</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10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(92%); BANKENREGULIERUNG &amp; FINANZAUFSICHT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GERICHTSHÖFE (89%); GERICHTSURTEILE (89%); INTERNATIONALE GERICHTSHÖFE &amp; TRIBUNALE (89%); KONKURSE &amp; INSOLVENZVERFAHREN (89%); RECHTSKLAGEN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GERICHTSPROZESSE (78%); RICHTER (78%); WÄHRUNGSUNIONEN (78%); INTERNATIONALE WIRTSCHAFTSORGANISATIONEN (76%);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-KRISE (73%); JUSTIZMINISTERIEN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(92%); BANKENREGULIERUNG &amp; FINANZAUFSICHT (91%);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BANKEN- UND FINANZÜBERSICHT (78%);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WÄHRUNGSUNIONEN (78%);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-KRISE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(73%); BRÜSSEL, BELGIEN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LETTLAND (91%); NORDAMERIKA (79%); BELGIEN (73%); NORDKOREA (57%); OSTASIEN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54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Nachfrage ohne Angebot; Eine Industrieallianz drängt </w:t>
        </w:r>
      </w:hyperlink>
      <w:hyperlink r:id="rId125" w:history="1">
        <w:r>
          <w:rPr>
            <w:rFonts w:ascii="arial" w:eastAsia="arial" w:hAnsi="arial" w:cs="arial"/>
            <w:b/>
            <w:bCs/>
            <w:i/>
            <w:color w:val="0077CC"/>
            <w:kern w:val="32"/>
            <w:sz w:val="28"/>
            <w:szCs w:val="32"/>
            <w:u w:val="single"/>
            <w:shd w:val="clear" w:color="auto" w:fill="FFFFFF"/>
            <w:lang w:val="en-US" w:eastAsia="en-US" w:bidi="ar-SA"/>
          </w:rPr>
          <w:t>EU</w:t>
        </w:r>
      </w:hyperlink>
      <w:hyperlink r:id="rId125" w:history="1">
        <w:r>
          <w:rPr>
            <w:rFonts w:ascii="arial" w:eastAsia="arial" w:hAnsi="arial" w:cs="arial"/>
            <w:b/>
            <w:bCs/>
            <w:i/>
            <w:color w:val="0077CC"/>
            <w:kern w:val="32"/>
            <w:sz w:val="28"/>
            <w:szCs w:val="32"/>
            <w:u w:val="single"/>
            <w:shd w:val="clear" w:color="auto" w:fill="FFFFFF"/>
            <w:lang w:val="en-US" w:eastAsia="en-US" w:bidi="ar-SA"/>
          </w:rPr>
          <w:t>-Kommission zu Verkaufsquoten für emissionsfreie Lkw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MARKUS BALSER</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Im Netz und den Hochglanzprospekten ist auch die Welt der Lkw-Hersteller schon schön grün. Flüsterleise und emissionsfrei. ,,Aus einer Vision wird Realität', verspricht etwa der MAN-Konzern, einer der ganz Großen der Branche. MAN hat etwa den eTGM entwickelt, einen Elektro-Laster, der in Städten eingesetzt werden soll und auf der Internetseite des Konzerns auch schon im Einsatz ist. Doch noch fährt er als Prototyp durchs Land. Zu kaufen gibt es nur ganz wenige Exemplare emissionsfreier Lkw.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Wirtschaft löst die zögerliche Umstellung der Industrie auf emissionsfreie Nutzfahrzeuge gerade erheblichen Ärger aus. Rund 20 große Handels- und Logistikkonzerne fordern nach Informationen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ein viel rigoroseres Vorgehen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Kommission und die Einführung von Verkaufsquoten für emissionsfreie Lkw.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gebe es trotz wachsender Nachfrage bislang praktisch kein entsprechendes Angebot, beschweren sich Konzerne wie Nestlé, Rewe, die österreichische Post oder Unilever. Das zwinge die Konzerne dazu, selbst Lkw zu entwickeln, oder eigene Pilotprojekte zu initiieren, heißt es in einem Brandbrief an die designierte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-Kommissionschefin Ursula von der Leyen und ihren designierten Vizepräsidenten Frans Timmermans.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 Straßenverkehr kommt bei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Klimazielen eine entscheidende Bedeutung zu.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klimaneutral zu machen sei nicht nur eine moralische Pflicht, es sichere die Zukunft 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und verbessere ihr Leben, schreiben die Großkonzerne. Ohne einen Umbau der Mobilität werde dies jedoch nicht gelingen. Die Lkw-Emissionen stiegen, statt zu fallen. Sie stünden heute für 22 Prozent der Belastungen aus dem Straßenverkehr. Ändere sich nichts, stiegen sie bis 2050 um weitere 17 Prozent, warnen die Konzerne. Dabei soll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dann eigentlich emissionsfrei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Klimadebatte entzweit damit auch die Wirtschaft. Die Logistikbranche fordert nun knallharte Vorgaben für Lkw-Hersteller. Schon in den ersten 100 Tagen müsse die neue Kommission eine neue Strategie für den Transportsektor entwickeln. Dazu sollten verbindliche Verkaufsquoten für emissionsfreie Lkw und Kleintransporter bis 2025 und 2030 gehören. Zudem müsse ein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Investmentfonds den Aufbau einer entsprechenden Ladeinfrastruktur unterstützen. Die Nutzer der Lkw, wie der Lebensmittelkonzern Nestlé, erwarten ohne Vorgaben keinen Wandel: ,,Wir sehen bislang nur eine sehr begrenzte Entwicklung emissionsfreier Lkw', sagt Robin Praillet vom Verbindungsbüro des Nestlé-Konzerns in Brüssel. Verkaufsquoten könnten das aber bald ändern, hofft Praillet.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 Juni hatte die Kommission Herstellern wie Daimler, MAN oder Scania erstmals konkrete Ziele für die Senkung des CO2-Ausstoßes vorgeschrieben. Die Kommission schreibt vor, dass der durchschnittliche Kohlendioxid-Ausstoß neuer Fahrzeuge von 2030 an um 30 Prozent niedriger liegen muss als im Jahr 2019. Für 2025 gilt ein Zwischenziel von 15 Prozent. Die Branche hatte sich gegen noch strengere Ziele monatelang gewehrt.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Hersteller wie MAN bieten zwar inzwischen emissionsfreie Transporter an. Lkw gibt es bislang nur in Ausnahmefällen. Bei MAN etwa steht die erste Kleinserie von weniger als 100 Fahrzeugen kurz vor dem Start. Zu den Problemen gehört allerdings, dass sie noch deutlich teurer sind, als fossil betriebene Lkw. Die Rede ist in der Branche von einem Vielfachen des Verkaufspreises herkömmlicher Lkw.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Beim Weltklimagipfel in den kommenden zwei Wochen in Madrid wird auch darüber verhandelt, ob einzelne Regionen beim Klimaschutz vorangehen. Weil große Verschmutzer wie China auf sich warten lassen, ruhen die Hoffnungen der Umweltschützer dabei auf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Die designierte Kommissionspräsidentin von der Leyen hatte signalisiert, dass sie den Klimakurs der Kommission verschärft.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9" style="position:absolute;z-index:251711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AXL von Scania ist ein Elektro-Lkw, der autonom fährt. Foto: oh</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AUTOABGASE (89%); EMISSIONEN (89%); WIRTSCHAFT &amp; WIRTSCHAFTSINDIKATOREN (89%); INTERNATIONALE WIRTSCHAFTSORGANISATIONEN (78%); POLITISCHE DEBATTEN (77%); WERTPAPIERE &amp; ANDERE KAPITALANLAGEN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MAN SE (58%);  UNILEVER PLC/NV (56%);  SCANIA AB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MAN (FRA) (58%); UNIA (AMS) (56%); UNA (BIT) (56%); UNA (AMS) (56%); UN (NYSE) (56%); ULVR (LSE) (56%); UL (NYSE)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NAICS336120 HEAVY DUTY TRUCK MANUFACTURING (58%); SIC3711 MOTOR VEHICLES &amp; PASSENGER CAR BODIES (58%); NAICS336611 SHIP BUILDING &amp; REPAIRING (58%); SIC3731 SHIP BUILDING &amp; REPAIRING (58%); NAICS325620 TOILET PREPARATION MANUFACTURING (56%); NAICS325611 SOAP &amp; OTHER DETERGENT MANUFACTURING (56%); NAICS311412 FROZEN SPECIALTY FOOD MANUFACTURING (56%); NAICS311411 FROZEN FRUIT, JUICE &amp; VEGETABLE MANUFACTURING (56%); NAICS311225 FATS &amp; OILS REFINING &amp; BLENDING (56%); NAICS336310 MOTOR VEHICLE GASOLINE ENGINE &amp; ENGINE PARTS MANUFACTURING (51%); SIC3714 MOTOR VEHICLE PARTS &amp; ACCESSORIES (51%); AUTOABGASE (89%); EMISSIONEN (89%); FAHRZEUG-HERSTELLUNG (89%); FAHRZEUGSEKTOR-ÜBERSICHT (89%); FAHRZEUGVERKEHR (89%); LASTWAGENHERSTELLUNG (89%); LEBENSMITTELHERSTELLUNG (77%); KRAFTFAHRZEUGE (76%); WERTPAPIERE &amp; ANDERE KAPITALANLAGEN (69%); POSTDIENST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BELGIEN (79%); ÖSTERREICH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EU</w:t>
        </w:r>
      </w:hyperlink>
      <w:hyperlink r:id="rId132" w:history="1">
        <w:r>
          <w:rPr>
            <w:rFonts w:ascii="arial" w:eastAsia="arial" w:hAnsi="arial" w:cs="arial"/>
            <w:b/>
            <w:bCs/>
            <w:i/>
            <w:color w:val="0077CC"/>
            <w:kern w:val="32"/>
            <w:sz w:val="28"/>
            <w:szCs w:val="32"/>
            <w:u w:val="single"/>
            <w:shd w:val="clear" w:color="auto" w:fill="FFFFFF"/>
            <w:lang w:val="en-US" w:eastAsia="en-US" w:bidi="ar-SA"/>
          </w:rPr>
          <w:t>; Furcht und Führung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2"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STEFAN ULRICH</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Ursula von der Leyen ist bei ihrer Bewerbungsrede für das Amt der Kommissionspräsidentin in die Vollen gegangen: ,,Die Welt braucht unsere Führung mehr denn je', appellierte sie an die Abgeordneten des </w:t>
      </w:r>
      <w:r>
        <w:rPr>
          <w:rFonts w:ascii="arial" w:eastAsia="arial" w:hAnsi="arial" w:cs="arial"/>
          <w:b/>
          <w:i/>
          <w:color w:val="000000"/>
          <w:sz w:val="20"/>
          <w:u w:val="single"/>
          <w:lang w:val="en-US" w:eastAsia="en-US" w:bidi="ar-SA"/>
        </w:rPr>
        <w:t>Europaparlaments</w:t>
      </w:r>
      <w:r>
        <w:rPr>
          <w:rFonts w:ascii="arial" w:eastAsia="arial" w:hAnsi="arial" w:cs="arial"/>
          <w:color w:val="000000"/>
          <w:sz w:val="20"/>
          <w:lang w:val="en-US" w:eastAsia="en-US" w:bidi="ar-SA"/>
        </w:rPr>
        <w:t xml:space="preserve">. Das sind kühne Worte angesichts einer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Großbritannien verliert, zwischen Nord und Süd, Ost und West zerstritten ist und deren deutsch-französisches Führungsduo mehr streitet als voranschreitet. Dennoch tut die CDU-Politikerin gut daran, Selbstbewusstsein und Ehrgeiz 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anzustacheln. Denn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Führung ist tatsächlich nötig, und das vor allem auf zwei Gebieten.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Beim Klimaschutz argumentieren die Skeptiker damit, Deutschland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könnten wenig ausrichten gegen sich rasant entwickelnde Riesen wie China und Indien. Also könne man es gleich bleiben lassen. Ein Killerargument, es verkennt, dass immer irgendeiner anfangen muss, damit andere nachziehen. Und wer wäre dazu geeigneter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mit seinem Reichtum, seinen technischen Fertigkeiten und seinen recht aufgeschlossenen Menschen. Bereits 40 Prozent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-Bürger wünschen einer aktuellen Studie zufolge, dass die neue Kommission den Klimaschutz zu ihrem Top-Thema macht. Das ist eine gute Basis,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bis spätestens 2050 zum ersten klimaneutralen Großraum umzugestalten.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zweite Gebiet, auf dem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Führung nötig wäre, ist der Multilateralismus, also die enge, friedliche, kompromissorientierte Zusammenarbeit der Staaten bei der Lösung ihrer Probleme.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selbst ist seit Jahrzehnten das Beispiel dafür, wie gut Multilateralismus funktionieren kann. Und das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vor den beiden Weltkriegen bietet das Gegenbeispiel, wie verheerend sich der Wettstreit nationalistischer Staaten auswirkt.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was, wenn sich andere Länder nicht darum scheren? Wenn die Trumps, Putins und Xis fortfahren,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spalten und zu schwächen, um ihre Lust am autoritären Nationalismus auszutoben? Darauf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noch keine Antwort. Ihre wirtschaftliche Macht wird nicht ausreichen, um die Vernichter der multilateralen Ordnung zu stoppen.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der Leyen spricht daher einen Punkt an, der vor allem in Deutschland Unbehagen erregt: die Frage der Macht, auch militärischer Macht. Das neoaggressive Russland und das auftrumpfende China zwingen zu einer Antwort darauf. Und Donald Trump, der als US-Präsident wiedergewählt werden und dann die Nato endgültig abschreiben könnte. Es muss nicht so kommen, aber es wäre klug, wenn sich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darauf vorbereitet - durch die Stärkung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Verteidigung, bis auf Weiteres in Ergänzung zur Nato, und durch eine gemeinsame Rüstungspolitik.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einfach wird es nicht für Ursula von der Leyen und die neue Kommission, ihre Vorstellungen durchzusetzen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 zu kräftigen. Dem stehen Verzagtheit und Furcht vieler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entgegen. Die einen wollen sich, aus Angst vor der Globalisierung und der Einwanderung ihnen fremder Menschen, lieber in ihren Nationalstaaten einigeln als mehr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wagen. Andere liebäugeln damit, sich Großmächten wie Russland oder China anzubiedern, nicht zuletzt um wirtschaftlicher Vorteile willen. Wichtigste Aufgabe der Kommission wird es daher sein, in den </w:t>
      </w:r>
      <w:r>
        <w:rPr>
          <w:rFonts w:ascii="arial" w:eastAsia="arial" w:hAnsi="arial" w:cs="arial"/>
          <w:b/>
          <w:i/>
          <w:color w:val="000000"/>
          <w:sz w:val="20"/>
          <w:u w:val="single"/>
          <w:lang w:val="en-US" w:eastAsia="en-US" w:bidi="ar-SA"/>
        </w:rPr>
        <w:t>Europäern</w:t>
      </w:r>
      <w:r>
        <w:rPr>
          <w:rFonts w:ascii="arial" w:eastAsia="arial" w:hAnsi="arial" w:cs="arial"/>
          <w:color w:val="000000"/>
          <w:sz w:val="20"/>
          <w:lang w:val="en-US" w:eastAsia="en-US" w:bidi="ar-SA"/>
        </w:rPr>
        <w:t xml:space="preserve"> wieder Gemeinschaftsgeist und Selbstvertrauen zu entfachen. Die neue Kommissionspräsidentin scheint bereit zu sein, das anzupacken.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Ursula von der Leyen konfrontiert die </w:t>
      </w:r>
      <w:r>
        <w:rPr>
          <w:rFonts w:ascii="arial" w:eastAsia="arial" w:hAnsi="arial" w:cs="arial"/>
          <w:b/>
          <w:i/>
          <w:color w:val="000000"/>
          <w:sz w:val="20"/>
          <w:u w:val="single"/>
          <w:lang w:val="en-US" w:eastAsia="en-US" w:bidi="ar-SA"/>
        </w:rPr>
        <w:t>Europäer</w:t>
      </w:r>
      <w:r>
        <w:rPr>
          <w:rFonts w:ascii="arial" w:eastAsia="arial" w:hAnsi="arial" w:cs="arial"/>
          <w:b/>
          <w:color w:val="000000"/>
          <w:sz w:val="20"/>
          <w:lang w:val="en-US" w:eastAsia="en-US" w:bidi="ar-SA"/>
        </w:rPr>
        <w:t xml:space="preserve"> zu Recht mit der Machtfrage</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125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GESETZGEBUNGSORGANE (78%); POLITIK (78%); ÖFFENTLICHE POLITIK (78%); DEUTSCHE POLITISCHE PARTEIEN (77%); POLITISCHE PARTEIEN (77%); STAATS- UND REGIERUNGSOBERHÄUPTER (75%); UMWELTSCHUTZ (74%); GLOBALISIERUNG (70%); KRIEG &amp; KRIEGERISCHE AUSEINANDERSETZUNG (69%); VERTEIDIGUNGSPOLITIK &amp; MILITÄRPOLITIK (66%); US-PRÄSIDENTEN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VERTEIDIGUNGSPOLITIK &amp; MILITÄRPOLITIK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(90%); DONALD TRUMP (79%); XI JINPING (79%); WLADIMIR PUTIN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CHINA (88%); FRANKREICH (79%); NORDAMERIKA (79%); VEREINIGTES KÖNIGREICH (78%); DEUTSCHLAND (74%); RUSSISCHE FÖDERATION (71%); INDIEN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neue Schwergewichte; Digitales, Klima, Migranten: Wer sich in Brüssel künftig um die drängendsten Aufgaben kümmert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6"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München; Bayern; Deutschland;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 BJÖRN FINKE, MATTHIAS KOLB</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Sitzordnung verrät die Unterschiede in der Hierarchie. Als Ursula von der Leyen ihre Rede beginnt, sitzt nur einer neben ihr: Frans Timmermans, Sozialdemokrat aus den Niederlanden und als ,,Exekutiv-Vizepräsident'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zuständig für den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Green Deal' und den Kampf gegen die Klimakrise. In der Reihe dahinter sitzen die zwei, die den gleichen Titel tragen und an Schlüsselstellen in der Kommission sitzen. Der lettische Christdemokrat Valdis Dombrovskis ist als Koordinator verantwortlich für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Bankenunion und Wirtschaftspolitik, während die liberale Dänin Margrethe Vestager erreichen soll,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gerüstet ist für das digitale Zeitalter.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 drei sollen zudem das Scharnier zu ihren Parteifamilien bilden, um Konflikte früh auszuräumen. Klar ist aber: Erster Stellvertreter von der Leyens ist Timmermans. Er und Vestager sind als frühere Spitzenkandidaten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einer breiteren Öffentlichkeit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bekannt - und die Zuständigkeit für Klimaschutz und Digitalisierung wird ihnen permanente Aufmerksamkeit bescheren. Doch damit ihre Kommission Erfolg haben kann, ist von der Leyen auch auf das Können und die Kreativität von Kommissaren angewiesen, die bisher nur wenige Bürger kennen.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Ylva Johansson zum Beispiel war zuletzt Arbeitsministerin in Schweden. Künftig soll sich die frühere Mathelehrerin um das vertrackte Thema Migration kümmern. Johansson gilt als eher linke Sozialdemokratin. Ihr erstes Mandat erhielt sie 1988 noch für eine Linkspartei. Als Innenkommissarin soll sie den neuen ,,Pakt für Migration' auf den Weg bringen, den von der Leyen bereits im Juli angekündigt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Problem: Bei dem Thema bewegt sich seit Jahren nichts. Wie also könnte so ein Neustart aussehen? Bei ihrer Anhörung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gab die 55-Jährige auf diese immer gleiche Frage die immer gleiche Antwort: Erst mal werde sie mit allen Staats- und Regierungschefs sprechen. Die Abgeordneten überzeugte sie damit zwar nicht sofort; erst nachdem sie weitere Fragen schriftlich beantwortet hatte, wurde Johansson bestätigt. Politisch war die Antwort aber klug, denn ohne Einigkeit bei den Mitgliedsstaaten wird sich bei dem Thema auch weiterhin nichts bewegen.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Brüssel geht man davon aus, dass Johansson die bisherigen Gesetzvorschläge zur umstrittenen Asylreform erst einmal zurücknehmen wird - um dann gemeinsam mit ihrem Kommissarskollegen Margaritis Schinas, einem Christdemokraten aus Griechenland, eine neue Verpackung für die alten Probleme auszuarbeiten.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die Außenpolitik ist künftig der Spanier Josep Borrell zuständig. Wie der sich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präsentierte, muss von der Leyen beeindruckt haben. Immerhin lieh sich die CDU-Politikerin einen Spruch des Spaniers für ihre Berliner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-Rede, in der sie forderte: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müsse ,,auch die Sprache der Macht lernen'. Als ,,Hoher Vertreter für Außen- und Sicherheitspolitik' wird Borrell dafür kämpfen,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auf der Weltbühne geschlossener auftritt, Interessen definiert und durchsetzt.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Natürlich gibt es keine Garantie, dass die Mitgliedstaaten dem 72-jährigen Sozialdemokraten mehr Freiraum geben als zuvor Federica Mogherini. Doch Borrells Karriere zeigt, dass er Konflikte nicht scheut. Als früherer Außenminister unter Pedro Sánchez ist er inhaltlich topfit und agiert politisch klug. Die Kritik, dass Spanien die Unabhängigkeit Kosovos nicht anerkenne, konterte Borrell damit, dass ihn seine erste Dienstreise nach Pristina führen werde. Und er betont stets, im neuen Amt nur die Interessen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vertreten.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Borrell ist hochintelligent - und leicht reizbar. Er gilt als Einzelgänger, doch nun hat er 4000 Mitarbeiter unter sich. Der Katalane soll strategisches Denken in die Sitzungen der Kommission einbringen,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Werte gegen Russland und China verteidigen und Kontakt zur Nato halten. Dass sich seine Chefin anders als Jean-Claude Juncker für Außen- und Sicherheitspolitik sehr interessiert, ist eine Chance. Ziehen beide an einem Strang, kann viel gelingen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globaler Akteur mehr Präsenz zeigen.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das Herzstück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den Binnenmarkt, ist Thierry Breton zuständig. Der Franzose ist Nachrücker für seine Landsfrau Sylvie Goulard, die vom Parlament blockiert wurde. Der 64-Jährige ist für eines der wichtigsten Gesetzesvorhaben der neuen Kommission verantwortlich, ein Gesetzespaket für die Digitalwirtschaft.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diesen Branchen voranzubringen, hat Priorität für von der Leyen. Außerdem soll Breton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Abwehrkräfte gegen Hacker stärken und die Rüstungsindustrie fördern. Von der Leyen wünscht mehr Zusammenarbeit der Staaten bei Verteidigungsprojekten.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ihrer Rede forderte sie ihn auf, einen Rahmen dafür zu schaffen, dass Staaten und Firmen das in Datenbergen schlummernde Wissen besser nutzen. Tatsächlich kennt er sich hier bestens aus. Noch bis Oktober war der frühere Finanzminister Chef des französischen IT-Dienstleisters Atos. Breton, der Deutsch spricht und dessen Tochter in Berlin lebt, hat in seiner Karriere diverse Managementpreise erhalten und als Wissenschaftler gearbeitet.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er für den Kommissarsposten nominiert wurde, verkaufte der Franzose alle Atos-Aktien, um seine Unabhängigkeit zu belegen. Linke und Grüne überzeugt das aber nicht. Ska Keller, Fraktionschefin der Grünen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kritisierte am Mittwoch den Zuschnitt von Bretons Portfolio. Dass der frühere Chef ,,einer der größten Digitalfirmen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auch für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-Digitalmarkt zuständig sei, erzeuge ,,einen massiven Interessenkonflikt'. Von der Leyen plädierte für Zuversicht. ,,Ich wäre dankbar, wenn wir am Anfang allen Kommissionsmitgliedern das Vertrauen schenken, dass es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der sie dienen', sagte sie.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Der  Außenbeauftragte will, dass 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auf der Weltbühne geschlossener auftritt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Hören Sie zu diesem Thema auch den Podcast.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sz.de/nachrichtenpodcast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8" style="position:absolute;z-index:251713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ist unser Wettbewerbsvorteil': Ursula von der Leyen versprach bei ihrer Rede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mehr Engagement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beim Klimaschutz. Foto: KESSLER/Reuters</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AUSSENPOLITIK (89%); GESETZGEBUNGSORGANE (89%); POLITIK (89%); POLITISCHE PARTEIEN (89%); ÖFFENTLICHE POLITIK (89%); DEUTSCHE POLITISCHE PARTEIEN (77%); INTERNATIONALE BEZIEHUNGEN (77%); VERTEIDIGUNGSPOLITIK &amp; MILITÄRPOLITIK (76%); STAATS- UND REGIERUNGSOBERHÄUPTER (74%); WÄHLER &amp; WAHLEN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(72%); UMWELTSCHUTZ (72%); WAHLEN (72%); WAHLEN &amp; WAHLKÄMPFE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(59%);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VERTEIDIGUNGSPOLITIK &amp; MILITÄRPOLITIK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(94%); VALDIS DOMBROVSKIS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BELGIEN (88%); LETTLAND (79%); SCHWEDEN (79%); NIEDERLANDE (73%); GRIECHENLAND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KOMMENTAR; Späte Einsicht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Donnerstag 28. November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1" type="#_x0000_t75" style="width:135.02pt;height:135.02pt">
            <v:imagedata r:id="rId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Ralf Schuler</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ist ein Offenbarungseid der Kanzlerin!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kann sich zurzeit nicht allein verteidigen", sagte Angela Merkel gestern im Bundestag.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Präziser wäre: DEUTSCHLAND kann sich nicht selbst verteidigen. Denn unsere Nachbarn sind teils bei Weitem abwehrbereiter als wir Deutschen. Die Wirtschaftsmacht Deutschland ist - militärisch gesehen - der kranke Mann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Umso befremdlicher, dass ausgerechnet die Frau, die über Jahre als Verteidigungsministerin unsere Schrott-Bundeswehr verantwortete, nun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Führungsanspruch formuliert: "Die Welt braucht unsere Führung", sagte Ursula von der Leyen als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-Kommissionspräsidentin gestern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Man fragt sich, wo sie diese Einsicht als Ministerin versteckt hielt.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Fakt ist aber auch: Von der Leyen hat recht! Während Russland unseren Kontinent bedroht, China an die Weltspitze strebt, kann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nicht am Seitenrand stehen.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muss führen! Politisch, wirtschaftlich - und auch militärisch!</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BUNDESKANZLER (90%); DEUTSCHER BUNDESTAG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STAATS- UND REGIERUNGSOBERHÄUPTER (90%); GESETZGEBUNGSORGANE (88%); LEITARTIKEL &amp; KOMMENTARE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(90%); ANGELA MERKEL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DEUTSCHLAND (72%); CHINA (55%); RUSSISCHE FÖDERATION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58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BUNDESVERFASSUNGSGERICHT; Recht auf Erinnern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5"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WOLFGANG JANISCH</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 Satz von poetischer Rätselhaftigkeit findet sich in den beiden Karlsruher Beschlüssen zum Recht auf Vergessen: ,,Die Möglichkeit des Vergessens gehört zur Zeitlichkeit der Freiheit.' Gemeint ist damit nicht nur, dass es ein Segen sein kann, wenn die gesellschaftliche Erinnerung über Verbrechen und Sünden fehlsamer Menschen so langsam verblasst. Die ,,Zeitlichkeit der Freiheit' liegt darin, dass die Chance zum Neubeginn wiederkehrt, wenn nach einer Straftat genug Zeit verstrichen ist. Jeder soll Aussicht haben, wieder frei zu werden von der unerbittlichen Konfrontation mit den Untaten seiner Vergangenheit: Darin steckt etwas zutiefst Menschliches.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Karlsruher Gericht reagiert nun darauf, dass in der digitalen Welt der Ablauf der Zeit, der die Erinnerung verblassen lässt, aufgehalten wird. Das Netz speichert, archiviert und hält abrufbereit, was vor Jahren und Jahrzehnten geschehen ist. Weil das weltweite Netz den physischen Prozess des Vergessens bremst, müssen die Gerichte das juristische Vergessen ordnen und manchmal anordnen.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Verfassungsgericht hat hier eine kluge Lösung angeboten - ein technisches Verfahren, das Persönlichkeitsschutz und Informationsfreiheit gleichermaßen berücksichtigt. So sollen die Namen verurteilter Straftäter aus alten Artikeln nicht gelöscht, die Artikel selbst aber für Suchmaschinen schwerer auffindbar werden. Damit haben die Richter das ,,Recht auf Vergessen' in einem entscheidenden Punkt fortentwickelt.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Gerichtshof, Erfinder dieses Anspruchs, hatte großes Gewicht auf die Rechte der Betroffenen gelegt. Aus Karlsruher Sicht sind aber die Belange der Medien nicht minder bedeutend, weil sie Zeitgeschichte archivieren und für die Gesellschaft nutzbar machen. Das ist nicht nur eine Frage des Mediengeschäfts, sondern der Demokratie: Öffentliche Debatte benötigt Informationen. Ein unbedingtes Recht Betroffener auf Tilgung ihres Namens halte dem demokratischen Faktor nicht stand, weil es auch ein gesellschaftliches ,,Recht auf Erinnern' gibt.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Karlsruher Entscheidung ist also ein wegweisender Kompromiss für die digitale Welt - und zugleich für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Im selben Atemzug hat das Verfassungsgericht nämlich versucht, einen schwelenden Konflikt mit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um die Abgrenzung nationaler und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Grundrechte einer Lösung näher zu bringen. Was übrigens nur scheinbar ein getrenntes Thema ist. In Wahrheit lässt sich der digitale Raum nur </w:t>
      </w:r>
      <w:r>
        <w:rPr>
          <w:rFonts w:ascii="arial" w:eastAsia="arial" w:hAnsi="arial" w:cs="arial"/>
          <w:b/>
          <w:i/>
          <w:color w:val="000000"/>
          <w:sz w:val="20"/>
          <w:u w:val="single"/>
          <w:lang w:val="en-US" w:eastAsia="en-US" w:bidi="ar-SA"/>
        </w:rPr>
        <w:t>europäisch</w:t>
      </w:r>
      <w:r>
        <w:rPr>
          <w:rFonts w:ascii="arial" w:eastAsia="arial" w:hAnsi="arial" w:cs="arial"/>
          <w:color w:val="000000"/>
          <w:sz w:val="20"/>
          <w:lang w:val="en-US" w:eastAsia="en-US" w:bidi="ar-SA"/>
        </w:rPr>
        <w:t xml:space="preserve"> wirksam regeln.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w:t>
      </w:r>
      <w:r>
        <w:rPr>
          <w:rFonts w:ascii="arial" w:eastAsia="arial" w:hAnsi="arial" w:cs="arial"/>
          <w:b/>
          <w:i/>
          <w:color w:val="000000"/>
          <w:sz w:val="20"/>
          <w:u w:val="single"/>
          <w:lang w:val="en-US" w:eastAsia="en-US" w:bidi="ar-SA"/>
        </w:rPr>
        <w:t>Europateil</w:t>
      </w:r>
      <w:r>
        <w:rPr>
          <w:rFonts w:ascii="arial" w:eastAsia="arial" w:hAnsi="arial" w:cs="arial"/>
          <w:color w:val="000000"/>
          <w:sz w:val="20"/>
          <w:lang w:val="en-US" w:eastAsia="en-US" w:bidi="ar-SA"/>
        </w:rPr>
        <w:t xml:space="preserve"> des Karlsruher Richterspruchs macht der Erste Senat einen kühnen und richtigen Schritt nach vorn, um die Grundrechte nicht vollends aus den Händen zu geben. Seit Inkrafttreten der Grundrechtecharta im Jahr 2009 stehen die Gerichtshöfe immer häufiger vor der Frage: Ist das nun unser Datenschutz oder eurer, nationale Kunstfreiheit oder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Karlsruhe versucht nun, die beiden Welten zu vereinen, unter dem Leitspruch: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setzt zwar den äußeren Rahmen, aber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steht eben auch für Vielfalt - und Grundrechte sind nun mal Ausdruck der unterschiedlichen Geschichte und Kultur der Staaten. Deshalb müssen die nationalen Verfassungsgerichte hier ihre zentrale Rolle behalten, wenngleich im Paarlauf mit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-Gericht. Es wäre gut, wenn der zuletzt sehr expansive EuGH auf dieses Angebot einginge.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Karlsruhe hat klug abgewogen zwischen Persönlichkeitsschutz und Informationsfreiheit</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15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GERICHTSHÖFE (91%); DATENSCHUTZ IM INTERNET (90%); OBERSTES GERICHT (90%);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INFORMATIONSFREIHEIT (89%); INTERNATIONALE GERICHTSHÖFE &amp; TRIBUNALE (89%); RICHTER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(87%); GERICHTSPROZESSE (78%); GESETZGEBUNGSORGANE (78%); VERURTEILUNGEN (78%); VERBRECHEN (77%); POLITISCHE DEBATTEN (69%); GESCHICHTE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DATENSCHUTZ IM INTERNET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KARLSRUHE, DEUTSCHLAND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59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Transparenz, aber nicht zu viel; Die </w:t>
        </w:r>
      </w:hyperlink>
      <w:hyperlink r:id="rId160" w:history="1">
        <w:r>
          <w:rPr>
            <w:rFonts w:ascii="arial" w:eastAsia="arial" w:hAnsi="arial" w:cs="arial"/>
            <w:b/>
            <w:bCs/>
            <w:i/>
            <w:color w:val="0077CC"/>
            <w:kern w:val="32"/>
            <w:sz w:val="28"/>
            <w:szCs w:val="32"/>
            <w:u w:val="single"/>
            <w:shd w:val="clear" w:color="auto" w:fill="FFFFFF"/>
            <w:lang w:val="en-US" w:eastAsia="en-US" w:bidi="ar-SA"/>
          </w:rPr>
          <w:t>EU</w:t>
        </w:r>
      </w:hyperlink>
      <w:hyperlink r:id="rId160" w:history="1">
        <w:r>
          <w:rPr>
            <w:rFonts w:ascii="arial" w:eastAsia="arial" w:hAnsi="arial" w:cs="arial"/>
            <w:b/>
            <w:bCs/>
            <w:i/>
            <w:color w:val="0077CC"/>
            <w:kern w:val="32"/>
            <w:sz w:val="28"/>
            <w:szCs w:val="32"/>
            <w:u w:val="single"/>
            <w:shd w:val="clear" w:color="auto" w:fill="FFFFFF"/>
            <w:lang w:val="en-US" w:eastAsia="en-US" w:bidi="ar-SA"/>
          </w:rPr>
          <w:t>-Staaten wollen ein Gesetz gegen die Steuertricks der Konzerne verwässern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9"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-Gesetz gegen Steuertricks der Konzerne steht an diesem Donnerstag vor einer bedeutenden Abstimmung - doch der Vorschlag wurde in wichtigen Punkten verwässert.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legte vor drei Jahren einen Richtlinien-Entwurf vor, der Unternehmen das Verschieben von Gewinnen in Länder mit niedrigen Steuersätzen erschweren soll. Ein Jahr später billigte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den Rechtsakt mit Änderungen, aber der Ministerrat, das Entscheidungsgremium der Mitgliedstaaten, blockierte das Vorhaben lange. Am Donnerstag könnten nun die Wirtschaftsminister bei ihrem Treffen in Brüssel die Richtlinie freigeben, allerdings ebenfalls mit Anpassungen. Und die haben es in sich.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Rechtsakt sieht vor, dass Großunternehmen öffentlich darüber berichten müssen, wie viel Umsatz und Gewinn sie in welchen Ländern ausweisen und wie hoch ihre Steuerlast dort ist. Bislang erhält nur der Fiskus solche Informationen. Könnte jeder Bürger, Journalist oder jede Kampagne gegen Steuerflucht die Daten im Internet einsehen, würden jene Konzerne unter Druck geraten, die besonders findig ihre Gewinne in Länder mit niedrigen Sätzen verlagern. So stehen Firmen wie Apple und Amazon in der Kritik, weil sie einen großen Teil ihrer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Profite in kleinen steuergünstigen Staaten wie Luxemburg oder Irland verbucht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Damit die Richtlinie Gesetz wird, müssen sich Ministerrat und Parlament einigen, ob und wie sie den Entwurf der Kommission ändern wollen. Die Wirtschaftsminister sollen bei ihrer Sitzung eine gemeinsame Position für diese Gespräche verabschieden. Die 33-seitige Beschlussvorlage, die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vorliegt, weicht in der Tat bei manchen Punkten vom Vorschlag der Kommission ab - zugunsten der Unternehmen. So wollte die Brüsseler Behörde alle Konzerne mit mehr als 750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Jahresumsatz dazu zwingen, die Informationen preiszugeben. Gemäß der gemeinsamen Position der Mitgliedstaaten sollen jedoch nur Firmen betroffen sein, die zwei Jahre in Folge diese Umsatzgrenze überschreiten. Bleibt ein Betrieb normalerweise knapp unter dem Limit, übertrifft es aber in einem sehr guten Jahr ausnahmsweise, müsste er keine Daten ins Internet stellen.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Außerdem verlangen die Staaten eine großzügige Ausnahmeklausel: Wenn die Veröffentlichung des Gewinns geschäftsschädigend ist, etwa weil Rivalen wertvolle Informationen erhalten, darf die Firma die Herausgabe der Daten um sechs Jahre verzögern. Die Änderungen der Mitgliedsländer greifen einige Sorgen aus dem Wirtschaftslager auf. So klagt Rainer Kirchdörfer, Vorstandsmitglied der Stiftung Familienunternehmen, die Firmen würden ,,entschieden geschwächt, wenn sie künftig interne Gewinn- und Steuerdaten offenbaren müssen'. Die Stiftung vertritt die Interessen familiengeführter Konzerne.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Über die Richtlinie wurde lange in Arbeitsgruppen des Ministerrats diskutiert. Bislang gab es aber keine ausreichend große Mehrheit dafür, den Rechtsakt mit Änderungen zu billigen und die Verhandlungen mit dem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zu beginnen. Dass die Blockade am Donnerstag enden könnte, ist nach Aussage von Diplomaten Ergebnis davon, dass die kroatische Regierung vom Lager der Gegner in das der Befürworter gewechselt ist. Kroatien übernimmt im Januar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-Ratspräsidentschaft und will sich offenbar konstruktiv zeigen. Trotzdem wird die Entscheidung vermutlich ganz knapp ausfallen.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liegt auch daran, dass sich die Bundesregierung voraussichtlich enthält: Das zählt wie eine Nein-Stimme. Bundesfinanzminister Olaf Scholz (SPD) stand dem sogenannten </w:t>
      </w:r>
      <w:r>
        <w:rPr>
          <w:rFonts w:ascii="arial" w:eastAsia="arial" w:hAnsi="arial" w:cs="arial"/>
          <w:i/>
          <w:color w:val="000000"/>
          <w:sz w:val="20"/>
          <w:lang w:val="en-US" w:eastAsia="en-US" w:bidi="ar-SA"/>
        </w:rPr>
        <w:t>public country-by-country reporting</w:t>
      </w:r>
      <w:r>
        <w:rPr>
          <w:rFonts w:ascii="arial" w:eastAsia="arial" w:hAnsi="arial" w:cs="arial"/>
          <w:color w:val="000000"/>
          <w:sz w:val="20"/>
          <w:lang w:val="en-US" w:eastAsia="en-US" w:bidi="ar-SA"/>
        </w:rPr>
        <w:t xml:space="preserve"> - so lautet der Fachbegriff - zunächst skeptisch gegenüber, sprach sich aber im September dafür aus. Doch der Koalitionspartner in Berlin, die CDU/CSU, spielt nicht mit; Bundeswirtschaftsminister Peter Altmaier (CDU) lehnt die Veröffentlichungspflicht ab. Daher wird Deutschland den Beschluss wohl nicht unterstützen.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Sven Giegold, finanzpolitischer Sprecher der Grünen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sagt, ,,es wäre beschämend', würde die Uneinigkeit der Bundesregierung eine Mehrheit für die Richtlinie verhindern. ,, Altmaier und die Union sollten unser schärfstes Steuer-Schwert für fairen Wettbewerb im Binnenmarkt nicht länger blockieren', fordert er. Dass sich die Union sogar dem abgeschwächten Vorschlag verweigere, sei ,,unverständlich'.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Bundesregierung ist bei  dem Thema zerstritten und wird sich wohl enthalten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166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Europazentrale</w:t>
      </w:r>
      <w:r>
        <w:rPr>
          <w:rFonts w:ascii="arial" w:eastAsia="arial" w:hAnsi="arial" w:cs="arial"/>
          <w:color w:val="000000"/>
          <w:sz w:val="20"/>
          <w:lang w:val="en-US" w:eastAsia="en-US" w:bidi="ar-SA"/>
        </w:rPr>
        <w:t xml:space="preserve"> von Apple im irischen Cork: Das amerikanische Technologie-Unternehmen steht wegen seiner Steuertricks in der Kritik. Foto: Niall Carson/dpa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(90%);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(90%); GESETZGEBUNG (90%); GESETZGEBUNGSORGANE (90%); POLITIK (90%); STEUERN &amp; BESTEUERUNG (90%); FAMILIENUNTERNEHMEN (89%); UNTERNEHMENSUMSÄTZE (89%); FINANZERGEBNISSE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UNTERNEHMENSGEWINNE (78%); VORSTÄNDE &amp; AUFSICHTSRÄTE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(73%); NEGATIVE UNTERNEHMENSNACHRICHTEN (73%); STIFTUNGEN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KROATIEN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BELGIEN (79%); LUXEMBURG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Die Lehren von Mali; Der Tod von 13 Soldaten lässt in Paris den Ruf nach mehr Unterstützung bei Missionen im Sahel lauter werden. Die Forderung wird auch im Bundestag gehört - doch die Koalitionspartner kommen zu konträren Antworten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NADIA PANTEL UND MIKE SZYMANSKI</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Paris/Berlin</w:t>
      </w:r>
      <w:r>
        <w:rPr>
          <w:rFonts w:ascii="arial" w:eastAsia="arial" w:hAnsi="arial" w:cs="arial"/>
          <w:color w:val="000000"/>
          <w:sz w:val="20"/>
          <w:lang w:val="en-US" w:eastAsia="en-US" w:bidi="ar-SA"/>
        </w:rPr>
        <w:t xml:space="preserve"> - Nach dem Tod von 13 französischen Soldaten bei einem Kampfeinsatz in Mali bereitet Paris eine nationale Gedenkfeier vor. Erst am 11. November hatte Präsident Emmanuel Macron ein Denkmal errichten lassen, für Soldaten, die für Frankreich in Auslandseinsätzen fallen. Ihm seien die ,,menschlichen und familiären Konsequenzen' bewusst, die ,,die Entscheidung einzugreifen' mit sich bringen könne, sagte Macron. Er lebe mit ,,dieser Tragik'. Genau zwei Wochen später, am 25. November, kollidieren zwei Kampfhubschrauber bei einem Einsatz gegen den Terrorismus in Mali, keiner der 13 Insassen überlebt - die Tragik, von der Macron sprach, wird greifbar. Und sie wirft die Frage auf, unter welchen Bedingungen französische Soldaten bei Einsätzen kämpfen.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2013 sind französische Truppen in Mali stationiert, seit August 2014 läuft die Operation Barkhane, für die jene 13 gefallenen Soldaten im Einsatz waren. Ziel der Operation, die etwa 4500 Soldaten umfasst, ist die Bekämpfung islamistischer Terrororganisationen in Mauretanien, Mali, Burkina Faso, Niger und Tschad. 41 französische Soldaten sind seit 2013 gefallen.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Verteidigungsministerin Françoise Parly betont, dass ,,dies nicht die Stunde ist, sich Fragen über die Berechtigung dieser Operation' zu stellen. Und </w:t>
      </w:r>
      <w:r>
        <w:rPr>
          <w:rFonts w:ascii="arial" w:eastAsia="arial" w:hAnsi="arial" w:cs="arial"/>
          <w:i/>
          <w:color w:val="000000"/>
          <w:sz w:val="20"/>
          <w:lang w:val="en-US" w:eastAsia="en-US" w:bidi="ar-SA"/>
        </w:rPr>
        <w:t>Le Monde</w:t>
      </w:r>
      <w:r>
        <w:rPr>
          <w:rFonts w:ascii="arial" w:eastAsia="arial" w:hAnsi="arial" w:cs="arial"/>
          <w:color w:val="000000"/>
          <w:sz w:val="20"/>
          <w:lang w:val="en-US" w:eastAsia="en-US" w:bidi="ar-SA"/>
        </w:rPr>
        <w:t xml:space="preserve"> zitiert aus dem Umfeld des Präsidenten, man dürfe dieses ,,tragische Ereignis nicht als etwas betrachten, das die Basis unserer Arbeit in Sahel verändert'. Doch die größte Pariser Tageszeitung </w:t>
      </w:r>
      <w:r>
        <w:rPr>
          <w:rFonts w:ascii="arial" w:eastAsia="arial" w:hAnsi="arial" w:cs="arial"/>
          <w:i/>
          <w:color w:val="000000"/>
          <w:sz w:val="20"/>
          <w:lang w:val="en-US" w:eastAsia="en-US" w:bidi="ar-SA"/>
        </w:rPr>
        <w:t>Le Parisien</w:t>
      </w:r>
      <w:r>
        <w:rPr>
          <w:rFonts w:ascii="arial" w:eastAsia="arial" w:hAnsi="arial" w:cs="arial"/>
          <w:color w:val="000000"/>
          <w:sz w:val="20"/>
          <w:lang w:val="en-US" w:eastAsia="en-US" w:bidi="ar-SA"/>
        </w:rPr>
        <w:t xml:space="preserve"> titelt: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Unterstützung lässt auf sich warten'. Die Macron-Vertraute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-Abgeordnete Nathalie Loiseau stellt zwar klar, dass die französische Armee ,,weit davon entfernt sei, alleine zu operieren'. Doch sie nutzt den Anlass, um sich erneut für Macrons vielfach vorgetragene Forderung nach einer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Armee stark zu machen. ,,Wir brauchen 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das stärker ist und sich besser verteidigen kann', so Loiseau zum </w:t>
      </w:r>
      <w:r>
        <w:rPr>
          <w:rFonts w:ascii="arial" w:eastAsia="arial" w:hAnsi="arial" w:cs="arial"/>
          <w:i/>
          <w:color w:val="000000"/>
          <w:sz w:val="20"/>
          <w:lang w:val="en-US" w:eastAsia="en-US" w:bidi="ar-SA"/>
        </w:rPr>
        <w:t>Parisien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 Aufforderung, die immer auch als Botschaft an Berlin gelesen werden sollte. Muss Deutschland mehr tun? Und wenn ja: was genau? Verteidigungsministerin Annegret Kramp-Karrenbauer (CDU) hat die Debatte eröffnet. Anfang November sagte sie im Interview mit dieser Zeitung: ,,Die Sicherheit in der Sahelzone ist Teil unserer eigenen Sicherheit.' Aber Teil der Wahrheit sei, dass im Moment ,,die Freunde aus Frankreich' die Hauptlast tragen.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Kramp-Karrenbauer ist es nur eine Frage der Zeit, bis aus Paris konkrete Anfragen kommen, was Deutschland über sein bisheriges Engagement hinaus liefern könne. Das Beispiel Frankreich mit seinen vielen Opfern zeigt auf, worauf sich Deutschland dann womöglich einlassen müsste. Mali gilt in Berlin jetzt schon als gefährlicher Einsatz. Von derart hohen Verlusten wie Frankreich blieb Deutschland bislang verschont. Bislang kamen zwei Tiger-Hubschrauberpiloten ums Leben, allerdings wegen eines technisches Defektes.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Deutsche Soldaten beteiligen sich im Rahmen von zwei mandatierten Einsätzen: Eine reine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-Ausbildungsmission für malische Streitkräfte. Der Schwerpunkt dabei liegt in der Pionier-, Logistik- und Infanterieausbildung. Maximal 350 Soldaten können dafür eingesetzt werden, aktuell sind es 150. Daneben läuft die UN-Stabilisierungsmission Minusma mit einer Obergrenze von 1100 Soldaten (aktuell: 900). Deutschland beteiligt sich unter anderem mit einer Aufklärungskompanie, der Heron-Drohne und Spähpanzern. Außerdem fliegt die Bundeswehr Verwundete aus. Mehrere Länder der Sahel-Zone erhalten von Deutschland auch heute schon militärisches Gerät wie Laster. Aber das genügt Kramp-Karrenbauer nicht.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Bundestag hat sich Kanzlerin Angela Merkel am Mittwoch in diese Fragen eingeschaltet. In der Generaldebatte zum Haushalt hat sie betont, welche Bedrohung für Deutschland von einer instabilen Sahelzone ausgeht. Derzeit sieht sie wenig Chancen dafür, UN-Mandate für neue robuste Einsätze zu bekommen, auch weil die Amerikaner zurückhaltend geworden seien.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,,Mehr tun', so Merkel, könne auch bedeuten, die Länder stärker darin zu unterstützen, sich selbst zu verteidigen. Wer wie Deutschland heute schon Streitkräfte in Mali ausbilde, um sie in den Kampf gegen Terroristen zu schicken, müsse sich auch der Frage stellen, wer diese ausrüstet. Dem könne man sich nicht ,,völlig verweigern'.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Dieser Hinweis ist an den Koalitionspartner SPD gerichtet, der mit wachsendem Unbehagen verfolgt, wie die CDU für mehr Engagement der Bundeswehr im Ausland eintritt - sogar bis in den Indopazifik will Kramp-Karrenbauer Soldaten schicken. Erst am Montag hat die SPD-Fraktion ein Papier verabschiedet, das Rüstungsexporte einschränken soll. Merkel sagte im Bundestag, dies mache sie ,,unruhig', es würde den Handlungsspielraum einschränken.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zeichnet sich ab, dass künftige Einsätze der Bundeswehr das Zeug haben, zum neuen Großkonflikt der Koalition zu werden. SPD-Fraktionschef Rolf Mützenich wirft Kramp-Karrenbauer ein ,,Streben nach militärischer Dominanz' vor, seine Fraktion werde da nicht mitmachen. Ausbildungs- und Ausrüstungshilfe - das gehe, wenn es ,,UN-gestützt' erfolge. Bis das der Fall ist, dürfte es noch ein weiter Weg sein. Die Debatten gehen erst richtig los.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Das Beispiel Frankreich mit  seinen Opfern zeigt, worauf sich  Deutschland  einlassen müsste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Frage nach Einsätzen der Bundeswehr könnte zum neuen Großkonflikt in Berlin werden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6" style="position:absolute;z-index:2517176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der Stadt Gap im Südosten Frankreichs trauern Bewohner und Armeeangehörige um die verstorbenen Soldaten in Mali. Foto: JEFF PACHOUD/AFP</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GESETZGEBUNGSORGANE (90%); POLITIK (90%); TERRORISMUS (90%); TOD &amp; STERBEN (90%); ÖFFENTLICHE POLITIK (90%); ARMEEN (89%); DEUTSCHER BUNDESTAG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STREITKRÄFTE (89%); VERTEIDIGUNGSPOLITIK &amp; MILITÄRPOLITIK (89%); INTERVIEWS (78%); TERRORISMUSBEKÄMPFUNG (78%); POLITISCHE DEBATTEN (77%); POLITISCHE PARTEIEN (77%); DEUTSCHE POLITISCHE PARTEIEN (76%); TERRORORGANISATIONEN (75%); ISLAM &amp; MUSLIME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ARMEEN (89%); STREITKRÄFTE (89%); VERTEIDIGUNGSPOLITIK &amp; MILITÄRPOLITIK (89%); MILITÄRHUBSCHRAUBER (78%); FLUGZEUGPILOTEN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ANNEGRET KRAMP-KARRENBAUER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(92%); BERLIN, DEUTSCHLAND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ZENTRALAFRIKA (78%); ÎLE-DE-FRANCE, FRANKREICH (58%); FRANKREICH (91%);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MALI (90%); NIGER (78%); BURKINA FASO (73%); MAURETANIEN (73%); TSCHAD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5G; Chinas Netz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Leitartikel;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GEORG MASCOLO</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Entscheidung, ob der chinesische Konzern Huawei zu den großen Verlierern der endlich leidenschaftlich geführten Debatte über den Ausbau des deutschen Mobilfunknetzes 5G gehört, ist noch nicht getroffen. Eine Verliererin aber steht bereits fest: Es ist Bundeskanzlerin Angela Merkel. Ihr Versuch, die Diskussion kleinzuhalten, zu einer eigentlich nur technischen Frage zu degradieren, ist gescheitert. Im März hatte Merkel gesagt, sie halte nichts davon, sensible Sicherheitsfragen öffentlich zu erörtern.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Selbst weite Teile ihrer CDU wollen ihr auf diesem Kurs nicht folgen, ebenso wenig wie der Koalitionspartner SPD oder das Auswärtige Amt. Sogar ihre Geheimdienste machen die Bedenken gegen Huawei, die dem Kanzleramt spätestens seit 2011 bekannt sind, inzwischen vor dem Parlament öffentlich. Die Koalition des Widerstandes wächst mit jedem Tag. Inzwischen steht fest, dass der Bundestag und nicht nur die Regierung darüber entscheiden wird, wer das Netz der Zukunft bauen darf. Das ist gut, die Debatte ist überfällig.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Wenn es um kritische Infrastrukturen geht, ist China kein Lieferant wie jeder andere. Es ist ein Land, das mit Hilfe ebensolcher Technologien die Diktatur neu erfunden hat, seine eigenen Menschen überwacht und Minderheiten wie die Uiguren brutal unterdrückt. So eindrucksvoll der wirtschaftliche Aufstieg des Riesenreiches ist, so bedrückend ist das Vorgehen seines durch und durch digitalisierten Unterdrückungsapparates.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Für die stille Erledigung der Huawei-Frage sprachen aus Sicht des Kanzleramtes stets zwei Gründe: Der erste war nachvollziehbar, man wollte den so wichtigen und auf jeden Vorwurf empfindlich reagierenden chinesischen Handelspartner nicht öffentlich verprellen. Der andere dagegen war purer Selbstschutz, die Bundesregierung fürchtete unangenehme Fragen. Etwa warum in den heutigen deutschen Mobilfunknetzen massenhaft Huawei-Technik steckt, die im deutschen Regierungsnetz wegen Sicherheitsbedenken nicht verbaut werden durfte. Oder warum man erst jetzt auf die Idee von Sicherheitsüberprüfungen für Hard- und Software kommt, obwohl es so etwas in Großbritannien seit Jahren gibt. Tatsächlich hat die Regierung nicht nur die Digitalisierung des Landes halbherzig betrieben, sondern auch die Beantwortung so wichtiger Sicherheitsfragen.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 der Handel mit China ist nötig, aber er muss seine Grenzen dort finden, wo es um die Sicherheit geht. Nach Auffassung aller Experten ist die verwendete Technik für das mobile Internet so komplex, dass man ihr auch nach gründlichster Überprüfung keine Zuverlässigkeit attestieren kann. Es ist wie bei der Kernenergie: Ein Restrisiko bleibt. Damit ist die Frage zentral, ob man dem Land, in dem die Komponenten hergestellt werden, trauen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Daher kann die Antwort jetzt nur heißen, den Einstieg in den Ausstieg zu finden. Das ist politisch einfacher erklärt, als in der Praxis umgesetzt. Für Regierung und Parlament heißt es in den anstehenden Debatten, politische Überzeugungen mit technischer Machbarkeit und langfristiger Strategie zu verbinden. Sonst wird es mit 5G an jeder Milchkanne für lange Zeit nichts. Im sogenannten Kernnetz sollte Huawei nicht verwendet werden, bereits verwendete Teile sind rückzubauen. Die Telekom soll damit bereits begonnen haben. Bei der weniger sensiblen Technik für die Antennen könnte dagegen für gewisse Zeit weiter auf Huawei zurückgegriffen werden. Schließlich bedeutet 5G im ersten Schritt häufig nichts weiter als ein Software-Upgrade der ohnehin oft von Huawei stammenden Technik.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Weitergehende Maßnahmen müssten dies allerdings absichern: Etwa die Vereinbarung hoher Strafzahlungen für den Fall, dass man in Huawei-Produkten Hintertüren entdeckt. Überlegenswert wäre auch eine Verpflichtung, künftig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produzieren. Das verlangen die Chinesen umgekehrt auch von deutschen Konzernen in China. Für einen klugen Übergang mit klarem Ziel sollte selbst die erboste US-Regierung Verständnis haben, denn sie steht vor einem ähnlichen Problem: In den ländlichen Regionen der USA gibt es viele Anbieter, die aus Kostengründen ebenfalls Huawei-Teile verbaut haben. Auch dort wird der Umbau Zeit brauchen.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die Zukunft sollten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Ausrüster wie Nokia und Ericsson gestärkt werden.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Souveränität, mehr Unabhängigkeit im IT-Bereich, ist überfällig. Hier wurde in den vergangenen Jahren viel versprochen und fast nichts gehalten. Die Kanzlerin erklärte dies bereits vor Jahren zur Priorität, auf dem Höhepunkt der NSA-Affäre. Überspitzt gesagt kommt heute die Software meist aus den USA, die Hardware aus China.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zurückgefallen. Die Huawei-Diskussion mahnt zur Umkehr. Schon wird an 6G geforscht. Es wäre schön, wenn man diese Diskussion nicht noch einmal führen müsste. Billiger, um auch das zu sagen, wird das mobile Internet damit nicht. Aber Geiz ist gar nicht geil, vor allem nicht, wenn es um Sicherheit geht.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Seiner Sicherheit zuliebe sollte Deutschland  Huawei zurückdrängen</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POLITIK (91%); DEUTSCHE BUNDESKANZLER (90%); GESETZGEBUNGSORGANE (90%); POLITISCHE DEBATTEN (90%); POLITISCHE PARTEIEN (89%); DEUTSCHE POLITISCHE PARTEIEN (77%); DEUTSCHER BUNDESTAG (77%); STAATS- UND REGIERUNGSOBERHÄUPTER (77%); ÜBERWACHUNG (76%); GEHEIMDIENSTE (73%); MINDERHEITEN (71%); AUSWÄRTIGE ÄMTER &amp; DIPLOMATISCHE DIENSTE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(91%); DRAHTLOSE NETZWERKE (89%); MOBILKOMMUNIKATION (78%); TELEKOMMUNIKATION (73%); KERNENERGIE (71%); COMPUTERSOFTWARE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(90%); VEREINIGTES KÖNIGREICH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Merkel: Mehr Engagement für die Nato; Die Kanzlerin stellt sich gegen Frankreichs Präsident und verspricht höhere Verteidigungsausgaben. Das Bündnis sei heute mindestens genauso wichtig wie zu Zeiten des Kalten Krieges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 LEO KLIMM UND NADIA PANTEL</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Berlin/Paris</w:t>
      </w:r>
      <w:r>
        <w:rPr>
          <w:rFonts w:ascii="arial" w:eastAsia="arial" w:hAnsi="arial" w:cs="arial"/>
          <w:color w:val="000000"/>
          <w:sz w:val="20"/>
          <w:lang w:val="en-US" w:eastAsia="en-US" w:bidi="ar-SA"/>
        </w:rPr>
        <w:t xml:space="preserve"> - Bundeskanzlerin Angela Merkel (CDU) hat im Bundestag leidenschaftlich dazu aufgerufen, die Nato auch nach 70 Jahren ihres Bestehens zu erhalten und zu stärken. ,,Stärker als im Kalten Krieg ist der Erhalt der Nato heute in unserem ureigensten Interesse - oder mindestens so stark wie im Kalten Krieg', sagte Merkel am Mittwoch in der Haushaltsdebatte. Die Kanzlerin reagierte damit erneut auf Äußerungen des französischen Präsidenten Emmanuel Macron, der das Bündnis als ,,hirntot' bezeichnet und versichert hatte,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könne sich selbst verteidigen.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kann sich zur Zeit alleine nicht verteidigen. Wir sind auf dieses transatlantische Bündnis angewiesen und deshalb ist es auch richtig, wenn wir für dieses Bündnis arbeiten und mehr Verantwortung übernehmen', hielt Merkel dem entgegen. Es sei richtig,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Verteidigungsanstrengungen zu verstärken. Es gehe darum, auch ohne die Nato Einsätze durchführen zu können. Dies solle aber niemals ,,gegen die Nato oder anstelle der Nato' geschehen. Die Staats- und Regierungschefs des westlichen Bündnisses treffen sich Anfang Dezember in London, um das 70. Jubiläum der Allianz zu feiern.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Merkel unterstützte die Ankündigung der Verteidigungsministerin und CDU-Vorsitzenden Annegret Kramp-Karrenbauer, die Verteidigungsausgaben weiter massiv zu erhöhen, um sich der Selbstverpflichtung der Nato-Staaten anzunähern, zwei Prozent des Bruttoinlandsproduktes für Verteidigung auszugeben. Ziel sei es, bis zum Anfang der 30er-Jahre die Zwei-Prozent-Marke zu erreichen, sagte Merkel. ,,Darauf kann man sich verlassen', betonte sie. Deutschland steht in der Frage vor allem unter Druck von US-Präsident Donald Trump, der Deutschland immer wieder wegen angeblich zu geringer Anstrengungen kritisiert. Es sei richtig, wenn Deutschland mehr Verantwortung übernehme, sagte Merkel. Es sei aber ,,kein Ansatz, der sich nur auf das Militärische konzentriert'.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Deutlich wurden Differenzen in der Koalition. SPD-Fraktionschef Rolf Mützenich warf Verteidigungsministerin Kramp-Karrenbauer ein ,,Streben nach militärischer Dominanz' vor, das die SPD nicht mitgehen werde. ,,Sondern wir wollen eine Dominanz in der Diplomatie, in der zivilen Auseinandersetzung mit den humanitären Krisen', sagte 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Frankreichs Wirtschafts- und Finanzminister Bruno Le Maire verteidigte im Interview mit der SZ die Äußerungen Macrons. ,,Was der Präsident über die Nato gesagt hat, ist schlicht klarsichtig', sagte 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müsse darauf reagieren, dass China sich anschicke, ,,politisch und wirtschaftlich die dominante Macht des 21. Jahrhunderts zu werden'. Zugleich wendeten sich die USA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ab. ,,Dem können wir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ein Projekt entgegensetzen, das die liberale Demokratie offensiv verteidigt', forderte er. Im Kern gehe es Frankreich darum,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verwandeln - von einem gemeinsamen Markt in eine wahre, souveräne Weltmacht'. Niemand müsse Frankreichs Ehrgeiz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fürchten.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6, 7, Wirtschaft</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(94%); DEUTSCHE BUNDESKANZLER (91%); DEUTSCHE POLITISCHE PARTEIEN (90%); DEUTSCHER BUNDESTAG (90%); FRANZÖSISCHE STAATSPRÄSIDENTEN (90%); KRIEG &amp; KRIEGERISCHE AUSEINANDERSETZUNG (90%); POLITIK (90%); POLITISCHE PARTEIEN (90%); VERTEIDIGUNGSAUSGABEN (90%); VERTEIDIGUNGSPOLITIK &amp; MILITÄRPOLITIK (90%); ÖFFENTLICHE POLITIK (90%); STAATSPRÄSIDENTEN (89%); VERTEIDIGUNGSMINISTERIEN (89%); INTERVIEWS (78%); POLITISCHE DEBATTEN (78%); STAATSBUDGETS (78%); JAHRESTAGE (77%);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(76%); US-PRÄSIDENTEN (76%); BRUTTOINLANDSPRODUKT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ALLIANZ SE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(FRA) (55%); ALV (BIT)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(55%); NAICS524113 DIRECT LIFE INSURANCE CARRIERS (55%); NAICS523920 PORTFOLIO MANAGEMENT (55%); VERTEIDIGUNGSAUSGABEN (90%); VERTEIDIGUNGSPOLITIK &amp; MILITÄRPOLITIK (90%); VERTEIDIGUNGSMINISTERIEN (89%); BUDGETS (78%); STAATSBUDGETS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(95%); ANNEGRET KRAMP-KARRENBAUER (92%);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(79%); PARIS, FRANKREICH (79%);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FRANKREICH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DEUTSCHLAND (89%); NORDAMERIKA (79%); CHINA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KURZ GEMELDET; Streit um Feta-Käse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28. November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Dänemark bekommt wegen falsch gekennzeichnetem Käse Ärger vor dem höchsten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-Gericht.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verklagt das Land vor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(EuGH), weil dortige Unternehmen ihren Käse Feta genannt und exportiert haben. Seit 2002 darf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nur der in Griechenland nach bestimmten Kriterien hergestellte Käse Feta genannt werden. Trotz mehrfacher Aufforderungen sei Dänemark seiner Pflicht nicht nachgekommen, zu verhindern, dass Firmen heimischen Käse als Feta vertreiben, hieß es. Feta sorgte bereits in der Vergangenheit für gerichtlichen Streit. Drei Jahre, nachdem der griechische Käse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-weit geschützt worden war, hatten Deutschland und Dänemark dagegen geklagt. Ohne Erfolg: Der EuGH entschied, dass Feta in Griechenland produziert sein müsse.   </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(91%); GERICHTSHÖFE (90%); INTERNATIONALE GERICHTSHÖFE &amp; TRIBUNALE (90%); RECHTSKLAGEN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HAUPTSTADTREGION BRÜSSEL (79%); DÄNEMARK (90%); GRIECHENLAND (88%); DEUTSCHLAND (59%);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Berlin verärgert über US-Kongress; Wegen der Gas-Pipeline Nord Stream 2 beschließt das Repräsentantenhaus Sanktionen gegen </w:t>
        </w:r>
      </w:hyperlink>
      <w:hyperlink r:id="rId195" w:history="1">
        <w:r>
          <w:rPr>
            <w:rFonts w:ascii="arial" w:eastAsia="arial" w:hAnsi="arial" w:cs="arial"/>
            <w:b/>
            <w:bCs/>
            <w:i/>
            <w:color w:val="0077CC"/>
            <w:kern w:val="32"/>
            <w:sz w:val="28"/>
            <w:szCs w:val="32"/>
            <w:u w:val="single"/>
            <w:shd w:val="clear" w:color="auto" w:fill="FFFFFF"/>
            <w:lang w:val="en-US" w:eastAsia="en-US" w:bidi="ar-SA"/>
          </w:rPr>
          <w:t>europäische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Firmen. Außenminister Maas verbittet sich Einmischungen, die Wirtschaft ist empört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1"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München; Bayern;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STEFAN BRAUN UND PAUL-ANTON KRÜGER</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Ein Sanktionsbeschluss des US-Kongresses hat in Berlin schwere Verstimmungen zur Folge. Nachdem sich das Abgeordnetenhaus für Strafen  gegen Firmen ausgesprochen hatte, die am Bau der Ostseepipeline Nord Stream 2 beteiligt sind, übten Vertreter der Bundesregierung und der deutschen Wirtschaft heftige Kritik an der US-Seite. Außenminister Heiko Maas verurteilte die geplanten Vergeltungsmaßnahmen.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Energiepolitik wird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entschieden, nicht in den USA', sagte er. ,,Eingriffe von außen und Sanktionen mit extraterritorialer Wirkung lehnen wir grundsätzlich 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US-Repräsentantenhaus hatte am Mittwoch den Verteidigungshaushalt für 2020 verabschiedet. An diesen ist ein Sanktionsgesetz angehängt, das Firmen bestrafen soll, die am Bau der Pipeline beteiligt sind. Hauptbegründung: Deutschland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würden sich mit der Pipeline von Russland abhängig machen. Die Zustimmung des US-Senats zu dem Gesetz gilt als sicher, ebenso, dass Präsident Donald Trump es unterzeichnen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Wirtschafts- und Außenpolitiker der CDU widersprachen heftig. Joachim Pfeiffer, wirtschaftspolitischer Sprecher der Unionsfraktion, sagte, dies sei ,,nicht mehr nur ein unfreundlicher, sondern ein feindlicher Akt der USA gegen seine Verbündeten und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Der CDU-Außenexperte und Fraktionsvize Johann Wadephul sprach von einer Belastung für das deutsch-amerikanische Verhältnis und erklärte: ,,Wir brauchen keine Belehrungen in unserem Verhältnis zu Russland.' Nord Stream 2 bleibe ein wichtiger ,,Pfeiler einer diversifizierten Energieversorgung'.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Deutliche Worte kamen auch aus der deutschen Wirtschaft. Der Präsident der deutsch-russischen Auslandshandelskammer, Rainer Seele, nannte den Beschluss ,,einen Schlag gegen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den engen Bündnispartner Deutschland'. Seele, der Vorstandschef des Öl- und Gaskonzerns OMV ist, verlangte eine harsche Antwort. ,,Es ist an der Zeit, dass Berlin und Brüssel eine klare politische Position beziehen und mit gezielten Gegenmaßnahmen antworten.' Auf dem Spiel stehe ,,die energiepolitische Unabhängigkeit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So weit mochte der Geschäftsführer des Ostausschusses der deutschen Wirtschaft, Michael Harms, nicht gehen. Er warnte sogar davor, mit Gegensanktionen in eine Abwärtsspirale zu geraten. Gleichwohl verlangte Harms ,,eine robuste Antwort auf diesen Eingriff in unsere Souveränität'.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-Handelskommissar Phil Hogan warnte die USA  Sanktionen zu erlassen.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wende sich ,,prinzipiell gegen die Verhängung von Sanktionen gegen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-Unternehmen, die legitime Geschäfte betreiben'.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Sicht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haben die beteiligten Unternehmen alle Regeln und Gesetze eingehalten. Ob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im Fall der Fälle tatsächlich antwortet, ließ der Ire offen. Zuvor wolle man sich die US-Pläne genau ansehen, sagte Hogan. In Washington wird davon ausgegangen, dass der Senat den Beschluss aus dem Repräsentantenhaus noch vor Weihnachten bestätigt und US-Präsident Donald Trump das Gesetz unterzeichnet.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2 und 4</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GESETZGEBUNGSORGANE (92%); WIRTSCHAFT &amp; WIRTSCHAFTSINDIKATOREN (91%); DEUTSCHE LANDTAGE (90%); DEUTSCHE POLITISCHE PARTEIEN (90%); EMBARGOS &amp; SANKTIONEN (90%); GESETZGEBUNG (90%); POLITIK (90%); POLITISCHE PARTEIEN (90%); STAATS- UND REGIERUNGSOBERHÄUPTER (90%); WIRTSCHAFTSNACHRICHTEN (90%); ÖFFENTLICHE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FÜHRUNGSKRÄFTE (89%); INTERNATIONALE BEZIEHUNGEN (89%); US-PRÄSIDENTEN (78%); VORSTÄNDE &amp; AUFSICHTSRÄTE (78%); AUSSENPOLITIK (77%); ENERGIEPOLITIK (77%); INTERNATIONALE WIRTSCHAFTSORGANISATIONEN (77%); KONJUNKTURNACHRICHTEN (77%); VERTEIDIGUNGSAUSGABEN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PIPELINETRANSPORT (90%); ÖL- UND GASPIPELINES (90%); ENERGIEPOLITIK (77%); ÖL- UND GASINDUSTRIE (77%); ERDGASVERTRIEB (76%); VERTEIDIGUNGSAUSGABEN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(90%);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NORDAMERIKA (94%); RUSSISCHE FÖDERATION (88%);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US-Sanktionen gegen Nord Stream 2  Mit der Gasröhre durch die Ostsee hat die Bundesregierung viele verärgert: die Nachbarländer im Osten, die </w:t>
        </w:r>
      </w:hyperlink>
      <w:hyperlink r:id="rId202" w:history="1">
        <w:r>
          <w:rPr>
            <w:rFonts w:ascii="arial" w:eastAsia="arial" w:hAnsi="arial" w:cs="arial"/>
            <w:b/>
            <w:bCs/>
            <w:i/>
            <w:color w:val="0077CC"/>
            <w:kern w:val="32"/>
            <w:sz w:val="28"/>
            <w:szCs w:val="32"/>
            <w:u w:val="single"/>
            <w:shd w:val="clear" w:color="auto" w:fill="FFFFFF"/>
            <w:lang w:val="en-US" w:eastAsia="en-US" w:bidi="ar-SA"/>
          </w:rPr>
          <w:t>EU</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-Kommission und nicht zuletzt die Amerikaner, die eine zu große Abhängigkeit Deutschlands und </w:t>
        </w:r>
      </w:hyperlink>
      <w:hyperlink r:id="rId202"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von russischem Erdgas befürchten. Bedeuten die drohenden Strafmaßnahmen das Ende des Projekts?; Affront mit Ansage; Zu lange hat Berlin so getan, als sei das Projekt in der Ostsee ein rein wirtschaftliches Unternehmen und kein politisches Geschäft. Nun stehen Investitionen von fast zehn Milliarden </w:t>
        </w:r>
      </w:hyperlink>
      <w:hyperlink r:id="rId202" w:history="1">
        <w:r>
          <w:rPr>
            <w:rFonts w:ascii="arial" w:eastAsia="arial" w:hAnsi="arial" w:cs="arial"/>
            <w:b/>
            <w:bCs/>
            <w:i/>
            <w:color w:val="0077CC"/>
            <w:kern w:val="32"/>
            <w:sz w:val="28"/>
            <w:szCs w:val="32"/>
            <w:u w:val="single"/>
            <w:shd w:val="clear" w:color="auto" w:fill="FFFFFF"/>
            <w:lang w:val="en-US" w:eastAsia="en-US" w:bidi="ar-SA"/>
          </w:rPr>
          <w:t>Euro</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auf dem Spiel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Themenkasten; München;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war ein Wutausbruch auf nüchternen Magen. US-Präsident Donald Trump empfing Nato-Generalsekretär Jens Stoltenberg zum Frühstück. Der Norweger wollte gute Stimmung machen vor Beginn eines Gipfeltreffens ein paar Stunden später. Die Verteidigungsausgaben seien gestiegen ,,wegen Ihrer Führerschaft', schmeichelte Stoltenberg. ,,Das schreibt wieder keiner', antwortete der Präsident missgelaunt. Dann legte er los. Es sei ,,traurig, dass Deutschland einen riesigen Deal mit Russland schließt, während wir Deutschland verteidigen sollen', beschwerte er sich. ,,Deutschland', wetterte er, ,,wird total von Russland kontrolliert.'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war im Juli 2018, und wer sich nun über die Entscheidung des US-Repräsentantenhauses wundert, Sanktionen wegen der Ostsee-Pipeline Nord Stream 2 zu verhängen, der sollte sich an diese Episode erinnern. Schon damals war klar: Der Ärger um die Röhre würde nicht einfach verschwinden. Trump witterte eine gute Gelegenheit, Zwietracht zu säen. Nicht nur die Ukrainer hatten sich über das Pipeline-Projekt beschwert, auch etliche östliche Nato-Staaten. Seht her, nicht ich gefährde die Nato und den westlichen Zusammenhalt, lautete die Botschaft, sondern Angela Merkel. Das Manöver war durchsichtig, aber wirkungsvoll. Zumindest die Osteuropäer fanden: Trump hat recht. Und im Repräsentantenhaus sagen nun in seltener Eintracht Republikaner wie Demokraten, dass die Röhre weg muss.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ist ein Streit, der zurückführt ins Jahr 2015. Die Annexion der Krim lag nur ein Jahr zurück, der Krieg im Osten der Ukraine war in vollem Gange. USA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hatten gegen Russland Sanktionen verhängt. Im Stillen aber gedieh ein Projekt, das Russland und Deutschland wieder näher bringen sollte. Neben der ersten Ostsee-Pipeline sollte eine zweite in Angriff genommen werden, um mehr Gas nach Deutschland zu pumpen. Alexej Miller, Chef des russischen Gazprom-Konzerns, holte Konzerne wie Eon ins Boot, aber auch die deutsche Politik. Als im Oktober 2015 der damalige Wirtschaftsminister und SPD-Chef Sigmar Gabriel zu Gast beim russischen Präsidenten Wladimir Putin war, ging es um die Röhre. Gabriel war, wie Ex-Kanzler Gerhard Schröder bei der ersten Pipeline, ein Förderer des Vorhabens.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Womöglich aber unterschätzten Gabriel und auch Bundeskanzlerin Merkel den Widerstand gegen den zweiten Röhrenbau. Die Ukrainer warnten, Putin werde die Pipeline bei Bedarf als Waffe einsetzen. Aus Polen und den baltischen Staaten kamen ähnliche Warnungen. Außerdem sahen sie ihre eigenen Interessen bedroht für den Fall, dass die alte Pipeline zugunsten der neuen trockengelegt würde. Sie wollten nicht, dass der Weg des Gases fast nur noch über Deutschland führt. Vor den Kopf gestoßen fühlte sich auch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Eigentlich hatten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auf das Ziel verständigt, ihre Energielieferungen zu diversifizieren und sich unabhängiger zu machen von russischem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Bundesregierung wiegelte ab. Zum einen stellte sie sich auf den Standpunkt, die Pipeline sei ein rein wirtschaftliches Projekt, zum anderen sprach sie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Zuständigkeit ab. Über Jahre wurde dieser Streit in Brüssel ausgetragen.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versuchte, unterstützt von etlichen Mitgliedstaaten, die Angelegenheit an sich zu ziehen - letztlich aber mit bescheidenem Erfolg. Im Rat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verhinderte Deutschland Entscheidungen, die der Inbetriebnahme hätten gefährlich werden können. Auch eine lange ausstehende Genehmigung durch Dänemark wurde schließlich erteilt. Letzte Hoffnung der Gegner blieben die USA. Mit wachsender Empörung registrierten deutsche Diplomaten die Lobbyarbeit vor allem Polens in Washington.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-Partner machte sich in den USA stark dafür, die schon lange vorbereiteten Sanktionen gegen am Pipeline-Projekt beteiligte Firmen in Kraft zu setzen, und warb so letztlich für Strafen gegen Deutschland. Zur Freude Trumps.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Dabei stießen Polen und Ukrainer mit ihrer Kritik durchaus auch bei deutschen Politikern auf Zustimmung. ,,Als Chef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werde ich alle Vorschriften anwenden, um Nord Stream 2 zu blockieren', versprach der CSU-Politiker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-Spitzenkandidat Manfred Weber im Wahlkampf. CDU-Chefin Annegret Kramp-Karrenbauer sprach von einem ,,Interessenzwiespalt'. Den sah auch Kanzlerin Merkel. 2018 räumte sie bei einem Besuch des damaligen ukrainischen Präsidenten Petro Poroschenko ein, dass ,,politische Faktoren' berücksichtigt werden müssten. Merkels Ziel war und ist es, den Gastransit durch die Ukraine trotz Nord Stream 2 weiterhin zu sichern. Unter Vermittlung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wird darüber zwischen Moskau und Kiew verhandelt.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ukrainischer Sicht bleibt aber immer die Gefahr, dass Russland sich an Vereinbarungen nicht hält. Wenig überraschend ist daher, wie erfreut die Regierung in Kiew auf die Entscheidung des US-Repräsentantenhauses reagiert hat. ,,Gute Nachrichten aus den Vereinigten Staaten', schrieb Regierungschef Alexej Gontscharuk auf Twitter. Zustimmung kommt allerdings auch von anderswo. ,,Ich hasse es, das zu sagen, weil ich die Verhängung extraterritorialer Sanktionen durch die USA hasse', ließ der </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Reinhard Bütikofer (Grüne) ebenfalls auf Twitter wissen, ,,aber ich hoffe, dass die US-Sanktionen gegen Nord Stream 2 den verhängnisvollen, antieuropäischen Kurs stoppen, den die deutsche Regierung in dieser Frage eingeschlagen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Bundesregierung sieht man das naturgemäß anders.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Energiepolitik wird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entschieden, nicht in den USA', erklärte Bundesaußenminister Heiko Maas (SPD). ,,Eingriffe von außen und Sanktionen mit extraterritorialer Wirkung lehnen wir grundsätzlich ab', betonte er. Tatsächlich ist es nicht nur aus Sicht Deutschlands, sondern auch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schon lange ein Ärgernis, dass die USA sich das Recht nehmen, nicht-amerikanische Firmen für Dinge zu bestrafen, die sie außerhalb der USA im Einklang mit den Gesetzen ihrer Länder tun. Im Falle der Iran-Sanktionen bekommen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gerade zu spüren, dass gegen solche US-Sanktionen kaum anzukommen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deutsche Wirtschaft gibt sich dennoch kämpferisch. Einen ,,Affront gegen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Souveränität und einen nicht akzeptablen Eingriff in die autonome Energiepolitik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beklagte Oliver Hermes, Vorsitzender des Ost-Ausschuss der Deutschen Wirtschaft. Und die deutsch-russische Auslandshandelskammer forderte gar ,,Gegensanktionen'. An was sie da denken, führten die Wirtschaftsvertreter allerdings nicht aus.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Auch deutsche Politiker stimmten in die Kritik am Röhrenbau mit ein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,,Gute Nachrichten aus den Vereinigten Staaten', twitterte der ukrainische Regierungschef</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7" style="position:absolute;z-index:2517227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1230 Kilometer lang, 9,5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teuer: Nord Stream 2 ist eine der längsten Offshore-Pipelines der Welt - wenn sie denn fertig wird: Verlegeschiff vor Rügen, Röhrenlager im Hafen von Mukran, Bohrungen auf der Halbinsel Jamal in Sibirien, wo das Gas herkommen soll. Fotos: Stefan Sauer / dpa; Jens Büttner / dpa; ALEXANDER NEMENOV / AFP</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EMBARGOS &amp; SANKTIONEN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GESPRÄCHE &amp; TREFFEN (90%); POLITIK (90%); POLITISCHE PARTEIEN DER USA (90%); STAATS- UND REGIERUNGSOBERHÄUPTER (90%); US-PRÄSIDENTEN (90%); DEUTSCHE BUNDESKANZLER (89%); STAATSPRÄSIDENTEN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(87%); DEMOKRATISCHE PARTEI DER USA (78%); INTERNATIONALE BEZIEHUNGEN (78%); KRIEG &amp; KRIEGERISCHE AUSEINANDERSETZUNG (78%); POLITISCHE PARTEIEN (78%); REPUBLIKANISCHE PARTEI DER USA (78%); ÖFFENTLICHE POLITIK (78%); FÜHRUNGSKRÄFTE (73%); VERTEIDIGUNGSAUSGABEN (72%); DEUTSCHE POLITISCHE PARTEIEN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OAO GAZPROM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OGZD (LSE) (65%); GAZP (RTS)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NAICS486210 PIPELINE TRANSPORTATION OF NATURAL GAS (65%); NAICS221210 NATURAL GAS DISTRIBUTION (65%); NAICS211130 NATURAL GAS EXTRACTION (65%); NAICS211120 CRUDE PETROLEUM EXTRACTION (65%); SIC4923 NATURAL GAS TRANSMISSION &amp; DISTRIBUTION (65%); SIC1311 CRUDE PETROLEUM &amp; NATURAL GAS (65%); ERDGAS (89%); ERDGAS-PRODUKTE (89%); ÖL- UND GASPIPELINES (89%); VERTEIDIGUNGSAUSGABEN (72%); PIPELINETRANSPORT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 SIGMAR GABRIEL (92%); WLADIMIR PUTIN (92%);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(58%); BRÜSSEL, BELGIEN (55%);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(79%); BALTISCHE STAATEN (77%); NORDAMERIKA (92%); RUSSISCHE FÖDERATION (91%);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BELGIEN (79%); NORWEGEN (79%); POLEN (79%); UKRAINE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 xml:space="preserve">Brüssel kooperiert mit Riad; </w:t>
        </w:r>
      </w:hyperlink>
      <w:hyperlink r:id="rId209" w:history="1">
        <w:r>
          <w:rPr>
            <w:rFonts w:ascii="arial" w:eastAsia="arial" w:hAnsi="arial" w:cs="arial"/>
            <w:b/>
            <w:bCs/>
            <w:i/>
            <w:color w:val="0077CC"/>
            <w:kern w:val="32"/>
            <w:sz w:val="28"/>
            <w:szCs w:val="32"/>
            <w:u w:val="single"/>
            <w:shd w:val="clear" w:color="auto" w:fill="FFFFFF"/>
            <w:lang w:val="en-US" w:eastAsia="en-US" w:bidi="ar-SA"/>
          </w:rPr>
          <w:t>EU</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will Extremismus gemeinsam mit Saudi-Arabien bekämpfen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0"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 MASCOLO, RONEN STEINKE</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Zwischen Saudi-Arabien und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bahnt sich eine engere Zusammenarbeit in der Bekämpfung des Extremismus an. Nach Informationen von </w:t>
      </w:r>
      <w:r>
        <w:rPr>
          <w:rFonts w:ascii="arial" w:eastAsia="arial" w:hAnsi="arial" w:cs="arial"/>
          <w:i/>
          <w:color w:val="000000"/>
          <w:sz w:val="20"/>
          <w:lang w:val="en-US" w:eastAsia="en-US" w:bidi="ar-SA"/>
        </w:rPr>
        <w:t>Süddeutscher Zeitung,</w:t>
      </w:r>
      <w:r>
        <w:rPr>
          <w:rFonts w:ascii="arial" w:eastAsia="arial" w:hAnsi="arial" w:cs="arial"/>
          <w:color w:val="000000"/>
          <w:sz w:val="20"/>
          <w:lang w:val="en-US" w:eastAsia="en-US" w:bidi="ar-SA"/>
        </w:rPr>
        <w:t xml:space="preserve"> NDR und WDR sind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Mitgliedstaaten von Gilles de Kerchove,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-Koordinator für Terrorismusbekämpfung, unterrichtet worden, dass man einen stärkeren Austausch beginnen wolle. Saudische Behörden sollen ,,auf höchster Ebene' zugesagt haben, jährlich mit ihren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-Partnern Konsultationen ,,über extremistisches Material' zu führen, damit gemeint sei vor allem Propagandamaterial, das aus dem Golfstaat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komme, aber auch radikale Lehrpläne für islamische Studien, ,,über Satellit oder Kabel übertragenen Fernsehsendungen aus Saudi-Arabien' oder Zuschüsse für radikale Prediger.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Saudi-Arabien wolle ,,für eine größere Transparenz der Finanzströme' sorgen, heißt es in einem vertraulichen Papier, das Ende November an die Mitgliedstaaten verschickt worden ist. Diese Offerte wolle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annehmen, nachdem die Zusammenarbeit mit dem Königreich vor einem Jahr aus Protest gegen den Mord an dem saudischen Journalisten Jamal Khashoggi im saudischen Konsulat in Istanbul eingeschränkt worden war. Formal muss der Rat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dem Vorhaben noch zustimmen, dies gilt aber als sicher. In der Bundesregierung heißt es, dass man die Offenheit Saudi-Arabiens begrüße.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Hinblick auf die Finanzierung islamistischer Strukturen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schreibt Kerchove: ,,Einer Reihe von Mitgliedstaaten ist es nicht gelungen, sich mit Saudi-Arabien über eine höhere Transparenz der Finanzströme zu einigen. Die Anstrengungen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diesem Zusammenhang tragen möglicherweise dazu bei, aus dieser Sackgasse herauszukommen.' Auch in Deutschland haben Sicherheitsbehörden in den vergangenen Jahren beobachtet, wie die salafistische Ideologie auch mit Geld aus Saudi-Arabien gefördert wurde. Offizielle saudische Stellen wiesen jedoch stets eine Verantwortung von sich. Die Spenden stammten von privaten Stiftungen, der Staat Saudi-Arabien habe auf sie keinen Einfluss.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Schon 2016 legten Verfassungsschutz und Bundesnachrichtendienst einen ersten Bericht vor, der bis hinauf ins Kanzleramt ging. Namen von Stiftungen auch aus Kuwait und Katar fanden sich darin, ,,salafistische Missionierungsorganisationen aus den Golfstaaten vernetzen sich zunehmend mit Salafisten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Deutschland', hieß es in dem Geheimdienstpapier. Eines der Beispiele betraf die in den USA wegen angeblicher Terror-Unterstützung verbotene ,,Revival of Islamic Heritage Society' aus Kuwait. Sie hatte im baden-württembergischen Fellbach-Oeffingen versucht, ein salafistisches Zentrum zu errichten, laut Verfassungsschutz ,,Teil eines Strategieplanes zur Missionierung Süddeutschlands'. Seither haben Verfassungsschutz und BND eine gemeinsame Arbeitsgruppe eingerichtet, um diese saudischen Aktivitäten zu beobachten.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dem aktuellen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-Papier nun weist der Terrorismusbekämpfer Kerchove darauf hin, ,,dass in den vergangenen Jahrzehnten die extremistische islamistische Ideologie weltweit unter den muslimischen Bevölkerungsgruppen - auch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aktiv beworben wurde, mit Finanzmitteln aus der Golfregion und durch von dort betriebene Missionierung, auch aus privaten Quellen.' Besonders geht es offenbar um Stipendien des Golfstaates, die sich speziell an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Prediger richten. Dies gebe, so die Einschätzung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-Experten, ,,Anlass zu Bedenken', denn damit wolle Saudi-Arabien ,,möglicherweise die weltweite Verbreitung extremistischer Ideologie fördern'.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hatte die Kooperation nach  dem Mord an dem  Journalisten  Khashoggi eingeschränkt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Saudische Stipendien für Prediger in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geben laut Brüsseler Experten ,,Anlass zu Bedenken'</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GEHEIMDIENSTE (89%); ISLAM &amp; MUSLIME (89%); POLITIK (89%); TERRORISMUS (89%); ÖFFENTLICHE POLITIK (89%); STIFTUNGEN (88%); TERRORISMUSBEKÄMPFUNG (78%); SPENDEN &amp; ZUSCHÜSSE (74%); BEVÖLKERUNGSZAHLEN &amp; DEMOGRAFIE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 MUDON INTERNATIONAL REAL ESTATE CO KSCC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ALMUDON (KUW)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NAICS531110 LESSORS OF RESIDENTIAL BUILDINGS &amp; DWELLINGS (53%); SIC6513 OPERATORS OF APARTMENT BUILDINGS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ISTANBUL, TÜRKEI (79%); RIAD, SAUDI-ARABIEN (79%); BERLIN, DEUTSCHLAND (58%);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GOLFSTAAAEN (94%); HAUPTSTADTREGION BRÜSSEL (79%); BADEN-WÜRTTEMBERG,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KUWAIT (92%); SAUDI-ARABIEN (91%); DEUTSCHLAND (89%); KATAR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Streit um den Green Deal und das Geld; Die Staats- und Regierungschefs der </w:t>
        </w:r>
      </w:hyperlink>
      <w:hyperlink r:id="rId216" w:history="1">
        <w:r>
          <w:rPr>
            <w:rFonts w:ascii="arial" w:eastAsia="arial" w:hAnsi="arial" w:cs="arial"/>
            <w:b/>
            <w:bCs/>
            <w:i/>
            <w:color w:val="0077CC"/>
            <w:kern w:val="32"/>
            <w:sz w:val="28"/>
            <w:szCs w:val="32"/>
            <w:u w:val="single"/>
            <w:shd w:val="clear" w:color="auto" w:fill="FFFFFF"/>
            <w:lang w:val="en-US" w:eastAsia="en-US" w:bidi="ar-SA"/>
          </w:rPr>
          <w:t>EU</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verhandeln auf ihrem Gipfel über ehrgeizige Ziele und viele Milliarden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4"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 BEISEL,</w:t>
      </w:r>
      <w:r>
        <w:rPr>
          <w:lang w:val="en-US" w:eastAsia="en-US" w:bidi="ar-SA"/>
        </w:rPr>
        <w:br/>
      </w:r>
      <w:r>
        <w:rPr>
          <w:lang w:val="en-US" w:eastAsia="en-US" w:bidi="ar-SA"/>
        </w:rPr>
        <w:br/>
      </w:r>
      <w:r>
        <w:rPr>
          <w:rFonts w:ascii="arial" w:eastAsia="arial" w:hAnsi="arial" w:cs="arial"/>
          <w:color w:val="000000"/>
          <w:sz w:val="20"/>
          <w:lang w:val="en-US" w:eastAsia="en-US" w:bidi="ar-SA"/>
        </w:rPr>
        <w:t>BJÖRN FINKE, MATTHIAS KOLB</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Als Ursula von der Leyen ihren Klimaplan ,,Green Deal' am Mittwoch vorstellte, sprach sie von einem ,,Mann auf dem Mond'-Moment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Schon am Tag darauf aber wurde klar, dass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derzeit eher noch in ihrer ,,Mann auf dem Kran'-Phase befindet: Vor Beginn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-Gipfels war es Greenpeace-Aktivisten trotz strenger Sicherheitsmaßnahmen gelungen, mit einem Transparent am Gebäude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Rats mehr Klimaschutz einzufordern. Die Brüsseler Polizei musste mit Kränen anrücken, um Banner und Demonstranten zu entfernen.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Episode zeigt,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noch ein Stück davon entfernt ist, die ehrgeizigen Pläne der Kommissionspräsidentin zu verwirklichen. Zu Beginn des ersten Gipfeltages am Donnerstag war noch nicht einmal die Grundfrage geklärt: Können sich die Staats- und Regierungschefs tatsächlich darauf einigen,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bis 2050 klimaneutral werden soll, also nicht mehr Schadstoffe in die Atmosphäre entlässt, als gleichzeitig anderswo eingespart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,,Ich hoffe, dass das gelingt. Das wäre ein starkes Zeichen', sagte Kanzlerin Angela Merkel, als sie am Donnerstag beim Treffen ankommt. Charles Michel, der als neuer Ratspräsident seinen ersten Gipfel leitete, hatte bereits vorab gesagt,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mit einer Entscheidung für dieses Ziel eine weltweite Führungsrolle einnehmen könnte - was ganz im Sinne Ursula von der Leyens und ihrer Pläne für eine ,,geopolitische Kommission' sein dürfte. Sanna Marin, erst seit zwei Tagen Premierministerin von Finnland, mahnte: ,,Es geht um die Zukunft unserer Kinder.'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Aber so einmütig, wie es vor Beginn des Gipfels klang, ist die Lage nicht. Es ist schon der zweite Versuch, sich auf das Ziel für 2050 zu einigen. Als das Thema im Juni auf der Tagesordnung stand, scheiterte eine Einigung an vier Mitgliedstaaten: Estland hat seine Meinung geändert, aber Ungarn, Tschechien und Polen gaben sich vor dem Gipfel weiter zurückhaltend.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,,Ohne Atomkraft ist das für die tschechische Republik nicht möglich', sagte Premier Andrej Babiš.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und die anderen Regierungschefs müssten daher festschreiben, dass Kernkraft als ,,saubere Energiequelle' gelte. Tschechien will wegen des Rückgangs bei der Kohle den Anteil der Atomkraft am Strom-Mix bis 2040 auf die Hälfte erhöhen. Manche Länder - etwa Österreich - protestieren aber heftig dagegen, dass es zulässig sein soll, Klimaziele durch den Einsatz von Atomkraft zu erreichen. Polen dagegen erzeugt 77 Prozent seiner Energie aus Kohle, ein weit höherer Anteil als in den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-Ländern. ,,Deshalb sind die Kosten für die Energie-Transformation in Polen auch sehr viel höher als in Ländern, die in den vergangenen Jahrzehnten mehr Glück hatten', sagte Premierminister Mateusz Morawiecki. Er hofft auf Zahlungen aus einem Übergangsmechanismus, den von der Leyen als Element ihres ,,Grünen Deals' angekündigt hat. Doch konkrete Finanzzusagen sind schwierig, da die Größe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-Haushalts unklar ist. Die Staaten verhandeln gerade über den siebenjährigen Finanzrahmen für 2021 bis 2027.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Beim Gipfel stand das Thema auf der Tagesordnung, aber da sollte es nur um den Austausch bekannter Positionen gehen. Die Gespräche sind schwierig, weil die Lücke gefüllt werden muss, die entsteht, wenn der wichtige Beitragszahler Großbritannien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verlassen sollte. Am späten Abend verständigten sich die Staats- und Regierungschefs darauf, die Wirtschaftssanktionen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gegen Russland trotz der Wiederbelebung des Friedensprozesses für die Ostukraine bis Ende Juni 2020 zu verlängern.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6" style="position:absolute;z-index:2517248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neue Kommissions-Präsidentin Ursula von der Leyen bei ihrer Ankunft beim Gipfel: Thema ist ihr Klimapaket. Foto: afp</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GESPRÄCHE &amp; TREFFEN (90%); POLITIK (90%); ÖFFENTLICHE POLITIK (90%); PREMIERMINISTER (89%); STAATSBUDGETS (78%); UMWELTSCHUTZ (78%); UMWELTSCHUTZBEWEGUNG (78%); POLITISCHE PARTEIEN (77%); INTERNATIONALE REGIERUNGSGESPRÄCHE (76%);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(72%); DEUTSCHE BUNDESKANZLER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 GREENPEACE INTERNATIONAL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KERNENERGIE (89%); STAATSBUDGETS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(93%); ANGELA MERKEL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POLEN (93%); TSCHECHISCHE REPUBLIK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UNGARN (79%); ESTLAND (78%); FINNLAND (58%); ÖSTERREICH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Nach EZB-Beschluss: Weiter keine Zinsen für SPARER RENTEN in Gefahr LEBENSVERSICHERUNGEN immer wertloser; Große Sorgen um unser Geld!; CSU-Legende Gauweiler schreibt an die neue EZB-Chefin; 5 SÄTZE ÜBER GELD, DIE WIEDER STIMMEN MÜSSEN!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Freitag 13. Dezember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135.02pt;height:135.02pt">
            <v:imagedata r:id="rId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TITELSEITE; S. 1; Ausg. 291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Frankfurt/Main - Sie habe "ihren eigenen Stil", behauptete Christine Lagarde (63), die neue Chefin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(EZB), gestern bei ihrer ersten Presse konferenz.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ABER: Die für Spa rer verheerende Null zins-Politik ihres Vor gängers Mario Draghi (72) hat sie NICHT geändert. Nach ihrer ersten Zins-Entscheidung heißt es: weiter Strafzinsen auf Guthaben! Lebensgefahr für Lebensversicherer, die ihre Garantie-Zinsen kaum noch finanzieren können! Rentner und Sparer in Sorge!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CSU-Legende Peter Gauweiler (70, Foto) klagt seit Jahren gegen die Politik der EZB. Für BILD analysiert er, wie uralte Wahrheiten übers Geld ins Wanken geraten. Gauweiler appelliert an die neue EZB-Chefin: UMDENKEN, FRAU LAGARDE!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 vorsorgt, hat genug im Alter!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Schön wär 's! Aber wer privat vor vorsorgt, wird derzeit doppelt bestraft - sorgt, durch den Minuszins und durch die neue Aktiensteuer, die seltsamerweise vor allem auf Kleinaktionäre zielt. Das ruiniert den moralischen Wert von Aktien als verlässliche Vermögensanlage. Hinzu kommt, dass durch den verbliebenen Soli auch viele Bürger mit mittleren Einkommen weiter belastet werden. Das ist der falsche Weg. EZB und Bundesregierung müssen den Men Menschen endlich wieder mehr Luf t lassen, für ihr Alter selbst vorzusorgen.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Sparen lohnt sich!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war einmal, vor langer Zeit. Heute ist das Gegenteil der Fall. Wer spart, verliert und wird bestraft! Experten stellten vor dem Verfassungsgericht klar: Mehr als 400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haben deutsche Sparer durch die jahrelange Niedrigzins-Politik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(EZB) bereits verloren. Das Gericht hat ausdrücklich moniert, dass die EZB diese Verluste "nicht abgewogen" hat. Das ist eine entschädigungslose Enteignung für jeden, der ein Sparbuch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Deshalb, Frau Lagarde: Machen Sie nicht die Fehler Ihres Vorgängers. Geben Sie dem Sparen seinen Wert zurück!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 hart genug arbeitet, kann auch davon leben!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Klar ist: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hat alle Gehälter halbier t - aber nicht die Preise!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spürt leider jeder arbeitende Mensch bis heute im Geldbeutel. Und: Die EZB ignoriert seit Jahren die verdeckte Geldabwertung. Denn in der Berechnung ihrer Inflationsrate kommen die Immobilienpreise überhaupt nicht vor. Dabei kann sich heute in Hamburg, München oder Berlin keine normal arbeitende Familie mehr ein Eigenheim leisten.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verant wortungsvolle E ZB-Prä Präsidentin wird die wahre Inflation beim Namen nennen müs - 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 kann nur so viel Geld ausgeben, wie man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Schuldenförderungsprogram me der EZB sind verant wortungslos. Wir werden immer abhängiger von den Banken. Das ist wie Schokolade für Zu ckerkranke.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Gefahr: Die Niedrigzinsen gibt es nicht auf ewig. Wenn dann wie in den USA 2008 über Nacht eine Zinswende kommt, kann nichts mehr bezahlt werden. Und alles kommt ins Wanken. Immer mehr Schulden heißt immer mehr Abhängigkeit. Verehrte Madame Lagarde, dieser Weg führt in die Unfreiheit.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Rente ist sicher!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Immer mehr Alte, immer weni weniger junge Einzahler - das System ger kann auf Dauer nicht funktionieren.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Bundesregierung muss endlich sagen, was sie wirklich im Schilde führt: etwa die Rente noch mehr als heute (schon über 30 %) vom Steuerzahler finanzieren zu lassen.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Gleichzeitig frisst der Nullzins jede Rentenerhöhung auf, weil das, was ich auf der hohen Kante habe, dank EZB zum Schmelzen gebracht wird - als wollte man Schneebälle rösten.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25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Leitete gestern ihre erste Sitzung als EZB-Chefin: Christine Lagarde (63)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DANIEL ROLAND/AFP</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(91%); DEUTSCHE POLITISCHE PARTEIEN (90%);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FÜHRUNGSKRÄFTE (90%); POLITISCHE PARTEIEN (90%); ÖFFENTLICHE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INFLATION (89%); POLITIK (89%); STAATS- UND REGIERUNGSOBERHÄUPTER (77%); GERICHTSHÖFE (76%); RENTNER &amp; RUHESTAND (75%); WERTPAPIERE &amp; ANDERE KAPITALANLAGEN (73%); IMMOBILIENPREISE (69%); AKTIONÄRE (68%); LÖHNE &amp; GEHÄLTER (67%); WOHNIMMOBILIEN-PREISE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(91%);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IMMOBILIENHANDEL (77%); LEBENSVERSICHERUNG (76%); WERTPAPIERE &amp; ANDERE KAPITALANLAGEN (73%); VERSICHERUNG (71%); IMMOBILIENPREISE (69%); WOHNIMMOBILIEN-PREISE (66%); SÜSSWAREN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(79%); CHRISTINE LAGARDE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HAMBURG, DEUTSCHLAND (73%); FRANKFURT, DEUTSCHLAND (59%); BERLIN,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Vor allem Macron ist begeistert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KMB/MATI</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sorgt die ,,Konferenz zur Zukunft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für Enthusiasmus, den Mitgliedstaaten geht es eher um Schadensbegrenzung. Beim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forderten die Staats- und Regierungschefs das Generalsekretariat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Rates auf, eine Position zu ,,Inhalt, Ziel- und Zusammensetzung sowie Funktionsweise' der Konferenz zu entwickeln. Auch wenn sie die Idee von Bürgerdialogen unterstützen: Vorrang habe weiter die strategische Agenda, die im Mai 2019 verabschiedet wurde.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Viele Mitgliedstaaten beobachten mit Unverständnis, wie die Abgeordneten und auch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inklusive Ursula von der Leyens persönlich das Thema vorantreiben. Diese wollen das Vertrauen der Bürger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stärken und den Spitzenkandidaten-Prozess so reformieren, dass nach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2024 kein Politiker an der Spitze der Kommission steht, ohne sich zuvor den Wählern präsentiert zu haben. Anhänger der Konferenz ist hingegen Frankreichs Präsident Emmanuel Macron, der sich bei der Ankunft selbst dazu gratulierte, dass seine Idee Realität wird.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Zuletzt hatte ein deutsch-französisches Papier vielerorts für Unruhe gesorgt. Strittig ist nicht, dass die Konferenz unter deutscher Ratspräsidentschaft 2020 vorangetrieben und im ersten Halbjahr 2022 unter Frankreichs Führung beendet werden soll - es geht um wenige Wörter, die in einer Klammer stehen: ,,inklusive möglicher Änderungen der Verträge'. Paris und Berlin beteuern, dies nicht anzustreben, doch man wolle die Diskussion nicht beschränken. Vor allem von neuen Mitgliedstaaten ist zu hören: ,,Wir können über Inhalte reden, aber nicht über Institutionelles.' Dies interessiere nur die Brüsseler Blase. Zudem wird Macron unterstellt, er wolle die geltenden Verträge so ändern, dass ein Kerneuropa entsteht, und so Mitgliedsländer zweiter Klasse. Der Wunsch, das Spitzenkandidaten-Modell zu retten und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aufzuwerten, wird eher von einer Minderheit geteilt. ,,Jeder Regierungschef ist demokratisch legimitiert. Wenn diese sich einigen, gibt es kein Defizit', sagt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 Die Diskussionen, die 2020 anstehen, dürften spannend werden. </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GESPRÄCHE &amp; TREFFEN (90%); INTERNATIONALE REGIERUNGSGESPRÄCHE (90%); STAATS- UND REGIERUNGSOBERHÄUPTER (90%); ÖFFENTLICHE POLITIK (90%); FRANZÖSISCHE STAATSPRÄSIDENTEN (77%); STAATSPRÄSIDENTEN (77%); WAHLEN &amp; WAHLKÄMPFE (75%); WAHLEN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(72%); WÄHLER &amp; WAHLEN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(79%); BERLIN, DEUTSCHLAND (58%);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FRANKREICH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,,Ich werde anders sein'; EZB-Präsidentin Christine Lagarde macht bei ihrer ersten Pressekonferenz deutlich, dass sie die Strategie der Notenbank schnell und grundsätzlich überarbeiten will. Das Thema Klimawandel ist ihr wichtig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MARKUS ZYDRA</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w:t>
      </w:r>
      <w:r>
        <w:rPr>
          <w:rFonts w:ascii="arial" w:eastAsia="arial" w:hAnsi="arial" w:cs="arial"/>
          <w:color w:val="000000"/>
          <w:sz w:val="20"/>
          <w:lang w:val="en-US" w:eastAsia="en-US" w:bidi="ar-SA"/>
        </w:rPr>
        <w:t xml:space="preserve"> - Christine Lagarde plagte offensichtlich das starke Bedürfnis, ein paar Dinge klarzustellen bei ihrem ersten Auftritt vor der Weltöffentlichkeit. ,,Ich werde ich sein', sagte die neue EZB-Präsidentin ungefragt zu Beginn der Pressekonferenz. Sie meinte damit: Vergleicht mich nicht mit meinen Vorgängern an der Spitze der Notenbank, Draghi, Trichet und Duisenberg - ,,denn ich werde anders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Lagarde hat am Donnerstag ihr erstes Treffen zur Geldpolitik mit dem EZB-Rat hinter sich gebracht. Sie hat erstmals über 15 Minuten das obligatorische Eingangsstatement verlesen, in dem die Notenbank in aller sprachlicher Strenge ihre Sicht auf die Welt des Geldes darlegt. Die ehemalige Chefin des Internationalen Währungsfonds absolvierte diese Aufgabe tapfer. Es fiel ihr, der Juristin, die vorher nie in einer Zentralbank gearbeitet hatte, etwas schwer, den Jargon der Geldpolitiker mit Verve rüberzubringen. Aber nach dem Pflichtvortrag ergriff sie die Initiative, sagte, dass sie anders sein werde, und versprach: ,,Wenn ich etwas nicht weiß, dann werde ich sagen, dass ich es nicht weiß.' Draghi hat das nie gesagt.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Lagarde hat das Terrain abgesteckt für ihre achtjährige Mandatsperiode. Sie möchte die Strategie der Zentralbank grundsätzlich überarbeiten. Es geht um alles. ,,Wir werden jedes Thema besprechen und dabei jeden Stein umdrehen', sagte die EZB-Präsidentin. Es geht um die Frage, wie sich künftig der Klimawandel in der Geldpolitik widerspiegeln kann, ob das Inflationsziel der EZB von rund zwei Prozent noch zeitgemäß ist und welche Instrumente der Notenbank überhaupt noch zur Verfügung stehen, nachdem sie den Leitzins bei null fixiert hat und die Volumina der Anleihekäufe in die Billionen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gehen. ,,Die letzte Strategiedebatte führte die EZB im Jahr 2003, es ist wirklich Zeit', so Lagarde. Man werde im Januar mit den Diskussionen beginnen; die neuen Paradigmen sollen bis spätestens Ende 2020 umgesetzt sein. Lagarde möchte die Debatte breit anlegen. ,,Wir werden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-Parlamentarier mit einbinden, die akademische Welt und Vertreter der Zivilgesellschaft', sagte die Französin. Die Notenbank werde in den Diskussionen ,,nicht nur predigen, sondern auch zuhören'.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Lagarde, die früher auch als französische Finanzministerin amtierte, will auch intern besser zuhören. Die Stimmung im obersten Entscheidungsgremium, dem EZB-Rat mit Notenbankchefs aus den 19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-Staaten, ist gereizt. Mario Draghi, dessen Mandat Ende Oktober endete, hatte noch im September mit aller Macht eine erneute Lockerung der Geldpolitik durchgedrückt. Viele Notenbanker fühlten sich dabei übergangen.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Lagarde hat inzwischen mehrfach gelobt, sie werde künftig einem ,,konsensualen' Kurs folgen und alle Meinungen im Gremium berücksichtigen. Neulich lud sie den EZB-Rat ins Schlosshotel Kronberg zu einem informellen Essen und veröffentlichte ein Foto der trauten Runde in den sozialen Medien. Die Stimmung war dem Vernehmen nach gut, Österreichs Notenbankchef Robert Holzmann lobte die Toleranz von Lagarde. Die Nichtraucherin hatte es ihm gestattet, eine Zigarre zu rauchen.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Lagarde nutzt den Umstand, dass ihr der Stallgeruch einer Geldpolitikerin fehlt. Notenbanker eint mitunter ein Hang zu unergründlichem Humor. Manche sind darüber hinaus weder willens noch in der Lage, einen für die breite Öffentlichkeit verständlichen Satz zu sagen. Viele stecken einfach zu tief drin im Thema. Die Währungshüter pflegen die exklusive Fachsprache, in der jedes Wort sitzt und dessen tiefe Bedeutung die Finanzmärkte meist sofort begreifen. Lagarde will dieses enge Kommunikationskorsett öffnen, um mit der breiten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Öffentlichkeit in Kontakt zu treten, wo das Vertrauen in die EZB zuletzt geschwunden ist. Doch mit der Bürgergesellschaft muss sie verständlich reden. Darauf bereitete Lagarde die Finanzmärkte schon einmal vor: ,,Wenn ich eine Sache vor einem anderen Publikum anders ausdrücke, überinterpretieren Sie das bitte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Lagarde unterstrich auch noch einmal, für wie wichtig sie das Thema Klimawandel hält. Die Französin sieht zwei Bereiche: Zum einen bei der Weiterentwicklung ökonomischer Modelle, mit denen die Notenbank das Wirtschaftswachstum und die Inflationserwartungen kalkuliert. Zum anderen bei der Bankenaufsicht der EZB. Unternehmen, die mit fossiler Energie zu tun haben, könnten aufgrund der strengeren Gesetze in wirtschaftliche Schwierigkeiten geraten, was ihre Zahlungsfähigkeit schwächen würde. Kreditgebende Banken müssten daher in diesen Fällen höhere Verlustpuffer bilden. Doch bislang fehlt dazu ein verbindliches Regelwerk.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Lagardes Faible für Maßnahmen gegen den Klimawandel ist umstritten im EZB-Rat. Einige Notenbanker finden, die Notenbank solle neutral sein. Sie schließen beispielsweise den bevorzugten Ankauf von ,,grünen Anleihen' durch die Notenbank aus. All diese Themen kommen im neuen Jahr auf den Tisch. Lagarde gilt als gute Kommunikatorin und als eine, die gesichtswahrende Kompromisse schmieden kann. Zum Schluss sagte sie: ,,voilà' - das war es schon? Sie wünschte schöne Weihnachten und regte an: ,,Machen Sie andere Menschen glücklich.'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letzte Strategiedebatte führte die Notenbank 2003. Die Neue will jeden Stein umdrehen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0" style="position:absolute;z-index:251727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Parlament, Wissenschaft und Zivilgesellschaft einbinden: Christine Lagarde. Foto: Zhang Cheng/dpa</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GELDPOLITIK (91%); ZENTRALBANKEN (91%); PRESSEKONFERENZEN (90%); WIRTSCHAFTSPOLITIK (90%); FÜHRUNGSKRÄFTE (89%); POLITISCHE DEBATTEN (89%); ÖFFENTLICHE POLITIK (89%); INTERNATIONALER WÄHRUNGSFONDS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INFLATION (76%); POLITIK (76%); WÄHRUNGEN (76%); GESETZGEBUNGSORGANE (73%); LEITZINSSÄTZE (71%); RAUCHEN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GELDPOLITIK (91%); ZENTRALBANKEN (91%); INTERNATIONALER WÄHRUNGSFONDS (78%); WÄHRUNGEN (76%); LEITZINSSÄTZE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(93%); CHRISTINE LAGARDE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FRANKREICH (79%); ÖSTERREICH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Die SCHANDE von Lesbos; Schon 6 Tote auf der Griechen-Insel! BILD-Report aus der Flüchtlingshölle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Freitag 13. Dezember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135.02pt;height:135.02pt">
            <v:imagedata r:id="rId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3; Ausg. 291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Ronzheimer</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GIORGOS MOUTAFIS (Fotos)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Lesbos - Es ist das Husten der Kinder aus den kleinen Zelten, das schon von Weitem zu hören ist, wenn man der Hölle Moria näher kommt.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"Hölle Moria" - so nennen viele hier das Camp auf der Insel Lesbos (Griechenland), wo sie teilweise seit Monaten festsitzen.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Zustände sind seit dem Flüchtlingssommer 2015 nicht besser geworden, ganz im Gegenteil. Über 18 000 Menschen sitzen fest, weil sie monatelang auf ihre Asyl-Gespräche mit den Behörden warten. Jeder dritte Flüchtling (36 %) hier ist ein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den vergangenen Tagen kamen täglich bis zu 400 Menschen aus der Türkei mit Booten nach Lesbos. Der von Kanzlerin Angela Merkel 2016 ausgehandelte "Türkei-Deal" funktioniert ganz offensichtlich nicht mehr. Die Flüchtlinge sind laut UN in der Mehrheit aus Afghanistan (rund 40 %) und Syrien (30 %), es folgen Staaten wie Irak, Kongo und Iran.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Wenn es Nacht wird, versammeln sich die Familien an kleinen Feuern. Es ist die einzige Möglichkeit für ein bisschen Wärme. Der siebenjährige Irfan ist mit seiner Familie vor sechs Monaten aus Afghanistan gekommen, auch er hustet, während er am Feuer sitzt.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Houssein (29) sagt: "Die Zelte sind nicht wasserfest. Alles ist nass, wenn es regnet, unsere Sachen, der ganze Körper. Wenn wir gewusst hätten, wie es hier ist, wären wir nie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Aber es gibt auch die in Moria, die trotz allem einfach nur froh sind, den Bomben entkommen zu sein. "Ich hätte nie erwartet,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 etwas zulässt, aber alles ist besser als der Krieg in Syrien", sagt Ibrahim (43).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Regen von Lesbos läuft man durch viel Schlamm, es sind kleine Hügel, auf denen immer neue Zelte errichtet werden. Hilfsorganisationen haben Kleidung gesammelt, damit die Kinder zumindest Gummistiefel und Handschuhe tragen können. Es ist ein unfassbar trauriger Anblick, eine humanitäre Blamage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 WARUM TUT NIEMAND ETWAS GEGEN DIE SCHANDE VON LESBOS?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 viele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ausgegeben, um Griechenland zu unterstützen. Unklar ist, ob nicht Teile des Geldes versickert sind. Es gibt Untersuchungen, wie genau die Vorgänger-Regierung unter Alexis Tsipras (45) das Geld eingesetzt hat und ob es möglicherweise Korruption gab.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Fest steht in jedem Fall, dass wieder mehr Boote Lesbos erreichen - und die Verantwortlichen überfordert scheinen. Zulasten der Schwächsten.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Apostolos Veizis, Direktor der Hilfsorganisation MSF, sagt, dass aktuell auf 200 Flüchtlinge eine Toilette kommt, auf 500 Flüchtlinge eine Dusche. "Wir rufen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aber auch die griechische Regierung dazu auf, diese Menschen in geeigneten Einrichtungen auf dem Festland unterzubringen."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den letzten Monaten gab es sechs Todesfälle, ein Baby sei an Dehydrierung gestorben, so Veizis. "Es waren vermeidbare Todesfälle. Das meiste Leiden ist vermeidbares Leiden. Wir müssen diesem Leiden ein Ende setzen."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28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Kleine Feuer sind nachts die einzige Wärmequelle. BILD-Reporter Paul Ronzheimer mit Flüchtlingen auf Lesbos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sechsjährige Abulfazal floh mit seinen Eltern von Afghanistan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Unter den 18 000 Flüchtlingen auf Lesbos sind mehr als 6000 Kinder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Viele Flüchtlinge in der "Hölle Moria" leben in improvisierten Zelten, sichern die Plane notdürftig mit Steinen</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FLÜCHTLINGE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TOD &amp; STERBEN (89%); VEREINTE NATIONEN (76%); DEUTSCHE BUNDESKANZLER (73%); HILFSORGANISATIONEN (67%); KORRUPTION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ALEXIS TSIPRAS (79%); ANGELA MERKEL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ZENTRALAFRIKA (77%); GRIECHENLAND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AFGHANISTAN (72%); SYRIEN (72%); DEMOKRATISCHE REPUBLIK KONGO (71%); IRAN (58%); IRAK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EU</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wappnet sich gegen Aus für Handelsgericht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soll demnächst auch Straf- und Vergeltungszölle verhängen können, ohne dass zuvor ein Streitschlichtungsverfahren bei der Genfer Welthandelsorganisation WTO komplett durchlaufen wurde. Damit reagiert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auf die Blockade des WTO-Berufungsgerichts. Handelskommissar Phil Hogan will die entsprechende Verordnung, die Aufgaben und Befugnisse seiner Behörde regelt, ändern lassen, wie er am Donnerstag in Brüssel ankündigte.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und Ministerrat, das Entscheidungsgremium der Staaten, müssen zustimmen. Der Kommissar erwartet, dass die Vorschläge bis Sommer Gesetz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Berufungsgericht für Streitschlichtungsverfahren der WTO ist seit Mittwoch nicht mehr arbeitsfähig. Die US-Regierung blockiert seit zwei Jahren die Ernennung neuer Richter, weil sie dem Gericht Kompetenzüberschreitung vorwirft. Da die Amtszeit zweier Juristen am Dienstag endete, besteht das Gericht jetzt nur noch aus einer Juristin: vorgeschrieben sind aber mindestens drei. In der WTO legen die Staaten Regeln für den Welthandel fest, und bei Disputen zwischen Mitgliedern ist das Gericht die letzte Instanz.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Erhält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einem WTO-Verfahren Recht und damit zum Beispiel die Erlaubnis, Strafzölle einzuführen, könnte der Streitgegner Berufung einreichen. Da das Gericht nicht arbeitsfähig ist, würde dieser Prozess auf Eis liegen. Bislang geben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-Regeln vor, dass die Kommission Vergeltungsaktionen nur starten darf, wenn das WTO-Verfahren komplett abgeschlossen ist. Doch nach der vorgeschlagenen Regeländerung müsste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keine Rücksicht mehr darauf nehmen, dass der Streitgegner Berufung bei dem blockierten Gericht eingelegt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Außerdem will sich Hogan mit Staaten weltweit darauf einigen, das WTO-Streitschlichtungsverfahren weiter zu nutzen und statt des blockierten Gremiums ein anderes Gericht als letzte Instanz zu verwenden. Dieses Ersatzgericht wird mit früheren WTO-Richtern besetzt.</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BERUFUNGSGERICHTE (90%); GERICHTSHÖFE (90%); GERICHTSPROZESSE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INTERNATIONALE HANDELSGERICHTE (90%); INTERNATIONALE WIRTSCHAFTSORGANISATIONEN (90%); POLITIK (90%); ZOLLTARIFE (90%); RICHTER (89%);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(78%);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(78%); GESETZGEBUNGSORGANE (78%); ORGANISATIONEN DER VEREINTEN NATIONEN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WORLD TRADE ORGANIZATION (92%);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HAUPTSTADTREGION BRÜSSEL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NORDAMERIKA (78%);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EU</w:t>
        </w:r>
      </w:hyperlink>
      <w:hyperlink r:id="rId258" w:history="1">
        <w:r>
          <w:rPr>
            <w:rFonts w:ascii="arial" w:eastAsia="arial" w:hAnsi="arial" w:cs="arial"/>
            <w:b/>
            <w:bCs/>
            <w:i/>
            <w:color w:val="0077CC"/>
            <w:kern w:val="32"/>
            <w:sz w:val="28"/>
            <w:szCs w:val="32"/>
            <w:u w:val="single"/>
            <w:shd w:val="clear" w:color="auto" w:fill="FFFFFF"/>
            <w:lang w:val="en-US" w:eastAsia="en-US" w:bidi="ar-SA"/>
          </w:rPr>
          <w:t>-Gipfel debattiert über Kernenergie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Freitag 13. Dezember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2" type="#_x0000_t75" style="width:135.02pt;height:135.02pt">
            <v:imagedata r:id="rId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TITELSEITE; S. 1; Ausg. 291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Brüssel - Zoff um die Atomkraft auf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Tschechien forderte gestern, vor der offiziellen Festlegung auf ein "klimaneutrales"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bis 2050 müsse die Kernkraft zunächst als "grüner Strom" anerkannt werden. Atomstrom sei eine "saubere und emissionsfreie Energiequelle", sagte Tschechiens Regierungschef Andrej Babis. Deutschland (steigt bis 2022 aus der Atomenergie aus) sieht das kritisch.</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GESPRÄCHE &amp; TREFFEN (90%); INTERNATIONALE REGIERUNGSGESPRÄCHE (90%); STAATS- UND REGIERUNGSOBERHÄUPTER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KERNENERGIE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HAUPTSTADTREGION BRÜSSEL (59%); TSCHECHISCHE REPUBLIK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(59%); DEUTSCHLAND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PROFIL; John Curtice; Britischer Meinungsforscher und Schnellredner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6"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Im Profil;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CATHRIN KAHLWEIT</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Wollte man einen britischen Film mit einem zerstreuten Professor besetzen, wäre John Curtice erste Wahl. Der Politikwissenschaftler trägt fleckige Sakkos, seine Brille sitzt gern einmal schief, seine Fingernägel haben länger keine Schere gesehen, und wenn er nicht beim Friseur war, stehen die Haare über den Ohren in kleinen Büscheln vom Kopf ab. Aber der äußere Eindruck täuscht. Sir John Kevin Curtice ist ein brillanter Wissenschaftler, ein hervorragender Rhetoriker, ein Zahlenjongleur und Datenanalytiker, wie es nur wenige gibt in Großbritannien.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Curtice lehrt an der Universität Strathclyde in Schottland, er forscht am National Centre for Social Research, er schreibt für die Plattform ,,What UK thinks: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und sitzt in zahlreichen internationalen Gremien, die sich mit Sozialforschung befassen. Vor allem aber ist er Großbritanniens bekanntester Meinungsforscher. Am Donnerstag war er von der BBC gebucht, um den Zuschauern die Parlamentswahl, die Ergebnisse und damit auch ihr Land zu erklären. Wenn er zu Hochform aufläuft, tut er das mit einer Flut von Zahlen, Daten, Interpretationen und Erklärungen, die gleichwohl gut sortiert und auch für Laien verständlich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Curtice gilt als allseits anerkannter ,,Umfrage-Guru'. Selbst wenn die Medienlandschaft im Königreich klar in rechts und links, in pro-Tory und pro-Labour, unterteilt ist, was sich in den Tagen vor der Parlamentswahl in eindeutigen Wahlempfehlungen niederschlug, so befragen und zitieren doch alle Medien den Mann aus Cornwall gern, weil er hochpolitisch, aber nicht parteipolitisch festgelegt ist. Er redet schnell und viel, und ein Interview mit ihm kann in einen halbstündigen Monolog ausarten. Als </w:t>
      </w:r>
      <w:r>
        <w:rPr>
          <w:rFonts w:ascii="arial" w:eastAsia="arial" w:hAnsi="arial" w:cs="arial"/>
          <w:i/>
          <w:color w:val="000000"/>
          <w:sz w:val="20"/>
          <w:lang w:val="en-US" w:eastAsia="en-US" w:bidi="ar-SA"/>
        </w:rPr>
        <w:t>Times</w:t>
      </w:r>
      <w:r>
        <w:rPr>
          <w:rFonts w:ascii="arial" w:eastAsia="arial" w:hAnsi="arial" w:cs="arial"/>
          <w:color w:val="000000"/>
          <w:sz w:val="20"/>
          <w:lang w:val="en-US" w:eastAsia="en-US" w:bidi="ar-SA"/>
        </w:rPr>
        <w:t>-Kolumnist Matt Chorley den Meinungsforscher unlängst dazu befragen wollte, ob man Umfragen glauben könne, kam Chorley praktisch nicht zu Wort. Aber am Ende waren alle Fragen beantwortet.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Curtice erklärte, es gehe bei seriösen Umfragen nicht nur um die Vorhersage von Ergebnissen, sondern auch um Themen und Strukturen: 2019 sei die Wahl geprägt gewesen vom Brexit. Etwa 80 Prozent derer, die im Referendum 2016 für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-Austritt stimmten, hätten auch diesmal eine Partei präferiert, die den Brexit durchziehen wolle. Umgekehrt hätten etwa 80 Prozent derer, die gegen den Austritt waren, für eine Remain-Partei stimmen wollen. Junge Wähler seien engagierter gewesen, ältere frustrierter.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Umfragen, räumt Curtice zudem ein, lägen oft daneben, weil sie zum einen die Wahlbeteiligung nur schwer in ihre Prognosen einbeziehen und zum anderen die Meinung jener nicht präzise gewichten könnten, die sich an Befragungen erst gar nicht beteiligen. Kritisch ist er auch gegenüber Exit Polls, also Nachwahlumfragen. Der Umfrage-Experte moniert, dass sie in Großbritannien unter erschwerten Bedingungen erstellt würden: Weil an einem Wochentag gewählt wird, gingen die meisten Menschen erst nach der Arbeit in die Wahllokale, sodass wenig Zeit bleibe, die Daten auszuwerten. Außerdem würden, anders als in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-Ländern, nicht die Angaben aus einzelnen Wahllokalen ausgewertet. Stattdessen würden Wähler - in 140 über das Land verteilten Wahllokalen - nach der Abgabe ihrer eigentlichen Stimme für die Exit-Polls noch einmal Duplikate ihrer Wahlscheine ausfüllen und dann in eine falsche Urne werfen; diese Duplikate würden gesammelt, zusammengeworfen und dann an einem zentralen Ort ausgezählt. Daher sei das Ergebnis in einem Land, an dem in jedem Wahlkreis die einfache Mehrheit der Stimmen entscheidet, nur wenig repräsentativ.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2017 galt der 66-Jährige als ,,der Mann, der die Wahlen gewonnen hat', weil er das unerwartet schlechte Abschneiden von Theresa May früher als andere vorhergesagt hatte. Diesmal prognostizierte der prominente Forscher einen Sieg für die Tories. Aber klug, wie er ist, sicherte er sich natürlich am Donnerstag ab: Garantiert sei das nicht.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8" style="position:absolute;z-index:251731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Jeff Overs/BBC/Reuters</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BRITISCHE UNTERHAUSWAHLEN (90%); POLITIK (90%); POLITIKWISSENSCHAFTEN (90%); POLITISCHE PARTEIEN (90%); WAHLEN (90%); WÄHLER &amp; WAHLEN (90%); BREXIT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UMFRAGEN &amp; ERHEBUNGEN (89%); INTERVIEWS (78%); NACHWAHLEN (77%); WAHLEN &amp; WAHLKÄMPFE (77%); FILM (73%); SCHRIFTSTELLER (73%); REFERENDEN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FILM (73%); SCHRIFTSTELLER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VEREINIGTES KÖNIGREICH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ENGLAND (58%); SCHOTTLAND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OSTSEE-PIPELINE; Falsche Freunde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1"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KURT KISTER</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ist eine paradoxe Situation. Einerseits kann es sinnvoll sein, dass die deutsche Regierung die Fertigstellung der durch die Ostsee führenden Gaspipeline Nord Stream 2 verzögert oder aussetzt. Gleichzeitig aber sind die jetzt vom US-Repräsentantenhaus beschlossenen Sanktionen gegen Firmen, die am Bau dieser Pipeline beteiligt sind, falsch, anmaßend und heuchlerisch.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Berlin hat vor Jahren gemeinsam mit Moskau das Pipeline-Projekt begonnen. Es stößt in Teilen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aber vor allem in der Ukraine und in Polen auf Widerstand, weil gerade diese Länder hohe Durchleitungsgebühren durch ,,ihre' Gasleitungen verlieren werden. Andererseits sichert eine Direktleitung nach Deutschland die Gasversorgung aus Russland, auch wenn das nahezu feindliche Verhältnis zwischen Kiew und Moskau dazu führen würde, dass der eine oder der andere das Gas durch die Landleitungen abdreht. Eine zweite Gasleitung durch die Ostsee liegt nicht in ukrainischem, aber doch in deutschem Interesse. In russischem Interesse ist sie allemal.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genau das stört jene Amerikaner, die sich angeblich Sorgen darum machen, dass Deutschland zu sehr von russischem Gas abhängig wird. Diese Umschreibung bedeutet nichts anderes, als dass viele in Washington den Russen jenes Geld, das sie durch ihr Gas verdienen, nicht gönnen wollen, auch weil Amerika lieber sein eigenes Gas 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die Deutschen verkaufen würde.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jetzt vom Repräsentantenhaus beschlossenen Sanktionen gegen Firmen, die beim Bau der Nord-Stream-Pipeline mitmachen, sind die weltpolitisch verbrämte Umsetzung der America-First-Strategie, die in diesem Fall auch von den meisten US-Demokraten geteilt wird. Simpel gesagt: Washington will Deutschland vorschreiben, von wem es auf welche Weise Energie kaufen soll. Und gleichzeitig möchte man verhindern, dass Russland davon profitiert.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trifft es zu, dass Moskau nicht nur durch die völkerrechtswidrige Annexion der Krim sowie das Schüren von Kriegen an seiner Peripherie und anderswo verwerfliche, skrupellose Machtpolitik mit Gewalt betreibt. Doch kann dies nicht bedeuten, dass man die Beziehungen abbricht, keinen Handel mehr treibt und sich auch der Möglichkeiten begibt, Einfluss zu nehmen. Russland ist der größte Nachbar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und obwohl es ein semiautoritärer Staat ist, muss man Wege des Miteinanders finden.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Wenn allerdings ein russischer Geheimdienst offenbar einen Killer nach Berlin schickt, um dort einen Menschen zu töten, den Russlands Präsident einen Banditen nennt, dann muss die deutsche Regierung darauf antworten. Putin hat jüngst über die Umstände dieses ,,Falls' dreist und öffentlich gelogen; dass auch der US-Präsident immer wieder lügt, ist leider wahr, macht es aber nicht besser.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Wegen des Berliner Mords sind, sollte Moskau nicht doch noch kooperieren, klare Antworten nötig - bis hin zu Sanktionen. So entsteht die absurde Lage, dass Berlin auch über ein Aussetzen der Zusammenarbeit bei der Ostsee-Pipeline nachdenken sollte, auch wenn dies aus ganz anderen Gründen nötig sein könnte als jene, die in Washington vorgebracht werden. Berlin ist wahrlich in keiner erstrebenswerten Position: Der frühere Freund im Westen verhält sich seit ein paar Jahren immer wieder mal so, wie es der Nachbar im Osten schon länger tut.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Sanktionen gegen Moskau könnten nötig sein - aber nicht, weil Washington das will</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EMBARGOS &amp; SANKTIONEN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DEMOKRATISCHE PARTEI DER USA (77%); POLITISCHE PARTEIEN DER USA (77%); STAATS- UND REGIERUNGSOBERHÄUPTER (77%); STAATSPRÄSIDENTEN (77%); US-PRÄSIDENTEN (77%); ÖFFENTLICHE POLITIK (77%); GEHEIMDIENSTE (73%); MORD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PIPELINETRANSPORT (90%); ÖL- UND GASPIPELINES (90%); ERDGAS-PRODUKTE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WLADIMIR PUTIN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MOSKAU, RUSSISCHE FÖDERATION (93%); BERLIN, DEUTSCHLAND (90%); KIEW,UKRAINE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NORDAMERIKA (93%); DEUTSCHLAND (90%); RUSSISCHE FÖDERATION (90%); UKRAINE (90%); POLEN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USA planen Sanktionen gegen Nord Stream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Freitag 13. Dezember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5" type="#_x0000_t75" style="width:135.02pt;height:135.02pt">
            <v:imagedata r:id="rId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291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Röp</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Das US-Repräsentantenhaus hat am Mittwoch den Weg für Sanktionen gegen die russische Pipeline "Nord Stream 2" geebnet.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Stimmen Senat und US-Präsident Donald Trump (73) dem Gesetz zu, könnten bereits kommende Woche Strafmaßnahmen gegen die am Bau beteiligten Tiefbau-Firmen greifen. Heißt: Die Fertigstellung der Putin-Pipeline, die Gas von Russland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bringen soll, wäre akut gefährdet!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Zustimmung gibt es von den Grünen.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-Politiker Reinhard Bütikofer (66) sagte BILD: "Um den gefährlichen Kurs der Bundesregierung in dieser Frage zu stoppen, hoffe ich jetzt darauf, dass diese Sanktionen schnell kommen."</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EMBARGOS &amp; SANKTIONEN (91%); GESETZGEBUNGSORGANE (90%); POLITIK (90%); STAATS- UND REGIERUNGSOBERHÄUPTER (90%); US-PRÄSIDENTEN (89%); POLITISCHE PARTEIEN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BAUINDUSTRIE (88%); ÖL- UND GASPIPELINES (72%); TIEFBAU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 WLADIMIR PUTIN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NORDAMERIKA (90%); RUSSISCHE FÖDERATION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Wenn Grenzen verwischen; Generalstreik in Frankreich heißt auch: Das rechte und linke politische Spektrum sind sich in ihrer Wut auf Präsident Macron einig. Das Volk sendet eher widersprüchliche Signale - zwar ist eine Mehrheit für den Ausstand, aber sieht auch Reformbedarf bei der Rente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13.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9"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NADIA PANTEL</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Paris</w:t>
      </w:r>
      <w:r>
        <w:rPr>
          <w:rFonts w:ascii="arial" w:eastAsia="arial" w:hAnsi="arial" w:cs="arial"/>
          <w:color w:val="000000"/>
          <w:sz w:val="20"/>
          <w:lang w:val="en-US" w:eastAsia="en-US" w:bidi="ar-SA"/>
        </w:rPr>
        <w:t xml:space="preserve"> - Manchmal erinnern diese französischen Streiktage eher an ein sportliches Großereignis, denn an Politik. Der Sport beginnt im Privaten, wenn man zur Arbeit läuft oder radelt, weil die Züge nicht fahren. Er setzt sich im Fernsehen fort, wenn am Mittwoch über die Ansprache von Premierminister Édouard Philippe zur Rentenreform berichtet wird, wie über ein bevorstehendes Match. In 13 Minuten ist es so weit! Hui, jetzt sind es nur noch zehn! Nach der Rede dann Schnitt zu den Gewerkschaftsführern. Zornige Gesichter, Enttäuschung. Man könnte direkt ein großes Daumen-nach-unten-Symbol einblenden.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Philippe kündigte an, dass Menschen, die mehr als 120 000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im Jahr verdienen, künftig mehr in die Rentenkasse einzahlen müssen als bisher, um Entlastungen für Frauen, Familien und Krankenpfleger zu finanzieren. Er versprach, dass sich eine Sache nicht ändern werde: Frankreichs Rente soll die großzügigste in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bleiben. Doch bei den Gewerkschaften blieb nur eines hängen: Künftig müssen alle bis 64 Jahre arbeiten. Obwohl Präsident Emmanuel Macron versprochen hatte, das offizielle Renteneintrittsalter von 62 Jahren nicht anzutasten. In Regierungslogik klingt die neue Regelung so: Man wolle ,,Anreize schaffen, dass die Menschen länger arbeiten'. Daher gibt es Abzüge, wenn man mit 62 in Rente geht und Bonuszahlungen, wenn man bis 64 durchhält. Ein unangetastetes Rentenalter sieht anders aus. Am Abend muss man den Fernseher leiser stellen, weil sich Gewerkschaften und Regierungsmitglieder anschreien. Am Donnerstag ruft auch die gemäßigte und größte Gewerkschaft CFDT zum Demonstrieren auf. Obwohl sie die Ansicht der Regierung teilt, eine Universalrente, ohne die Spezialkassen, wäre besser.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Bis Weihnachten werden nun Gegner und Befürworter der Reform zählen, wie viele Menschen demonstrieren (zum Streikauftakt waren es 800 000). Sie werden versuchen, zu erahnen, gegen wen sich der Zorn richtet, wenn die wenigen Züge, die fahren, so voll sind, dass Sicherheitspersonal den Bahnsteig absperren muss. Sind die gestrandeten Pendler sauer auf die Gewerkschaften oder auf die Regierung?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Umfragen geben keine eindeutige Antwort. Laut Meinungsforschungsinstitut Harris Interactive unterstützen 59 Prozent der Befragten den Streik. Gleichzeitig finden 54 Prozent der Befragten es gut, dass Sonderregelungen abgeschafft werden. Aber zwei Jahre mehr arbeiten, wie Philippe es präsentiert hat, halten nur 34 Prozent der Befragten für eine gute Idee.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Dienstagmittag, linkes Seineufer, an der Place Vauban. Laurence Bernard steigt aus dem Bus aus, den die Gewerkschaft CGT gechartert hat, um Mitglieder aus Val d"Oise zur Demo nach Paris zu fahren. Bernard ist 50 Jahre alt und Beamtin. Sie ist hier, weil sich ,,jetzt entscheidet, in welchem System wir leben werden'. ,,Wir wollen Solidarität', sagt Bernard, ,,Macron will, dass jeder für sich kämpft.' Es gab Momente in Macrons Amtszeit, da war dieser Satz zutreffender. Zum Beispiel als der Präsident 2017 per Verordnung die Rechte der Arbeitnehmer schwächte. Der Aufstand blieb aus. Eine wirkliche Mobilisierung gelingt den Gewerkschaften erst jetzt. Rentner wird schließlich jeder irgendwann.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Bernard laufen Menschen in gelber Warnweste vorbei. Überreste der Gilet-jaunes-Bewegung, die sich dem Protest der Gewerkschaften angeschlossen haben. Fuhr man dieses Jahr durch Frankreich und fragte die Menschen, die am Kreisverkehr demonstrierten, was sich ändern soll, hörte man oft, der Reichtum müsse besser verteilt werden. Fragte man den Menschen in gelber Weste dann, ob er links ist, kam oft ein Schnaufen. ,,Pfui! Bitte keine Politik.' War das nicht frustrierend für Sie, Madame Bernard, all die Menschen, die ihre Ideen teilen und sie gleichzeitig ablehnen? Sie seufzt. ,,Die Leute haben eine Solidarität für sich neu erfunden, die wir schon lange fordern.' Einer ihrer Mitstreiter ist optimistisch: ,,Irgendwann werden die merken, dass es die Alternativen, die sie suchen, schon gibt. Das braucht halt Zeit.'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Stück weiter vorn auf der Demo steht Jean-Luc Mélenchon von der France Insoumise. Die Partei, die er gegründet hat, damit es links von den Sozialisten eine Alternative gibt. Heute gibt es rechts von Mélenchon nur noch eine Lücke und dann Macron. ,,Der ist echt ein Star', sagt ein Schüler zu seinem Freund, beide filmen mit ihren Handys, wie zehn Kamerateams Mélenchon filmen. Neben dem Trubel steht Sarah Legrain, France-Insoumise-Mitglied von Anfang an. Sie sieht in der Reform eine Chance: ,,Wenn wir die Rentenreform kippen, können wir zum ersten Mal zeigen, dass man Macron eben doch stoppen kann.' Der Streit um die Rente ist die große Stunde der France Insoumise. Man kann den Linken zustimmen oder nicht, doch sie stehen seit Jahren für eine umfassende Gesellschaftsveränderung, die auf Umverteilung basiert. Sie sagen nun nicht nur ,,Nein', sondern ,,lieber alles anders'.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 Abend, im Fernsehen, sitzt Adrien Quatennens, 29 Jahre, von der France Insoumise neben Jordan Bardella, 24 Jahre, von Marine Le Pens rechtsradikalem Rassemblement National. Beide sind wütend, beide sind sich einig, dass Macron Frankreich zu Grunde richtet. Vor dem gemeinsamen Feind verwischen die Gegensätze. Links sein heißt in diesen Wochen in Frankreich, dass man keine Zeit hat, sich über Rechtsextreme Gedanken zu machen. Quatennens streitet für die Arbeiterrechte. Bardella sagt: ,,Diese Regierung ist leider sehr gut darin, den Franzosen Angst zu machen. Ich glaube, kurz vor Weihnachten hat niemand diesen Ärger gebraucht.' Wirtschaftspolitisch hat Le Pen keine klare Identität. Mal gibt sie sich liberal, mal sozialistisch. Aktuell zeigt ihr Kompass eher nach links. Im aktuellen Großkonflikt nimmt sie die Rolle ein, die sie bestens beherrscht: die der heimlichen Siegerin.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Es gibt jetzt Abzüge, wenn man mit 62 Jahren in Rente geht. Wer  bis 64 arbeitet, soll mehr erhalten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1" style="position:absolute;z-index:251735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 allem die Berufspendler trifft der Streik in Frankreich - wie hier auf einem überfüllten U-Bahnhof in Paris. Foto: PHILIPPE LOPEZ/AFP</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GEWERKSCHAFTEN (90%); POLITIK (90%); STAATS- UND REGIERUNGSOBERHÄUPTER (90%); STREIKS (90%); ÖFFENTLICHE POLITIK (90%); UMFRAGEN &amp; ERHEBUNGEN (89%); PREMIERMINISTER (78%); PENDLERVERKEHR (77%); RENTEN- UND SOZIALLEISTUNGSGESETZ (76%); RENTENGESETZE UND -REGELUNGEN (76%); SOZIALHILFE-REGULIERUNG (76%); BONUSZAHLUNGEN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ZÜGE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(92%); PICARDIE, FRANKREICH (78%); ÎLE-DE-FRANCE, FRANKREICH (58%); FRANKREICH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 xml:space="preserve">FLÜCHTLINGE; Ein </w:t>
        </w:r>
      </w:hyperlink>
      <w:hyperlink r:id="rId293" w:history="1">
        <w:r>
          <w:rPr>
            <w:rFonts w:ascii="arial" w:eastAsia="arial" w:hAnsi="arial" w:cs="arial"/>
            <w:b/>
            <w:bCs/>
            <w:i/>
            <w:color w:val="0077CC"/>
            <w:kern w:val="32"/>
            <w:sz w:val="28"/>
            <w:szCs w:val="32"/>
            <w:u w:val="single"/>
            <w:shd w:val="clear" w:color="auto" w:fill="FFFFFF"/>
            <w:lang w:val="en-US" w:eastAsia="en-US" w:bidi="ar-SA"/>
          </w:rPr>
          <w:t>europäischer</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Schritt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28. Dezember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BERND KASTNER</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Horst Seehofer hat ja so recht. Es braucht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Lösung in der Migrationspolitik. Und ja, natürlich stimmt es, wenn der Bundesinnenminister sagt: ,,Ein Staat allein kann das nicht schaffen. Wir dürfen Griechenland nicht im Stich lassen.'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 dürfen das nicht - wir tun es aber trotzdem.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lässt Griechenland allein,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lässt auch Tausende Kinder in menschenunwürdigen, überfüllten Lagern im Stich. Unter den 40 000 Flüchtlingen, die auf den Ägäis-Inseln festsitzen, sind etwa 4000 Kinder ohne Eltern. Neu sind diese Zahlen und Zustände nicht, und gerade deshalb sind sie eine Schande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ihre 500 Millionen Bürger.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 Habeck, der deutsche Grünen-Chef, will, dass Deutschland jene Unbegleiteten aufnimmt, die unter unzumutbaren Bedingungen leben. Ist diese Forderung unredlich, wie CSU-Mann Seehofer meint? Nein, das ist sie nicht. Wann, wenn nicht zu Weihnachten, wenn das christliche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das Fest der Familie feiert, sollte man sich derer erinnern, die ohne Angehörige verloren zwischen den Welten hängen. Habeck hat eine dringend nötige Diskussion angestoßen. Hat er auch gleich die Lösung präsentiert?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Gewiss, Deutschland wäre in der Lage, ein paar Tausend Minderjährige zu versorgen. Aber abgesehen davon, dass der Vorschlag keine Aussicht auf Umsetzung hat: Es wäre politisch womöglich gar nicht so klug, pauschal alle Kinder nach Deutschland zu holen.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Nicht weil eine solche humanitäre Aktion einen Sog entfalten würde. Der wird gerne auch der Seenotrettung zugeschrieben, allein, Belege gibt es dafür bisher nicht. Politisch bedenklich wäre die Aufnahme aller Unbegleiteten, weil es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den Unfrieden schüren und die Kluft zu Staaten wie Ungarn weiter vertiefen würde. Das wäre kontraproduktiv für das Ziel einer humanitären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Migrationspolitik. Auf den griechischen Inseln allerdings alles so zu belassen wie es ist, wäre das endgültige Versagen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Es wäre auch der fortdauernde Verstoß gegen internationale Abkommen, die den Schutz von Kindern und Familie vorschreiben. Was also tun?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Zunächst müsste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Griechenland helfen, das Elend zu lindern, ohne dabei wie ein Kolonialherr zu agieren; das geht mit Geld und Know-how. Sinnvoll klingt auch der Vorschlag von Luxemburgs Außenminister Jean Asselborn, jenen Ländern, die partout keine Flüchtlinge aufnehmen, eine klare Ansage zu machen: Brüssel überweist euch Geld, aber nur, wenn ihr solidarisch seid und endlich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-Beschluss von 2015 zur Verteilung von Schutzsuchenden umsetzt.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Unabhängig davon sollte Deutschland den Insel-Kindern rasch helfen, was möglich ist, ohne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Nachbarn zu verärgern. Berlin könnte Kinder einreisen lassen, deren Angehörige bereits in Deutschland leben. Zudem sollte die Bundesregierung ihre Politik des Nein ändern: Wenn Athen bittet, Flüchtlinge zu übernehmen, lehnt Berlin meist ab; das ist politisch kurzsichtig und widerspricht dem Seehofer-Credo, Griechenland nicht alleinzulassen. Schließlich könnte der Innenminister den Kindern aus der Ägäis so helfen, wie er Schiffbrüchigen hilft: Deutschland tut sich mit anderen willigen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zusammen, jeder nimmt einen Teil der Kinder auf. Das wäre ein guter erster Schritt, ein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Seehofer kann den Kindern auf den Ägäis-Inseln helfen, ohne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-Nachbarn zu verärgern</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POLITISCHE PARTEIEN (90%); POLITISCHE PARTEIEN (90%); ÖFFENTLICHE POLITIK (90%); EINWANDERUNG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POLITIK (89%); KINDER (76%); INSELN &amp; RIFFE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HORST SEEHOFER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ATHEN, GRIECHENLAND (79%); BERLIN, DEUTSCHLAND (73%);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DEUTSCHLAND (90%); GRIECHENLAND (90%); LUXEMBURG (79%); UNGARN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 xml:space="preserve">Eine Billion für </w:t>
        </w:r>
      </w:hyperlink>
      <w:hyperlink r:id="rId300"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grüne Zukunft; Ein neuer </w:t>
        </w:r>
      </w:hyperlink>
      <w:hyperlink r:id="rId300" w:history="1">
        <w:r>
          <w:rPr>
            <w:rFonts w:ascii="arial" w:eastAsia="arial" w:hAnsi="arial" w:cs="arial"/>
            <w:b/>
            <w:bCs/>
            <w:i/>
            <w:color w:val="0077CC"/>
            <w:kern w:val="32"/>
            <w:sz w:val="28"/>
            <w:szCs w:val="32"/>
            <w:u w:val="single"/>
            <w:shd w:val="clear" w:color="auto" w:fill="FFFFFF"/>
            <w:lang w:val="en-US" w:eastAsia="en-US" w:bidi="ar-SA"/>
          </w:rPr>
          <w:t>EU</w:t>
        </w:r>
      </w:hyperlink>
      <w:hyperlink r:id="rId300" w:history="1">
        <w:r>
          <w:rPr>
            <w:rFonts w:ascii="arial" w:eastAsia="arial" w:hAnsi="arial" w:cs="arial"/>
            <w:b/>
            <w:bCs/>
            <w:i/>
            <w:color w:val="0077CC"/>
            <w:kern w:val="32"/>
            <w:sz w:val="28"/>
            <w:szCs w:val="32"/>
            <w:u w:val="single"/>
            <w:shd w:val="clear" w:color="auto" w:fill="FFFFFF"/>
            <w:lang w:val="en-US" w:eastAsia="en-US" w:bidi="ar-SA"/>
          </w:rPr>
          <w:t>-Fonds soll Ländern und Regionen mit schlechter Umweltbilanz bei den Klimazielen helfen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13. Januar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Als Ursula von der Leyen im Dezember ihren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Green Deal' vorstellte, war sie um deutliche Worte nicht verlegen: Der Green Deal sei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Wachstumsstrategie', ,,eine lange Reise' und ,,eine Generationenaufgabe': ,,Das ist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Mann-auf-dem-Mond-Moment.' Weniger deutlich war die CDU-Politikerin, als es darum ging, wie ihre Mondfahrt finanziert werden soll. Denn auch ganz ohne Mehrkosten für einen Grünen Deal streiten die Mitgliedstaaten seit Monaten heftig um den künftigen Haushalt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kommenden Woche aber will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konkreter werden und einen Plan präsentieren, woher die Billion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kommen soll, die die Behörde in den kommenden zehn Jahren zur Finanzierung des Kampfs gegen den Klimawandel mobilisieren will. Der SZ liegt ein Entwurf für diesen Plan vor. Demnach soll knapp die Hälfte dieser Summe - insgesamt 485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aus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stammen. Das entspricht dem Vorschlag der Kommission, ein Viertel des künftigen Budgets in Klimaschutzmaßnahmen zu investieren. Im Wege der Mitfinanzierung einzelner Projekte durch die Mitgliedstaaten soll sich diese Summe noch um 115 Milliarden erhöhen.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wollte das Papier nicht kommentieren.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 Entwurf zufolge sollen private und öffentliche Geldgeber weitere 280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beitragen, ihre Investitionsentscheidungen sollen dadurch erleichtert werden, indem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solche Vorhaben durch Garantien absichert. Die meisten Diskussionen aber dürfte der dritte Posten auf der Rechnung auslösen: ein Mechanismus zur Unterstützung jener Regionen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die von dem Ziel der sogenannten Klimaneutralität noch besonders weit entfernt sind, beziehungsweise auf dem Weg hin zu diesem Ziel größere Herausforderungen zu bewältigen haben als andere Mitgliedstaaten. So hatten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-Mitgliedstaaten zwar erst im Dezember grundsätzlich darauf geeinigt, bis 2050 einen Zustand zu erreichen, in dem sich der Anteil von Schadstoffen in der Atmosphäre nicht weiter erhöht. Polen aber wollte sich dazu noch nicht verpflichten. Ein Instrument zur Finanzierung dieses Übergangs soll das ändern.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Herzstück dieses ,,Just Transition Mechanism' ist ein neuer Fonds.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 können sich bei der Kommission um Förderung aus diesem Topf bewerben. Hinzu kommen spezielle Investitionsförderprogramme und Angebote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Investitionsbank. Dem Entwurf der Kommission zufolge sollen aber nicht nur polnische Kohleregionen von den Mitteln profitieren können: der Fonds werde ,,alle Mitgliedstaaten unterstützen', heißt es in dem Papier. Die konkrete Zuteilung soll unter anderem davon abhängen, ,,wie groß die Herausforderungen des Umstiegs' oder welche sozialen Folgen etwa durch den Verlust von Arbeitsplätzen zu befürchten sind. Damit kämen also grundsätzlich auch deutsche Kohlereviere wie die Lausitz oder das Rheinland für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-Hilfen infrage, aber: ,,Um sicherzustellen, dass der Wandel gerecht ist und von allen getragen werden kann, wird die Zuteilung der Mittel auch davon abhängen, inwiefern die jeweiligen Mitgliedstaaten selbst wirtschaftlich in der Lage sind, den Herausforderungen zu begegnen', heißt es in dem Papier.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 auf Gelder aus dem Just Transition Fund hoffen zu können, müssen interessierte Mitgliedstaaten dem Kommissionsentwurf zufolge konkrete Pläne vorlegen, wie sie dem Ziel einer klimaneutralen Wirtschaft näher kommen wollen und wie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-Mittel dabei helfen sollen. Die Kommission muss die Pläne bestätigen. Eine noch zu schaffende Stelle innerhalb der Kommission soll bei der Erarbeitung der Pläne helfen und deren Umsetzung begleiten.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würde den Plänen zufolge nur der Fonds selbst finanziert, mit 7,5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 dieses Instrument aber per Gesetz etabliert werden soll, müssen die Mitgliedstaaten und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noch zustimmen. Die Grünen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begrüßen diese Pläne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grundsätzlich, fordern aber strengere Bedingungen für die Auszahlung der Mittel: ,,Die frischen Gelder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Kommission müssen an den Kohleausstieg gekoppelt werden', sagt etwa der </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Michael Bloss. Der Übergangsfonds dürfe ,,nicht zur Vergoldung der Gewinnbilanz von Kohlefirmen' führen.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 der Fonds für den gerechten Übergang,  wie von der Kommission geplant, zustande kommt, hängt aber nicht nur von den Mehrheiten im Parlament ab, sondern vom Ausgang des langen Streits um Geld zwischen den Mitgliedsstaaten. Der Vorschlag werde ,,Teil der Diskussionen zum kommenden Budget sein', heißt es in dem Papier.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0" style="position:absolute;z-index:2517370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Klimasünder: Nahe Belchatow in Polen steht das weltgrößte Braunkohlekraftwerk. Foto: Kacper Pempel/Reuters</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ÖKOLOGISCHER FUSSABDRUCK (90%); STAATSBUDGETS (78%); KLIMAWANDEL (76%); DEUTSCHE POLITISCHE PARTEIEN (71%); LUFTSCHADSTOFFE (71%); UMWELTSCHUTZ (71%); AUSLANDSHILFE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STAATSBUDGETS (78%); KOHLEBERGBAU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POLEN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 xml:space="preserve">Weber zeigt klare Kante; Der </w:t>
        </w:r>
      </w:hyperlink>
      <w:hyperlink r:id="rId307" w:history="1">
        <w:r>
          <w:rPr>
            <w:rFonts w:ascii="arial" w:eastAsia="arial" w:hAnsi="arial" w:cs="arial"/>
            <w:b/>
            <w:bCs/>
            <w:i/>
            <w:color w:val="0077CC"/>
            <w:kern w:val="32"/>
            <w:sz w:val="28"/>
            <w:szCs w:val="32"/>
            <w:u w:val="single"/>
            <w:shd w:val="clear" w:color="auto" w:fill="FFFFFF"/>
            <w:lang w:val="en-US" w:eastAsia="en-US" w:bidi="ar-SA"/>
          </w:rPr>
          <w:t>Europapolitiker</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ist als Mann der moderaten Töne bekannt. Beim Neujahrsempfang der Brucker CSU aber gibt er sich kämpferisch und wirbt sogar um Verständnis für Donald Trump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13. Januar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Fürstenfeldbruck; Fürstenfeldbruck;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STEFAN SALGER</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Fürstenfeldbruck</w:t>
      </w:r>
      <w:r>
        <w:rPr>
          <w:rFonts w:ascii="arial" w:eastAsia="arial" w:hAnsi="arial" w:cs="arial"/>
          <w:color w:val="000000"/>
          <w:sz w:val="20"/>
          <w:lang w:val="en-US" w:eastAsia="en-US" w:bidi="ar-SA"/>
        </w:rPr>
        <w:t xml:space="preserve"> - Der stellvertretende CSU-Landeschef Manfred Weber setzt sich für ein schlagkräftiges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 sowie für Verständigung und Frieden. In seiner Rede am Sonntagnachmittag beim Neujahrsempfang des Brucker Ortsverbandes wird der als besonnen geltende Politiker aber auch deutlich. So signalisiert der Fraktionschef der EVP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in der Irankrise Verständnis für US-Präsident Donald Trump. Und Richtung Großbritannien sagt er: Wer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den Rücken kehrt, der muss sich darauf einstellen, auf lieb gewonnene Vorteile zu verzichten.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Vor der Tür der Polizeifachhochschule wird der 47-Jährige von ranghohen CSU-Vertretern aus dem Landkreis empfangen . Katrin Staffler und der frühere Minister Thomas Goppel präsentieren sich ebenso wie Landtagsabgeordneter Benjamin Miskowitsch, Brucks CSU-Chef Andreas Lohde und Oberbürgermeister Erich Raff mit dem prominenten Gast den Fotografen und einem BR-Fernsehteam. Ein bekanntes Gesicht fehlt: Landrat Thomas Karmasin, der eigentlich eine ,,Neujahrsadresse' mitbringen wollte, ist erkrankt.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wird deutlich, dass Weber ein Zugpferd ist. Und dies, obwohl Frankreichs Präsident Emmanuel Macron sein Veto eingelegt hatte gegen die Berufung des Spitzenkandidaten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Christdemokraten zum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-Kommissionspräsidenten. Dass Weber auch klare Kante zeigen kann, hatte er in einer Rede Ende des Jahres deutlich gemacht, in der er mit Macron wegen des ,,Tiefschlags in die demokratische Magengrube' abrechnete.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Schlappe hat den einstigen JU-Vorsitzenden also offenbar nicht nachhaltig beschädigt. Das sehen etwa 200 Besucher im überfüllten Barocksaal des Klosters so, darunter Alt-OB Sepp Kellerer, Stadt-, Kreis- und Bezirksräte, Vertreter von Brucker Fachbeiräten des Stadtrats sowie Repräsentanten aus Kirche und Wirtschaft. Mit dem Faschingsprinzenpaar Max II und Sonja I. ist sogar Blaues Blut vertreten. Bevor das Sextett des Posaunenchors der Erlöserkirche die </w:t>
      </w:r>
      <w:r>
        <w:rPr>
          <w:rFonts w:ascii="arial" w:eastAsia="arial" w:hAnsi="arial" w:cs="arial"/>
          <w:b/>
          <w:i/>
          <w:color w:val="000000"/>
          <w:sz w:val="20"/>
          <w:u w:val="single"/>
          <w:lang w:val="en-US" w:eastAsia="en-US" w:bidi="ar-SA"/>
        </w:rPr>
        <w:t>Europahymne</w:t>
      </w:r>
      <w:r>
        <w:rPr>
          <w:rFonts w:ascii="arial" w:eastAsia="arial" w:hAnsi="arial" w:cs="arial"/>
          <w:color w:val="000000"/>
          <w:sz w:val="20"/>
          <w:lang w:val="en-US" w:eastAsia="en-US" w:bidi="ar-SA"/>
        </w:rPr>
        <w:t xml:space="preserve"> anstimmt und es ans Buffet geht, wird Webers Rede mit langem Applaus gewürdigt.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w:t>
      </w:r>
      <w:r>
        <w:rPr>
          <w:rFonts w:ascii="arial" w:eastAsia="arial" w:hAnsi="arial" w:cs="arial"/>
          <w:b/>
          <w:i/>
          <w:color w:val="000000"/>
          <w:sz w:val="20"/>
          <w:u w:val="single"/>
          <w:lang w:val="en-US" w:eastAsia="en-US" w:bidi="ar-SA"/>
        </w:rPr>
        <w:t>Europapolitiker</w:t>
      </w:r>
      <w:r>
        <w:rPr>
          <w:rFonts w:ascii="arial" w:eastAsia="arial" w:hAnsi="arial" w:cs="arial"/>
          <w:color w:val="000000"/>
          <w:sz w:val="20"/>
          <w:lang w:val="en-US" w:eastAsia="en-US" w:bidi="ar-SA"/>
        </w:rPr>
        <w:t xml:space="preserve"> beweist zuvor, dass er das Fishing for Compliments beherrscht. Er hat die Leute längst auf seiner Seite, wenn er sich bescheiden dafür bedankt, ,,dass ich kommen durfte', eine Lanze für den Diesel bricht, sich gegen ein Verbot des Urlaubsflugs nach Mallorca ausspricht oder sich beim Kampf gegen Kinderarbeit kompromisslos gibt. Weber wagt sich aber auch auf vermintes Gelände. Dann etwa, als es um die Politik Trumps in der aktuellen Nahostkrise geht. Man könne vom US-Präsidenten halten, was man wolle. Der getötete iranische General sei aber ein ,,Architekt des Terrornetzwerks' des Mullah-Regimes gewesen, das Menschen hinrichten lässt und Stellvertreterkriege etwa im Jemen führt. Ob dies reicht, um eine staatlich beauftragte Tötung zu rechtfertigen, darauf geht Weber nicht 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Insgesamt sei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gut aufgestellt, und auch in Bayern könne man durchaus zufrieden sein - vor allem weil sich das vereinte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seit dem Zweiten Weltkrieg zur ,,Friedensmacht' entwickelt habe. Man könne stolz sein auf Wohlstand, geringe Jugendarbeitslosigkeit, ärztliche Versorgung, Justiz sowie Polizei. Weber signalisiert gleichwohl, dass man sich nicht auf den Lorbeeren ausruhen darf - man müsse ,,anpacken, gestalten und das Gemeinwesen erhalten' - und China sowie den USA beispielsweise bei Datenschutz, Industrieförderung sowie Sicherheitspolitik paroli bieten. Weber plädiert für bilaterale Handelsabkommen und für die Abschaffung des Einstimmigkeitsprinzips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-Außenpolitik. Er prophezeit, dass Großbritannien den Brexit möglicherweise noch bereuen könnte: ,,Wir sind keine Zwangsgemeinschaft. Aber nur Mitglieder genießen auch alle Vorteile.'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Dank für seinen Auftritt erhält der ,,Kämpfer für ein starkes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aus Händen des CSU-Ortschefs Lohde einen Bildband über das Kloster Fürstenfeld.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Der lange Friede sei eine der größten  Errungenschaften des vereinten </w:t>
      </w:r>
      <w:r>
        <w:rPr>
          <w:rFonts w:ascii="arial" w:eastAsia="arial" w:hAnsi="arial" w:cs="arial"/>
          <w:b/>
          <w:i/>
          <w:color w:val="000000"/>
          <w:sz w:val="20"/>
          <w:u w:val="single"/>
          <w:lang w:val="en-US" w:eastAsia="en-US" w:bidi="ar-SA"/>
        </w:rPr>
        <w:t>Europas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5" style="position:absolute;z-index:2517381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Großer Bahnhof vor dem Barocksaal (von links): Landratsstellvertreterin Martina Drechsler, CSU-Ortschef Andreas Lohde, Ex-Minister Thomas Goppel, Manfred Weber, Landtagsabgeordneter Benjamin Miskowitsch, Bezirksrat Josef Loy, Brucks CSU-Vize Dieter Roiger, Bundestagsabgeordnete Katrin Staffler Foto: Günther Reger</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POLITISCHE PARTEIEN (90%); STAATS- UND REGIERUNGSOBERHÄUPTER (89%); US-PRÄSIDENTEN (89%); BÜRGERMEISTER (78%); DEUTSCHE LANDTAGE (78%); GESETZGEBUNGSORGANE (78%); JUGENDLICHE (75%); FRANZÖSISCHE STAATSPRÄSIDENTEN (71%); TERRORISMUS (70%); STÄDTE (69%); KINDER (60%); TERRORORGANISATIONEN (60%); KINDERARBEIT (50%); ZWEITER WELTKRIEG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BALEARISCHE INSELN (79%); BAYERN, DEUTSCHLAND (59%);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NORDAMERIKA (92%); FRANKREICH (79%); JEMEN (79%); NAHER OSTEN (79%); VEREINIGTES KÖNIGREICH (73%); CHINA (58%); IRAN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Kompromiss nach drei Jahren; Protestanten und Katholiken bilden neue Regierung in Nordirland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13. Januar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MÜHLAUER</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London</w:t>
      </w:r>
      <w:r>
        <w:rPr>
          <w:rFonts w:ascii="arial" w:eastAsia="arial" w:hAnsi="arial" w:cs="arial"/>
          <w:color w:val="000000"/>
          <w:sz w:val="20"/>
          <w:lang w:val="en-US" w:eastAsia="en-US" w:bidi="ar-SA"/>
        </w:rPr>
        <w:t xml:space="preserve"> - Drei Jahre nach dem Zusammenbruch der Selbstverwaltung in Nordirland gibt es wieder eine gemeinsame Regierung aus Protestanten und Katholiken in Belfast. Bei einer außerordentlichen Sitzung des Regionalparlaments am Samstag wurde Arlene Foster von der protestantisch-loyalistischen DUP zur Regierungschefin der britischen Provinz ernannt. Als ihre de facto gleichberechtigte Stellvertreterin amtiert künftig Michelle O"Neill von der katholisch-republikanischen Partei Sinn Féin. ,,Wir haben viele Differenzen', sagte Foster. O"Neills Sicht auf die Vergangenheit könne nicht unterschiedlicher sein als die ihre, aber es sei nun an der Zeit, nach vorne zu schauen, erklärte Foster. O"Neill sprach von einem ,,entscheidenden Moment' für Nordirland.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in London und Dublin wurde der Schritt begrüßt. Der irische Ministerpräsident Leo Varadkar sprach von einem ,,historischen Tag' für Nordirland. Er kündigte zudem baldige Neuwahlen in der Republik Irland an. Der britische Premier Boris Johnson nannte die Nachricht aus Belfast ,,bedeutsam'; die nordirischen Parteien hätten Führungsstärke gezeigt. DUP und Sinn Féin hatten am Freitag einem Kompromissvorschlag zugestimmt, den die Regierungen in London und Dublin ausgearbeitet hatten. Demnach erhält die britische Provinz erhebliche finanzielle Unterstützungen. Die genaue Summe wurde zunächst nicht veröffentlicht. Der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 xml:space="preserve"> zufolge soll Nordirland 1,5 bis zwei Milliarden Pfund aus London bekommen. Die irische Regierung stellte der früheren Bürgerkriegsregion 110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für Infrastrukturprojekte in Aussicht.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Hätten sich DUP und Sinn Féin bis zu diesem Montag nicht geeinigt, wäre es zu Neuwahlen in Nordirland gekommen. Beide Parteien hätten mit deutlichen Verlusten rechnen müssen, weil die Mehrheit der Bürger laut Umfragen kein Verständnis für das anhaltende Zerwürfnis zeigte. Bereits bei der britischen Parlamentswahl im Dezember hatten beide Parteien an Zustimmung eingebüßt. Hauptgrund war der jahrelange Stillstand in Belfast. Im Januar 2017 platzte die Regionalregierung wegen eines Streits um ein Förderprogramm über erneuerbare Energien. Streit gab es auch über die irisch-gälische Sprache, die Sinn Féin fördern will. Nun sollen Beauftragte für zweisprachige Straßenschilder sorgen und sicherstellen, dass etwa vor Gericht auch Gälisch gesprochen werden darf.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der neuen Regionalregierung in Belfast kann Nordirland nun auch mit einer Stimme in den anstehenden Brexit-Verhandlungen auftreten. Die Provinz soll nach dem britischen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 am 31. Januar einen Sonderstatus erhalten. Da es zwischen dem zum Vereinigten Königreich gehörenden Nordirland und der Republik Irland keine Grenzkontrollen geben soll, muss die Provinz sich weiter an bestimmte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-Regeln halten. Mit dem Brexit wuchsen zuletzt die Spannungen zwischen Protestanten und Katholiken, die erst 1998 im Zuge des Karfreitagsabkommens beruhigt werden konnten. Drei Jahrzehnte lang hatten sich zuvor militante Gruppen auf beiden Seiten sowie Polizei und Militär einen Bürgerkrieg mit Tausenden Toten geliefert.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739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Neuwahlen abgewendet: Das nordirische Parlamentsgebäude in Belfast. Foto: AFP</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POLITISCHE PARTEIEN (90%); STAATS- UND REGIERUNGSOBERHÄUPTER (90%); ÖFFENTLICHE POLITIK (90%); BREXIT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KRIEG &amp; KRIEGERISCHE AUSEINANDERSETZUNG (89%); UMFRAGEN &amp; ERHEBUNGEN (89%); WAHLEN (89%); WÄHLER &amp; WAHLEN (89%); BÜRGERKRIEG (86%); BRITISCHE PREMIERMINISTER (78%); BRITISCHE UNTERHAUSWAHLEN (78%); BRITISCHES PARLAMENT (78%); GESETZGEBUNGSORGANE (78%); PREMIERMINISTER (78%); MEHRSPRACHIGKEIT (74%); STAATSGRENZEN (72%); GERICHTSPROZESSE (61%); SPRACHE (61%);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BELFAST, NORDIRLAND (94%); DUBLIN, IRLAND (92%); LONDON, ENGLAND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NORDIRLAND (94%); VEREINIGTES KÖNIGREICH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 xml:space="preserve">Neue Industriepolitik; Die </w:t>
        </w:r>
      </w:hyperlink>
      <w:hyperlink r:id="rId321" w:history="1">
        <w:r>
          <w:rPr>
            <w:rFonts w:ascii="arial" w:eastAsia="arial" w:hAnsi="arial" w:cs="arial"/>
            <w:b/>
            <w:bCs/>
            <w:i/>
            <w:color w:val="0077CC"/>
            <w:kern w:val="32"/>
            <w:sz w:val="28"/>
            <w:szCs w:val="32"/>
            <w:u w:val="single"/>
            <w:shd w:val="clear" w:color="auto" w:fill="FFFFFF"/>
            <w:lang w:val="en-US" w:eastAsia="en-US" w:bidi="ar-SA"/>
          </w:rPr>
          <w:t>EU</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will </w:t>
        </w:r>
      </w:hyperlink>
      <w:hyperlink r:id="rId321"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Firmen besser für die Zukunft wappnen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Januar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r>
        <w:rPr>
          <w:lang w:val="en-US" w:eastAsia="en-US" w:bidi="ar-SA"/>
        </w:rPr>
        <w:br/>
      </w:r>
      <w:r>
        <w:rPr>
          <w:lang w:val="en-US" w:eastAsia="en-US" w:bidi="ar-SA"/>
        </w:rPr>
        <w:br/>
      </w:r>
      <w:r>
        <w:rPr>
          <w:rFonts w:ascii="arial" w:eastAsia="arial" w:hAnsi="arial" w:cs="arial"/>
          <w:color w:val="000000"/>
          <w:sz w:val="20"/>
          <w:lang w:val="en-US" w:eastAsia="en-US" w:bidi="ar-SA"/>
        </w:rPr>
        <w:t>bfi</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Weniger Hürden im gemeinsamen Binnenmarkt, bessere Regeln für die Nutzung von Daten, mehr Schutz vor unfairer Konkurrenz sowie besondere Unterstützung für Schlüsselbranchen: Mit diesem bunten Strauß an Initiativen will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Industrie stärken. Anfang März wird die Brüsseler Behörde ihre Industriestrategie vorstellen; der </w:t>
      </w:r>
      <w:r>
        <w:rPr>
          <w:rFonts w:ascii="arial" w:eastAsia="arial" w:hAnsi="arial" w:cs="arial"/>
          <w:i/>
          <w:color w:val="000000"/>
          <w:sz w:val="20"/>
          <w:lang w:val="en-US" w:eastAsia="en-US" w:bidi="ar-SA"/>
        </w:rPr>
        <w:t xml:space="preserve">Süddeutschen Zeitung </w:t>
      </w:r>
      <w:r>
        <w:rPr>
          <w:rFonts w:ascii="arial" w:eastAsia="arial" w:hAnsi="arial" w:cs="arial"/>
          <w:color w:val="000000"/>
          <w:sz w:val="20"/>
          <w:lang w:val="en-US" w:eastAsia="en-US" w:bidi="ar-SA"/>
        </w:rPr>
        <w:t>liegen bereits Auszüge eines Entwurfs 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handelt sich um eine Auftragsarbeit - die Staats- und Regierungschefs der Mitgliedstaaten wiesen die Kommission im vergangenen März an, einen Plan für mehr Wettbewerbsfähigkeit zu entwickeln. Schon einen Monat zuvor hatten sich die Regierungen von Deutschland und Frankreich in einem gemeinsamen Positionspapier für eine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-Industriepolitik ausgesprochen. Auch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hegt ehrgeizige Forderungen: ,,Wir erwarten eine strategische Aufrüstung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sagt der Abgeordnete Markus Pieper, der für die CDU im Industrieausschuss sitzt. Ein Sprecher der Kommission wollte keine Stellung beziehen zu dem Entwurf.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Papier beschreibt die Herausforderungen für die Firmen: weltweit stärkere Konkurrenz, der digitale Wandel, Klimaschutz. Aufgabe der Politik sei es unter anderem, den ,,sicheren Zugang zu Rohstoffen' und zu bezahlbarer grüner Energie zu gewährleisten, heißt es da. Zudem brauche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,,technologische Souveränität' in Schlüsselbereichen wie Internetsicherheit oder der Mobilfunktechnik 5G.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Kommission listet Branchen und Themen auf, die sie und die Mitgliedstaaten wegen ihrer überragenden Bedeutung gezielt fördern sollten: zum Beispiel die Raumfahrt-, Rüstungs- und Pharmaindustrie oder die Bereiche künstliche Intelligenz und umweltfreundlicher Verkehr. In erster Linie widmet sich das Strategiepapier aber der Frage, wie der Standort allgemein wettbewerbsfähiger werden kann.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Behörde klagt etwa, dass Unternehmen trotz des gemeinsamen Binnenmarkts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immer noch auf Hürden stoßen, wenn sie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Ausland tätig werden - vor allem im wachsenden Dienstleistungssektor. Zusammen mit der Industriestrategie wird die Kommission daher einen Aktionsplan für den Binnenmarkt vorlegen. Zudem seien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-Gesetze notwendig, um auf die Digitalisierung zu reagieren und es Firmen zu erleichtern, ihre Datenschätze zu heben, heißt 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Kommission will die Industrie auch besser vor unfairer Konkurrenz schützen. So prüft die für Wettbewerb und Digitales zuständige Kommissions-Vizepräsidentin Margrethe Vestager, ob schärfere Regeln für Staatskonzerne - zum Beispiel aus China - nötig sind, die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Firmen zu überhöhten Preisen kaufen oder Aufträge mit Billigstangeboten ergattern können, weil sie die finanzielle Rückendeckung ihrer Regierung haben. Zugleich missfällt der Kommission, dass Länder wie China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Betriebe bei Ausschreibungen benachteiligen. Die Behörde schlägt vor, im Gegenzug chinesische Konzerne bei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-Ausschreibungen zu diskriminieren, wenn sich die Praxis nicht ändert.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Vestager lässt außerdem untersuchen, ob die Wettbewerbsregeln generell aktualisiert werden müssen, um Entwicklungen auf den Weltmärkten und die Digitalisierung abzubilden. Es müsse sichergestellt sein, dass die Regeln ,,zweckmäßig sind und zu einer starken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Industrie zuhause und in der Welt beitragen', heißt es im Strategiepapier. Besonders die deutsche und französische Regierung werden hier gespannt auf die Ergebnisse warten. Vor einem Jahr untersagte Vestager die Fusion der Bahnsparten von Siemens und Alstom, weil der zusammengeschlossene Anbieter zu mächtig gewesen wäre. Die beiden Regierungen klagten, die Kommission berücksichtige nicht ausreichend die Konkurrenz durch chinesische Rivalen.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Berlin und Paris warben dafür, die Bildung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Champions zu vereinfachen. In einem Gespräch mit der SZ betonte Vestager aber, dass die Kommission bereits eine ganze Reihe von Fusionen genehmigt habe, die zu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Champions geführt hätten. Doch in diesen Fällen hätten die Übernahmen eben nicht die Auswahl für die Kunden zu sehr eingeschränkt - anders als bei Alstom/Siemens. Solange es genug Konkurrenz gebe und ,,man immer noch herausgefordert wird, kann man ein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und ein globaler Champion sein', sagte Vestager.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Besondere Förderung  verdienen die Branchen Pharma, Rüstung und Raumfahrt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Gipfel zum 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Staats- und Regierungschefs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werden am 20. Februar zu einem Sondergipfel in Brüssel zusammenkommen. Dort sollen sie über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-Finanzrahmen für die sieben Jahre von 2021 bis 2027 verhandeln. Ratspräsident Charles Michel lud die Spitzenpolitiker am Wochenende per Brief ein. Darin schreibt er, es sei nun an der Zeit, eine Vereinbarung zu erreichen. Er sei sich aber völlig bewusst, dass diese Verhandlungen sehr schwierig würden. Das nächste reguläre Treffen der Staats- und Regierungschefs steht erst Ende März an. Die Gespräche über den Sieben-Jahres-Etat sind noch mühsamer als sonst, weil mit Großbritannien ein wichtiger Beitragszahler wegfällt. Die Positionen liegen weit auseinander. Deutschland gehört zu den Staaten, die auf Sparsamkeit dringen. Außerdem will die Bundesregierung, dass ihr Beitragsrabatt verlängert wird. </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POLITIK (90%); AUSSCHREIBUNGEN (89%);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(89%); ÖFFENTLICHE POLITIK (89%); DEUTSCHE POLITISCHE PARTEIEN (78%); GESETZGEBUNGSORGANE (78%); POLITISCHE PARTEIEN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(77%); STAATSUNTERNEHMEN (77%); UMWELTSCHUTZ (77%); UMWELTSCHUTZBEWEGUNG (77%); STAATS- UND REGIERUNGSOBERHÄUPTER (75%); DISKRIMINIERUNG (72%);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(72%); FIRMENFUSIONEN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SIEMENS AG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(50%); SIE (FRA) (50%); SIE (BIT)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NAICS335110 ELECTRIC LAMP BULB &amp; PART MANUFACTURING (50%); NAICS334513 INSTRUMENTS &amp; RELATED PRODS MFG FOR MEASURING, DISPLAYING &amp; CONTROLLING IND PROCESS VARIABLES (50%); NAICS334413 SEMICONDUCTOR &amp; RELATED DEVICE MANUFACTURING (50%); NAICS334210 TELEPHONE APPARATUS MANUFACTURING (50%); 5G (76%); PHARMAINDUSTRIE (72%); MOBILKOMMUNIKATION (70%); INTERNET &amp; WWW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(95%); CHINA (92%); FRANKREICH (92%); DEUTSCHLAND (79%); OSTASIEN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,,Wir sind wieder zurück auf der Bühne'; Der </w:t>
        </w:r>
      </w:hyperlink>
      <w:hyperlink r:id="rId328" w:history="1">
        <w:r>
          <w:rPr>
            <w:rFonts w:ascii="arial" w:eastAsia="arial" w:hAnsi="arial" w:cs="arial"/>
            <w:b/>
            <w:bCs/>
            <w:i/>
            <w:color w:val="0077CC"/>
            <w:kern w:val="32"/>
            <w:sz w:val="28"/>
            <w:szCs w:val="32"/>
            <w:u w:val="single"/>
            <w:shd w:val="clear" w:color="auto" w:fill="FFFFFF"/>
            <w:lang w:val="en-US" w:eastAsia="en-US" w:bidi="ar-SA"/>
          </w:rPr>
          <w:t>EU</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-Außenbeauftragte Borrell fordert, </w:t>
        </w:r>
      </w:hyperlink>
      <w:hyperlink r:id="rId32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solle geopolitisch mehr Einfluss nehmen und den USA die Stirn bieten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Januar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Die Waffenruhe in Libyen hängt nach Ansicht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-Außenbeauftragten Josep Borrell ,,am seidenen Faden'. Er hoffe, dass die Vertreter der international anerkannten Regierung sowie von General Khalifa Haftar bald zu den ,,5 plus 5'-Gesprächen über eine politische Lösung zusammenkommen, die eigentlich in der vergangenen Woche hätten stattfinden sollten. Die Libyen-Konferenz in Berlin bewertet Borrell im Gespräch mit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dennoch als großen Erfolg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,,Wir sind wieder zurück auf der Bühne und bereit, das Machtvakuum zu füllen.'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Berlin hatten die Teilnehmer 55 ,,Schlussfolgerungen' verabschiedet, um dem Bürgerkriegsland eine Friedensperspektive zu geben. Der 72-Jährige drückt sich auch mal gänzlich undiplomatisch aus, sagt Sachen wie ,,Libyen ist ein Krebsgeschwür, dessen Metastasen die ganze Region durchdringen'. Für ihn steht fest, dass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geeinter auftreten und in ihrer direkten Nachbarschaft mehr tun müssen: ,,Die Floskel ‚Wir sind besorgt" wird in Brüssel viel zu oft benutzt. Im Falle Libyens ist sie jedoch angebracht.'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-Marinemission Sophia im März 2019 auf Druck Italiens unterbrochen wurde, hätten Russland und die Türkei in Libyen auftauchen und an Einfluss gewinnen können.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-Außenminister haben Borrell beauftragt, mit den zuständigen Gremien konkrete Vorschläge auszuarbeiten, wie ein Waffenstillstand überwacht und der Schmuggel von Waffen, Öl und Menschen unterbunden werden soll. Die Zeit dränge und nötig sei ein politisches Bekenntnis. ,,Ich hoffe, dass Operation Sophia Mitte Februar reaktiviert wird', sagte Borrell und verweist auf das nächste Treffen der Außenminister. Erforderlich ist dafür allerdings eine Einigung, wie die auf hoher See geretteten Migranten verteilt werden sollen - und bislang scheinen jene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die eine Aufnahme ablehnen, kaum bereit für eine Kurskorrektur.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die Skeptiker überzeugt werden können, dürfte Borrell am Montag mit Bundesaußenminister Heiko Maas in Berlin diskutieren. Weiteres Thema wird das Nuklearabkommen mit Iran sein.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hier Garantiemacht, weshalb Borrell ständig im Kontakt ist mit Iran, Russland, China sowie den E-3, also Frankreich, Deutschland und Großbritannien. ,,Alle Vertragspartner wollen das Abkommen bewahren', betont er. Dass die E-3 jüngst den Streitschlichtungsmechanismus genutzt haben, sei keine Eskalation. Im Vertrag heißt es, dass die Parteien in 15 Tagen eine Lösung suchen sollen, doch Zeitdruck spürt Borrell nicht: ,,Alle haben sich darauf geeinigt, dass wir uns keine künstliche Deadline setzen werden.' Um den Deal nach dem Austritt Washingtons zu retten, müssten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sowie Russland und China ihren Teil der Abmachung einhalten und Iran jene wirtschaftlichen Vorteile verschaffen, die im Gegenzug für den Verzicht auf Urananreicherung versprochen wurde. Wie dies gelingen kann, verrät Borrell nicht, doch für ihn zeigt der Deal eine Schwäche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Drittwirkung der US-Sanktionen engt unseren Spielraum ein. Wir müssen dafür kämpfen, eine wirtschaftliche strategische Souveränität zu erreichen.' Experten stimmen zu: Die Stärke des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besser zu nutzen würde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helfen, geopolitisch mehr Einfluss zu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ersten Wochen des Jahres 2020 verbrachte der Sozialdemokrat im permanenten Krisenbewältigungsmodus, doch nun hofft er, bald andere Schwerpunkte zu setzen. Gerade hat Venezuelas selbsternannter Präsident Juan Guaidó Brüssel besucht und die dortige Lage bereitet Borrell große Sorge. Zwischen Guaidó und Machthaber Nicolás Maduro gebe es nahezu keine Kommunikation mehr, weshalb neue Ansätze nötig seien: ,,Vielleicht müssen wir für Venezuela eine Konferenz organisieren, wie wir es gerade für Libyen getan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Sehr bald möchte Borrell eine Reise antreten, die er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angekündigt hatte: Er will möglichst schnell Kosovo besuchen. Dies soll den Vorwurf entkräften, als Ex-Außenminister Spaniens könne er auf dem Westbalkan nicht vermitteln, da Madrid die Unabhängigkeit Kosovos anders als 23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nicht anerkennt. Seine Botschaft an Serbien und Kosovo, die in einen erbitterten Zollkrieg verwickelt sind, lautet: ,,Ihr habt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Perspektive, aber ihr müsst vorher eure Konflikte lösen.'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9" style="position:absolute;z-index:251741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 Floskeln vermeiden: der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-Chefdiplomat Josep Borrell. Foto: AP</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FRIEDENSVERHANDLUNGEN (90%); POLITIK (90%); ÖFFENTLICHE POLITIK (90%); MARINE (78%); ÜBERWACHUNG (78%); KRIEG &amp; KRIEGERISCHE AUSEINANDERSETZUNG (77%); POLITISCHE PARTEIEN (77%); KONFERENZEN &amp; KONGRESSE (76%); SCHMUGGEL (73%); EMBARGOS &amp; SANKTIONEN (72%); BÜRGERKRIEG (69%);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MARINE (78%);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(88%);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LIBYEN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IRAN (88%); RUSSISCHE FÖDERATION (88%); FRANKREICH (79%); BELGIEN (78%); ITALIEN (78%); VEREINIGTES KÖNIGREICH (78%); CHINA (73%);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EU</w:t>
        </w:r>
      </w:hyperlink>
      <w:hyperlink r:id="rId335" w:history="1">
        <w:r>
          <w:rPr>
            <w:rFonts w:ascii="arial" w:eastAsia="arial" w:hAnsi="arial" w:cs="arial"/>
            <w:b/>
            <w:bCs/>
            <w:i/>
            <w:color w:val="0077CC"/>
            <w:kern w:val="32"/>
            <w:sz w:val="28"/>
            <w:szCs w:val="32"/>
            <w:u w:val="single"/>
            <w:shd w:val="clear" w:color="auto" w:fill="FFFFFF"/>
            <w:lang w:val="en-US" w:eastAsia="en-US" w:bidi="ar-SA"/>
          </w:rPr>
          <w:t>-Kommission will Industrie stärken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Januar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will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Industrie stärken, wettbewerbsfähiger machen und sie besser vor unlauterer Konkurrenz schützen. Das geht aus einem Entwurf für ein Strategiepapier hervor, das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vorliegt. Besondere Förderung sollen Schlüsselbranchen wie die Raumfahrt-, Rüstungs- und Pharmaindustrie und die Bereiche künstliche Intelligenz und umweltfreundlicher Verkehr erhalten.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Wirtschaft</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PHARMAINDUSTRIE (85%)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INLAND; Verdienstkreuz für Draghi?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Januar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Die CSU hat die geplante Verleihung des Bundesverdienstkreuzes an den ehemaligen EZB-Präsidenten Mario Draghi kritisiert. ,,Warum Herr Draghi das Bundesverdienstkreuz bekommen soll, ist ein Rätsel. Was ist der Verdienst von Herrn Draghi für unser Land?', sagte Generalsekretär Markus Blume der </w:t>
      </w:r>
      <w:r>
        <w:rPr>
          <w:rFonts w:ascii="arial" w:eastAsia="arial" w:hAnsi="arial" w:cs="arial"/>
          <w:i/>
          <w:color w:val="000000"/>
          <w:sz w:val="20"/>
          <w:lang w:val="en-US" w:eastAsia="en-US" w:bidi="ar-SA"/>
        </w:rPr>
        <w:t>Bild am Sonntag</w:t>
      </w:r>
      <w:r>
        <w:rPr>
          <w:rFonts w:ascii="arial" w:eastAsia="arial" w:hAnsi="arial" w:cs="arial"/>
          <w:color w:val="000000"/>
          <w:sz w:val="20"/>
          <w:lang w:val="en-US" w:eastAsia="en-US" w:bidi="ar-SA"/>
        </w:rPr>
        <w:t xml:space="preserve">. Draghi habe sich zwar zweifelsohne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die Stabilisierung der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verdient gemacht, aber der Preis, den die deutschen Sparer für diese Politik zu zahlen hätten, sei groß. Bundespräsident Frank-Walter Steinmeier will Draghi den Orden am 31. Januar im Schloss Bellevue in Berlin überreichen. Den Verdienstorden verleiht Deutschland an in- und ausländische Bürger für politische, wirtschaftlich-soziale oder auch geistige Leistungen. Der Italiener Draghi war acht Jahre lang Chef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in Frankfurt am Main. Mit Zuspitzung der Bankenkrise 2008 verfolgte er eine Tiefzinspolitik, die bis heute anhält, und die EZB erhöhte die Geldmenge drastisch.   </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POLITISCHE PARTEIEN (90%); STAATS- UND REGIERUNGSOBERHÄUPTER (90%); ÖFFENTLICHE POLITIK (90%); DEUTSCHE POLITISCHE PARTEIEN (78%); WÄHRUNGSUNIONEN (76%); FÜHRUNGSKRÄFTE (72%);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(71%); BANKPLEITEN (68%); GELDMENGE (68%); WIRTSCHAFTSKRISE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(91%); WÄHRUNGSUNIONEN (76%);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(71%); BANKEN- UND FINANZÜBERSICHT (68%); BANKPLEITEN (68%); GELDMENGE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(92%); FRANK-WALTER STEINMEIER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(73%); FRANKFURT, DEUTSCHLAND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AKK gegen Merkel Bitterböser Machtkampf; Kramp-Karrenbauer schmeißt als CDU-Chefin hin, macht der Kanzlerin schwere Vorwürfe Wer jetzt die besten Chancen als Kanzlerkandidat hat; Keine Kanzlerkandidatur! Rückzug als CDU-Chefin! Kramp-Karrenbauer gibt auf!; Um 9.15 Uhr ging AKK k.o.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Dienstag 11. Februar 2020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135.02pt;height:135.02pt">
            <v:imagedata r:id="rId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TITELSEITE; S. 1; Ausg.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 Esslinger</w:t>
      </w:r>
      <w:r>
        <w:rPr>
          <w:lang w:val="en-US" w:eastAsia="en-US" w:bidi="ar-SA"/>
        </w:rPr>
        <w:br/>
      </w:r>
      <w:r>
        <w:rPr>
          <w:lang w:val="en-US" w:eastAsia="en-US" w:bidi="ar-SA"/>
        </w:rPr>
        <w:br/>
      </w:r>
      <w:r>
        <w:rPr>
          <w:rFonts w:ascii="arial" w:eastAsia="arial" w:hAnsi="arial" w:cs="arial"/>
          <w:color w:val="000000"/>
          <w:sz w:val="20"/>
          <w:lang w:val="en-US" w:eastAsia="en-US" w:bidi="ar-SA"/>
        </w:rPr>
        <w:t>M. Hollstein</w:t>
      </w:r>
      <w:r>
        <w:rPr>
          <w:lang w:val="en-US" w:eastAsia="en-US" w:bidi="ar-SA"/>
        </w:rPr>
        <w:br/>
      </w:r>
      <w:r>
        <w:rPr>
          <w:lang w:val="en-US" w:eastAsia="en-US" w:bidi="ar-SA"/>
        </w:rPr>
        <w:br/>
      </w:r>
      <w:r>
        <w:rPr>
          <w:rFonts w:ascii="arial" w:eastAsia="arial" w:hAnsi="arial" w:cs="arial"/>
          <w:color w:val="000000"/>
          <w:sz w:val="20"/>
          <w:lang w:val="en-US" w:eastAsia="en-US" w:bidi="ar-SA"/>
        </w:rPr>
        <w:t>F. Kain</w:t>
      </w:r>
      <w:r>
        <w:rPr>
          <w:lang w:val="en-US" w:eastAsia="en-US" w:bidi="ar-SA"/>
        </w:rPr>
        <w:br/>
      </w:r>
      <w:r>
        <w:rPr>
          <w:lang w:val="en-US" w:eastAsia="en-US" w:bidi="ar-SA"/>
        </w:rPr>
        <w:br/>
      </w:r>
      <w:r>
        <w:rPr>
          <w:rFonts w:ascii="arial" w:eastAsia="arial" w:hAnsi="arial" w:cs="arial"/>
          <w:color w:val="000000"/>
          <w:sz w:val="20"/>
          <w:lang w:val="en-US" w:eastAsia="en-US" w:bidi="ar-SA"/>
        </w:rPr>
        <w:t>K. Mössbauer</w:t>
      </w:r>
      <w:r>
        <w:rPr>
          <w:lang w:val="en-US" w:eastAsia="en-US" w:bidi="ar-SA"/>
        </w:rPr>
        <w:br/>
      </w:r>
      <w:r>
        <w:rPr>
          <w:lang w:val="en-US" w:eastAsia="en-US" w:bidi="ar-SA"/>
        </w:rPr>
        <w:br/>
      </w:r>
      <w:r>
        <w:rPr>
          <w:rFonts w:ascii="arial" w:eastAsia="arial" w:hAnsi="arial" w:cs="arial"/>
          <w:color w:val="000000"/>
          <w:sz w:val="20"/>
          <w:lang w:val="en-US" w:eastAsia="en-US" w:bidi="ar-SA"/>
        </w:rPr>
        <w:t>F. Piatov</w:t>
      </w:r>
      <w:r>
        <w:rPr>
          <w:lang w:val="en-US" w:eastAsia="en-US" w:bidi="ar-SA"/>
        </w:rPr>
        <w:br/>
      </w:r>
      <w:r>
        <w:rPr>
          <w:lang w:val="en-US" w:eastAsia="en-US" w:bidi="ar-SA"/>
        </w:rPr>
        <w:br/>
      </w:r>
      <w:r>
        <w:rPr>
          <w:rFonts w:ascii="arial" w:eastAsia="arial" w:hAnsi="arial" w:cs="arial"/>
          <w:color w:val="000000"/>
          <w:sz w:val="20"/>
          <w:lang w:val="en-US" w:eastAsia="en-US" w:bidi="ar-SA"/>
        </w:rPr>
        <w:t>P. Poensgen</w:t>
      </w:r>
      <w:r>
        <w:rPr>
          <w:lang w:val="en-US" w:eastAsia="en-US" w:bidi="ar-SA"/>
        </w:rPr>
        <w:br/>
      </w:r>
      <w:r>
        <w:rPr>
          <w:lang w:val="en-US" w:eastAsia="en-US" w:bidi="ar-SA"/>
        </w:rPr>
        <w:br/>
      </w:r>
      <w:r>
        <w:rPr>
          <w:rFonts w:ascii="arial" w:eastAsia="arial" w:hAnsi="arial" w:cs="arial"/>
          <w:color w:val="000000"/>
          <w:sz w:val="20"/>
          <w:lang w:val="en-US" w:eastAsia="en-US" w:bidi="ar-SA"/>
        </w:rPr>
        <w:t>P. Ronzheimer</w:t>
      </w:r>
      <w:r>
        <w:rPr>
          <w:lang w:val="en-US" w:eastAsia="en-US" w:bidi="ar-SA"/>
        </w:rPr>
        <w:br/>
      </w:r>
      <w:r>
        <w:rPr>
          <w:lang w:val="en-US" w:eastAsia="en-US" w:bidi="ar-SA"/>
        </w:rPr>
        <w:br/>
      </w:r>
      <w:r>
        <w:rPr>
          <w:rFonts w:ascii="arial" w:eastAsia="arial" w:hAnsi="arial" w:cs="arial"/>
          <w:color w:val="000000"/>
          <w:sz w:val="20"/>
          <w:lang w:val="en-US" w:eastAsia="en-US" w:bidi="ar-SA"/>
        </w:rPr>
        <w:t>R. Schuler</w:t>
      </w:r>
      <w:r>
        <w:rPr>
          <w:lang w:val="en-US" w:eastAsia="en-US" w:bidi="ar-SA"/>
        </w:rPr>
        <w:br/>
      </w:r>
      <w:r>
        <w:rPr>
          <w:lang w:val="en-US" w:eastAsia="en-US" w:bidi="ar-SA"/>
        </w:rPr>
        <w:br/>
      </w:r>
      <w:r>
        <w:rPr>
          <w:rFonts w:ascii="arial" w:eastAsia="arial" w:hAnsi="arial" w:cs="arial"/>
          <w:color w:val="000000"/>
          <w:sz w:val="20"/>
          <w:lang w:val="en-US" w:eastAsia="en-US" w:bidi="ar-SA"/>
        </w:rPr>
        <w:t>P. Tiede</w:t>
      </w:r>
      <w:r>
        <w:rPr>
          <w:lang w:val="en-US" w:eastAsia="en-US" w:bidi="ar-SA"/>
        </w:rPr>
        <w:br/>
      </w:r>
      <w:r>
        <w:rPr>
          <w:lang w:val="en-US" w:eastAsia="en-US" w:bidi="ar-SA"/>
        </w:rPr>
        <w:br/>
      </w:r>
      <w:r>
        <w:rPr>
          <w:rFonts w:ascii="arial" w:eastAsia="arial" w:hAnsi="arial" w:cs="arial"/>
          <w:color w:val="000000"/>
          <w:sz w:val="20"/>
          <w:lang w:val="en-US" w:eastAsia="en-US" w:bidi="ar-SA"/>
        </w:rPr>
        <w:t>H.-j. Vehlewald</w:t>
      </w:r>
      <w:r>
        <w:rPr>
          <w:lang w:val="en-US" w:eastAsia="en-US" w:bidi="ar-SA"/>
        </w:rPr>
        <w:br/>
      </w:r>
      <w:r>
        <w:rPr>
          <w:lang w:val="en-US" w:eastAsia="en-US" w:bidi="ar-SA"/>
        </w:rPr>
        <w:br/>
      </w:r>
      <w:r>
        <w:rPr>
          <w:rFonts w:ascii="arial" w:eastAsia="arial" w:hAnsi="arial" w:cs="arial"/>
          <w:color w:val="000000"/>
          <w:sz w:val="20"/>
          <w:lang w:val="en-US" w:eastAsia="en-US" w:bidi="ar-SA"/>
        </w:rPr>
        <w:t>C. Voigt</w:t>
      </w:r>
      <w:r>
        <w:rPr>
          <w:lang w:val="en-US" w:eastAsia="en-US" w:bidi="ar-SA"/>
        </w:rPr>
        <w:br/>
      </w:r>
      <w:r>
        <w:rPr>
          <w:lang w:val="en-US" w:eastAsia="en-US" w:bidi="ar-SA"/>
        </w:rPr>
        <w:br/>
      </w:r>
      <w:r>
        <w:rPr>
          <w:rFonts w:ascii="arial" w:eastAsia="arial" w:hAnsi="arial" w:cs="arial"/>
          <w:color w:val="000000"/>
          <w:sz w:val="20"/>
          <w:lang w:val="en-US" w:eastAsia="en-US" w:bidi="ar-SA"/>
        </w:rPr>
        <w:t>P. Volkmann-schluck</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Samstagabend im Konrad-Adenauer-Haus. Engste Vertraute von Annegret Kramp-Karrenbauer (57, kurz AKK) flüstern sich in der CDU-Zentrale zu: "Sie will hinschmeißen." Es wird über das Wochenende das bestgehütete Geheimnis von ganz Berlin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Montagmorgen dann der Paukenschlag: AKK verzichtet auf die Kanzlerkandidatur, will sich von der CDU-Spitze zurückziehen. Die Grabenkämpfe in der Partei, das Thüringen-Debakel - AKK kann nicht mehr.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dokumentiert die Momente rund um den AKKK. 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Sonntag war die CDU-Chefin abgetaucht, selbst für CSU-Chef Markus Söder (53) nicht erreichbar. "Das wird nicht mehr heilen", prophezeit ein CDU-Bundesvize und Ministerpräsident.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Abend empfängt AKK dann aber ihre Stellvertreter zum Essen. Italienische Küche im Adenauer-Haus, es gibt Hähnchen. Sie spürt den Frust ihrer Vizes, entscheidet sich, über ihren geheimen Entschluss zu schweigen.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Montagmorgen weiht AKK ihre engsten Vertrauten per SMS ein. Selbst Angela Merkel (65) wird von AKK überrascht. Kurz vor acht ruft AKK die Kanzlerin an. Dann NRW-Ministerpräsident Armin Laschet (58) und CSU-Chef Markus Söder (53), die beide neben Friedrich Merz (64) als potenzielle Kanzlerkandidaten gelten.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Parteipräsidium erfährt es erst um kurz nach neun im Konrad-Adenauer-Haus. AKK sagt um 9.15 Uhr: "Die Entscheidung ist seit geraumer Zeit in mir gereift." Die Reaktion: Schockstarre. Langes Schweigen. Und die Frage: Wie nun weiter?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Erster findet IHR Generalsekretär Paul Ziemiak (34) Worte: "Die Partei ist in einer ernsten Lage", es gelte, die CDU zusammenzuhalten.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Dann spricht Merkel. Dankt AKK - und räumt ein: Die von ihr erzwungene Ämtertrennung aus Parteivorsitz und Kanzlerschaft sei schwierig gewesen. Doch diese Einsicht kommt viel zu spät. AKK bleibt nur noch, den Fahrplan für ihren Abgang als Parteichefin zu skizzieren: Keine Kanzlerkandidatur. Den CDU-Vorsitz nur noch auf Zeit. Bis die Union entschieden hat, wer ihr Spitzenkandidat sein soll. Dann will sie das Ruder übergeben. Endgültig. Wann das sein wird? Sie selbst hat das nicht mehr in der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Nachricht sickert sofort nach draußen, um 9.25 Uhr kommen die ersten Eilmeldungen. Dann tagt der CDUBundesvorstand. Auch Partei-Urgestein Elmar Brok (77) eilt herbei: "Mi r i s t nur noch schlecht."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Genauso geht es Senioren-Union-Chef Otto Wulff (87), der Thüringens in sich zusammengesunkenen Landeschef Mike Mohring (48) zusammenbrüllt.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AKK spricht gefasst, aber mit brüchiger Stimme, Merkel mit versteinerter Miene. "Sie ist ja nicht so leicht aus der Reserve zu locken", sagen Vorstände dazu. Noch nicht mal an diesem Tag! Wolfgang Schäuble (77), der alte Unions-Fahrensmann, den seit der überstandenen Spendenaffäre nichts mehr erschüttern kann, mit klaren Worten: "Wenn wir so weitermachen, dann wird niemand von uns Kanzler."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 Streitthema: der Umgang mit AfD und Linkspartei. Scharf attackiert wurde die rechtskonservative Werteunion in der CDU, die eine Kooperation mit der AfD nicht ausschließt. Unions-Fraktionschef Ralph Brinkhaus (51) sagt unter Applaus in Richtung Werteunion: "Ihr gehört nicht zu 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Migrationsbeauftragte Annette Widmann-Mauz (53) vergleicht die Werteunion mit einem "Krebsgeschwür" - und entschuldigt sich umgehend für den Begriff.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Ziemiak nimmt sich Schleswig Holsteins Ministerpräsidenten Daniel Günther (46) vor, der eine Tolerierung von Regierungenmit Beteiligung der Links partei durch die CDU für möglich erklärt hatte. Ziemiak: die CDU müsse ein "Bollwerk gegen links und rechts"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Offener Flügelkampf in der CDU!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Einer fehlt gestern in Berlin: Armin Laschet, der starke Mann aus NRW, dessen Landesverband auf Parteitagen so viele Delegierte stellt, dass er die Kanzlerkandidatur fast im Alleingang entscheiden kann. Nur Zufall?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angebliche Grund für seine Abwesenheit: Sturm "Sabine". Seit Monaten war er keine Stütze mehr für AKK. "Zu einer Situation wie in Thüringen hätte es nie kommen dürfen", hatte er AKKs missratenes Krisenmanagement von Düsseldorf aus abgekanzelt. Jetzt gilt er als Mitfavorit für die Nachfolge von Merkel und Kramp-Karrenbauer.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Während AKK ihr für 13.15 Uhr angekündigtes öffentliches Statement verschiebt, strahlt "Phoenix" ein Interview mit Wolfgang Schäuble aus, der von Anfang an Friedrich Merz an der CDU-Spitze sehen wollte. Er benennt den zentralen Fehler von AKK UND Kanzlerin Merkel in der Thüringen-Krise: "Man muss auch in Ber lin darauf achten: Abgeordnete sind ihrem Gewissen verpflichtet, sie sind nicht weisungs gebunden. Deswegen kann niemand in Berlin beschließen, wie sich Abgeordnete im Thüringer Landtag zu verhalten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hatte AKK sich angemaßt - und Merkel erst recht. Erst war AKK nach Erfurt geeilt, um Neuwahlen durchzuboxen - ohne Erfolg. Dann hatte Merkel sich eingemischt und persönlich mit Bodo Ramelow (63, Linke) telefoniert, ihm in Gegenwart von AKK Unterstützung zugesagt.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AKK war passiv, Merkel plötzlich wieder Parteivorsitzende. Ein Affront, ein unerträglicher Gesichtsverlust. Und für AKK ein klares Zeichen: Die Kanzlerin übergeht sie. Eiskalt.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 14.15 Uhr dann gestern AKKs Auftritt in der CDU-Zentrale. Souverän, ohne Befindlichkeiten, kurz, knapp, klar, trägt sie vor, was offensichtlich ist: Mit ihr und Merkel als Doppelspitze hat es nicht funktioniert. "Die Trennung von Kanzlerschaft und Parteivorsitz, die offene Frage der Kanzlerkandidatur schwächt die CDU in einer Phase, in der Politik in Deutschland auf eine starke CDU angewiesen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klingt sie fas t schon wie zuvor Ex-CDU-Generalsekretär und Verteidigungsminister Volker Rühe (77), der schon am Vormittag gesagt hat: "Wir dürfen nicht vergessen, wer Annegret Kramp-Karrenbauer in das Amt der Parteichefin gebracht hat, sie dafür vorgeschlagen hat. Wir müssen den Dualismus aus Parteivorsitz und Bundeskanzler sofort überwinden." Doch danach sieht es (noch) nicht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 17.06 Uhr meldet sich aus 470 Kilometer Luftlinie Entfernung Armin Laschet in Aachen, erklärt staatstragend, NRW werde"seinen Beider trag" für den Zusammenhalt der CDU leisten. Das kann vieles heißen. Auch, dass er sich jetzt erst mal mit dem Sauerländer Friedrich Merz abstimmen will. Der twitterte nur: "Die Entscheidung verdient Respekt."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K-Frage im BILD-Check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 wird jetzt Kanzler-Kandidat der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Das Rennen ist eröffnet! Die Union sucht seit gestern einen Kanzlerkandidaten.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Blitz-Umfrage (rund 110 000 Teilnehmer) zeigt: Die BILD-Leser haben eine eindeutige Meinung! Friedrich Merz liegt mit 68 % weit vorne, gefolgt von CSU-Chef Markus Söder (18 %) und Armin Laschet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zeigt die wichtigsten Kandidaten, die jetzt bei CDU und CSU gehandelt werden. Und erklärt, was für und was gegen die Politiker spricht.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FRIEDRICH MERZ (64, CDU)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Ex-Unionsfraktionschef ist Liebling der Parteibasis und Umfrage-König. Punktet vor allem im Osten, in BaWü, beim Wirtschaftsflügel und den Konservativen. Steht für einen klaren Bruch mit der Ära Merkel, Wirtschaftskompetenz und klare Worte. Und: Er will es noch mal wissen.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Privatpilot mit Millionenvermögen gilt einigen in der Partei als abgehoben. Wegen seines Altters und des zeitweiligen Politik-Rückzugs zweifeln linke Unionskreise an ihm. Wirkte nach seiner Niederlage gegen AKK 2018 glücklos.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ARMIN LASCHET (58, CDU)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Hat sich als Regierungs- und CDU-Chef im mächtigen NRW bewährt. Laschet bietet natürliche Autorität, kann aber auch volkstümlich sein (Karneval). Und: Der Rheinländer hat Gespür für Stimmungen in seiner Partei, könnte mit Friedrich Merz ein Führungsduo bilden.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Laschet stützte lange Kanzlerin Merkel, verteidigte ihren Flüchtlingskurs. Wenn er geht, braucht es einen starken NRWNachfolger. Ein Deal mit Spahn (Laschet bekommt Berlin, Spahn dafür NRW) scheidet aus, weil der neue Ministerpräsident gleichzeitig Landtagsabgeordneter in Düsseldorf sein müsste.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MARKUS SÖDER (53, CSU)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Bayerns Ministerpräsident und CSU-Chef ist für klare Kante bekannt und hat gleichzeitig grüne Momente. Als Landesvater liegt Söder gut in den Umfragen. Drängt sich nicht auf, sagt bescheiden: "Mein Platz ist in Bayern." Könnte von dem CDU-Chaos profitieren.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Söders Wende hin zu Grünen-Politik (Windräder, Naturschutz ins Grundgesetz) kommt beim Mainstream gut an, viele CDUMitglieder sehen das kritisch. Dazu kommt das Bayern-Problem: Noch kein CSU-Kandidat hat es ins Kanzleramt geschafft (Strauß 1980, Stoiber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URSULA VON DER LEYEN (61, CDU)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erste Frau, die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als Präsidentin anführt, bietet Erfahrung und den politischen Glanz eines internationalen Spitzenamtes. Galtzu Berliner Kabinettszeiten als Allzweckwaffe in der CDU, war Ministerin für Arbeit, Familie und Verteidigung.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Amtseid hat von der Leyen "volle Unabhängigkeit" für ihren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-Job geschworen. Mit nationalen Ambitionen auf ein Staatsamt ist das NICHT vereinbar. Sicher ist: hinschmeißen würde von der Leyen ihren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-Chefposten nicht. Zudem wäre ihr Rückzug ein verheerendes Signal für das zerstrittene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JENS SPAHN (39, CDU)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Gesundheitsminister hat mit Kritik an Kanzlerin Merkel in der Flüchtlings- und Sicher heitspolitik gepunktet. Ist in der Corona-Krise souverän, glänzt mit vielen Initiativen (z. B. Masern-Impfpflicht). Gutes Verhältnis zu Söder, sein Draht zu Laschet ist besser als kolportiert. Er stünde für einen klaren Generationenwechsel.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 seiner Kandidatur zum CDU-Vorsitz blieb Spahn chancenlos, schied im ersten Wahlgang aus. Ein Grund: Spahn hat zwar treue Unterstützer, tut sich aber schwer, die Breite der CDU-Basis zu erreichen. Für viele Mitglieder wirkt Spahn immer noch zu jung, zu ehrgeizig, zu verbissen.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MERKELDämmerung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Scheitern von AKK ist das Scheitern der Kanzlerin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Mission gründlich gescheitert!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"Zusammenführen. Und zusammen führen", lautete das Motto des Hamburger Parteitags 2018, auf dem Annegret Kramp-Karrenbauer (57) zur neuen CDU-Vorsitzenden nach 18 Jahren Angela Merkel (65) gewählt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war Merkels Motto, wie sie selbst in ihrer Abschiedsrede verriet. Ihr letztes als CDU-Vorsitzende.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Krachend gescheitert ist ihre Nachfolgerin Kramp-Karrenbauer an beidem: Weder ist es gelungen, die Partei zusammenzuführen, noch an der Seite von Kanzlerin Angela Merkel gemeinsam Partei, Land und GroKo zu führen.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war Merkels Spontan-Idee, nach der desaströsen Hessen-Wahl 2018 entgegen ihren eigenen Überzeugungen als CDUWahl-Chefin zurückzutreten, das Macht-Amt Kanzler vom Parteivorsitz zu trennen. Die Zeche zahlt jetzt AKK.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Zwei Frauen auf Abruf!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wir hier erleben, ist das Erbe, ist die Hinterlassenschaft der Kanzlerschaft und des Parteivorsitzes von Angela Merkel. Kramp-Karrenbauer hat es nicht geschafft, diese Probleme in den Griff zu bekommen", sagt Historiker Andreas Rödder (52, CDU). Merkel "hinterlässt eine gespaltene CDU".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vermeintliche Modernisierung der Union wird zur Erblast. Sogar vom Ausschluss der konservativen Werteunion ist die Rede.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 auch das Führungsduo Merkel/AKK ist gestern ganz offiziell krachend gescheitert. Erst haderte Merkel mit der Neubewertung ihrer Migrationspolitik im "Werkstattgespräch" von AKK, dann fuhren die beiden Führungsfrauen herbe Niederlagen bei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und den Wahlen in Ostdeutschland ein und stritten sich sogar um einen gemeinsamen Flug in die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Schon vor der Thüringen-Krise wuchs im Kanzleramt die Erkenntnis: AKKann es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 Afrika schaltet sich Merkel in den Erfurt-Eklat ein ("unverzeihlicher Vorgang, der rückgängig gemacht werden muss"), spricht das Machtwort, das AKK nicht gefunden hat. Es ist ein Machtwort, das die CDU zerreißt: Kann man eine Wahl "rückgängig"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Bilanz des bitterbösen Machtkampfs: ein politischer Scherbenhaufen!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Selbst Bundestagspräsident Wolfgang Schäuble (77, CDU) stellt klar: "Die Art, wie mit der Wahl eines Ministerpräsidenten, also eines Verfassungsorgans, umgegangen wurde, das ist nicht angemessen!" Es könne in Berlin niemand "beschließen, wie sich Abgeordnete im Thüringer Landtag zu verhalten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Kramp-Karrenbauers Rückzug steht die Kanzlerin nun in ihren letzten Monaten allein auf weiter Flur. Ein Solo in der Nachspielzeit! Aber Merkel kann nicht mehr gewinnen.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 hat die AfD am rechten Rand zur Konkurrenz für die Union aufsteigen lassen.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programmatische Linksverschiebung der CDU wird vor allem in der Ost-Union, aber auch in konservativen Kreisen im Westen abgelehnt.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Kanzlerkandidatur ist nach wie vor nicht entschieden. Für den künftigen Top-Job gibt es keinen klaren Favoriten.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Außenpolitisch ist Deutschland ein machtloser Moralprediger. Die Kanzlerin richtet eine große Libyen-Konferenz in Berlin aus. Der Waffenstillstand hält kaum eine Woche. Kramp-Karrenbauer schlägt eine Friedenszone in Nord-Syrien vor, kann aber weder eigene Truppen stellen noch Verbündete gewinnen.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Union muss jetzt einen neuen Vorsitzenden UND Spitzenkandidaten suchen, will sich dabei Zeit lassen bis zum Herbst. Folge: Personaldebatten in Dauerschleife.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der GroKo ist die kleine CSU zum größten Stabilitätsanker geworden, während jetzt SPD und Union mit schwachen Doppelspitzen unterwegs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Ende der Ära Merkel senkt sich Düsternis über die Zukunft der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Lage ist nicht ernst", sagt einer aus dem CDU-Vorstand nach der Sitzung. "Sie ist hoffnungslos."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Kann sich Merkels GroKo noch bis Herbst 2021 halten?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Erst die SPD, jetzt die CDU - die GroKo-Parteien verschleißen ihre Chefs!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Jetzt hat es CDU-Chefin Annegret Kramp-Karrenbauer (57) erwischt. Und alle fragen sich: Wie lange hält die GroKo das noch aus? Kann das Bündnis die letzten 18 Monate bis zur nächsten Wahl im Herbst 2021 noch durchstehen?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GroKo ist am Ende", unkt Linken-Fraktionschef Dietmar Bartsch (61). "Die CDU ist aktuell nicht regierungsfähig." Das Land könne sich "eine anderthalbjährige Hängepartie nicht leisten".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SPD-Chef Norbert Walter-Borjans (67) hält die Union für "erkennbar führungslos", sieht aber aktuell keine Gefahr für die Große Koalition: "Die Koalition arbeitet." Auch die scheidende CDUChefin selbst sieht "keine Auswirkungen auf die Stabilität der Großen Koalition". Durch ihren Rücktritt habe sich "an der Situation nichts geändert", so AKK.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ehemalige Vizekanzler und Ex-SPD-Chef Sigmar Gabriel (60) hält dagegen! "Wir erleben das Ende der zweiten großen Volkspartei in Deutschland: Nach der SPD schafft es auch die CDU nicht mehr, den Spannungsbogen innerhalb ihrer Partei zu halten. Zu sehr driften die Flügel auseinander", so Gabriel zu BILD.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Regierung sei "nach dem SPD-Kandidatenwettbewerb zum zweiten Mal in kurzer Zeit paralysiert. Ich vermute, es dauert nicht mehr lange, dann gibt es Neuwahlen".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THÜRINGEN CDU und FDP wollen Ramelow nicht mitwählen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Erfurt - Das Theater um die Thüringer Ministerpräsidentenwahl bleibt auch nach dem Rücktritt von FDPMann Thomas Kemmerich (54) ein Trauerspiel.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Ex-Regierungschef Bodo Ramelow (63, Linke) ist gegen die vom Berliner Koalitionsausschuss geforder te Neuwahl. Er warnte vor einem "katastrophalen Zustand" und "monatelangem Stillstand" im Land. Ramelow will sich erneut zum Ministerpräsidenten wählen lassen. Das wäre frühestens Ende Februar möglich.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ABER: Rot-Rot-Grün fehlen vier Stimmen für die Mehrheit. Die sollen von CDU oder FDP schon für den ersten Wahlgang garantiert werden. Nur dann wäre gesichert, dass Ramelow nicht durch die Stimmen der AfD wieder ins Amt kommt.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CDU-Generalsekretär Raymond Walk (57) sagte BILD aber, es werde KEINE Stimmen aus seiner Fraktion für Ramelow geben. Es sei nicht hilfreich, ständig neue Forderungen zu erheben. Auch die FDP winkte schon ab. Robert-Martin Montag (40), Parlamentarischer Geschäftsführer, zu BILD: "Für uns steht fest, dass wir Ramelow nicht wählen werden. Es gibt zu viele Differenzen. Das kann man von uns nicht verlangen."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FDP-Chef Christian Lindner (41) und Hessens Ministerpräsident Volker Bouffier (68) werben für einen unabhängigen Experten, dem CDU und FDP als Über Übergangs-Ministerpräsident zustimmen.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Thüringens Noch-CDU-Chef Mike Mohring (48)? Er schlug gestern eine Basiskonferenz vor, auf der jedes Mitglied des Landesverbandes seine Meinung sagen könne.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2" style="position:absolute;z-index:2517442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Entzweit: Annegret Kramp-Karrenbauer (l.) und Angela Merkel gestern im Konrad-Adenauer-Haus in Berlin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JENS JESKE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STRASSBURG Als FDP-Mann Kemmerich am Mittwoch zum Ministerpräsidenten von Thüringen gewählt wird, sitzt AKK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ERFURT AKK verlässt Donnerstagnacht die Sitzung der CDU-Fraktion, ohne sich durchgesetzt zu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Samstag, Ankunft im Kanzleramt. Im GroKo-Ausschuss war AKK nur Statistin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Mögliche Kanzlerkandidaten: CSU-Chef Markus Söder (l.) und Gesundheitsminister Jens Spahn im Smoking am Wochenende auf dem Ball der CSU in Nürnberg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Resigniert: AKK mit der Vorsitzenden-Glocke im CDUBundesvorstand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Ingwer-Tee mit frischer Minze (soll beim Entgiften helfen): Kanzlerin Angela Merkel (65) gestern zu Beginn der CDU-Präsidiumssitzung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Parteitag in Hamburg Ende 2018: Die neue CDU-Chefin Annegret Kramp-Karrenbauer (57, l.) und Kanzlerin Angela Merkel (65). Sie strahlen, aber nicht lange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Thüringens CDU-Chef Mike Mohring (48)</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POLITISCHE KANDIDATEN (92%); DEUTSCHE BUNDESKANZLER (90%); DEUTSCHE POLITISCHE PARTEIEN (90%); POLITIK (90%); POLITISCHE PARTEIEN (90%); STAATS- UND REGIERUNGSOBERHÄUPTER (90%); PRÄSIDENTSCHAFTSWAHLEN (89%); VORSTÄNDE &amp; AUFSICHTSRÄTE (89%); FÜHRUNGSKRÄFTE (60%); SKANDALE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VERSENDEN VON SMS-NACHRICHTEN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(94%); ANNEGRET KRAMP-KARRENBAUER (93%); WOLFGANG SCHÄUBLE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DEUTSCHLAND (74%); THÜRINGEN, DEUTSCHLAND (73%); ITALIEN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GRIECHENLAND; Verdrängen hilft nicht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11.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225.03pt;height:29.25pt">
            <v:imagedata r:id="rId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Kommentar; München; Bayern;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TOBIAS ZICK</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,,Kipp-Punkten' sprechen Klimaforscher, wenn sie gefährliche Entwicklungen beschreiben, die sich eine Weile verdrängen lassen, plötzlich aber ein ganzes System aus dem Gleichgewicht bringen können - und sich in ihrem Fortschreiten nicht mehr bremsen lassen. Im politischen Klima Griechenlands ist ein solcher Kipp-Punkt jetzt erreicht.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Lesbos ist die Lage vergangene Woche eskaliert. Die Polizei setzte Tränengas gegen Migranten ein, die aus einem heillos überfüllten Lager auf die Straßen gezogen waren, um gegen ihre menschenunwürdige Unterbringung zu protestieren. Später demonstrierten Einheimische gegen die Tatsache, dass ihre Insel als Freiluftgefängnis am Rand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benutzt wird. Berichten zufolge wurden die Proteste unterwandert von Rechtsextremen.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humanitäre Krise wird für die konservative Regierung zur innenpolitischen Krise. Ihre Ankündigung, für den Bau neuer, geschlossener Lager notfalls Land gegen Entschädigung zu enteignen, dürfte die Lage kaum entschärfen. Mit der Eskalation auf Lesbos ist aber auch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 Kipp-Punkt erreicht: Es zeigt sich mal wieder, dass die Strategie, die Not von Flüchtlingen aus benachbarten Weltregionen an den Rand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damit an den Rand der öffentlichen Wahrnehmung zu verdrängen, immer nur für begrenzte Zeit funktioniert.</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PROTESTE &amp; DEMONSTRATIONEN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RASSISMUS &amp; FREMDENFEINDLICHKEIT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GRIECHENLAND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pPr>
      <w:r>
        <w:rPr>
          <w:lang w:val="en-US" w:eastAsia="en-US" w:bidi="ar-SA"/>
        </w:rPr>
        <w:br/>
      </w:r>
      <w:r>
        <w:pict>
          <v:line id="_x0000_s1218" style="position:absolute;z-index:25178931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Experiment in Moldau gescheitert; Koalition aus Europas Alliierten und Russland-Freunden zerbrochen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DIGITALISIERUNG; Die eigenen Stärken nutzen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Für Produkte aus dem Westjordanland; EU will "Made in Israel" verbieten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Empörung in Israel über EU; Produkte aus besetzten Gebieten müssen gekennzeichnet werden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Farage in einer ungewohnten Rolle; Brexit-Partei-Chef unter Druck nach Arrangement mit den Tories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Das ist Europas gefährlichster; TERROR-PLANER; Thomas-Marcel Christen trainierte die Attentäter von Paris und Brüssel Er lebte in Frankfurt und konvertierte dor....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Informationsfreiheit geht vor ,,Recht auf Vergessen'; Bundesverfassungsgericht stärkt Rechte der Medien, inkriminierende Berichte müssen in aller Regel nicht ge....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,,Wir sind die Macht, die unbequem ist'; Frankreichs Wirtschafts-und Finanzminister Bruno Le Maire über den Anspruch seines Landes, Europa wachzurütteln, den Br....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feine juristische Unterschied; Eine lettische Bank muss schließen, doch wer trägt die Verantwortung für die Entscheidung? Die Bankenaufseher bei der EZB ode....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Nachfrage ohne Angebot; Eine Industrieallianz drängt EU-Kommission zu Verkaufsquoten für emissionsfreie Lkw</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Furcht und Führung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Europas neue Schwergewichte; Digitales, Klima, Migranten: Wer sich in Brüssel künftig um die drängendsten Aufgaben kümmert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KOMMENTAR; Späte Einsicht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BUNDESVERFASSUNGSGERICHT; Recht auf Erinnern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Transparenz, aber nicht zu viel; Die EU-Staaten wollen ein Gesetz gegen die Steuertricks der Konzerne verwässern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Lehren von Mali; Der Tod von 13 Soldaten lässt in Paris den Ruf nach mehr Unterstützung bei Missionen im Sahel lauter werden. Die Forderung wird auch im Bun....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5G; Chinas Netz</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Mehr Engagement für die Nato; Die Kanzlerin stellt sich gegen Frankreichs Präsident und verspricht höhere Verteidigungsausgaben. Das Bündnis sei heute 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Streit um Feta-Käse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Berlin verärgert über US-Kongress; Wegen der Gas-Pipeline Nord Stream 2 beschließt das Repräsentantenhaus Sanktionen gegen europäische Firmen. Außenminister Maa....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US-Sanktionen gegen Nord Stream 2  Mit der Gasröhre durch die Ostsee hat die Bundesregierung viele verärgert: die Nachbarländer im Osten, die EU-Kommission und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Brüssel kooperiert mit Riad; EU will Extremismus gemeinsam mit Saudi-Arabien bekämpfen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Streit um den Green Deal und das Geld; Die Staats- und Regierungschefs der EU verhandeln auf ihrem Gipfel über ehrgeizige Ziele und viele Milliarden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Nach EZB-Beschluss: Weiter keine Zinsen für SPARER RENTEN in Gefahr LEBENSVERSICHERUNGEN immer wertloser; Große Sorgen um unser Geld!; CSU-Legende Gauweiler sch....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Vor allem Macron ist begeistert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,,Ich werde anders sein'; EZB-Präsidentin Christine Lagarde macht bei ihrer ersten Pressekonferenz deutlich, dass sie die Strategie der Notenbank schnell und gr....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SCHANDE von Lesbos; Schon 6 Tote auf der Griechen-Insel! BILD-Report aus der Flüchtlingshölle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wappnet sich gegen Aus für Handelsgericht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EU-Gipfel debattiert über Kernenergie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 John Curtice; Britischer Meinungsforscher und Schnellredner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OSTSEE-PIPELINE; Falsche Freunde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planen Sanktionen gegen Nord Stream 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Wenn Grenzen verwischen; Generalstreik in Frankreich heißt auch: Das rechte und linke politische Spektrum sind sich in ihrer Wut auf Präsident Macron einig. Das....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FLÜCHTLINGE; Ein europäischer Schritt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Eine Billion für Europas grüne Zukunft; Ein neuer EU-Fonds soll Ländern und Regionen mit schlechter Umweltbilanz bei den Klimazielen helfen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Weber zeigt klare Kante; Der Europapolitiker ist als Mann der moderaten Töne bekannt. Beim Neujahrsempfang der Brucker CSU aber gibt er sich kämpferisch und wir....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Kompromiss nach drei Jahren; Protestanten und Katholiken bilden neue Regierung in Nordirland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Neue Industriepolitik; Die EU will Europas Firmen besser für die Zukunft wappnen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,,Wir sind wieder zurück auf der Bühne'; Der EU-Außenbeauftragte Borrell fordert, Europa solle geopolitisch mehr Einfluss nehmen und den USA die Stirn bieten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EU-Kommission will Industrie stärken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INLAND; Verdienstkreuz für Draghi?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AKK gegen Merkel Bitterböser Machtkampf; Kramp-Karrenbauer schmeißt als CDU-Chefin hin, macht der Kanzlerin schwere Vorwürfe Wer jetzt die besten Chancen als Ka....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GRIECHENLAND; Verdrängen hilft nicht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GT-MYX1-JBK9-2084-00000-00&amp;idtype=PID&amp;context=1516831" TargetMode="External" /><Relationship Id="rId100" Type="http://schemas.openxmlformats.org/officeDocument/2006/relationships/footer" Target="footer22.xml" /><Relationship Id="rId101" Type="http://schemas.openxmlformats.org/officeDocument/2006/relationships/footer" Target="footer23.xml" /><Relationship Id="rId102" Type="http://schemas.openxmlformats.org/officeDocument/2006/relationships/header" Target="header24.xml" /><Relationship Id="rId103" Type="http://schemas.openxmlformats.org/officeDocument/2006/relationships/footer" Target="footer24.xml" /><Relationship Id="rId104" Type="http://schemas.openxmlformats.org/officeDocument/2006/relationships/hyperlink" Target="https://advance.lexis.com/api/document?collection=news&amp;id=urn:contentItem:5XM1-37Y1-JBF1-00VY-00000-00&amp;context=" TargetMode="External" /><Relationship Id="rId105" Type="http://schemas.openxmlformats.org/officeDocument/2006/relationships/header" Target="header25.xml" /><Relationship Id="rId106" Type="http://schemas.openxmlformats.org/officeDocument/2006/relationships/header" Target="header26.xml" /><Relationship Id="rId107" Type="http://schemas.openxmlformats.org/officeDocument/2006/relationships/footer" Target="footer25.xml" /><Relationship Id="rId108" Type="http://schemas.openxmlformats.org/officeDocument/2006/relationships/footer" Target="footer26.xml" /><Relationship Id="rId109" Type="http://schemas.openxmlformats.org/officeDocument/2006/relationships/header" Target="header27.xml" /><Relationship Id="rId11" Type="http://schemas.openxmlformats.org/officeDocument/2006/relationships/hyperlink" Target="https://advance.lexis.com/api/document?id=urn:contentItem:5XM1-37Y1-JBF1-00VY-00000-00&amp;idtype=PID&amp;context=1516831" TargetMode="External" /><Relationship Id="rId110" Type="http://schemas.openxmlformats.org/officeDocument/2006/relationships/footer" Target="footer27.xml" /><Relationship Id="rId111" Type="http://schemas.openxmlformats.org/officeDocument/2006/relationships/hyperlink" Target="https://advance.lexis.com/api/document?collection=news&amp;id=urn:contentItem:5XM1-37Y1-JBF1-0116-00000-00&amp;context=" TargetMode="External" /><Relationship Id="rId112" Type="http://schemas.openxmlformats.org/officeDocument/2006/relationships/header" Target="header28.xml" /><Relationship Id="rId113" Type="http://schemas.openxmlformats.org/officeDocument/2006/relationships/header" Target="header29.xml" /><Relationship Id="rId114" Type="http://schemas.openxmlformats.org/officeDocument/2006/relationships/footer" Target="footer28.xml" /><Relationship Id="rId115" Type="http://schemas.openxmlformats.org/officeDocument/2006/relationships/footer" Target="footer29.xml" /><Relationship Id="rId116" Type="http://schemas.openxmlformats.org/officeDocument/2006/relationships/header" Target="header30.xml" /><Relationship Id="rId117" Type="http://schemas.openxmlformats.org/officeDocument/2006/relationships/footer" Target="footer30.xml" /><Relationship Id="rId118" Type="http://schemas.openxmlformats.org/officeDocument/2006/relationships/hyperlink" Target="https://advance.lexis.com/api/document?collection=news&amp;id=urn:contentItem:5XM1-37Y1-JBF1-011J-00000-00&amp;context=" TargetMode="External" /><Relationship Id="rId119" Type="http://schemas.openxmlformats.org/officeDocument/2006/relationships/header" Target="header31.xml" /><Relationship Id="rId12" Type="http://schemas.openxmlformats.org/officeDocument/2006/relationships/hyperlink" Target="https://advance.lexis.com/api/document?id=urn:contentItem:5XM1-37Y1-JBF1-0116-00000-00&amp;idtype=PID&amp;context=1516831" TargetMode="External" /><Relationship Id="rId120" Type="http://schemas.openxmlformats.org/officeDocument/2006/relationships/header" Target="header32.xml" /><Relationship Id="rId121" Type="http://schemas.openxmlformats.org/officeDocument/2006/relationships/footer" Target="footer31.xml" /><Relationship Id="rId122" Type="http://schemas.openxmlformats.org/officeDocument/2006/relationships/footer" Target="footer32.xml" /><Relationship Id="rId123" Type="http://schemas.openxmlformats.org/officeDocument/2006/relationships/header" Target="header33.xml" /><Relationship Id="rId124" Type="http://schemas.openxmlformats.org/officeDocument/2006/relationships/footer" Target="footer33.xml" /><Relationship Id="rId125" Type="http://schemas.openxmlformats.org/officeDocument/2006/relationships/hyperlink" Target="https://advance.lexis.com/api/document?collection=news&amp;id=urn:contentItem:5XM1-37Y1-JBF1-0115-00000-00&amp;context=" TargetMode="External" /><Relationship Id="rId126" Type="http://schemas.openxmlformats.org/officeDocument/2006/relationships/header" Target="header34.xml" /><Relationship Id="rId127" Type="http://schemas.openxmlformats.org/officeDocument/2006/relationships/header" Target="header35.xml" /><Relationship Id="rId128" Type="http://schemas.openxmlformats.org/officeDocument/2006/relationships/footer" Target="footer34.xml" /><Relationship Id="rId129" Type="http://schemas.openxmlformats.org/officeDocument/2006/relationships/footer" Target="footer35.xml" /><Relationship Id="rId13" Type="http://schemas.openxmlformats.org/officeDocument/2006/relationships/hyperlink" Target="https://advance.lexis.com/api/document?id=urn:contentItem:5XM1-37Y1-JBF1-011J-00000-00&amp;idtype=PID&amp;context=1516831" TargetMode="External" /><Relationship Id="rId130" Type="http://schemas.openxmlformats.org/officeDocument/2006/relationships/header" Target="header36.xml" /><Relationship Id="rId131" Type="http://schemas.openxmlformats.org/officeDocument/2006/relationships/footer" Target="footer36.xml" /><Relationship Id="rId132" Type="http://schemas.openxmlformats.org/officeDocument/2006/relationships/hyperlink" Target="https://advance.lexis.com/api/document?collection=news&amp;id=urn:contentItem:5XM1-37Y1-JBF1-00X1-00000-00&amp;context=" TargetMode="External" /><Relationship Id="rId133" Type="http://schemas.openxmlformats.org/officeDocument/2006/relationships/header" Target="header37.xml" /><Relationship Id="rId134" Type="http://schemas.openxmlformats.org/officeDocument/2006/relationships/header" Target="header38.xml" /><Relationship Id="rId135" Type="http://schemas.openxmlformats.org/officeDocument/2006/relationships/footer" Target="footer37.xml" /><Relationship Id="rId136" Type="http://schemas.openxmlformats.org/officeDocument/2006/relationships/footer" Target="footer38.xml" /><Relationship Id="rId137" Type="http://schemas.openxmlformats.org/officeDocument/2006/relationships/header" Target="header39.xml" /><Relationship Id="rId138" Type="http://schemas.openxmlformats.org/officeDocument/2006/relationships/footer" Target="footer39.xml" /><Relationship Id="rId139" Type="http://schemas.openxmlformats.org/officeDocument/2006/relationships/hyperlink" Target="https://advance.lexis.com/api/document?collection=news&amp;id=urn:contentItem:5XM1-37Y1-JBF1-00WM-00000-00&amp;context=" TargetMode="External" /><Relationship Id="rId14" Type="http://schemas.openxmlformats.org/officeDocument/2006/relationships/hyperlink" Target="https://advance.lexis.com/api/document?id=urn:contentItem:5XM1-37Y1-JBF1-0115-00000-00&amp;idtype=PID&amp;context=1516831" TargetMode="External" /><Relationship Id="rId140" Type="http://schemas.openxmlformats.org/officeDocument/2006/relationships/header" Target="header40.xml" /><Relationship Id="rId141" Type="http://schemas.openxmlformats.org/officeDocument/2006/relationships/header" Target="header41.xml" /><Relationship Id="rId142" Type="http://schemas.openxmlformats.org/officeDocument/2006/relationships/footer" Target="footer40.xml" /><Relationship Id="rId143" Type="http://schemas.openxmlformats.org/officeDocument/2006/relationships/footer" Target="footer41.xml" /><Relationship Id="rId144" Type="http://schemas.openxmlformats.org/officeDocument/2006/relationships/header" Target="header42.xml" /><Relationship Id="rId145" Type="http://schemas.openxmlformats.org/officeDocument/2006/relationships/footer" Target="footer42.xml" /><Relationship Id="rId146" Type="http://schemas.openxmlformats.org/officeDocument/2006/relationships/hyperlink" Target="https://advance.lexis.com/api/document?collection=news&amp;id=urn:contentItem:5XM1-6X21-DY2B-S2KP-00000-00&amp;context=" TargetMode="External" /><Relationship Id="rId147" Type="http://schemas.openxmlformats.org/officeDocument/2006/relationships/header" Target="header43.xml" /><Relationship Id="rId148" Type="http://schemas.openxmlformats.org/officeDocument/2006/relationships/header" Target="header44.xml" /><Relationship Id="rId149" Type="http://schemas.openxmlformats.org/officeDocument/2006/relationships/footer" Target="footer43.xml" /><Relationship Id="rId15" Type="http://schemas.openxmlformats.org/officeDocument/2006/relationships/hyperlink" Target="https://advance.lexis.com/api/document?id=urn:contentItem:5XM1-37Y1-JBF1-00X1-00000-00&amp;idtype=PID&amp;context=1516831" TargetMode="External" /><Relationship Id="rId150" Type="http://schemas.openxmlformats.org/officeDocument/2006/relationships/footer" Target="footer44.xml" /><Relationship Id="rId151" Type="http://schemas.openxmlformats.org/officeDocument/2006/relationships/header" Target="header45.xml" /><Relationship Id="rId152" Type="http://schemas.openxmlformats.org/officeDocument/2006/relationships/footer" Target="footer45.xml" /><Relationship Id="rId153" Type="http://schemas.openxmlformats.org/officeDocument/2006/relationships/hyperlink" Target="https://advance.lexis.com/api/document?collection=news&amp;id=urn:contentItem:5XM1-37Y1-JBF1-00X0-00000-00&amp;context=" TargetMode="External" /><Relationship Id="rId154" Type="http://schemas.openxmlformats.org/officeDocument/2006/relationships/header" Target="header46.xml" /><Relationship Id="rId155" Type="http://schemas.openxmlformats.org/officeDocument/2006/relationships/header" Target="header47.xml" /><Relationship Id="rId156" Type="http://schemas.openxmlformats.org/officeDocument/2006/relationships/footer" Target="footer46.xml" /><Relationship Id="rId157" Type="http://schemas.openxmlformats.org/officeDocument/2006/relationships/footer" Target="footer47.xml" /><Relationship Id="rId158" Type="http://schemas.openxmlformats.org/officeDocument/2006/relationships/header" Target="header48.xml" /><Relationship Id="rId159" Type="http://schemas.openxmlformats.org/officeDocument/2006/relationships/footer" Target="footer48.xml" /><Relationship Id="rId16" Type="http://schemas.openxmlformats.org/officeDocument/2006/relationships/hyperlink" Target="https://advance.lexis.com/api/document?id=urn:contentItem:5XM1-37Y1-JBF1-00WM-00000-00&amp;idtype=PID&amp;context=1516831" TargetMode="External" /><Relationship Id="rId160" Type="http://schemas.openxmlformats.org/officeDocument/2006/relationships/hyperlink" Target="https://advance.lexis.com/api/document?collection=news&amp;id=urn:contentItem:5XM1-37Y1-JBF1-010T-00000-00&amp;context=" TargetMode="External" /><Relationship Id="rId161" Type="http://schemas.openxmlformats.org/officeDocument/2006/relationships/header" Target="header49.xml" /><Relationship Id="rId162" Type="http://schemas.openxmlformats.org/officeDocument/2006/relationships/header" Target="header50.xml" /><Relationship Id="rId163" Type="http://schemas.openxmlformats.org/officeDocument/2006/relationships/footer" Target="footer49.xml" /><Relationship Id="rId164" Type="http://schemas.openxmlformats.org/officeDocument/2006/relationships/footer" Target="footer50.xml" /><Relationship Id="rId165" Type="http://schemas.openxmlformats.org/officeDocument/2006/relationships/header" Target="header51.xml" /><Relationship Id="rId166" Type="http://schemas.openxmlformats.org/officeDocument/2006/relationships/footer" Target="footer51.xml" /><Relationship Id="rId167" Type="http://schemas.openxmlformats.org/officeDocument/2006/relationships/hyperlink" Target="https://advance.lexis.com/api/document?collection=news&amp;id=urn:contentItem:5XM1-37Y1-JBF1-00XP-00000-00&amp;context=" TargetMode="External" /><Relationship Id="rId168" Type="http://schemas.openxmlformats.org/officeDocument/2006/relationships/header" Target="header52.xml" /><Relationship Id="rId169" Type="http://schemas.openxmlformats.org/officeDocument/2006/relationships/header" Target="header53.xml" /><Relationship Id="rId17" Type="http://schemas.openxmlformats.org/officeDocument/2006/relationships/hyperlink" Target="https://advance.lexis.com/api/document?id=urn:contentItem:5XM1-6X21-DY2B-S2KP-00000-00&amp;idtype=PID&amp;context=1516831" TargetMode="External" /><Relationship Id="rId170" Type="http://schemas.openxmlformats.org/officeDocument/2006/relationships/footer" Target="footer52.xml" /><Relationship Id="rId171" Type="http://schemas.openxmlformats.org/officeDocument/2006/relationships/footer" Target="footer53.xml" /><Relationship Id="rId172" Type="http://schemas.openxmlformats.org/officeDocument/2006/relationships/header" Target="header54.xml" /><Relationship Id="rId173" Type="http://schemas.openxmlformats.org/officeDocument/2006/relationships/footer" Target="footer54.xml" /><Relationship Id="rId174" Type="http://schemas.openxmlformats.org/officeDocument/2006/relationships/hyperlink" Target="https://advance.lexis.com/api/document?collection=news&amp;id=urn:contentItem:5XM1-37Y1-JBF1-00X3-00000-00&amp;context=" TargetMode="External" /><Relationship Id="rId175" Type="http://schemas.openxmlformats.org/officeDocument/2006/relationships/header" Target="header55.xml" /><Relationship Id="rId176" Type="http://schemas.openxmlformats.org/officeDocument/2006/relationships/header" Target="header56.xml" /><Relationship Id="rId177" Type="http://schemas.openxmlformats.org/officeDocument/2006/relationships/footer" Target="footer55.xml" /><Relationship Id="rId178" Type="http://schemas.openxmlformats.org/officeDocument/2006/relationships/footer" Target="footer56.xml" /><Relationship Id="rId179" Type="http://schemas.openxmlformats.org/officeDocument/2006/relationships/header" Target="header57.xml" /><Relationship Id="rId18" Type="http://schemas.openxmlformats.org/officeDocument/2006/relationships/hyperlink" Target="https://advance.lexis.com/api/document?id=urn:contentItem:5XM1-37Y1-JBF1-00X0-00000-00&amp;idtype=PID&amp;context=1516831" TargetMode="External" /><Relationship Id="rId180" Type="http://schemas.openxmlformats.org/officeDocument/2006/relationships/footer" Target="footer57.xml" /><Relationship Id="rId181" Type="http://schemas.openxmlformats.org/officeDocument/2006/relationships/hyperlink" Target="https://advance.lexis.com/api/document?collection=news&amp;id=urn:contentItem:5XM1-37Y1-JBF1-00W6-00000-00&amp;context=" TargetMode="External" /><Relationship Id="rId182" Type="http://schemas.openxmlformats.org/officeDocument/2006/relationships/header" Target="header58.xml" /><Relationship Id="rId183" Type="http://schemas.openxmlformats.org/officeDocument/2006/relationships/header" Target="header59.xml" /><Relationship Id="rId184" Type="http://schemas.openxmlformats.org/officeDocument/2006/relationships/footer" Target="footer58.xml" /><Relationship Id="rId185" Type="http://schemas.openxmlformats.org/officeDocument/2006/relationships/footer" Target="footer59.xml" /><Relationship Id="rId186" Type="http://schemas.openxmlformats.org/officeDocument/2006/relationships/header" Target="header60.xml" /><Relationship Id="rId187" Type="http://schemas.openxmlformats.org/officeDocument/2006/relationships/footer" Target="footer60.xml" /><Relationship Id="rId188" Type="http://schemas.openxmlformats.org/officeDocument/2006/relationships/hyperlink" Target="https://advance.lexis.com/api/document?collection=news&amp;id=urn:contentItem:5XM1-37Y1-JBF1-011C-00000-00&amp;context=" TargetMode="External" /><Relationship Id="rId189" Type="http://schemas.openxmlformats.org/officeDocument/2006/relationships/header" Target="header61.xml" /><Relationship Id="rId19" Type="http://schemas.openxmlformats.org/officeDocument/2006/relationships/hyperlink" Target="https://advance.lexis.com/api/document?id=urn:contentItem:5XM1-37Y1-JBF1-010T-00000-00&amp;idtype=PID&amp;context=1516831" TargetMode="External" /><Relationship Id="rId190" Type="http://schemas.openxmlformats.org/officeDocument/2006/relationships/header" Target="header62.xml" /><Relationship Id="rId191" Type="http://schemas.openxmlformats.org/officeDocument/2006/relationships/footer" Target="footer61.xml" /><Relationship Id="rId192" Type="http://schemas.openxmlformats.org/officeDocument/2006/relationships/footer" Target="footer62.xml" /><Relationship Id="rId193" Type="http://schemas.openxmlformats.org/officeDocument/2006/relationships/header" Target="header63.xml" /><Relationship Id="rId194" Type="http://schemas.openxmlformats.org/officeDocument/2006/relationships/footer" Target="footer63.xml" /><Relationship Id="rId195" Type="http://schemas.openxmlformats.org/officeDocument/2006/relationships/hyperlink" Target="https://advance.lexis.com/api/document?collection=news&amp;id=urn:contentItem:5XR6-MRD1-DXX2-P120-00000-00&amp;context=" TargetMode="External" /><Relationship Id="rId196" Type="http://schemas.openxmlformats.org/officeDocument/2006/relationships/header" Target="header64.xml" /><Relationship Id="rId197" Type="http://schemas.openxmlformats.org/officeDocument/2006/relationships/header" Target="header65.xml" /><Relationship Id="rId198" Type="http://schemas.openxmlformats.org/officeDocument/2006/relationships/footer" Target="footer64.xml" /><Relationship Id="rId199" Type="http://schemas.openxmlformats.org/officeDocument/2006/relationships/footer" Target="footer65.xml" /><Relationship Id="rId2" Type="http://schemas.openxmlformats.org/officeDocument/2006/relationships/webSettings" Target="webSettings.xml" /><Relationship Id="rId20" Type="http://schemas.openxmlformats.org/officeDocument/2006/relationships/hyperlink" Target="https://advance.lexis.com/api/document?id=urn:contentItem:5XM1-37Y1-JBF1-00XP-00000-00&amp;idtype=PID&amp;context=1516831" TargetMode="External" /><Relationship Id="rId200" Type="http://schemas.openxmlformats.org/officeDocument/2006/relationships/header" Target="header66.xml" /><Relationship Id="rId201" Type="http://schemas.openxmlformats.org/officeDocument/2006/relationships/footer" Target="footer66.xml" /><Relationship Id="rId202" Type="http://schemas.openxmlformats.org/officeDocument/2006/relationships/hyperlink" Target="https://advance.lexis.com/api/document?collection=news&amp;id=urn:contentItem:5XR6-MRD1-DXX2-P12G-00000-00&amp;context=" TargetMode="External" /><Relationship Id="rId203" Type="http://schemas.openxmlformats.org/officeDocument/2006/relationships/header" Target="header67.xml" /><Relationship Id="rId204" Type="http://schemas.openxmlformats.org/officeDocument/2006/relationships/header" Target="header68.xml" /><Relationship Id="rId205" Type="http://schemas.openxmlformats.org/officeDocument/2006/relationships/footer" Target="footer67.xml" /><Relationship Id="rId206" Type="http://schemas.openxmlformats.org/officeDocument/2006/relationships/footer" Target="footer68.xml" /><Relationship Id="rId207" Type="http://schemas.openxmlformats.org/officeDocument/2006/relationships/header" Target="header69.xml" /><Relationship Id="rId208" Type="http://schemas.openxmlformats.org/officeDocument/2006/relationships/footer" Target="footer69.xml" /><Relationship Id="rId209" Type="http://schemas.openxmlformats.org/officeDocument/2006/relationships/hyperlink" Target="https://advance.lexis.com/api/document?collection=news&amp;id=urn:contentItem:5XR6-MPK1-DXX2-P4HS-00000-00&amp;context=" TargetMode="External" /><Relationship Id="rId21" Type="http://schemas.openxmlformats.org/officeDocument/2006/relationships/hyperlink" Target="https://advance.lexis.com/api/document?id=urn:contentItem:5XM1-37Y1-JBF1-00X3-00000-00&amp;idtype=PID&amp;context=1516831" TargetMode="External" /><Relationship Id="rId210" Type="http://schemas.openxmlformats.org/officeDocument/2006/relationships/header" Target="header70.xml" /><Relationship Id="rId211" Type="http://schemas.openxmlformats.org/officeDocument/2006/relationships/header" Target="header71.xml" /><Relationship Id="rId212" Type="http://schemas.openxmlformats.org/officeDocument/2006/relationships/footer" Target="footer70.xml" /><Relationship Id="rId213" Type="http://schemas.openxmlformats.org/officeDocument/2006/relationships/footer" Target="footer71.xml" /><Relationship Id="rId214" Type="http://schemas.openxmlformats.org/officeDocument/2006/relationships/header" Target="header72.xml" /><Relationship Id="rId215" Type="http://schemas.openxmlformats.org/officeDocument/2006/relationships/footer" Target="footer72.xml" /><Relationship Id="rId216" Type="http://schemas.openxmlformats.org/officeDocument/2006/relationships/hyperlink" Target="https://advance.lexis.com/api/document?collection=news&amp;id=urn:contentItem:5XR6-MRD1-DXX2-P13S-00000-00&amp;context=" TargetMode="External" /><Relationship Id="rId217" Type="http://schemas.openxmlformats.org/officeDocument/2006/relationships/header" Target="header73.xml" /><Relationship Id="rId218" Type="http://schemas.openxmlformats.org/officeDocument/2006/relationships/header" Target="header74.xml" /><Relationship Id="rId219" Type="http://schemas.openxmlformats.org/officeDocument/2006/relationships/footer" Target="footer73.xml" /><Relationship Id="rId22" Type="http://schemas.openxmlformats.org/officeDocument/2006/relationships/hyperlink" Target="https://advance.lexis.com/api/document?id=urn:contentItem:5XM1-37Y1-JBF1-00W6-00000-00&amp;idtype=PID&amp;context=1516831" TargetMode="External" /><Relationship Id="rId220" Type="http://schemas.openxmlformats.org/officeDocument/2006/relationships/footer" Target="footer74.xml" /><Relationship Id="rId221" Type="http://schemas.openxmlformats.org/officeDocument/2006/relationships/header" Target="header75.xml" /><Relationship Id="rId222" Type="http://schemas.openxmlformats.org/officeDocument/2006/relationships/footer" Target="footer75.xml" /><Relationship Id="rId223" Type="http://schemas.openxmlformats.org/officeDocument/2006/relationships/hyperlink" Target="https://advance.lexis.com/api/document?collection=news&amp;id=urn:contentItem:5XR6-SWG1-DY2B-S383-00000-00&amp;context=" TargetMode="External" /><Relationship Id="rId224" Type="http://schemas.openxmlformats.org/officeDocument/2006/relationships/header" Target="header76.xml" /><Relationship Id="rId225" Type="http://schemas.openxmlformats.org/officeDocument/2006/relationships/header" Target="header77.xml" /><Relationship Id="rId226" Type="http://schemas.openxmlformats.org/officeDocument/2006/relationships/footer" Target="footer76.xml" /><Relationship Id="rId227" Type="http://schemas.openxmlformats.org/officeDocument/2006/relationships/footer" Target="footer77.xml" /><Relationship Id="rId228" Type="http://schemas.openxmlformats.org/officeDocument/2006/relationships/header" Target="header78.xml" /><Relationship Id="rId229" Type="http://schemas.openxmlformats.org/officeDocument/2006/relationships/footer" Target="footer78.xml" /><Relationship Id="rId23" Type="http://schemas.openxmlformats.org/officeDocument/2006/relationships/hyperlink" Target="https://advance.lexis.com/api/document?id=urn:contentItem:5XM1-37Y1-JBF1-011C-00000-00&amp;idtype=PID&amp;context=1516831" TargetMode="External" /><Relationship Id="rId230" Type="http://schemas.openxmlformats.org/officeDocument/2006/relationships/hyperlink" Target="https://advance.lexis.com/api/document?collection=news&amp;id=urn:contentItem:5XR6-MRD1-DXX2-P13W-00000-00&amp;context=" TargetMode="External" /><Relationship Id="rId231" Type="http://schemas.openxmlformats.org/officeDocument/2006/relationships/header" Target="header79.xml" /><Relationship Id="rId232" Type="http://schemas.openxmlformats.org/officeDocument/2006/relationships/header" Target="header80.xml" /><Relationship Id="rId233" Type="http://schemas.openxmlformats.org/officeDocument/2006/relationships/footer" Target="footer79.xml" /><Relationship Id="rId234" Type="http://schemas.openxmlformats.org/officeDocument/2006/relationships/footer" Target="footer80.xml" /><Relationship Id="rId235" Type="http://schemas.openxmlformats.org/officeDocument/2006/relationships/header" Target="header81.xml" /><Relationship Id="rId236" Type="http://schemas.openxmlformats.org/officeDocument/2006/relationships/footer" Target="footer81.xml" /><Relationship Id="rId237" Type="http://schemas.openxmlformats.org/officeDocument/2006/relationships/hyperlink" Target="https://advance.lexis.com/api/document?collection=news&amp;id=urn:contentItem:5XR6-MRD1-DXX2-P15W-00000-00&amp;context=" TargetMode="External" /><Relationship Id="rId238" Type="http://schemas.openxmlformats.org/officeDocument/2006/relationships/header" Target="header82.xml" /><Relationship Id="rId239" Type="http://schemas.openxmlformats.org/officeDocument/2006/relationships/header" Target="header83.xml" /><Relationship Id="rId24" Type="http://schemas.openxmlformats.org/officeDocument/2006/relationships/hyperlink" Target="https://advance.lexis.com/api/document?id=urn:contentItem:5XR6-MRD1-DXX2-P120-00000-00&amp;idtype=PID&amp;context=1516831" TargetMode="External" /><Relationship Id="rId240" Type="http://schemas.openxmlformats.org/officeDocument/2006/relationships/footer" Target="footer82.xml" /><Relationship Id="rId241" Type="http://schemas.openxmlformats.org/officeDocument/2006/relationships/footer" Target="footer83.xml" /><Relationship Id="rId242" Type="http://schemas.openxmlformats.org/officeDocument/2006/relationships/header" Target="header84.xml" /><Relationship Id="rId243" Type="http://schemas.openxmlformats.org/officeDocument/2006/relationships/footer" Target="footer84.xml" /><Relationship Id="rId244" Type="http://schemas.openxmlformats.org/officeDocument/2006/relationships/hyperlink" Target="https://advance.lexis.com/api/document?collection=news&amp;id=urn:contentItem:5XR6-SWG1-DY2B-S38R-00000-00&amp;context=" TargetMode="External" /><Relationship Id="rId245" Type="http://schemas.openxmlformats.org/officeDocument/2006/relationships/header" Target="header85.xml" /><Relationship Id="rId246" Type="http://schemas.openxmlformats.org/officeDocument/2006/relationships/header" Target="header86.xml" /><Relationship Id="rId247" Type="http://schemas.openxmlformats.org/officeDocument/2006/relationships/footer" Target="footer85.xml" /><Relationship Id="rId248" Type="http://schemas.openxmlformats.org/officeDocument/2006/relationships/footer" Target="footer86.xml" /><Relationship Id="rId249" Type="http://schemas.openxmlformats.org/officeDocument/2006/relationships/header" Target="header87.xml" /><Relationship Id="rId25" Type="http://schemas.openxmlformats.org/officeDocument/2006/relationships/hyperlink" Target="https://advance.lexis.com/api/document?id=urn:contentItem:5XR6-MRD1-DXX2-P12G-00000-00&amp;idtype=PID&amp;context=1516831" TargetMode="External" /><Relationship Id="rId250" Type="http://schemas.openxmlformats.org/officeDocument/2006/relationships/footer" Target="footer87.xml" /><Relationship Id="rId251" Type="http://schemas.openxmlformats.org/officeDocument/2006/relationships/hyperlink" Target="https://advance.lexis.com/api/document?collection=news&amp;id=urn:contentItem:5XR6-MPK1-DXX2-P4F8-00000-00&amp;context=" TargetMode="External" /><Relationship Id="rId252" Type="http://schemas.openxmlformats.org/officeDocument/2006/relationships/header" Target="header88.xml" /><Relationship Id="rId253" Type="http://schemas.openxmlformats.org/officeDocument/2006/relationships/header" Target="header89.xml" /><Relationship Id="rId254" Type="http://schemas.openxmlformats.org/officeDocument/2006/relationships/footer" Target="footer88.xml" /><Relationship Id="rId255" Type="http://schemas.openxmlformats.org/officeDocument/2006/relationships/footer" Target="footer89.xml" /><Relationship Id="rId256" Type="http://schemas.openxmlformats.org/officeDocument/2006/relationships/header" Target="header90.xml" /><Relationship Id="rId257" Type="http://schemas.openxmlformats.org/officeDocument/2006/relationships/footer" Target="footer90.xml" /><Relationship Id="rId258" Type="http://schemas.openxmlformats.org/officeDocument/2006/relationships/hyperlink" Target="https://advance.lexis.com/api/document?collection=news&amp;id=urn:contentItem:5XR6-SWG1-DY2B-S384-00000-00&amp;context=" TargetMode="External" /><Relationship Id="rId259" Type="http://schemas.openxmlformats.org/officeDocument/2006/relationships/header" Target="header91.xml" /><Relationship Id="rId26" Type="http://schemas.openxmlformats.org/officeDocument/2006/relationships/hyperlink" Target="https://advance.lexis.com/api/document?id=urn:contentItem:5XR6-MPK1-DXX2-P4HS-00000-00&amp;idtype=PID&amp;context=1516831" TargetMode="External" /><Relationship Id="rId260" Type="http://schemas.openxmlformats.org/officeDocument/2006/relationships/header" Target="header92.xml" /><Relationship Id="rId261" Type="http://schemas.openxmlformats.org/officeDocument/2006/relationships/footer" Target="footer91.xml" /><Relationship Id="rId262" Type="http://schemas.openxmlformats.org/officeDocument/2006/relationships/footer" Target="footer92.xml" /><Relationship Id="rId263" Type="http://schemas.openxmlformats.org/officeDocument/2006/relationships/header" Target="header93.xml" /><Relationship Id="rId264" Type="http://schemas.openxmlformats.org/officeDocument/2006/relationships/footer" Target="footer93.xml" /><Relationship Id="rId265" Type="http://schemas.openxmlformats.org/officeDocument/2006/relationships/hyperlink" Target="https://advance.lexis.com/api/document?collection=news&amp;id=urn:contentItem:5XR6-MPK1-DXX2-P4HK-00000-00&amp;context=" TargetMode="External" /><Relationship Id="rId266" Type="http://schemas.openxmlformats.org/officeDocument/2006/relationships/header" Target="header94.xml" /><Relationship Id="rId267" Type="http://schemas.openxmlformats.org/officeDocument/2006/relationships/header" Target="header95.xml" /><Relationship Id="rId268" Type="http://schemas.openxmlformats.org/officeDocument/2006/relationships/footer" Target="footer94.xml" /><Relationship Id="rId269" Type="http://schemas.openxmlformats.org/officeDocument/2006/relationships/footer" Target="footer95.xml" /><Relationship Id="rId27" Type="http://schemas.openxmlformats.org/officeDocument/2006/relationships/hyperlink" Target="https://advance.lexis.com/api/document?id=urn:contentItem:5XR6-MRD1-DXX2-P13S-00000-00&amp;idtype=PID&amp;context=1516831" TargetMode="External" /><Relationship Id="rId270" Type="http://schemas.openxmlformats.org/officeDocument/2006/relationships/header" Target="header96.xml" /><Relationship Id="rId271" Type="http://schemas.openxmlformats.org/officeDocument/2006/relationships/footer" Target="footer96.xml" /><Relationship Id="rId272" Type="http://schemas.openxmlformats.org/officeDocument/2006/relationships/hyperlink" Target="https://advance.lexis.com/api/document?collection=news&amp;id=urn:contentItem:5XR6-MPK1-DXX2-P4HM-00000-00&amp;context=" TargetMode="External" /><Relationship Id="rId273" Type="http://schemas.openxmlformats.org/officeDocument/2006/relationships/header" Target="header97.xml" /><Relationship Id="rId274" Type="http://schemas.openxmlformats.org/officeDocument/2006/relationships/header" Target="header98.xml" /><Relationship Id="rId275" Type="http://schemas.openxmlformats.org/officeDocument/2006/relationships/footer" Target="footer97.xml" /><Relationship Id="rId276" Type="http://schemas.openxmlformats.org/officeDocument/2006/relationships/footer" Target="footer98.xml" /><Relationship Id="rId277" Type="http://schemas.openxmlformats.org/officeDocument/2006/relationships/header" Target="header99.xml" /><Relationship Id="rId278" Type="http://schemas.openxmlformats.org/officeDocument/2006/relationships/footer" Target="footer99.xml" /><Relationship Id="rId279" Type="http://schemas.openxmlformats.org/officeDocument/2006/relationships/hyperlink" Target="https://advance.lexis.com/api/document?collection=news&amp;id=urn:contentItem:5XR6-SWG1-DY2B-S38N-00000-00&amp;context=" TargetMode="External" /><Relationship Id="rId28" Type="http://schemas.openxmlformats.org/officeDocument/2006/relationships/hyperlink" Target="https://advance.lexis.com/api/document?id=urn:contentItem:5XR6-SWG1-DY2B-S383-00000-00&amp;idtype=PID&amp;context=1516831" TargetMode="External" /><Relationship Id="rId280" Type="http://schemas.openxmlformats.org/officeDocument/2006/relationships/header" Target="header100.xml" /><Relationship Id="rId281" Type="http://schemas.openxmlformats.org/officeDocument/2006/relationships/header" Target="header101.xml" /><Relationship Id="rId282" Type="http://schemas.openxmlformats.org/officeDocument/2006/relationships/footer" Target="footer100.xml" /><Relationship Id="rId283" Type="http://schemas.openxmlformats.org/officeDocument/2006/relationships/footer" Target="footer101.xml" /><Relationship Id="rId284" Type="http://schemas.openxmlformats.org/officeDocument/2006/relationships/header" Target="header102.xml" /><Relationship Id="rId285" Type="http://schemas.openxmlformats.org/officeDocument/2006/relationships/footer" Target="footer102.xml" /><Relationship Id="rId286" Type="http://schemas.openxmlformats.org/officeDocument/2006/relationships/hyperlink" Target="https://advance.lexis.com/api/document?collection=news&amp;id=urn:contentItem:5XR6-MRD1-DXX2-P13R-00000-00&amp;context=" TargetMode="External" /><Relationship Id="rId287" Type="http://schemas.openxmlformats.org/officeDocument/2006/relationships/header" Target="header103.xml" /><Relationship Id="rId288" Type="http://schemas.openxmlformats.org/officeDocument/2006/relationships/header" Target="header104.xml" /><Relationship Id="rId289" Type="http://schemas.openxmlformats.org/officeDocument/2006/relationships/footer" Target="footer103.xml" /><Relationship Id="rId29" Type="http://schemas.openxmlformats.org/officeDocument/2006/relationships/hyperlink" Target="https://advance.lexis.com/api/document?id=urn:contentItem:5XR6-MRD1-DXX2-P13W-00000-00&amp;idtype=PID&amp;context=1516831" TargetMode="External" /><Relationship Id="rId290" Type="http://schemas.openxmlformats.org/officeDocument/2006/relationships/footer" Target="footer104.xml" /><Relationship Id="rId291" Type="http://schemas.openxmlformats.org/officeDocument/2006/relationships/header" Target="header105.xml" /><Relationship Id="rId292" Type="http://schemas.openxmlformats.org/officeDocument/2006/relationships/footer" Target="footer105.xml" /><Relationship Id="rId293" Type="http://schemas.openxmlformats.org/officeDocument/2006/relationships/hyperlink" Target="https://advance.lexis.com/api/document?collection=news&amp;id=urn:contentItem:5Y4R-P941-JBF1-002R-00000-00&amp;context=" TargetMode="External" /><Relationship Id="rId294" Type="http://schemas.openxmlformats.org/officeDocument/2006/relationships/header" Target="header106.xml" /><Relationship Id="rId295" Type="http://schemas.openxmlformats.org/officeDocument/2006/relationships/header" Target="header107.xml" /><Relationship Id="rId296" Type="http://schemas.openxmlformats.org/officeDocument/2006/relationships/footer" Target="footer106.xml" /><Relationship Id="rId297" Type="http://schemas.openxmlformats.org/officeDocument/2006/relationships/footer" Target="footer107.xml" /><Relationship Id="rId298" Type="http://schemas.openxmlformats.org/officeDocument/2006/relationships/header" Target="header108.xml" /><Relationship Id="rId299" Type="http://schemas.openxmlformats.org/officeDocument/2006/relationships/footer" Target="footer108.xml" /><Relationship Id="rId3" Type="http://schemas.openxmlformats.org/officeDocument/2006/relationships/fontTable" Target="fontTable.xml" /><Relationship Id="rId30" Type="http://schemas.openxmlformats.org/officeDocument/2006/relationships/hyperlink" Target="https://advance.lexis.com/api/document?id=urn:contentItem:5XR6-MRD1-DXX2-P15W-00000-00&amp;idtype=PID&amp;context=1516831" TargetMode="External" /><Relationship Id="rId300" Type="http://schemas.openxmlformats.org/officeDocument/2006/relationships/hyperlink" Target="https://advance.lexis.com/api/document?collection=news&amp;id=urn:contentItem:5XYT-RFH1-DXX2-P1GB-00000-00&amp;context=" TargetMode="External" /><Relationship Id="rId301" Type="http://schemas.openxmlformats.org/officeDocument/2006/relationships/header" Target="header109.xml" /><Relationship Id="rId302" Type="http://schemas.openxmlformats.org/officeDocument/2006/relationships/header" Target="header110.xml" /><Relationship Id="rId303" Type="http://schemas.openxmlformats.org/officeDocument/2006/relationships/footer" Target="footer109.xml" /><Relationship Id="rId304" Type="http://schemas.openxmlformats.org/officeDocument/2006/relationships/footer" Target="footer110.xml" /><Relationship Id="rId305" Type="http://schemas.openxmlformats.org/officeDocument/2006/relationships/header" Target="header111.xml" /><Relationship Id="rId306" Type="http://schemas.openxmlformats.org/officeDocument/2006/relationships/footer" Target="footer111.xml" /><Relationship Id="rId307" Type="http://schemas.openxmlformats.org/officeDocument/2006/relationships/hyperlink" Target="https://advance.lexis.com/api/document?collection=news&amp;id=urn:contentItem:5XYT-RFH1-DXX2-P11R-00000-00&amp;context=" TargetMode="External" /><Relationship Id="rId308" Type="http://schemas.openxmlformats.org/officeDocument/2006/relationships/header" Target="header112.xml" /><Relationship Id="rId309" Type="http://schemas.openxmlformats.org/officeDocument/2006/relationships/header" Target="header113.xml" /><Relationship Id="rId31" Type="http://schemas.openxmlformats.org/officeDocument/2006/relationships/hyperlink" Target="https://advance.lexis.com/api/document?id=urn:contentItem:5XR6-SWG1-DY2B-S38R-00000-00&amp;idtype=PID&amp;context=1516831" TargetMode="External" /><Relationship Id="rId310" Type="http://schemas.openxmlformats.org/officeDocument/2006/relationships/footer" Target="footer112.xml" /><Relationship Id="rId311" Type="http://schemas.openxmlformats.org/officeDocument/2006/relationships/footer" Target="footer113.xml" /><Relationship Id="rId312" Type="http://schemas.openxmlformats.org/officeDocument/2006/relationships/header" Target="header114.xml" /><Relationship Id="rId313" Type="http://schemas.openxmlformats.org/officeDocument/2006/relationships/footer" Target="footer114.xml" /><Relationship Id="rId314" Type="http://schemas.openxmlformats.org/officeDocument/2006/relationships/hyperlink" Target="https://advance.lexis.com/api/document?collection=news&amp;id=urn:contentItem:5XYT-RFH1-DXX2-P1DT-00000-00&amp;context=" TargetMode="External" /><Relationship Id="rId315" Type="http://schemas.openxmlformats.org/officeDocument/2006/relationships/header" Target="header115.xml" /><Relationship Id="rId316" Type="http://schemas.openxmlformats.org/officeDocument/2006/relationships/header" Target="header116.xml" /><Relationship Id="rId317" Type="http://schemas.openxmlformats.org/officeDocument/2006/relationships/footer" Target="footer115.xml" /><Relationship Id="rId318" Type="http://schemas.openxmlformats.org/officeDocument/2006/relationships/footer" Target="footer116.xml" /><Relationship Id="rId319" Type="http://schemas.openxmlformats.org/officeDocument/2006/relationships/header" Target="header117.xml" /><Relationship Id="rId32" Type="http://schemas.openxmlformats.org/officeDocument/2006/relationships/hyperlink" Target="https://advance.lexis.com/api/document?id=urn:contentItem:5XR6-MPK1-DXX2-P4F8-00000-00&amp;idtype=PID&amp;context=1516831" TargetMode="External" /><Relationship Id="rId320" Type="http://schemas.openxmlformats.org/officeDocument/2006/relationships/footer" Target="footer117.xml" /><Relationship Id="rId321" Type="http://schemas.openxmlformats.org/officeDocument/2006/relationships/hyperlink" Target="https://advance.lexis.com/api/document?collection=news&amp;id=urn:contentItem:5Y2T-B5P1-JBF1-00FN-00000-00&amp;context=" TargetMode="External" /><Relationship Id="rId322" Type="http://schemas.openxmlformats.org/officeDocument/2006/relationships/header" Target="header118.xml" /><Relationship Id="rId323" Type="http://schemas.openxmlformats.org/officeDocument/2006/relationships/header" Target="header119.xml" /><Relationship Id="rId324" Type="http://schemas.openxmlformats.org/officeDocument/2006/relationships/footer" Target="footer118.xml" /><Relationship Id="rId325" Type="http://schemas.openxmlformats.org/officeDocument/2006/relationships/footer" Target="footer119.xml" /><Relationship Id="rId326" Type="http://schemas.openxmlformats.org/officeDocument/2006/relationships/header" Target="header120.xml" /><Relationship Id="rId327" Type="http://schemas.openxmlformats.org/officeDocument/2006/relationships/footer" Target="footer120.xml" /><Relationship Id="rId328" Type="http://schemas.openxmlformats.org/officeDocument/2006/relationships/hyperlink" Target="https://advance.lexis.com/api/document?collection=news&amp;id=urn:contentItem:5Y2V-T921-JBF1-015H-00000-00&amp;context=" TargetMode="External" /><Relationship Id="rId329" Type="http://schemas.openxmlformats.org/officeDocument/2006/relationships/header" Target="header121.xml" /><Relationship Id="rId33" Type="http://schemas.openxmlformats.org/officeDocument/2006/relationships/hyperlink" Target="https://advance.lexis.com/api/document?id=urn:contentItem:5XR6-SWG1-DY2B-S384-00000-00&amp;idtype=PID&amp;context=1516831" TargetMode="External" /><Relationship Id="rId330" Type="http://schemas.openxmlformats.org/officeDocument/2006/relationships/header" Target="header122.xml" /><Relationship Id="rId331" Type="http://schemas.openxmlformats.org/officeDocument/2006/relationships/footer" Target="footer121.xml" /><Relationship Id="rId332" Type="http://schemas.openxmlformats.org/officeDocument/2006/relationships/footer" Target="footer122.xml" /><Relationship Id="rId333" Type="http://schemas.openxmlformats.org/officeDocument/2006/relationships/header" Target="header123.xml" /><Relationship Id="rId334" Type="http://schemas.openxmlformats.org/officeDocument/2006/relationships/footer" Target="footer123.xml" /><Relationship Id="rId335" Type="http://schemas.openxmlformats.org/officeDocument/2006/relationships/hyperlink" Target="https://advance.lexis.com/api/document?collection=news&amp;id=urn:contentItem:5Y2T-B5P1-JBF1-009P-00000-00&amp;context=" TargetMode="External" /><Relationship Id="rId336" Type="http://schemas.openxmlformats.org/officeDocument/2006/relationships/header" Target="header124.xml" /><Relationship Id="rId337" Type="http://schemas.openxmlformats.org/officeDocument/2006/relationships/header" Target="header125.xml" /><Relationship Id="rId338" Type="http://schemas.openxmlformats.org/officeDocument/2006/relationships/footer" Target="footer124.xml" /><Relationship Id="rId339" Type="http://schemas.openxmlformats.org/officeDocument/2006/relationships/footer" Target="footer125.xml" /><Relationship Id="rId34" Type="http://schemas.openxmlformats.org/officeDocument/2006/relationships/hyperlink" Target="https://advance.lexis.com/api/document?id=urn:contentItem:5XR6-MPK1-DXX2-P4HK-00000-00&amp;idtype=PID&amp;context=1516831" TargetMode="External" /><Relationship Id="rId340" Type="http://schemas.openxmlformats.org/officeDocument/2006/relationships/header" Target="header126.xml" /><Relationship Id="rId341" Type="http://schemas.openxmlformats.org/officeDocument/2006/relationships/footer" Target="footer126.xml" /><Relationship Id="rId342" Type="http://schemas.openxmlformats.org/officeDocument/2006/relationships/hyperlink" Target="https://advance.lexis.com/api/document?collection=news&amp;id=urn:contentItem:5Y2T-B5P1-JBF1-00C0-00000-00&amp;context=" TargetMode="External" /><Relationship Id="rId343" Type="http://schemas.openxmlformats.org/officeDocument/2006/relationships/header" Target="header127.xml" /><Relationship Id="rId344" Type="http://schemas.openxmlformats.org/officeDocument/2006/relationships/header" Target="header128.xml" /><Relationship Id="rId345" Type="http://schemas.openxmlformats.org/officeDocument/2006/relationships/footer" Target="footer127.xml" /><Relationship Id="rId346" Type="http://schemas.openxmlformats.org/officeDocument/2006/relationships/footer" Target="footer128.xml" /><Relationship Id="rId347" Type="http://schemas.openxmlformats.org/officeDocument/2006/relationships/header" Target="header129.xml" /><Relationship Id="rId348" Type="http://schemas.openxmlformats.org/officeDocument/2006/relationships/footer" Target="footer129.xml" /><Relationship Id="rId349" Type="http://schemas.openxmlformats.org/officeDocument/2006/relationships/hyperlink" Target="https://advance.lexis.com/api/document?collection=news&amp;id=urn:contentItem:5Y61-1B71-DY2B-S2ND-00000-00&amp;context=" TargetMode="External" /><Relationship Id="rId35" Type="http://schemas.openxmlformats.org/officeDocument/2006/relationships/hyperlink" Target="https://advance.lexis.com/api/document?id=urn:contentItem:5XR6-MPK1-DXX2-P4HM-00000-00&amp;idtype=PID&amp;context=1516831" TargetMode="External" /><Relationship Id="rId350" Type="http://schemas.openxmlformats.org/officeDocument/2006/relationships/header" Target="header130.xml" /><Relationship Id="rId351" Type="http://schemas.openxmlformats.org/officeDocument/2006/relationships/header" Target="header131.xml" /><Relationship Id="rId352" Type="http://schemas.openxmlformats.org/officeDocument/2006/relationships/footer" Target="footer130.xml" /><Relationship Id="rId353" Type="http://schemas.openxmlformats.org/officeDocument/2006/relationships/footer" Target="footer131.xml" /><Relationship Id="rId354" Type="http://schemas.openxmlformats.org/officeDocument/2006/relationships/header" Target="header132.xml" /><Relationship Id="rId355" Type="http://schemas.openxmlformats.org/officeDocument/2006/relationships/footer" Target="footer132.xml" /><Relationship Id="rId356" Type="http://schemas.openxmlformats.org/officeDocument/2006/relationships/hyperlink" Target="https://advance.lexis.com/api/document?collection=news&amp;id=urn:contentItem:5Y68-B731-JBF1-03BJ-00000-00&amp;context=" TargetMode="External" /><Relationship Id="rId357" Type="http://schemas.openxmlformats.org/officeDocument/2006/relationships/styles" Target="styles.xml" /><Relationship Id="rId36" Type="http://schemas.openxmlformats.org/officeDocument/2006/relationships/hyperlink" Target="https://advance.lexis.com/api/document?id=urn:contentItem:5XR6-SWG1-DY2B-S38N-00000-00&amp;idtype=PID&amp;context=1516831" TargetMode="External" /><Relationship Id="rId37" Type="http://schemas.openxmlformats.org/officeDocument/2006/relationships/hyperlink" Target="https://advance.lexis.com/api/document?id=urn:contentItem:5XR6-MRD1-DXX2-P13R-00000-00&amp;idtype=PID&amp;context=1516831" TargetMode="External" /><Relationship Id="rId38" Type="http://schemas.openxmlformats.org/officeDocument/2006/relationships/hyperlink" Target="https://advance.lexis.com/api/document?id=urn:contentItem:5Y4R-P941-JBF1-002R-00000-00&amp;idtype=PID&amp;context=1516831" TargetMode="External" /><Relationship Id="rId39" Type="http://schemas.openxmlformats.org/officeDocument/2006/relationships/hyperlink" Target="https://advance.lexis.com/api/document?id=urn:contentItem:5XYT-RFH1-DXX2-P1GB-00000-00&amp;idtype=PID&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XYT-RFH1-DXX2-P11R-00000-00&amp;idtype=PID&amp;context=1516831" TargetMode="External" /><Relationship Id="rId41" Type="http://schemas.openxmlformats.org/officeDocument/2006/relationships/hyperlink" Target="https://advance.lexis.com/api/document?id=urn:contentItem:5XYT-RFH1-DXX2-P1DT-00000-00&amp;idtype=PID&amp;context=1516831" TargetMode="External" /><Relationship Id="rId42" Type="http://schemas.openxmlformats.org/officeDocument/2006/relationships/hyperlink" Target="https://advance.lexis.com/api/document?id=urn:contentItem:5Y2T-B5P1-JBF1-00FN-00000-00&amp;idtype=PID&amp;context=1516831" TargetMode="External" /><Relationship Id="rId43" Type="http://schemas.openxmlformats.org/officeDocument/2006/relationships/hyperlink" Target="https://advance.lexis.com/api/document?id=urn:contentItem:5Y2V-T921-JBF1-015H-00000-00&amp;idtype=PID&amp;context=1516831" TargetMode="External" /><Relationship Id="rId44" Type="http://schemas.openxmlformats.org/officeDocument/2006/relationships/hyperlink" Target="https://advance.lexis.com/api/document?id=urn:contentItem:5Y2T-B5P1-JBF1-009P-00000-00&amp;idtype=PID&amp;context=1516831" TargetMode="External" /><Relationship Id="rId45" Type="http://schemas.openxmlformats.org/officeDocument/2006/relationships/hyperlink" Target="https://advance.lexis.com/api/document?id=urn:contentItem:5Y2T-B5P1-JBF1-00C0-00000-00&amp;idtype=PID&amp;context=1516831" TargetMode="External" /><Relationship Id="rId46" Type="http://schemas.openxmlformats.org/officeDocument/2006/relationships/hyperlink" Target="https://advance.lexis.com/api/document?id=urn:contentItem:5Y61-1B71-DY2B-S2ND-00000-00&amp;idtype=PID&amp;context=1516831" TargetMode="External" /><Relationship Id="rId47" Type="http://schemas.openxmlformats.org/officeDocument/2006/relationships/hyperlink" Target="https://advance.lexis.com/api/document?id=urn:contentItem:5Y68-B731-JBF1-03BJ-00000-00&amp;idtype=PID&amp;context=1516831" TargetMode="External" /><Relationship Id="rId48" Type="http://schemas.openxmlformats.org/officeDocument/2006/relationships/header" Target="header1.xml" /><Relationship Id="rId49" Type="http://schemas.openxmlformats.org/officeDocument/2006/relationships/header" Target="header2.xml" /><Relationship Id="rId5" Type="http://schemas.openxmlformats.org/officeDocument/2006/relationships/hyperlink" Target="https://advance.lexis.com/api/document?id=urn:contentItem:5XGT-J511-DXX2-P2DM-00000-00&amp;idtype=PID&amp;context=1516831" TargetMode="External" /><Relationship Id="rId50" Type="http://schemas.openxmlformats.org/officeDocument/2006/relationships/footer" Target="footer1.xml" /><Relationship Id="rId51" Type="http://schemas.openxmlformats.org/officeDocument/2006/relationships/footer" Target="footer2.xml" /><Relationship Id="rId52" Type="http://schemas.openxmlformats.org/officeDocument/2006/relationships/header" Target="header3.xml" /><Relationship Id="rId53" Type="http://schemas.openxmlformats.org/officeDocument/2006/relationships/footer" Target="footer3.xml" /><Relationship Id="rId54" Type="http://schemas.openxmlformats.org/officeDocument/2006/relationships/header" Target="header4.xml" /><Relationship Id="rId55" Type="http://schemas.openxmlformats.org/officeDocument/2006/relationships/header" Target="header5.xml" /><Relationship Id="rId56" Type="http://schemas.openxmlformats.org/officeDocument/2006/relationships/footer" Target="footer4.xml" /><Relationship Id="rId57" Type="http://schemas.openxmlformats.org/officeDocument/2006/relationships/footer" Target="footer5.xml" /><Relationship Id="rId58" Type="http://schemas.openxmlformats.org/officeDocument/2006/relationships/header" Target="header6.xml" /><Relationship Id="rId59" Type="http://schemas.openxmlformats.org/officeDocument/2006/relationships/footer" Target="footer6.xml" /><Relationship Id="rId6" Type="http://schemas.openxmlformats.org/officeDocument/2006/relationships/hyperlink" Target="https://advance.lexis.com/api/document?id=urn:contentItem:5XGT-J3Y1-DXX2-P0HK-00000-00&amp;idtype=PID&amp;context=1516831" TargetMode="External" /><Relationship Id="rId60" Type="http://schemas.openxmlformats.org/officeDocument/2006/relationships/hyperlink" Target="https://advance.lexis.com/api/document?collection=news&amp;id=urn:contentItem:5XGT-J511-DXX2-P2DM-00000-00&amp;context=" TargetMode="External" /><Relationship Id="rId61" Type="http://schemas.openxmlformats.org/officeDocument/2006/relationships/image" Target="media/image3.png" /><Relationship Id="rId62" Type="http://schemas.openxmlformats.org/officeDocument/2006/relationships/header" Target="header7.xml" /><Relationship Id="rId63" Type="http://schemas.openxmlformats.org/officeDocument/2006/relationships/header" Target="header8.xml" /><Relationship Id="rId64" Type="http://schemas.openxmlformats.org/officeDocument/2006/relationships/footer" Target="footer7.xml" /><Relationship Id="rId65" Type="http://schemas.openxmlformats.org/officeDocument/2006/relationships/footer" Target="footer8.xml" /><Relationship Id="rId66" Type="http://schemas.openxmlformats.org/officeDocument/2006/relationships/header" Target="header9.xml" /><Relationship Id="rId67" Type="http://schemas.openxmlformats.org/officeDocument/2006/relationships/footer" Target="footer9.xml" /><Relationship Id="rId68" Type="http://schemas.openxmlformats.org/officeDocument/2006/relationships/hyperlink" Target="https://advance.lexis.com/api/document?collection=news&amp;id=urn:contentItem:5XGT-J3Y1-DXX2-P0HK-00000-00&amp;context=" TargetMode="External" /><Relationship Id="rId69" Type="http://schemas.openxmlformats.org/officeDocument/2006/relationships/header" Target="header10.xml" /><Relationship Id="rId7" Type="http://schemas.openxmlformats.org/officeDocument/2006/relationships/hyperlink" Target="https://advance.lexis.com/api/document?id=urn:contentItem:5XGT-MYX1-JBK9-2080-00000-00&amp;idtype=PID&amp;context=1516831" TargetMode="External" /><Relationship Id="rId70" Type="http://schemas.openxmlformats.org/officeDocument/2006/relationships/header" Target="header11.xml" /><Relationship Id="rId71" Type="http://schemas.openxmlformats.org/officeDocument/2006/relationships/footer" Target="footer10.xml" /><Relationship Id="rId72" Type="http://schemas.openxmlformats.org/officeDocument/2006/relationships/footer" Target="footer11.xml" /><Relationship Id="rId73" Type="http://schemas.openxmlformats.org/officeDocument/2006/relationships/header" Target="header12.xml" /><Relationship Id="rId74" Type="http://schemas.openxmlformats.org/officeDocument/2006/relationships/footer" Target="footer12.xml" /><Relationship Id="rId75" Type="http://schemas.openxmlformats.org/officeDocument/2006/relationships/hyperlink" Target="https://advance.lexis.com/api/document?collection=news&amp;id=urn:contentItem:5XGT-MYX1-JBK9-2080-00000-00&amp;context=" TargetMode="External" /><Relationship Id="rId76" Type="http://schemas.openxmlformats.org/officeDocument/2006/relationships/image" Target="media/image4.png" /><Relationship Id="rId77" Type="http://schemas.openxmlformats.org/officeDocument/2006/relationships/header" Target="header13.xml" /><Relationship Id="rId78" Type="http://schemas.openxmlformats.org/officeDocument/2006/relationships/header" Target="header14.xml" /><Relationship Id="rId79" Type="http://schemas.openxmlformats.org/officeDocument/2006/relationships/footer" Target="footer13.xml" /><Relationship Id="rId8" Type="http://schemas.openxmlformats.org/officeDocument/2006/relationships/hyperlink" Target="https://advance.lexis.com/api/document?id=urn:contentItem:5XGT-J3Y1-DXX2-P0K0-00000-00&amp;idtype=PID&amp;context=1516831" TargetMode="External" /><Relationship Id="rId80" Type="http://schemas.openxmlformats.org/officeDocument/2006/relationships/footer" Target="footer14.xml" /><Relationship Id="rId81" Type="http://schemas.openxmlformats.org/officeDocument/2006/relationships/header" Target="header15.xml" /><Relationship Id="rId82" Type="http://schemas.openxmlformats.org/officeDocument/2006/relationships/footer" Target="footer15.xml" /><Relationship Id="rId83" Type="http://schemas.openxmlformats.org/officeDocument/2006/relationships/hyperlink" Target="https://advance.lexis.com/api/document?collection=news&amp;id=urn:contentItem:5XGT-J3Y1-DXX2-P0K0-00000-00&amp;context=" TargetMode="External" /><Relationship Id="rId84" Type="http://schemas.openxmlformats.org/officeDocument/2006/relationships/header" Target="header16.xml" /><Relationship Id="rId85" Type="http://schemas.openxmlformats.org/officeDocument/2006/relationships/header" Target="header17.xml" /><Relationship Id="rId86" Type="http://schemas.openxmlformats.org/officeDocument/2006/relationships/footer" Target="footer16.xml" /><Relationship Id="rId87" Type="http://schemas.openxmlformats.org/officeDocument/2006/relationships/footer" Target="footer17.xml" /><Relationship Id="rId88" Type="http://schemas.openxmlformats.org/officeDocument/2006/relationships/header" Target="header18.xml" /><Relationship Id="rId89" Type="http://schemas.openxmlformats.org/officeDocument/2006/relationships/footer" Target="footer18.xml" /><Relationship Id="rId9" Type="http://schemas.openxmlformats.org/officeDocument/2006/relationships/hyperlink" Target="https://advance.lexis.com/api/document?id=urn:contentItem:5XGT-J511-DXX2-P2DB-00000-00&amp;idtype=PID&amp;context=1516831" TargetMode="External" /><Relationship Id="rId90" Type="http://schemas.openxmlformats.org/officeDocument/2006/relationships/hyperlink" Target="https://advance.lexis.com/api/document?collection=news&amp;id=urn:contentItem:5XGT-J511-DXX2-P2DB-00000-00&amp;context=" TargetMode="External" /><Relationship Id="rId91" Type="http://schemas.openxmlformats.org/officeDocument/2006/relationships/header" Target="header19.xml" /><Relationship Id="rId92" Type="http://schemas.openxmlformats.org/officeDocument/2006/relationships/header" Target="header20.xml" /><Relationship Id="rId93" Type="http://schemas.openxmlformats.org/officeDocument/2006/relationships/footer" Target="footer19.xml" /><Relationship Id="rId94" Type="http://schemas.openxmlformats.org/officeDocument/2006/relationships/footer" Target="footer20.xml" /><Relationship Id="rId95" Type="http://schemas.openxmlformats.org/officeDocument/2006/relationships/header" Target="header21.xml" /><Relationship Id="rId96" Type="http://schemas.openxmlformats.org/officeDocument/2006/relationships/footer" Target="footer21.xml" /><Relationship Id="rId97" Type="http://schemas.openxmlformats.org/officeDocument/2006/relationships/hyperlink" Target="https://advance.lexis.com/api/document?collection=news&amp;id=urn:contentItem:5XGT-MYX1-JBK9-2084-00000-00&amp;context=" TargetMode="External" /><Relationship Id="rId98" Type="http://schemas.openxmlformats.org/officeDocument/2006/relationships/header" Target="header22.xml" /><Relationship Id="rId99" Type="http://schemas.openxmlformats.org/officeDocument/2006/relationships/header" Target="header23.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135</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GRIECHENLAND; Verdrängen hilft nicht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134403710</vt:lpwstr>
  </property>
  <property fmtid="{D5CDD505-2E9C-101B-9397-08002B2CF9AE}" pid="3" name="LADocCount">
    <vt:i4>44</vt:i4>
  </property>
  <property fmtid="{D5CDD505-2E9C-101B-9397-08002B2CF9AE}" pid="4" name="UserPermID">
    <vt:lpwstr>urn:user:PA186839620</vt:lpwstr>
  </property>
</Properties>
</file>