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17:29:00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134414447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(55)</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FORUM;Transfer-Interessen;Ausgerechnet die armen Länder Bulgarien und Kroatien sind auf dem Weg in den Euro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,,Gott, Glück und Viktor Orbán';Ungarns Regierungschef nennt es System der nationalen Kooperation. Anti-Korruptions-Experten und Rechercheure stellen fest, dass darin Verwandte und Freunde des Premiers sehr reich wurden, auch dank EU-geförderter Aufträge. Auffälligkeiten, die Europas Betrugsbekämpfer melden, scheinen Staatsanwälte in dem Land nicht zu interessieren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MONTAGSINTERVIEW MIT REINHARD PLOSS;,,Ich bin nicht da, um zu kontrollieren';Infineon-Chef Reinhard Ploss spricht über die neue Art des arbeitens, die digitale Souveränität Europas und die Bedeutung der Hightech-Industrie. Und über seine Nachfolge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Höchste Zeit;Die Bundeswehr beteiligt sich mit einer Fregatte am EU-Einsatz vor der Küste Libyens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10, 2020 Fino a ago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Das Virus einer Balkan-Krise;Wie die Pandemie im Südosten Europas alte Klischees und Konflikte befeuert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Johnson stellt der EU Brexit-Ultimatum;Großbritanniens Premier verlangt eine Einigung bis zum 15. Oktober, Brüssel mahnt zur Einhaltung geltender Verträge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Doppelter Kurs auf die EU;Die verfeindeten Länder Serbien und Kosovo wollen sich annähern, um ihre Chancen auf einen Beitritt zu verbessern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Ansteckender Auftritt;EU-Abgeordnete streiten über das Hin und Her in Zeiten von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Heißer Herbst in Europa;EU-Parlament und Mitgliedstaaten verhandeln das Billionen-Budget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Protest gegen den selbsternannten ,,Kulturnationalisten';In Ungarn werfen Studenten und Dozenten einer renommierten Universität Viktor Orbáns Regierung vor, die Freiheit der Theater einschränken zu wollen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BREXIT;Der Unberechenbare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Schärfere Klimaschutz-Ziele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KURZ GEMELDET;Irlands Wirtschaft robust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Facebook droht mit Abschied aus Europa;Mark Zuckerbergs Konzern ist unzufrieden mit den Datenschutzregeln in der EU und sieht sein Geschäftsmodell gefährdet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PROFIL;Ylva Johansson;EU-Kommissarin, hart und zugleich human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KURZ GEMELDET;Mehr Drogen 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Feste Fronten bei der Verteidigung;Die Schweizer entscheiden am Sonntag, ob das Land seine Kampfjet-Flotte erneuern soll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,,Historischer Scheideweg';Beim Gipfel will die EU ihr Verhältnis zur Türkei klären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ITALIEN;Die Festung hält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EU-Kommission schlägt Migrationspakt vor;Bei der Verteilung von Asylbewerbern sollen künftig verstärkt die Bedürfnisse der Mitgliedstaaten berücksichtigt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EU-Gipfel wird verschoben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Johnsons Erfolg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Sir Keir auf der Startrampe;Unter ihrem neuen Chef holt die britische Labour-Partei auf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SPANIEN;Land der Düsternis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Erholen und Modernisieren;Spaniens Premier präsentiert Plan zur Überwindung der Corona-Krise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Nach EU-Urteil;Kritik an Hartz-Zahlungen für EU-Ausländer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Neun Milliarden Euro mehr;Wie Deutschland den EU-Haushaltsstreit beenden will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Dilemma vor der Haustür;Neue Infrastrukturprojekte könnten die Wasserqualität von Nord- und Ostsee gefährden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GRIECHENLAND;Die Demokratie siegt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Strand des Anstoßes;Auf der geteilten Insel Zypern öffnen die Präsidenten der Türkei und Nordzyperns ein Sperrgebiet - eine klare Provokation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KURZ GEMELDET;Minus 60 Prozent gefordert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PROFIL;Petra De Sutter;Erste Trans-Person der Welt in einem Ministeramt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KURZ GEMELDET;EU verhängt Sanktionen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EUROPA;Deutschland blamiert sich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Geldsegen aufgeschoben;Der Corona-Hilfstopf der EU startet später - doch Deutschland hat es ohnehin nicht eilig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GELDPOLITIK;Ran an die Bürger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KURZ GEMELDET;Preis für Opposition in Minsk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Nato-Treffen im Zeichen des Unmuts über Ankara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KURZ GEMELDET;Lukaschenko sanktioniert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KURZ GEMELDET;Polen droht Veto 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Einer schaltet ab;Die G-20-Staaten zeigen beim virtuellen Gipfel seltene Einigkeit. Sie wollen bei der Verteilung von Impfstoffen kooperieren, damit auch die Entwicklungsländer profitieren. US-Präsident Trump ist Solidarität aber offenbar fremd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HANDELSPOLITIK;Weckruf für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Nur keine Schwäche zeigen;Polens Veto gegen das EU-Budget zeigt: Die eigentliche Gefahr droht Kaczy&amp;nacute;skis Regierung nicht von den demonstrierenden Frauen, sondern von rechts.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TÜRKEI;Erdo&amp;gbreve;an entdeckt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Showdown zwischen London und Brüssel;An diesem Montag wird klar, ob sich Großbritannien und EU in Güte trennen. ,,No Deal' wäre Gift für die Wirtschaft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BREXIT;Souverän, das war einmal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Der nächste Schritt;Die EU-Kommission erteilt dem ersten Impfstoff gegen Covid-19 die Zulassung. Die Europäische Arzneimittelagentur weist Vorwürfe zurück, das Prüfverfahren habe unnötig lang gedauert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Zwischen Hoffnung und Sorge;In der EU wird der erste Corona-Impfstoff zugelassen. Die Bundesregierung fürchtet, dass die mutierte Variante des Virus die Infektionen beschleunigt. An europäischen Grenzen herrscht Chaos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Europäische Arzneimittelbehörde empfiehlt Zulassung;Damit ist der Weg für den Einsatz des ersten Covid-19-Impfstoffs in Europa frei. Nach Weihnachten könnten dann in Deutschland die ersten Menschen immunisiert werden. Die wichtigsten Fragen und Antworten zum neuen Corona-Vakzin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Abkommen in der Abwärtsspirale;Ob der Nukleardeal mit Iran noch zu retten ist, wird sich in den kommenden Wochen und Monaten entscheiden - nach dem Amtsantritt Joe Bidens als neuer US-Präsident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Vereint gegen Orbán;In Ungarn will ein Bündnis von sechs Parteien Fidesz schlagen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PROFIL;Michael Clauß;Angela Merkels Marathon-Mann in Brüssel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Angst vor mutiertem Virus Einreisestopp verhängt;Chaos an deutschen Flughäfen wegen Virus-Mutation in England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Warum orderte die EU mehr CureVac als Biontech-Impfstoff?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atleast2(europäische union) or OR atleast2(Eu) or OR atleast2(euro*) or OR atleast2(Europäische*)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gen 06, 2021 Fino a gen 06, 2021</w:t>
            </w:r>
          </w:p>
        </w:tc>
      </w:tr>
    </w:tbl>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Mar w:top="840" w:right="1080" w:bottom="840" w:left="1080" w:header="0" w:footer="0"/>
          <w:pgNumType w:fmt="decimal"/>
          <w:cols w:space="720"/>
        </w:sectPr>
      </w:pP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 xml:space="preserve">FORUM; Transfer-Interessen; Ausgerechnet die armen Länder Bulgarien und Kroatien sind auf dem Weg in den </w:t>
        </w:r>
      </w:hyperlink>
      <w:hyperlink r:id="rId72" w:history="1">
        <w:r>
          <w:rPr>
            <w:rFonts w:ascii="arial" w:eastAsia="arial" w:hAnsi="arial" w:cs="arial"/>
            <w:b/>
            <w:bCs/>
            <w:i/>
            <w:color w:val="0077CC"/>
            <w:kern w:val="32"/>
            <w:sz w:val="28"/>
            <w:szCs w:val="32"/>
            <w:u w:val="single"/>
            <w:shd w:val="clear" w:color="auto" w:fill="FFFFFF"/>
            <w:lang w:val="en-US" w:eastAsia="en-US" w:bidi="ar-SA"/>
          </w:rPr>
          <w:t>Euro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10.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Von Friedrich Heinemann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Bulgarien und Kroatien haben im Juli einen großen Schritt in Richtung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-Einführung gemacht. Die Währungen beider Länder sind in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Wechselkursmechanismus mit seinen festen Bandbreiten zum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eingetreten. Dieser fungiert als eine Art Vorhof zur Gemeinschaftswährung. Ein zweijähriger Aufenthalt darin ist eine der Voraussetzungen für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-Beitritt. Bulgarien und Kroatien könnten damit möglicherweise im Januar 2023 als zwanzigster und einundzwanzigster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einführen.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Brüssel hat der Beitritt der bulgarischen Währung Lew und der kroatischen Kuna zum Wechselkursmechanismus für wechselseitiges Schulterklopfen gesorgt. Der Beschluss zeige, so Kommissionspräsidentin Ursula von der Leyen, dass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attraktiv bleibe. Wer näher hinschaut, tut sich mit dieser Selbstzufriedenheit schwer. Von einer breiten Anziehungskraft der Gemeinschaftswährung kann heute keine Rede mehr sein. Insbesondere in den ökonomisch besonders erfolgreichen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Nord- und Osteuropas fühlen sich die meisten Menschen ohne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viel wohler. Gemäß aktueller Umfragen sprechen sich in Polen, Dänemark, Schweden und Tschechien deutliche Mehrheiten gegen eine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-Einführung aus. In Schweden und Tschechien sind sogar zwei Drittel für das Festhalten an den nationalen Währungen.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Fragt man sich, was genau die beiden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-Aspiranten von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-Muffeln unterscheidet, dann ist die Antwort offensichtlich: ihre Armut. Bulgarien und Kroatien liegen - gemessen an der Wirtschaftsleistung pro Kopf - auf den beiden letzten Plätzen auf der Rangliste aller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Dies gilt für 2019, war also noch vor der Corona-Rezession, die Kroatien besonders trifft und noch weiter zurückwirft. Umgekehrt hat sich ein Land wie Tschechien in den vergangenen Jahren auf Rang 14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-Wohlstandsskala vorgearbeitet. Damit hat das Land zum Beispiel Portugal deutlich abgehängt. Mit anderen Worten: In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drängen nur noch die ärmsten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-Mitgliedstaaten; hingegen nähern sich die aufstrebenden osteuropäischen Staaten in ihrer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-Ablehnung immer mehr den wohlhabenden Schweden und Dänen an. Binnenmarkt ja -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nein, dieses Motto avanciert zum Konsens der besonders erfolgreichen ost- und nordeuropäischen Staaten.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Gemeinschaftswährung ist diese Entwicklung bedauerlich. Gerade die wirtschaftlich robusten Länder wie Tschechien oder Polen wären ein Gewinn für den Währungsraum. Die von Nobelpreisträger Robert Mundell geprägte ,,Theorie der optimalen Währungsräume' hat die Kriterien für eine funktionsfähige Währungsunion aufgezeigt. Die Quintessenz dieser Theorie ist, dass eng integrierte Länder mit flexiblen Arbeitsmärkten, hoher Arbeitsmobilität und großer Anpassungsfähigkeit geeignete Kandidaten für eine Gemeinschaftswährung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gibt wenig Zweifel daran, dass Tschechien und Polen den Bedingungen der Gemeinschaftswährung gewachsen wären. Beide Länder haben schon in zurückliegenden Krisen bewiesen, wie anpassungsfähig und resilient sie sind. Auch in der Corona-Rezession ist Polen wieder einmal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dem derzeit die mildeste Rezession vorhergesagt wird. Hingegen bringen Kroatien und Bulgarien als periphere Volkswirtschaften viel schlechtere Voraussetzungen für eine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-Mitgliedschaft mit sich. Ginge es also nach der ökonomischen Theorie, dann sollte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-Erweiterung genau umgekehrt verlaufen. Zuerst sollte eine zügige Aufnahme von Polen und Tschechien erfolgen. Dann erst, nach überzeugenden weiteren Reformen und einer längeren Übergangszeit, sollte eine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-Perspektive für Länder wie Bulgarien und Kroatien überhaupt erst ernsthaft geprüft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Trotzdem kommt es jetzt umgekehrt. Wieder einmal wird die Auswahl neuer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nicht nach den Kriterien optimaler Währungsräume erfolgen. Dennoch ist der Wunsch nach raschem Beitritt aus der Perspektive Bulgariens und Kroatiens letztlich rational. Denn die Attraktivität der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wird immer weniger durch die originären Vorteile einer gemeinsamen Währung bestimmt. Maßgeblich sind inzwischen die Umverteilungsinteressen geworden, weil sich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-Ordnungsrahmen grundlegend gewandelt hat. Der ursprüngliche Haftungsausschluss des Maastrichter Vertrags ist heute durch umfassende fiskalische Absicherungsinstrumente hinfällig geworden. Noch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-Schuldenkrise galten strenge Auflagen als Vorbedingungen für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Kredite durch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Stabilitätsmechanismus (ESM). In der Corona-Krise werden Kreditlinien jetzt praktisch ohne Vorbedingungen geöffnet. Vor zehn Jahren waren Kredite an überschuldete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noch tabu. Eigentümer von Griechenland-Anleihen mussten erst einen Schuldenschnitt akzeptieren, bevor der ESM dem Land helfen konnte. Inzwischen räumt der ESM allen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-Staaten neue Kreditlinien ein, ohne die Schuldentragfähigkeit ernsthaft zu prüfen. In den Anfangsjahren der Gemeinschaftswährung wäre es undenkbar gewesen, dass die EZB eine Schlüsselrolle für die Staatsfinanzierung übernimmt, weil dies der Maastrichter Vertrag eigentlich verbietet. Spätestens mit der Rückendeckung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für die Anleihekäufe und dem billionenschweren Corona-Wertpapierkaufprogramm PEPP (Pandemic Emergency Purchase Programme) ist das Verbot der monetären Staatsfinanzierung de facto Geschichte.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Ökonomisch schwache Länder können sich mit diesen neuen Spielregeln ausrechnen, in Zukunft von all diesen neuen Transfer- und Absicherungsinstrumenten zu profitieren. Umgekehrt wissen Länder, die bereits wohlhabend sind oder sich in der stabilen Aufwärtsentwicklung befinden, dass sie mit hohen Risiken konfrontiert sein werden. Damit ist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-Beitritt zur Abwägung geworden zwischen den Vorteilen der Gemeinschaftswährung und den möglichen Nachteilen der Umverteilung. Es ist nachvollziehbar, dass diese Abwägung aus Sicht der ärmsten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Bulgarien und Kroatien positiv ausfällt. Ebenso klar ist aber auch, dass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Länder wie Tschechien und Polen damit seinen Reiz weitgehend eingebüßt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mag gute Argumente für jede einzelne der genannten Veränderungen an der Maastrichter Verfassung geben.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sollte sich aber keine Illusionen über die Konsequenzen machen. Die Gemeinschaftswährung und zunehmend auch das ganze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Integrationsprojekt verlieren mit jedem Schritt in Richtung einer Transfer- und Haftungsgemeinschaft ihren Reiz für fiskalisch und wirtschaftlich gesunde Staaten. Der einsame Kampf der ,,Sparsamen Vier' auf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 war nur eines der Symptome dieser Entfremdung der Erfolgreichen. Das Desinteresse der erfolgreichen Osteuropäer am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ist ein weiteres sehr deutliches Warnzeichen.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 xml:space="preserve"> verliert für  gesunde  Staaten an Reiz - ein Warnsignal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14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Dr. Friedrich Heinemann leitet am ZEW - Leibniz-Zentrum für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Wirtschaftsforschung den Forschungsbereich Öffentliche Finanzen. Er lehrt Volkswirtschaftslehre an der Universität Heidelberg. Foto: E. Dichiser/ZEW</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WECHSELKURSE (90%); WÄHRUNGEN (90%); WÄHRUNGSUNIONEN (90%); KONJUNKTURNACHRICHTEN (89%); REZESSION (89%); UMFRAGEN &amp; ERHEBUNGEN (89%); RANGLISTEN (88%);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WIRTSCHAFTSWISSENSCHAFTEN (77%); NOBELPREISE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WECHSELKURSE (90%); WÄHRUNGEN (90%); WÄHRUNGSUNIONEN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(79%); KROATIEN (93%); POLEN (93%); TSCHECHISCHE REPUBLIK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SCHWEDEN (91%); BULGARIEN (90%); DÄNEMARK (90%); BELGIEN (79%); NORDEUROPA (79%); OSTEUROPA (73%); PORTUGAL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 xml:space="preserve">,,Gott, Glück und Viktor Orbán'; Ungarns Regierungschef nennt es System der nationalen Kooperation. Anti-Korruptions-Experten und Rechercheure stellen fest, dass darin Verwandte und Freunde des Premiers sehr reich wurden, auch dank </w:t>
        </w:r>
      </w:hyperlink>
      <w:hyperlink r:id="rId80" w:history="1">
        <w:r>
          <w:rPr>
            <w:rFonts w:ascii="arial" w:eastAsia="arial" w:hAnsi="arial" w:cs="arial"/>
            <w:b/>
            <w:bCs/>
            <w:i/>
            <w:color w:val="0077CC"/>
            <w:kern w:val="32"/>
            <w:sz w:val="28"/>
            <w:szCs w:val="32"/>
            <w:u w:val="single"/>
            <w:shd w:val="clear" w:color="auto" w:fill="FFFFFF"/>
            <w:lang w:val="en-US" w:eastAsia="en-US" w:bidi="ar-SA"/>
          </w:rPr>
          <w:t>EU</w:t>
        </w:r>
      </w:hyperlink>
      <w:hyperlink r:id="rId80" w:history="1">
        <w:r>
          <w:rPr>
            <w:rFonts w:ascii="arial" w:eastAsia="arial" w:hAnsi="arial" w:cs="arial"/>
            <w:b/>
            <w:bCs/>
            <w:i/>
            <w:color w:val="0077CC"/>
            <w:kern w:val="32"/>
            <w:sz w:val="28"/>
            <w:szCs w:val="32"/>
            <w:u w:val="single"/>
            <w:shd w:val="clear" w:color="auto" w:fill="FFFFFF"/>
            <w:lang w:val="en-US" w:eastAsia="en-US" w:bidi="ar-SA"/>
          </w:rPr>
          <w:t xml:space="preserve">-geförderter Aufträge. Auffälligkeiten, die </w:t>
        </w:r>
      </w:hyperlink>
      <w:hyperlink r:id="rId80"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80" w:history="1">
        <w:r>
          <w:rPr>
            <w:rFonts w:ascii="arial" w:eastAsia="arial" w:hAnsi="arial" w:cs="arial"/>
            <w:b/>
            <w:bCs/>
            <w:i/>
            <w:color w:val="0077CC"/>
            <w:kern w:val="32"/>
            <w:sz w:val="28"/>
            <w:szCs w:val="32"/>
            <w:u w:val="single"/>
            <w:shd w:val="clear" w:color="auto" w:fill="FFFFFF"/>
            <w:lang w:val="en-US" w:eastAsia="en-US" w:bidi="ar-SA"/>
          </w:rPr>
          <w:t xml:space="preserve"> Betrugsbekämpfer melden, scheinen Staatsanwälte in dem Land nicht zu interessieren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10.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TOBIAS ZICK</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Zumindest nach außen lässt Viktor Orbán sich nicht anmerken, dass es ihn sonderlich irritieren würde, in einem Atemzug mit dem Allmächtigen genannt zu werden. Die Freundschaft zu seinem alten Schulkameraden Lőrinc Mészáros hat jedenfalls nicht sichtlich gelitten, seit der öffentlich erklärte, ,,Gott, Glück und die Person Viktor Orbán' hätten beigetragen zu seinem eigenen sensationellen Werdegang.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ist in der Tat eine Karriere, wie sie ohne das günstige Einwirken höherer Gewalt kaum vorstellbar wäre. Vor gut zehn Jahren war Lőrinc Mészáros noch Betreiber einer kleinen Gasinstallations-Firma in einer kleinen Stadt namens Felcsút, eine halbe Autostunde westlich von Budapest, vielen Ungarn vor allem bekannt als der Heimatort ihres Regierungschefs Viktor Orbán. Mészáros, der Klempner, stand Berichten zufolge mit seinem Betrieb kurz vor dem Bankrott - doch dann nahm sein Leben eine atemraubende Wendung. Nachdem sein alter Schulfreund Orbán 2010 als Premier wiedergewählt wurde, begann sich sein Vermögen rasant zu vermehren.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Heute gilt Mészáros als reichster Mann Ungarns, er besitzt Baufirmen, Immobilien, Medien, Hotels, Farmland. Seine Firmen operieren Berichten zufolge nur im Inland, sie exportieren nichts. Das Magazin</w:t>
      </w:r>
      <w:r>
        <w:rPr>
          <w:rFonts w:ascii="arial" w:eastAsia="arial" w:hAnsi="arial" w:cs="arial"/>
          <w:i/>
          <w:color w:val="000000"/>
          <w:sz w:val="20"/>
          <w:lang w:val="en-US" w:eastAsia="en-US" w:bidi="ar-SA"/>
        </w:rPr>
        <w:t xml:space="preserve"> Forbes</w:t>
      </w:r>
      <w:r>
        <w:rPr>
          <w:rFonts w:ascii="arial" w:eastAsia="arial" w:hAnsi="arial" w:cs="arial"/>
          <w:color w:val="000000"/>
          <w:sz w:val="20"/>
          <w:lang w:val="en-US" w:eastAsia="en-US" w:bidi="ar-SA"/>
        </w:rPr>
        <w:t xml:space="preserve"> schätzt sein Vermögen auf etwa 1,2 Milliarden Dollar. So viel verdient man, wenn man zum ungarischen Mindestlohn arbeitet, in rund 161 000 Jahren, rechnet das Anti-Korruptionsportal Atlatszo 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Vom Klempner zum Milliardär: Lőrinc Mészáros ist das schillerndste Beispiel dafür, wie ernst es Viktor Orbán meint, wenn er davon spricht, in Ungarn ein System der ,,nationalen Kooperation' aufzubauen. Orbáns erklärte Politik sei es, Ungarns Souveränität zu stärken, erklärt Agoston Mráz, Chef der regierungsnahen Denkfabrik Nézőpont Intézet, im Gespräch mit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,,Dazu gehört auch wirtschaftliche Souveränität. Er hat deshalb entschieden, mit allen Mitteln eine nationale Wirtschaftselite aufzubauen. Ich persönlich denke, er hat damit recht: Ohne eine nationale Wirtschaftselite hätte etwa auch Deutschland seinen Wiederaufbau nach dem Zweiten Weltkrieg nicht geschafft.'   Es ist schwer zu verifizieren, ob der Gasinstallateur Mészáros tatsächlich ,,schlauer' ist als Facebook-Gründer Mark Zuckerberg, wie er selbst einmal mutmaßte. Klar ist, dass er den weitaus größten Teil seines Reichtums öffentlichen Aufträgen verdankt. Die ungarische Sektion von Transparency International (TI) hat berechnet, dass Mészáros" Firmen zwischen 2011 und 2016 jährlich weniger als ein Prozent der Ausschreibungen öffentlicher Aufträge gewannen - 2017 waren es plötzlich 5,4 Prozent. Der Anteil an Projekten, die mit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-Geldern gefördert waren, lag im folgenden Jahr sogar bei 20 Prozent. Man muss dazu wissen, dass es bei einem beträchtlichen Teil der öffentlichen Ausschreibungen in Ungarn überhaupt nur einen Bieter gibt. Es herrsche ,,nur sehr begrenzter Wettbewerb' auf dem inländischen Beschaffungsmarkt, schreibt TI Ungarn.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Ist Lőrinc Mészáros also ein ,,Oligarch', wie manche Kritiker sagen? Der Begriff sei ,,völlig falsch', sagt Agoston Mráz, ,,diese Leute haben keine politische Macht. Orbáns Überzeugung ist es, dass die Wirtschaftselite in der Politik nichts zu sagen haben darf. Umgekehrt befasst er als Politiker sich nicht mit einzelnen Firmen und geschäftlichen Angelegenheiten.'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lautet auch die offizielle Linie in Budapest. ,,Es ist ein wichtiges Prinzip der ungarischen Politik, dass Politik und Business getrennt gehalten werden', antwortet Regierungssprecher Zoltan Kovács auf die Anfrage der SZ. Doch ungarische Investigativjournalisten melden Zweifel an dieser Darstellung an. Recherchen des Portals Direkt36 zufolge hat etwa eine Baufirma von Lőrinc Mészáros in einem Dorf namens Kulcs, südlich von Budapest, als Teil eines Konsortiums im öffentlichen Auftrag begonnen, eine neue Kanalisation zu bauen, finanziert mit Fördergeldern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Den Recherchen zufolge ist das Projekt um 30 Prozent teurer als ursprünglich veranschlagt. Und ein Teil des Geldes fließt offenkundig einer Baustoff-Firma namens Dolomit Ltd zu - die mehrheitlich einem Mann namens Győző Orbán gehört. Dem Vater des Regierungschefs.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 Recherchen von Direkt36 zufolge hat das Unternehmen Dolomit Ltd, das seit Jahren an großen öffentlichen Bauaufträgen beteiligt ist, 2018 eine Profitmarge von 41,3 Prozent erzielt - ,,mehr als doppelt so viel wie der Marktdurchschnitt'. Dolomit Ltd sei, schreiben die ungarischen Journalisten, in dem Jahr ,,die erfolgreichste ungarische Firma in Bezug auf Absatz und Gewinne nach Steuern' gewesen.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Geschäftserfolg dank Freundschaft und Verwandtschaft zum Regierungschef? Weder Mészáros noch Orbán senior antworteten auf SZ-Anfragen. Regierungssprecher Zoltan Kovács erklärt lapidar, dies seien typische ,,Vorwürfe der Opposition, Hand in Hand mit dem Soros-Imperium'. Der ungarischstämmige US-Milliardär George Soros, der mit Börsengewinnen zivilgesellschaftliche Organisationen weltweit fördert, dient der Budapester Regierung als Allzweck-Feindbild in ihren Kampagnen. ,,Wenn jemand Kenntnis von Rechtsbrüchen hat (ob nationalen oder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-Rechts) oder auch von Korruptionsfällen', schreibt der Regierungssprecher, ,,dann sollte er sie den zuständigen Behörden melden.'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Nicht, dass das nicht immer wieder geschehen würde. Olaf etwa,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Amt für Betrugsbekämpfung, ermittelte im Fall der Firma Elios, die Viktor Orbáns Schwiegersohn gehört, István Tiborz. Die hatte zwischen 2009 und 2014 vom Staat die Aufträge erhalten, in drei Dutzend Gemeinden die Straßenbeleuchtung zu erneuern, gefördert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abschließenden Bericht schrieben die Olaf-Ermittler von einem ,,organisierten Betrugsmuster' und empfahlen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die veranschlagten 43 Millionen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-Subventionen zurückzurufen.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&amp;lt;fg&gt;Die Regierung in Budapest verzichtete dann darauf, die Rechnung für das Projekt nach Brüssel zu schicken - und Orbáns Schwiegersohn bekam seine Subventionen stattdessen vollständig aus der ungarischen Staatskasse. Wenig später stellten die nationalen Strafverfolgungsbehörden die Ermittlungen im Fall Elios ein, mit dem Fazit:  Ein ,,Verbrechen' habe ,,nicht stattgefunden'. István Tiborcz, der seine Anteile an Elios inzwischen verkauft hat und ungarischen Medien zufolge heute eine Vielzahl Hotels und Grundstücke etwa am Ufer des Plattensees besitzt, ließ eine Anfrage der SZ unbeantwortet.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Olaf kann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-Behörde niemanden anklagen, sondern ihre Dossiers nur den jeweiligen nationalen Staatsanwaltschaften übergeben. ,,Die Olaf-Berichte enden in Ungarn oft in einer Sackgasse', sagt Miklós Ligeti, Leiter der Rechtsabteilung von Transparency International Ungarn. Offenbar auch, weil der Generalstaatsanwalt in dem Land völlig autonom und getrennt vom sonstigen Justizapparat agiert. Auf dem Posten sitzt ein Mann, der als Vertrauter Viktor Orbáns gilt und laut Transparency International in Korruptions-Fällen immer wieder ,,im Sinne der Regierung' entschieden hat. In den vergangenen sieben Jahren sei die Staatsanwaltschaft in 20 ,,hochrangigen Korruptionsfällen' untätig geblieben, ,,Olafs Empfehlungen zum Trotz'. Ohnehin könne Olaf nur einen kleinen Teil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-geförderten Projekte in Ungarn unter die Lupe nehmen. Miklós Ligeti würde sich wünschen,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generell ,,wesentlich strenger' gegenüber Budapest auftrete.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Argument der Regierung, sie stärke mit ihrer Politik eine nationale Unternehmerklasse, hält Ligeti für ,,reine Camouflage'. Viele dieser Firmen wären ,,ohne die öffentlichen Aufträge gar nicht rentabel'. Und der frühere Bildungsminister des Landes, Bálint Magyar, schrieb schon vor einem Jahr, aus Ungarn sei ein ,,postkommunistischer Mafia-Staat' geworden. Wenn man Orbán vor allem wegen seiner nationalistischen Rechtsaußen-Rhetorik kritisiere und seiner ideologisch gefärbten Attacken auf Brüssel, dann argumentiere man am tiefer liegenden Problem vorbei: ,,Die Anti-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-Haltung Orbáns stellt keine andere Vorstellung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dar', schreibt Magyar: ,,Sie entspringt vielmehr seinem Bedürfnis, sich selbst und seinen Clan vor der Strafverfolgung zu schützen.'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System der ,,nationalen Wirtschaftselite', das Orbán aufgebaut hat, wäre ihm schon einmal fast zum Verhängnis geworden: In dessen Zentrum stand früher ein ehemaliger Schul- und Militärdienstkamerad von ihm namens Lajos Simicska; der agierte jahrelang als graue Eminenz hinter Orbán, regelte die Finanzen der Fidesz-Partei und baute sich nebenbei auf Basis öffentlicher Aufträge ein Firmenimperium auf. Doch dann überwarfen sich die beiden 2014 -                                       wohl vor allem, weil Simicska anfing, zusätzlich zur wirtschaftlichen auch nach politischer Macht zu streben. ,,Viktor Orbán hat daraus gelernt, dass die beiden Sphären zu trennen sind', bestätigt Agoston Mráz, der Polit-Analyst vom regierungsnahen Nézőpont-Institut.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der Regierungschef dann anfing, Leute wie den Klempner Lőrinc Mészáros zu fördern, die ihm intellektuell und politisch nicht im Ansatz das Wasser reichen, sehen kritische Beobachter als Strategie der Risikominimierung. ,,Dennoch ist es auch heute kein sonderlich stabiles System, weil alles auf die zentrale Figur Viktor Orbán zuläuft', sagt Sándor Léderer, Leiter der Anti-Korruptions-Organisation K-Monitor: ,,Würde Orbán morgen von einer Tram überfahren, dann würde es zusammenbrechen. All die Leute auf der Ebene unter ihm würden anfangen, einander zu bekämpfen.'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Bei vielen  der  öffentlichen  Ausschreibungen  gibt es   überhaupt nur einen Bieter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Baustoff-Firma des Vaters  war die erfolgreichste    bei  Absatz und Gewinn nach Steuern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 postkommunistischer  Mafia-Staat'. Und alles läuft   auf die zentrale Figur zu</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Orbáns Anti-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-Haltung entspringe ,,seinem Bedürfnis, sich selbst und seinen Clan vor Strafverfolgung zu schützen', sagte ein früherer ungarischer Minister. Foto: Frank Augstein/AP</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KORRUPTION (90%); POLITIK (90%); PREMIERMINISTER (90%); REICHE (90%); STAATS- UND REGIERUNGSOBERHÄUPTER (90%); ÖFFENTLICHE POLITIK (90%); AUSSCHREIBUNGEN (89%); ÖFFENTLICHE AUFTRÄGE (89%); SOZIALE NETZWERKE IM INTERNET (88%); FÜHRUNGSKRÄFTE (76%); KLEIN- UND MITTELSTANDSUNTERNEHMEN (75%); KONKURSE &amp; INSOLVENZVERFAHREN (70%); STAATSANWÄLTE (68%); MINDESTLOHN (66%); NACHKRIEGS-WIEDERAUFBAU (50%); ZWEITER WELTKRIEG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&amp; WWW (90%); WEBSITES &amp; WEBPORTALE (90%); SOZIALE NETZWERKE IM INTERNET (88%); INTERNETSUCHPORTALE (72%); BAUINDUSTRIE (70%); BAUHANDWERKSBETRIEBE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(94%); MARK ZUCKERBERG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UNGARN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 xml:space="preserve">MONTAGSINTERVIEW MIT REINHARD PLOSS; ,,Ich bin nicht da, um zu kontrollieren'; Infineon-Chef Reinhard Ploss spricht über die neue Art des arbeitens, die digitale Souveränität </w:t>
        </w:r>
      </w:hyperlink>
      <w:hyperlink r:id="rId87"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87" w:history="1">
        <w:r>
          <w:rPr>
            <w:rFonts w:ascii="arial" w:eastAsia="arial" w:hAnsi="arial" w:cs="arial"/>
            <w:b/>
            <w:bCs/>
            <w:i/>
            <w:color w:val="0077CC"/>
            <w:kern w:val="32"/>
            <w:sz w:val="28"/>
            <w:szCs w:val="32"/>
            <w:u w:val="single"/>
            <w:shd w:val="clear" w:color="auto" w:fill="FFFFFF"/>
            <w:lang w:val="en-US" w:eastAsia="en-US" w:bidi="ar-SA"/>
          </w:rPr>
          <w:t xml:space="preserve"> und die Bedeutung der Hightech-Industrie. Und über seine Nachfolge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10.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CASPAR BUSSE</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Campeon, ein sehr weitläufiger Bürokomplex südlich von München, ist ziemlich leer. Noch immer sind viele der Infineon-Mitarbeiter zu Hause. In der Vorstandsetage empfängt gut gelaunt Konzernchef Reinhard Ploss, 64. Die jüngsten Quartalszahlen des Halbleiterunternehmens sind gut, der Aktienkurs steigt. Infineon gehört zu den zehn größten Halbleiterherstellern der Welt und hat als einziger seinen Sitz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SZ: Herr Ploss, braucht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eine digitale Souveränität, also mehr digitale Unabhängigkeit von den USA und von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Reinhard Ploss: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muss eine digitale Stärke und Souveränität entwickeln, um die bestehenden Industrien zu unterstützen, und um selbst digitale Plattformen zu schaffen. Wir brauchen dafür auch im Digitalen Regelungen, die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Werten entsprechen. Wir müssen uns entscheiden, wie wir in dieser Welt leben wollen.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könnte das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Straßenverkehr liebe ich die klaren Regeln: Wenn rot ist, muss man stehen bleiben, wenn grün ist, kann man fahren. Aber wir dürfen uns in der Datenwelt nicht nur mit der Farbe Rot beschäftigen und sagen, was nicht geht, sondern vor allem, was möglich ist. Sonst erzeugen wir eine digitale Dürre, keine digitale Befähigung. Wir brauchen einen Rahmen, in dem wir unternehmerisch handeln und kooperieren können. Da gibt es großes Potenzial. Aber es muss schneller gehen. Die Welt ändert sich gerade sehr rasch. Da sollte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sich nicht mehrere Jahre Zeit lassen, bis ein Programm umgesetzt wird.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Infineon ist das größte Halbleiterunternehmen in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Braucht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auch mehr Hightech?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bräuchten noch viel mehr Hightech.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kann es sich nicht leisten, dass die Digitalisierung an uns einfach so vorbeizieht. Wir bräuchten aber auch große Digitalkonzerne.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Aber warum müssen beispielsweise Halbleiter von einem </w:t>
      </w:r>
      <w:r>
        <w:rPr>
          <w:rFonts w:ascii="arial" w:eastAsia="arial" w:hAnsi="arial" w:cs="arial"/>
          <w:b/>
          <w:i/>
          <w:color w:val="000000"/>
          <w:sz w:val="20"/>
          <w:u w:val="single"/>
          <w:lang w:val="en-US" w:eastAsia="en-US" w:bidi="ar-SA"/>
        </w:rPr>
        <w:t>europäischen</w:t>
      </w:r>
      <w:r>
        <w:rPr>
          <w:rFonts w:ascii="arial" w:eastAsia="arial" w:hAnsi="arial" w:cs="arial"/>
          <w:b/>
          <w:color w:val="000000"/>
          <w:sz w:val="20"/>
          <w:lang w:val="en-US" w:eastAsia="en-US" w:bidi="ar-SA"/>
        </w:rPr>
        <w:t xml:space="preserve"> Konzern entwickelt und produziert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alle Industrien nutzen Elektronik, um ihre Produkte weiterzuentwickeln, da ist das Know-how wichtig. Elektronik ist heute kaum noch aus Produkten wegzudenken. Und immer mehr Know-how ist in Chips enthalten. Wenn Sie früher beispielsweise ein Kofferradio aufgeschraubt haben, waren darin sehr viele Bauteile. Heute ist das alles in einem winzigen Eckchen eines Chips untergebracht, und der Halbleiterhersteller besitzt nun auch die Radiokompetenz. Oder nehmen Sie die Autos von Tesla, das sind quasi Computer auf Rädern. Ganze Industrien definieren sich heute durch die Elektronik. Wenn Sie da gestalten wollen, brauchen Sie das Wissen und die Kompetenz - und Vertrauen. Daher arbeiten viele unserer Kunden, auch wenn sie global aufgestellt sind, gerne mit jemandem zusammen, der in ihrer Nähe sitzt.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kennt sich und weiß, was man erwarten kann. Das sind auch unsere Vorteile. Bei Infineon sind Forschung und Entwicklung noch immer sehr stark in München, in Deutschland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verankert, auch wenn unser Standbein in den USA nun deutlich stärker wird. Von dort bearbeiten wir die Datenwelt und das aufstrebende Segment des Internets der Dinge. Natürlich ist die Produktionskompetenz ebenfalls wichtig, auch hier ist viel Know-how vorhanden. Mittelfristig kann das bei der Absicherung der Wertschöpfungsketten noch relevanter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Sie setzen also auf Zuverlässigkeit. Die Konfrontation der Wirtschaftsblöcke USA und China verschärft sich gleichzeitig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macht mir Sorgen. Denn viele Probleme, vor denen die Menschheit steht, sind global und können nur gemeinsam global gelöst werden - die Erderwärmung, die Dominanz der Datenplattformen, Cyberkriminalität, die Coronavirus-Pandemie. Da hilft Konfrontation nicht, wir brauchen Kooperation.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Danach sieht es aber nicht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Beide Nationen beanspruchen die technologische Führungsrolle. Dadurch gerät auch der faire Wettbewerb in Gefahr, denn die USA und China unterstützen jeweils ihre eigenen Halbleiterindustrien sehr stark. Insbesondere China setzt im Chipbereich alles daran, eine eigene Versorgung aufzubauen, weil Halbleiter einer der größten Importposten des Landes sind. Das kann man durchaus verstehen. Auch bei uns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werden Forschung und Entwicklung gefördert, aber das ist im Vergleich dazu sehr gering.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Sie haben gerade in den USA den Spezialchip-Hersteller Cypress für rund neun Milliarden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 xml:space="preserve"> übernommen. Viel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der Akquisition von Cypress haben wir unsere Präsenz in den USA sehr gestärkt. Infineon wird in den USA nun auch von den großen Digitalkonzernen anders wahrgenommen. Aber global werden wir ebenfalls noch deutlicher präsent, etwa in Japan und Indien. Mit diesem Schritt haben wir ein wichtiges Element, das wir seit einiger Zeit in unserer Planung haben, erfolgreich umgesetzt. Infineon verbreitert damit sein Portfolio komplementär. So können wir den Kunden nun Komplettlösungen anbieten, gleichzeitig öffnet sich aber auch die Tür zu neuen Anwendungen.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Erlaubnis der US-Behörden hat sich hingezogen, jetzt müssen Sie in Corona-Zeiten eine Firma integrieren, auf Abstand sozusagen. Wie soll das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Integration eines Unternehmens muss man früh vorbereiten - also schon vor dem Closing und mit dem Risiko, dass das bei Nichtgenehmigung umsonst war. Dabei lernt man sich in vielen Gesprächen bereits genauer kennen. Wenn die Vorbereitung gut war, ergeben sich auch die wichtigsten Schritte der Integration daraus. Im vergangenen Jahr hatten wir verschiedene Workshops, ich war außerdem kurz vor Weihnachten in den USA zu Gast bei einer Mitarbeiterversammlung. Was ich bereits da erlebt habe und auch heute spüre: Es gibt einen gemeinsamen Geist und viel Begeisterung, dass wir gemeinsam etwas erreichen können. Deswegen treiben wir die Integration jetzt weiter voran, trotz aller Einschränkungen durch die Pandemie.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Wann waren Sie zuletzt geschäftlich unterwegs, zum Beispiel in den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war Anfang des Jahres. Und dann war ich vor Kurzem in Villach, wo wir eine große neue Fabrik bauen, um mir dort den Fortschritt anzuschauen.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Freuen Sie sich schon, wieder mehr unterwegs zu sein? Oder sind Sie lieber 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keine Frage für mich. Das Reisen, soweit es möglich ist, gehört auch zu meinen Aufgaben. Wenn ich an einem unserer Standorte bin, wird das zu allererst als ein Zeichen der Wertschätzung wahrgenommen. Ich spreche dann mit den Menschen, höre zu. Ich bin nicht da, um zu kontrollieren. Infineon ist eine teamorientierte Firma. Soziale persönliche Kontakte sind sehr wichtig, auch wenn das Home-Office im Lockdown überall gut funktioniert hat. Die fünf Minuten, die man am Rande eines Meetings mit jemandem spricht, sparen manchmal Tage von Diskussionen ein und können uns um Monate schneller machen.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lange waren Sie persönlich zu Hause?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ehrlich zu sein: gar nicht. Ich war hier im Büro, wo ich immer genügend Abstand wahren konnte. Da habe ich natürlich einen gewissen Vorteil. Und es ist hilfreich, dass die Einschränkungen wieder etwas gelockert werden konnten. Um zu diskutieren, um die Fragen der Zukunft zu erkunden, um neue Konzepte zu erarbeiten, ist es sehr hilfreich, sich sehen zu können. Das macht man nicht per Papier und aus der Ferne.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Ist Infineon eigentlich ein Profiteur der Corona-Pandemie?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Profiteur und Corona zusammenzunehmen - das geht aus meiner Sicht gar nicht. Aber die Elektronikindustrie ist insgesamt trotz aller Belastungen für unser Geschäft natürlich mit viel Rückenwind durch diese Krise gekommen. Denn auch wir partizipieren von dem Zuwachs an Datenvolumen und von der Digitalisierung und wachsen mit. Auch bei der breiteren Nutzung der künstlichen Intelligenz sind wir dabei.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Denken Sie nach Cypress schon an weitere Übernahmen?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sind jetzt gut aufgestellt und planen erst einmal keine weiteren großen Akquisitionen, kleinere Dinge zur Arrondierung unseres Know-hows schauen wir uns natürlich an. Wir brauchen sicher fünf Jahre, um das gesamte Potenzial der Übernahme von Cypress zu heben, wir sind also erst mal gut beschäftigt.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Fünf Jahre? Dann sind Sie ja schon nicht mehr im Amt.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Mein Vertrag läuft noch bis Ende 2022.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Wer kommt nach Ihnen?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steht noch nicht zur Debatte, lassen Sie mich doch noch ein wenig in Ruhe arbeiten. Zudem bestimmt das der Aufsichtsrat. Und ich habe diese Akquisition auch nicht allein entschieden. Wir haben bei Infineon ein gutes Führungsteam, ich kann mir kein Besseres wünschen. Wenn ich jetzt ausfallen würde, würde man das wahrscheinlich gar nicht merken</w:t>
      </w:r>
      <w:r>
        <w:rPr>
          <w:rFonts w:ascii="arial" w:eastAsia="arial" w:hAnsi="arial" w:cs="arial"/>
          <w:i/>
          <w:color w:val="000000"/>
          <w:sz w:val="20"/>
          <w:lang w:val="en-US" w:eastAsia="en-US" w:bidi="ar-SA"/>
        </w:rPr>
        <w:t xml:space="preserve"> (schmunzelt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Streben Sie später in den Aufsichtsrat?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 was soll ich denn da?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Sind Sie ein Übernahmekandidat?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(lacht)</w:t>
      </w:r>
      <w:r>
        <w:rPr>
          <w:rFonts w:ascii="arial" w:eastAsia="arial" w:hAnsi="arial" w:cs="arial"/>
          <w:color w:val="000000"/>
          <w:sz w:val="20"/>
          <w:lang w:val="en-US" w:eastAsia="en-US" w:bidi="ar-SA"/>
        </w:rPr>
        <w:t xml:space="preserve"> Ich persönlich bin zu alt, um noch übernommen zu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was ist mit Infineon?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stehen gut da, Infineon ist an der Börse momentan etwa 30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wert, das ist kein Schnäppchen mehr. Und wir wollen kontinuierlich noch besser werden. Solange wir unseren Job gut machen, kann keiner kommen und sagen: Ich kann das besser.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Aber Sie haben keinen größeren Aktionär, der Sie schützen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mei, so ist das eben. Im Ernst: Wer das Gleiche macht wie wir, würde erhebliche Kartellprobleme und Auflagen bei einem Übernahmeversuch bekommen. Und eine Zerschlagung von Infineon würde ich nicht als wertstiftend ansehen. Unsere aktuelle Strategie funktioniert am besten, wenn dieses Unternehmen beieinanderbleibt.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Reinhard Ploss</w:t>
      </w:r>
      <w:r>
        <w:rPr>
          <w:rFonts w:ascii="arial" w:eastAsia="arial" w:hAnsi="arial" w:cs="arial"/>
          <w:color w:val="000000"/>
          <w:sz w:val="20"/>
          <w:lang w:val="en-US" w:eastAsia="en-US" w:bidi="ar-SA"/>
        </w:rPr>
        <w:t>, 64, stammt aus Bamberg und hat in München Verfahrenstechnik studiert. 1986 kam er zu Siemens und arbeitete in der damaligen Halbleitersparte. Diese ging im Jahr 2000 unter dem Namen Infineon an die Börse. 2007 rückte Ploss in den Vorstand, wurde 2012 Vorstandschef. Infineon hatte damals mehrere Krise zu überstehen. In seiner Freizeit bastelt Ploss Modellflugzeuge.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,,Wenn ich jetzt ausfallen würde, würde man das wahrscheinlich gar nicht merken.'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16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Florian Peljak</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FÜHRUNGSKRÄFTE (91%); INTERVIEWS (90%); VORSTÄNDE &amp; AUFSICHTSRÄTE (90%); FINANZERGEBNISSE (72%); ZWISCHENBILANZEN (72%); FORSCHUNG &amp; ENTWICKLUNG (69%); AKTIENKURSE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HALBLEITER (90%); HALBLEITER-HERSTELLUNG (90%); ELEKTRONIK (89%); AKTIENKURSE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BAYERN,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(96%); DEUTSCHLAND (74%); OSTASIEN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 xml:space="preserve">Höchste Zeit; Die Bundeswehr beteiligt sich mit einer Fregatte am </w:t>
        </w:r>
      </w:hyperlink>
      <w:hyperlink r:id="rId94" w:history="1">
        <w:r>
          <w:rPr>
            <w:rFonts w:ascii="arial" w:eastAsia="arial" w:hAnsi="arial" w:cs="arial"/>
            <w:b/>
            <w:bCs/>
            <w:i/>
            <w:color w:val="0077CC"/>
            <w:kern w:val="32"/>
            <w:sz w:val="28"/>
            <w:szCs w:val="32"/>
            <w:u w:val="single"/>
            <w:shd w:val="clear" w:color="auto" w:fill="FFFFFF"/>
            <w:lang w:val="en-US" w:eastAsia="en-US" w:bidi="ar-SA"/>
          </w:rPr>
          <w:t>EU</w:t>
        </w:r>
      </w:hyperlink>
      <w:hyperlink r:id="rId94" w:history="1">
        <w:r>
          <w:rPr>
            <w:rFonts w:ascii="arial" w:eastAsia="arial" w:hAnsi="arial" w:cs="arial"/>
            <w:b/>
            <w:bCs/>
            <w:i/>
            <w:color w:val="0077CC"/>
            <w:kern w:val="32"/>
            <w:sz w:val="28"/>
            <w:szCs w:val="32"/>
            <w:u w:val="single"/>
            <w:shd w:val="clear" w:color="auto" w:fill="FFFFFF"/>
            <w:lang w:val="en-US" w:eastAsia="en-US" w:bidi="ar-SA"/>
          </w:rPr>
          <w:t>-Einsatz vor der Küste Libyens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10.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SZYMANSKI</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Die Fregatte </w:t>
      </w:r>
      <w:r>
        <w:rPr>
          <w:rFonts w:ascii="arial" w:eastAsia="arial" w:hAnsi="arial" w:cs="arial"/>
          <w:i/>
          <w:color w:val="000000"/>
          <w:sz w:val="20"/>
          <w:lang w:val="en-US" w:eastAsia="en-US" w:bidi="ar-SA"/>
        </w:rPr>
        <w:t>Hamburg</w:t>
      </w:r>
      <w:r>
        <w:rPr>
          <w:rFonts w:ascii="arial" w:eastAsia="arial" w:hAnsi="arial" w:cs="arial"/>
          <w:color w:val="000000"/>
          <w:sz w:val="20"/>
          <w:lang w:val="en-US" w:eastAsia="en-US" w:bidi="ar-SA"/>
        </w:rPr>
        <w:t xml:space="preserve"> lässt sich Zeit auf ihrem Weg ins Einsatzgebiet. Am 4. August hat das Schiff seinen Heimathafen in Wilhelmshaven verlassen. Aber vor dem 17. August soll die </w:t>
      </w:r>
      <w:r>
        <w:rPr>
          <w:rFonts w:ascii="arial" w:eastAsia="arial" w:hAnsi="arial" w:cs="arial"/>
          <w:i/>
          <w:color w:val="000000"/>
          <w:sz w:val="20"/>
          <w:lang w:val="en-US" w:eastAsia="en-US" w:bidi="ar-SA"/>
        </w:rPr>
        <w:t>Hamburg</w:t>
      </w:r>
      <w:r>
        <w:rPr>
          <w:rFonts w:ascii="arial" w:eastAsia="arial" w:hAnsi="arial" w:cs="arial"/>
          <w:color w:val="000000"/>
          <w:sz w:val="20"/>
          <w:lang w:val="en-US" w:eastAsia="en-US" w:bidi="ar-SA"/>
        </w:rPr>
        <w:t xml:space="preserve"> ihr Ziel, die See vor Libyens Küste, gar nicht erreichen. Sie wird 14 Tage unterwegs sein, obwohl das Schiff locker schneller sein könnte. Aber darum geht es nicht. 14 Tage - das ist genau die Zeit für die Corona-Quarantäne, die der Crew auferlegt wurde. Die heikle Mission kann erst beginnen, wenn diese Hürde genommen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Berlin schickt die Fregatte in den ,,Irini'-Einsatz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ins Mittelmeer. Das Kriegsschiff ist der neue Beitrag Deutschlands zur Kontrolle des UN-Waffenembargos gegen Libyen. Bis jetzt hatte die Bundeswehr ihre Seefernaufklärer vom Typ </w:t>
      </w:r>
      <w:r>
        <w:rPr>
          <w:rFonts w:ascii="arial" w:eastAsia="arial" w:hAnsi="arial" w:cs="arial"/>
          <w:i/>
          <w:color w:val="000000"/>
          <w:sz w:val="20"/>
          <w:lang w:val="en-US" w:eastAsia="en-US" w:bidi="ar-SA"/>
        </w:rPr>
        <w:t>P-3C Orion</w:t>
      </w:r>
      <w:r>
        <w:rPr>
          <w:rFonts w:ascii="arial" w:eastAsia="arial" w:hAnsi="arial" w:cs="arial"/>
          <w:color w:val="000000"/>
          <w:sz w:val="20"/>
          <w:lang w:val="en-US" w:eastAsia="en-US" w:bidi="ar-SA"/>
        </w:rPr>
        <w:t xml:space="preserve"> eingesetzt; nur - dies muss man dazu sagen. Denn die Flugzeuge, die im niedersächsischen Nordholz starten, das Einsatzgebiet überfliegen, Informationen sammeln und danach wieder nach Deutschland zurückkehren, sind ein kräfteschonender und gleichwohl überschaubarer Beitrag. Jedenfalls gemessen daran, was andere Nationen schon wieder leisteten: Italien hat das Landungsschiff </w:t>
      </w:r>
      <w:r>
        <w:rPr>
          <w:rFonts w:ascii="arial" w:eastAsia="arial" w:hAnsi="arial" w:cs="arial"/>
          <w:i/>
          <w:color w:val="000000"/>
          <w:sz w:val="20"/>
          <w:lang w:val="en-US" w:eastAsia="en-US" w:bidi="ar-SA"/>
        </w:rPr>
        <w:t xml:space="preserve">San Giorgio </w:t>
      </w:r>
      <w:r>
        <w:rPr>
          <w:rFonts w:ascii="arial" w:eastAsia="arial" w:hAnsi="arial" w:cs="arial"/>
          <w:color w:val="000000"/>
          <w:sz w:val="20"/>
          <w:lang w:val="en-US" w:eastAsia="en-US" w:bidi="ar-SA"/>
        </w:rPr>
        <w:t xml:space="preserve">entsandt, es dient als Führungsschiff der Mission. Die Griechen haben ihre Fregatte </w:t>
      </w:r>
      <w:r>
        <w:rPr>
          <w:rFonts w:ascii="arial" w:eastAsia="arial" w:hAnsi="arial" w:cs="arial"/>
          <w:i/>
          <w:color w:val="000000"/>
          <w:sz w:val="20"/>
          <w:lang w:val="en-US" w:eastAsia="en-US" w:bidi="ar-SA"/>
        </w:rPr>
        <w:t>Spetsai</w:t>
      </w:r>
      <w:r>
        <w:rPr>
          <w:rFonts w:ascii="arial" w:eastAsia="arial" w:hAnsi="arial" w:cs="arial"/>
          <w:color w:val="000000"/>
          <w:sz w:val="20"/>
          <w:lang w:val="en-US" w:eastAsia="en-US" w:bidi="ar-SA"/>
        </w:rPr>
        <w:t xml:space="preserve"> geschickt. Bis Mai war auch die französische Fregatte </w:t>
      </w:r>
      <w:r>
        <w:rPr>
          <w:rFonts w:ascii="arial" w:eastAsia="arial" w:hAnsi="arial" w:cs="arial"/>
          <w:i/>
          <w:color w:val="000000"/>
          <w:sz w:val="20"/>
          <w:lang w:val="en-US" w:eastAsia="en-US" w:bidi="ar-SA"/>
        </w:rPr>
        <w:t>Jean Bart</w:t>
      </w:r>
      <w:r>
        <w:rPr>
          <w:rFonts w:ascii="arial" w:eastAsia="arial" w:hAnsi="arial" w:cs="arial"/>
          <w:color w:val="000000"/>
          <w:sz w:val="20"/>
          <w:lang w:val="en-US" w:eastAsia="en-US" w:bidi="ar-SA"/>
        </w:rPr>
        <w:t xml:space="preserve"> im ,,Irini'-Einsatz.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Wirklich gut stand diese Zurückhaltung Deutschland von Anfang an nicht zu Gesicht. Im deutschen Beitrag steckt eine hohe Symbolkraft. Die Bundesregierung hatte eine wichtige Vermittlerrolle im Konflikt eingenommen und im Januar einen großen Libyen-Gipfel in Berlin ausgerichtet. Der Militäreinsatz ist seither auch Gradmesser dafür, inwieweit sich Berlin neben den diplomatischen Bemühungen engagiert - militärisch. Aber die Lage war auch so: Die großen Kriegsschiffe der Marine, ob nun Korvetten oder Fregatten, waren schon fest in anderen Einsätzen eingeplant oder lagen in Werften. Sie standen schlicht nicht zur Verfügung.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der Bundestag am 7. Mai der neuen Mission zustimmte, legte er jedoch eine Obergrenze von 300 Soldatinnen und Soldaten fest - genau jene, die später den Einsatz einer Fregatte doch noch möglich machen würde. Eigentlich wollte die Marine im Herbst so weit sein. Die Fregatte </w:t>
      </w:r>
      <w:r>
        <w:rPr>
          <w:rFonts w:ascii="arial" w:eastAsia="arial" w:hAnsi="arial" w:cs="arial"/>
          <w:i/>
          <w:color w:val="000000"/>
          <w:sz w:val="20"/>
          <w:lang w:val="en-US" w:eastAsia="en-US" w:bidi="ar-SA"/>
        </w:rPr>
        <w:t>Hamburg</w:t>
      </w:r>
      <w:r>
        <w:rPr>
          <w:rFonts w:ascii="arial" w:eastAsia="arial" w:hAnsi="arial" w:cs="arial"/>
          <w:color w:val="000000"/>
          <w:sz w:val="20"/>
          <w:lang w:val="en-US" w:eastAsia="en-US" w:bidi="ar-SA"/>
        </w:rPr>
        <w:t xml:space="preserve"> hätte auf einen Indopazifik-Törn gehen sollen, dort will Ministerin Annegret Kramp-Karrenbauer (CDU) mehr Präsenz zeigen. Aber dann kam Corona und warf viele Pläne um. Im Bundestag machten Abgeordnete Druck, die ,,Irini'-Partner nicht länger warten zu lassen. Deutschland hat in der zweiten Jahreshälfte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übernommen. Es wurde höchste Zeit.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stehen vor einem Einsatz, der in mehrfacher Hinsicht Schiff und Besatzung vor bisher unbekannte Herausforderungen stellen wird', sagte der Kommandant des Schiffs, Fregattenkapitän Jan Fitschen, beim Auslaufen. Das Coronavirus ist das eine. Es geht auch darum, was die Crew auf See in einem Operationsgebiet so groß wie Deutschland erwartet. ,,Wir müssen jederzeit mit einer Eskalation der Situation rechnen', sagte Fitschen.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schnell das gehen kann, das zeigte sich am 10. Juni, als es zu einem schwerwiegenden Zwischenfall zwischen türkischen und einem französischen Kriegsschiff kam, das im Rahmen einer Nato-Mission ebenfalls im Mittelmeer unterwegs war. Die ,,Irini'-Mission hatte einen Frachter im Blick, der zuvor schon im Zusammenhang mit Waffenlieferungen aus der Türkei nach Libyen aufgefallen sein soll. Auf See wurde es von türkischen Fregatten begleitet. Am 10. Juni versuchte erst die griechische Fregatte </w:t>
      </w:r>
      <w:r>
        <w:rPr>
          <w:rFonts w:ascii="arial" w:eastAsia="arial" w:hAnsi="arial" w:cs="arial"/>
          <w:i/>
          <w:color w:val="000000"/>
          <w:sz w:val="20"/>
          <w:lang w:val="en-US" w:eastAsia="en-US" w:bidi="ar-SA"/>
        </w:rPr>
        <w:t>Spetsai</w:t>
      </w:r>
      <w:r>
        <w:rPr>
          <w:rFonts w:ascii="arial" w:eastAsia="arial" w:hAnsi="arial" w:cs="arial"/>
          <w:color w:val="000000"/>
          <w:sz w:val="20"/>
          <w:lang w:val="en-US" w:eastAsia="en-US" w:bidi="ar-SA"/>
        </w:rPr>
        <w:t xml:space="preserve"> vom Kapitän des Frachters nähere Angaben zu erhalten. Aber die türkischen Schiffe sollen deutlich gemacht haben, dass sie Kontrollen nicht dulden würden. Die Lage eskalierte Stunden später, als die französische Fregatte</w:t>
      </w:r>
      <w:r>
        <w:rPr>
          <w:rFonts w:ascii="arial" w:eastAsia="arial" w:hAnsi="arial" w:cs="arial"/>
          <w:i/>
          <w:color w:val="000000"/>
          <w:sz w:val="20"/>
          <w:lang w:val="en-US" w:eastAsia="en-US" w:bidi="ar-SA"/>
        </w:rPr>
        <w:t xml:space="preserve"> Courbet</w:t>
      </w:r>
      <w:r>
        <w:rPr>
          <w:rFonts w:ascii="arial" w:eastAsia="arial" w:hAnsi="arial" w:cs="arial"/>
          <w:color w:val="000000"/>
          <w:sz w:val="20"/>
          <w:lang w:val="en-US" w:eastAsia="en-US" w:bidi="ar-SA"/>
        </w:rPr>
        <w:t xml:space="preserve"> aus dem Nato-Einsatz ,,Sea Guardian' einen weiteren Versuch unternahm. Es soll dabei zu waghalsigen Manövern gekommen sein, im Zuge deren die türkische Seite ein Feuerleitradar auf die französische Fregatte ausgerichtet haben soll. Die Darstellungen über diesen Zwischenfall gehen in Ankara und Paris, eigentlich Nato-Partner, auseinander. Als Konsequenz zogen die Franzosen ihre Fregatte aus der Nato-Mission ab. Spätestens seit diesem Vorfall weiß man auch in Berlin, dass dieser Einsatz schnell ungemütlich werden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i/>
          <w:color w:val="000000"/>
          <w:sz w:val="20"/>
          <w:lang w:val="en-US" w:eastAsia="en-US" w:bidi="ar-SA"/>
        </w:rPr>
        <w:t>Hamburg</w:t>
      </w:r>
      <w:r>
        <w:rPr>
          <w:rFonts w:ascii="arial" w:eastAsia="arial" w:hAnsi="arial" w:cs="arial"/>
          <w:color w:val="000000"/>
          <w:sz w:val="20"/>
          <w:lang w:val="en-US" w:eastAsia="en-US" w:bidi="ar-SA"/>
        </w:rPr>
        <w:t xml:space="preserve"> hat zwei Hubschrauber dabei und neben der Stammcrew ein ,,Boardingteam' des Seebataillons, das sind jene Soldaten, die verdächtige Schiffe kontrollieren oder das eigene vor Angriffen schützen. 136 Tage, so ist es geplant, wird die </w:t>
      </w:r>
      <w:r>
        <w:rPr>
          <w:rFonts w:ascii="arial" w:eastAsia="arial" w:hAnsi="arial" w:cs="arial"/>
          <w:i/>
          <w:color w:val="000000"/>
          <w:sz w:val="20"/>
          <w:lang w:val="en-US" w:eastAsia="en-US" w:bidi="ar-SA"/>
        </w:rPr>
        <w:t>Hamburg</w:t>
      </w:r>
      <w:r>
        <w:rPr>
          <w:rFonts w:ascii="arial" w:eastAsia="arial" w:hAnsi="arial" w:cs="arial"/>
          <w:color w:val="000000"/>
          <w:sz w:val="20"/>
          <w:lang w:val="en-US" w:eastAsia="en-US" w:bidi="ar-SA"/>
        </w:rPr>
        <w:t xml:space="preserve"> unterwegs sein und nach Lage der Dinge ganz ohne Landgang, damit sich von der Crew auch niemand mit Sars-CoV-2 ansteckt.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,,Wir müssen jederzeit mit einer  Eskalation der Situation rechnen',  sagt der Kommandant des Schiffs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176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Fregatte ,,Hamburg' läuft zu ihrem fünfmonatigen Einsatz aus. Foto: dpa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DEUTSCHER BUNDESTAG (89%); GESETZGEBUNGSORGANE (89%); KRIEG &amp; KRIEGERISCHE AUSEINANDERSETZUNG (89%); MARINE (89%); POLITIK (89%); STREITKRÄFTE (89%); DEUTSCHE POLITISCHE PARTEIEN (77%); POLITISCHE PARTEIEN (77%); CORONAVIRUS COVID-19 (75%); EMBARGOS &amp; SANKTIONEN (72%);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(72%); VEREINTE NATIONEN (69%); WAFFENEMBARGOS (54%); CORONAVIREN (50%); 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(90%); HÄFEN (89%); MARINE (89%); STREITKRÄFTE (89%); WAFFENHANDEL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ANNEGRET KRAMP-KARRENBAUER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HAMBURG, DEUTSCHLAND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NIEDERSACHSEN, DEUTSCHLAND (73%); LIBYEN (91%);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FRANKREICH (73%); ITALIEN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 xml:space="preserve">Das Virus einer Balkan-Krise; Wie die Pandemie im Südosten </w:t>
        </w:r>
      </w:hyperlink>
      <w:hyperlink r:id="rId101"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101" w:history="1">
        <w:r>
          <w:rPr>
            <w:rFonts w:ascii="arial" w:eastAsia="arial" w:hAnsi="arial" w:cs="arial"/>
            <w:b/>
            <w:bCs/>
            <w:i/>
            <w:color w:val="0077CC"/>
            <w:kern w:val="32"/>
            <w:sz w:val="28"/>
            <w:szCs w:val="32"/>
            <w:u w:val="single"/>
            <w:shd w:val="clear" w:color="auto" w:fill="FFFFFF"/>
            <w:lang w:val="en-US" w:eastAsia="en-US" w:bidi="ar-SA"/>
          </w:rPr>
          <w:t xml:space="preserve"> alte Klischees und Konflikte befeuert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24. August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MARIJA LATKOVI&amp;Cacute;</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Zwei Witze erzählt man sich in den Ländern Südosteuropas seit einigen Monaten: ,,Warum hat das Coronavirus in Bosnien-Herzegowina keine Chance? Weil die politischen Führer im Land es dritteln und dadurch so schwächen werden, dass es sich nicht mehr erholt.' Und: ,,Wann verliert das Coronavirus sein tödliches Potenzial? Wenn auf dem Balkan die nächste Wahl ansteht.' Richtig lachen kann darüber niemand, weder die Menschen in der Balkanregion noch die im Rest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Die einen, weil sie zu gut um die bittere Wahrheit wissen, die in den Witzen steckt. Bei den anderen laufen die Pointen ins Leere, denn das, was man selbst in Mittel- und in Westeuropa von der Region rechts unten auf der Landkarte mitbekommt, ist nur ein irritierend kleiner Ausschnitt der Realität. Im Juli waren es gewaltsame Proteste in Serbien, dazu rasant steigende Infektionszahlen. Vor ein paar Tagen gab das Robert-Koch-Institut dann bekannt, fast die Hälfte der Neuinfizierten in Deutschland hätte sich im Ausland angesteckt, die meisten wahrscheinlich im Kosovo, in Kroatien, Bulgarien und Bosnien-Herzegowina. Am 20. August sprach das Auswärtige Amt für Teile Kroatiens eine Reisewarnung aus. Als mehr oder weniger coronasicher gelten jetzt nur noch Slowenien und Ungarn. Eine zweite Covid-19-Welle sei auf dem Balkan unterwegs, wird im Ausland berichtet. Dabei gab es in Südosteuropa nie eine richtige erste, aber auch das - nahezu unbekannt.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Zu weit weg ist die Balkanregion, von der bis heute niemand sagen kann, wo genau sie beginnt. Hauptstädte wie Ljubljana, Zagreb und Budapest liegen näher an München als zum Beispiel Hamburg. Aber das hat in der Betrachtung ,,des Balkans' nie wirklich eine Rolle gespielt. Schon immer standen die Länder im Südosten für das Andere, das Fremde, von dem sich der Westen abgrenzte, um sich seiner eigenen Identität zu versichern. Dass das bis heute gilt, kann man gerade wieder beobachten.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die Reisewarnung für Teile Kroatiens bekannt wurde, wurden Partyhochburgen an der Küste als Infektionsherde genannt. Feierwut und Balkan, das geht irgendwie gut zusammen. Von ,,problematischen Verhaltensmustern' war dann die Rede: Die Menschen dort würden sich bekanntlich gerne zur Begrüßung küssen, in großen Gruppen feiern. Ähnliches sagt man über Italien und Spanien. Vielleicht küsst und herzt man von Slowenien bis Bulgarien auch einfach mehr. Es würde erklären, weshalb das vor Corona als Ausdruck südosteuropäischer Herzlichkeit und Lebenslust galt: Selbst freundlich gemeinte Balkan-Beschreibungen sind am Ende Projektionen, die sich als Albtraum erweisen, wenn sich die Menschen in der Gegend von ihrer angeblich unkontrollierbaren Seite zeigen.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 kann in der scheinbaren Zügellosigkeit des Balkans eine Ursache dafür sehen, dass sich Corona ausbreitet - Gesellschaften, die Regeln im Allgemeinen und Corona-Vorgaben im Besonderen nicht so ernst nehmen, wie sie sollten. Das wäre eine Erklärung, die es aber denen zu leicht macht, die vor allem verantwortlich sind: Politiker nämlich, die sich mehr um ihre Macht sorgen als um die Gesundheit von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Zu Beginn der Pandemie, im März, sah das noch anders aus. Die Regierungen der Balkanstaaten wussten, wie schwach ihre Gesundheitssysteme waren, sie hatten ja selbst jahrelang daran gespart. Bevor die erste Welle richtig anrollen konnte verhängten sie deshalb strenge Schutzmaßnahmen, vor allem Versammlungsverbote.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Manchmal warnte jemand, dass das nicht zum Dauerzustand werden dürfe, zumal Demokratie, Menschen- und Freiheitsrechte in der Region ohnehin seit Jahren ausgehöhlt würden. Der bosnische Schriftsteller Miljenko Jergovi&amp;cacute; sagte im April in einem Interview: ,,Covid-19 ist die Erfüllung aller nationalistischen und faschistischen Fantasien in der Region.' Solche Aussagen kommen nicht bei allen gut an. Bei aller Balkan-Folklore, die man selbst ganz gerne pflegt, verstehen sich große Teile der Bevölkerung und der Politik als Teil einer fortschrittlichen westlichen Welt, auch wenn die eine Gruppe oft zweifelt, ob es wirklich so ist, und die andere gerade alles tut, um diese Zweifel zu nähren.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Anfang Mai lockerten die meisten Regierungen in Südosteuropa ihre Corona-Vorgaben oder hoben sie auf. Die Neuinfektionen waren seit Wochen konstant niedrig, die Sorge um Wirtschaft und Tourismus inzwischen unermesslich. Wie zufällig kam die Öffnung rechtzeitig vor wichtigen Parlamentswahlen, besonders in Serbien und Kroatien. Die amtierenden Premierminister Aleksandar Vu&amp;ccaron;i&amp;cacute; und Andrej Plenkovi&amp;cacute; bekamen mehr Stimmen als zuvor. Den bis dahin milden Verlauf der Pandemie hatten sie im Wahlkampf genutzt, um sich als Sieger über das Virus zu inszenieren. Ihre demonstrative Sorglosigkeit täuschte: Die Zahl der Infizierten stieg, 125 Prozent mehr waren es Anfang Juli in Serbien in nur einer Woche, Kroatien kam im selben Zeitraum auf 232 Prozent. Als der serbische Premier Vu&amp;ccaron;i&amp;cacute; neue Ausgangsbeschränkungen verhängte, protestierten Opposition und Zivilgesellschaft gegen das Hin und Her der Regierung. Steine und Flaschen flogen, es brannte. Das passte zum Bild des Balkans als ewigem Pulverfass. Dabei waren viele Leute in der Region es einfach leid, politisch in die Irre geführt und gegängelt zu werden. Das ist in Serbien nicht anders als in Slowenien, Bulgarien und Albanien, wo ebenfalls seit Wochen protestiert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Denn so unterschiedlich die Länder des Balkans sind, so sehr ähneln sich die Probleme. In Behörden und Gerichten sitzen oft regierungstreue Beamte, die Verwaltung gilt als korrupt, Journalisten werden schikaniert, und seit Corona haben die Einschüchterungen noch zugenommen, berichtet das in Berlin sitzende Netzwerk für Osteuropa-Berichterstattung n-Ost, und verweist auf Serbien, wo Finanzbehörden seit Ende Juli unter dem Vorwurf der Geldwäsche und Terrorfinanzierung gegen 57 Medienunternehmen, Nichtregierungsorganisationen und Einzelpersonen ermitteln. Zu den Verdächtigen gehören das Balkan Investigative Reporting Network, das oft kritisch über die Vu&amp;ccaron;i&amp;cacute;-Regierung berichtet, und die serbische Abteilung des Helsinki-Komitees für Menschenrechte.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Wieso die Gesellschaften dort ihre selbstherrlichen Autokraten so oft einfach machen lassen? Es gibt natürlich diejenigen, die das Leben in einer Fast-schon-Autokratie einfacher, weniger fordernd finden als in einer Demokratie. Und, ja, zum Teil verhalten sich die Leute, als wäre ihnen alles egal, denn sie haben in den vergangenen 30 Jahren viel mitmachen müssen, manchmal zu viel, etwa den Zusammenbruch des Sozialismus und die Jugoslawien-Kriege. Woher sollen sie also die Kraft nehmen, sich gegen größenwahnsinnige Politiker zu wehren?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Darüber dachte der serbische Schriftsteller Bora &amp;Cacute;osi&amp;cacute; Anfang Juni in einem Gespräch mit dem Sender Radio Freies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nach. Der 88-jährige machte aus seiner Verachtung für Premier Vu&amp;ccaron;i&amp;cacute; kein Geheimnis, sprach aber auch über die vielen, ganz normalen Menschen in der Region: ,,Gerade jene im mittleren Alter - das ist eine Generation, die seit 25 Jahren das Feld beackert, ohne jemals eine Ernte einzufahren. Sie haben körperlich und seelisch viel durchgestanden. Und nur wenige glauben noch daran, dass sich etwas verändern lässt.'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400 bis 600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beträgt der Durchschnittslohn in den Ländern des Balkans, nur in Kroatien liegt er leicht darüber. Die Arbeitslosigkeit ist hoch, der Konsumstandard niedrig. Wer kann, wandert aus, besonders junge und gut ausgebildete Menschen, ausgerechnet also für die, die noch genug Ausdauer und Idealismus hätten, um etwas zu bewegen, wie die Proteste in Serbien gezeigt haben. Auf Dauer wollen 46 Prozent der 15- bis 29-Jährigen in Serbien aber einfach nur weg, ergab schon 2018 eine Gallup-Studie. Durch Corona ist es nicht besser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Lange hat man dabei auf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gehofft, wäre man erst einmal Mitglied, würde alles leichter werden. In Slowenien und Kroatien weiß die Bevölkerung es inzwischen besser. Anderswo endeten Gespräche über Beitrittsverhandlungen zu oft wie zuletzt beim Westbalkan-Gipfel am 6. Mai: mit der Option auf 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-Mitgliedschaft oder, wie im Kosovo und in Bosnien-Herzegowina, mit einer Option auf die Option. Auf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setzen heute nur noch wenige, auch weil die Menschen inzwischen wissen, dass sich das Bündnis im Extremfall ähnlich menschenverachtend und gleichgültig verhalten kann wie die Politiker zu Hause. Selbst einstige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-Verfechter, darunter viele Kulturschaffende und Intellektuelle, sind enttäuscht, wie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Gemeinschaft Geflohene in überfüllten Lagern auf dem Balkan sich selbst überlässt. Auch politische Eliten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würden zum Teil nur an ihren Machterhalt denken, kritisierte der slowenische Kulturwissenschaftler Mitja Velikonja. Die kroatische Schriftstellerin Slavenka Drakuli&amp;cacute; warf der Gemeinschaft vor, die eigenen Prinzipien verraten zu haben. Statt nach gemeinsamen Lösungen zu suchen, denke jedes Land nur an sich. Italien habe man mit Covid-19 weitgehend alleingelassen. Geholfen hätten am Ende ausgerechnet die Demokratie-Feinde China und Russland.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Beide Staaten stehen auch den Balkanstaaten seit einigen Jahren immer wieder bei, genau wie die USA und die Türkei. Ohne chinesische Banken gäbe es die neue Donau-Brücke in Belgrad nicht. Statt der funktionierenden Schnellverbindung würden Züge auf der Bahnstrecke zwischen der serbischen Hauptstadt und Budapest immer noch durch die Pannonische Tiefebene bummeln. Bulgarien unterhält enge Kontakte mit der Regierung von Recep Tayyip Erdo&amp;gbreve;an. Und Donald Trump setzt in der ganzen Region auf unilaterale Deals mit Männern, die nach seinem Vorbild regieren. Zuletzt versuchte er es im nicht endenden Konflikt zwischen Serbien und Kosovo, vorbei an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seit Jahren versucht zu schlichten. Ein Ergebnis wäre ein Erfolg gewesen in dem für ihn wichtigen Wahljahr 2020, und was für einer. Denn es hätte auch noch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geschwächt, die Trump verachtet. Gescheitert ist sein Plan nur, weil das Kosovo-Tribunal in Den Haag einen Haftbefehl gegen den kosovarischen Staatspräsidenten Hashim Thaçi veröffentlichte.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reagierte, wie sie immer reagiert, wenn andere über den Balkan versuchen, mehr Einfluss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gewinnen: Es gab einen Gipfel und viel Geld, offiziell Corona-Hilfen. 22 Milliarden gehen allein an Kroatien, doppelt so viel wie erwartet. Mal sehen, wie viel von den 22 Milliarden diesmal nicht bei der Bevölkerung ankommt, fragten sich kroatische Twitter-User.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Brüssel hätte im Gegenzug mehr Transparenz verlangen müssen, mehr Demokratie und Freiheitsrechte, kritisierten politische Kommentatoren. Das mag stimmen. Es stimmt aber auch, dass in solchen Forderungen genau jene Haltung durchklingt, die viele Menschen in den Balkanstaaten stört: Erst hinsehen, wenn andere Kräfte in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Hinterhof' auftauchen, dann eilig versuchen, das eigene Revier zu markieren. So geht es seit über 100 Jahren. Schon 1914, als eine internationale Kommission nach den Balkankriegen von 1912 und 1913 die Region bereiste, stellte der französische Vorsitzende hinterher fest, er hätte dem Bericht den Titel geben sollen ,,Das uneinige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sein demoralisierendes Handeln auf dem Balkan'.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 sehen, wie wenig sich verändert hat, ist bitter. Seit dem 19. Jahrhundert würden die Menschen in Südosteuropa auch wegen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Gleichgültigkeit unter dem Einfluss eines ,,elastischen Autoritarismus' leben, schreibt Jasmin Mujanovi&amp;cacute; in ,,Hunger and Fury: The Crises of Democracy in the Balkans' (Oxford University Press). Die Ideologien hätten sich im Lauf der Zeit geändert, geblieben seien die schwierigen Lebensumstände und Herrschaftsverhältnisse, sagt der Politikwissenschaftler. Was Covid-19 daran ändern werde, darüber dachte Mujanovi&amp;cacute; kürzlich in einem anderen Aufsatz nach: ,,Für den Moment müssen wir uns zurückhalten und den Gesundheitsexperten und Wissenschaftlern die Arbeit überlassen, eine Lösung für die Pandemie zu finden.' Aber die politische und gesellschaftliche Zukunft liege nicht in der Verantwortung einer Expertengruppe: Es sei hingegen die Aufgabe von ,,ganz normalen Frauen und Männern', gemeinsam zu handeln, um die Region ,,von der Seuche der Kakistokratie', also der Herrschaft der Schlechtesten, zu befreien. Die Proteste in der Region seien ein Schritt in diese Richtung.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in Sarajavo geborene Südosteuropa-Experte wird daran allerdings nicht teilnehmen, weil er in den Neunzigern das tat, wovon auch heute viele Menschen in Südosteuropa träumen: Er wanderte mit seiner Familie aus.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Vielleicht küsst und herzt man von Slowenien bis Bulgarien auch einfach mehr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Steine flogen, es brannte. Das passte zum Bild des Balkans als ewigem Pulverfass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Erst seit China und Russland, die USA und die Türkei Präsenz zeigen, regt sich auch die </w:t>
      </w:r>
      <w:r>
        <w:rPr>
          <w:rFonts w:ascii="arial" w:eastAsia="arial" w:hAnsi="arial" w:cs="arial"/>
          <w:b/>
          <w:i/>
          <w:color w:val="000000"/>
          <w:sz w:val="20"/>
          <w:u w:val="single"/>
          <w:lang w:val="en-US" w:eastAsia="en-US" w:bidi="ar-SA"/>
        </w:rPr>
        <w:t>EU</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COVID-19 (92%); CORONAVIREN (90%); PANDEMIEN (90%); VIREN (90%); EPIDEMIEN (77%); AUSWÄRTIGE ÄMTER &amp; DIPLOMATISCHE DIENSTE (72%); PROTESTE &amp; DEMONSTRATIONEN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REISEWARNUNGEN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(78%); ZAGREB, KROATIEN (78%); HAMBURG,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LJUBLJANA, SLOWENIEN (58%); SLOWENIEN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KROATIEN (90%); UNGARN (79%); KOSOVO (78%); SERBIEN (78%); BULGARIEN (73%); DEUTSCHLAND (59%); SPANIEN (58%); WESTEUROPA (58%); ITALIEN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 xml:space="preserve">Johnson stellt der </w:t>
        </w:r>
      </w:hyperlink>
      <w:hyperlink r:id="rId108" w:history="1">
        <w:r>
          <w:rPr>
            <w:rFonts w:ascii="arial" w:eastAsia="arial" w:hAnsi="arial" w:cs="arial"/>
            <w:b/>
            <w:bCs/>
            <w:i/>
            <w:color w:val="0077CC"/>
            <w:kern w:val="32"/>
            <w:sz w:val="28"/>
            <w:szCs w:val="32"/>
            <w:u w:val="single"/>
            <w:shd w:val="clear" w:color="auto" w:fill="FFFFFF"/>
            <w:lang w:val="en-US" w:eastAsia="en-US" w:bidi="ar-SA"/>
          </w:rPr>
          <w:t>EU</w:t>
        </w:r>
      </w:hyperlink>
      <w:hyperlink r:id="rId108" w:history="1">
        <w:r>
          <w:rPr>
            <w:rFonts w:ascii="arial" w:eastAsia="arial" w:hAnsi="arial" w:cs="arial"/>
            <w:b/>
            <w:bCs/>
            <w:i/>
            <w:color w:val="0077CC"/>
            <w:kern w:val="32"/>
            <w:sz w:val="28"/>
            <w:szCs w:val="32"/>
            <w:u w:val="single"/>
            <w:shd w:val="clear" w:color="auto" w:fill="FFFFFF"/>
            <w:lang w:val="en-US" w:eastAsia="en-US" w:bidi="ar-SA"/>
          </w:rPr>
          <w:t xml:space="preserve"> Brexit-Ultimatum; Großbritanniens Premier verlangt eine Einigung bis zum 15. Oktober, Brüssel mahnt zur Einhaltung geltender Verträge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 ALEXANDER MÜHLAUER</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Brüssel/London</w:t>
      </w:r>
      <w:r>
        <w:rPr>
          <w:rFonts w:ascii="arial" w:eastAsia="arial" w:hAnsi="arial" w:cs="arial"/>
          <w:color w:val="000000"/>
          <w:sz w:val="20"/>
          <w:lang w:val="en-US" w:eastAsia="en-US" w:bidi="ar-SA"/>
        </w:rPr>
        <w:t xml:space="preserve"> - Im Brexit-Streit hat der britische Premierminister Boris Johnson die Spannungen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durch ein Ultimatum verschärft. Kurz vor Beginn der nächsten Verhandlungsrunde an diesem Dienstag forderte Johnson eine Einigung über die künftigen Beziehungen bis zum 15. Oktober, dem Tag des nächsten regulären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-Gipfels. Sollte dies nicht gelingen, werde es kein Freihandelsabkommen geben, warnte der Premierminister am Montag in London.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Empörung in Brüssel sorgte zudem ein Bericht der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demzufolge die britische Regierung Teile des bereits gültigen Austrittsvertrags mit einem nationalen Gesetz aushebeln wolle. Es geht dabei um Zusagen im Protokoll über Irland und Nordirland: Demnach muss sich das Vereinigte Königreich bei staatlichen Beihilfen weitgehend 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-Regeln halten. Um das zu verhindern, will die britische Regierung laut dem Zeitungsbericht noch in dieser Woche ein neues Binnenmarktgesetz vorlegen. Aus Downing Street verlautete am Montag, dass lediglich ,,geringfügige Klarstellungen in extrem spezifischen Bereichen' vorgenommen werden sollen. In einer Stellungnahme der Regierung hieß es, dass man den Abmachungen über das Ausscheiden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sowie den Festlegungen bezüglich Irlands verpflichtet sei.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-Kommissionspräsidentin Ursula von der Leyen mahnte Großbritannien auf Twitter, sich an seine Zusagen zu halten. Irlands Außenminister Simon Coveney sagte dem Sender RTÉ, man müsse abwarten, ob es wirklich ein britisches Gesetz geben werde oder ob es sich um ,,politische Spielereien' handle.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-Diplomaten warnten die Regierung in London, dass eine Abkehr von vertraglichen Zusagen weltweit zu einem Vertrauensverlust führen und die Chancen Großbritanniens auf weitere Abkommen schmälern würde. Der CDU-</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David McAllister bezeichnete die vollständige Umsetzung des Austrittsabkommens als ,,Lackmustest für eine vertrauensvolle Partnerschaft'. McAllister leitet die für die Brexit-Gespräche zuständige Parlamentsgruppe.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müsste einem Freihandelsabkommen zustimmen, genau wie alle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-Regierungen und viele nationale Parlamente. Damit das bis Jahresende gelinge, müsse solch ein Vertrag spätestens Ende Oktober vorliegen, heißt es in Brüssel.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Vereinigte Königreich hat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schon am 31. Januar verlassen, bis Jahresende ist das Land aber noch Teil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-Binnenmarktes und der Zollunion. Sollten die Verhandlungen zwischen London und Brüssel scheitern, würden vom 1. Januar an Zölle und Zollkontrollen eingeführt - mit schweren wirtschaftlichen Folgen. Britische Logistikunternehmen warnen bereits vor Blockaden an Häfen und Lieferengpässen bei Lebensmitteln und anderen Gütern. Johnson wiederum betonte am Montag, dass Großbritannien ,,mächtig florieren' werde, selbst wenn es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nur ,,eine Handelsvereinbarung wie Australien' hätte: Australien hat kein Freihandelsabkommen mit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PREMIERMINISTER (93%);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BREXIT (90%); BRITISCHE PREMIERMINISTER (90%); GESPRÄCHE &amp; TREFFEN (90%); POLITIK (90%); STAATS- UND REGIERUNGSOBERHÄUPTER (90%); ÖFFENTLICHE POLITIK (90%); FREIHANDELSABKOMMEN (89%); GESETZGEBUNG (89%); GESETZGEBUNGSORGANE (89%); HANDELSFÖRDERUNG (89%); INTERNATIONALE WIRTSCHAFTSORGANISATIONEN (89%); DEUTSCHE POLITISCHE PARTEIEN (78%); POLITISCHE PARTEIEN (78%); AUSLANDSBEZIEHUNGEN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(77%);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(77%); HANDELSABKOMMEN (77%); INTERNATIONALE REGIERUNGSGESPRÄCHE (77%); ZOLLTARIFE (65%); ENGPÄSSE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URSULA VON DER LEYEN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LONDON, ENGLAND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VEREINIGTES KÖNIGREICH (93%); AUSTRALIEN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(88%); NORDIRLAND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 xml:space="preserve">Doppelter Kurs auf die </w:t>
        </w:r>
      </w:hyperlink>
      <w:hyperlink r:id="rId115" w:history="1">
        <w:r>
          <w:rPr>
            <w:rFonts w:ascii="arial" w:eastAsia="arial" w:hAnsi="arial" w:cs="arial"/>
            <w:b/>
            <w:bCs/>
            <w:i/>
            <w:color w:val="0077CC"/>
            <w:kern w:val="32"/>
            <w:sz w:val="28"/>
            <w:szCs w:val="32"/>
            <w:u w:val="single"/>
            <w:shd w:val="clear" w:color="auto" w:fill="FFFFFF"/>
            <w:lang w:val="en-US" w:eastAsia="en-US" w:bidi="ar-SA"/>
          </w:rPr>
          <w:t>EU</w:t>
        </w:r>
      </w:hyperlink>
      <w:hyperlink r:id="rId115" w:history="1">
        <w:r>
          <w:rPr>
            <w:rFonts w:ascii="arial" w:eastAsia="arial" w:hAnsi="arial" w:cs="arial"/>
            <w:b/>
            <w:bCs/>
            <w:i/>
            <w:color w:val="0077CC"/>
            <w:kern w:val="32"/>
            <w:sz w:val="28"/>
            <w:szCs w:val="32"/>
            <w:u w:val="single"/>
            <w:shd w:val="clear" w:color="auto" w:fill="FFFFFF"/>
            <w:lang w:val="en-US" w:eastAsia="en-US" w:bidi="ar-SA"/>
          </w:rPr>
          <w:t>; Die verfeindeten Länder Serbien und Kosovo wollen sich annähern, um ihre Chancen auf einen Beitritt zu verbessern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Sowohl Serbiens Präsident Aleksandar Vu&amp;ccaron;i&amp;cacute; als auch der kosovarische Ministerpräsident Avdullah Hoti haben versichert, dass die Integration ihrer Länder in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weiter ,,höchste Priorität' habe. Auch der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vermittelten Belgrad-Priština-Dialog solle fortgesetzt werden. Eine entsprechende Mitteilung' wurde vom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-Außenbeauftragten Josep Borrell am Montag veröffentlicht, bevor dieser in Brüssel mit Vu&amp;ccaron;i&amp;cacute; und Hoti zusammenkam, um im Rahmen des Belgrad-Priština-Dialogs für eine Normalisierung der bilateralen Beziehungen zu werben.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Zur ,,gemeinsamen Erklärung' gibt es eine Vorgeschichte: Erst am Freitag hatten Vu&amp;ccaron;i&amp;cacute; und Hoti in Gegenwart von US-Präsident Donald Trump im Weißen Haus zwei separate, jedoch sehr ähnliche Dokumente unterzeichnet, die zu engerer wirtschaftlicher Kooperation führen sollen. Für Schlagzeilen sorgte, dass Serbien zusicherte, seine Botschaft in Israel 2021 von Tel Aviv nach Jerusalem zu verlegen. Das seit 2008 unabhängige Kosovo beabsichtigt dies ebenfalls, sobald das Land mit Israel diplomatische Beziehungen aufgenommen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Während der um seine Wiederwahl kämpfende US-Präsident in Tweets von einem ,,wahrhaft historischen Tag' schwärmte, werden die Washingtoner Dokumente in der Brüsseler Stellungnahme nur als ,,möglicher nützlicher Beitrag' bezeichnet, um ein umfassendes, rechtlich bindendes Abkommen zur Normalisierung der Beziehungen zu finden. Ohne einen solchen Vertrag hat Serbien keine Chance auf einen Beitritt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gleiches gilt für Kosovo, das weiter von fünf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nicht anerkannt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Borrells Sprecher wollte das von ,,den amerikanischen Partnern' organisierte Treffen nicht kritisieren. Er sagte jedoch, dass Washington vorab nicht über die geplanten Verlegungen der Botschaften nach Jerusalem informiert habe.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-Position sei eindeutig: Alle Vertretungen ihrer Mitgliedstaaten befinden sich in Tel Aviv.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der Ernennung des früheren slowakischen Außenministers Miroslav Laj&amp;ccaron;ák zum Sonderbeauftragten im April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signalisiert, dass sie ,,das Lenkrad' in die Hand nehmen und einen Ausgleich zwischen den verfeindeten Staaten und die Anerkennung Kosovos durch Serbien herbeiführen will. Laj&amp;ccaron;ák hatte bereits am Wochenende separate Gespräche mit Vu&amp;ccaron;i&amp;cacute; und Hoti geführt. Dabei ging es nicht nur um die Lage von Vermissten und Vertriebenen, sondern auch um jene Erklärung mit dem Bekenntnis zur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Zukunft. Auch wenn beide Seiten den von Borrell gelobten Respekt und viel politischen Willen aufbringen, dürfte es noch Monate dauern, ein rechtlich bindendes Abkommen auszuhandeln.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Ein Sonderbeauftragter soll im Auftrag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Schwung in den Aussöhnungsprozess bringen</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STAATS- UND REGIERUNGSOBERHÄUPTER (92%); INTERNATIONALE BEZIEHUNGEN (90%); POLITIK (90%); US-PRÄSIDENTEN (90%); ÖFFENTLICHE POLITIK (90%); AUSLANDSBEZIEHUNGEN (89%); AUSWÄRTIGE ÄMTER &amp; DIPLOMATISCHE DIENSTE (89%); AUSSENPOLITIK (77%); INTERNATIONALE WIRTSCHAFTSORGANISATIONEN (77%); BEWILLIGUNGEN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BELGRAD, SERBIEN (90%); JERUSALEM, ISRAEL (90%); TEL AVIV, ISRAEL (90%);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(93%); KOSOVO (94%); NORDAMERIKA (93%); SERBIEN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ISRAEL (90%); SLOWAKEI (79%);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 xml:space="preserve">Ansteckender Auftritt; </w:t>
        </w:r>
      </w:hyperlink>
      <w:hyperlink r:id="rId122" w:history="1">
        <w:r>
          <w:rPr>
            <w:rFonts w:ascii="arial" w:eastAsia="arial" w:hAnsi="arial" w:cs="arial"/>
            <w:b/>
            <w:bCs/>
            <w:i/>
            <w:color w:val="0077CC"/>
            <w:kern w:val="32"/>
            <w:sz w:val="28"/>
            <w:szCs w:val="32"/>
            <w:u w:val="single"/>
            <w:shd w:val="clear" w:color="auto" w:fill="FFFFFF"/>
            <w:lang w:val="en-US" w:eastAsia="en-US" w:bidi="ar-SA"/>
          </w:rPr>
          <w:t>EU</w:t>
        </w:r>
      </w:hyperlink>
      <w:hyperlink r:id="rId122" w:history="1">
        <w:r>
          <w:rPr>
            <w:rFonts w:ascii="arial" w:eastAsia="arial" w:hAnsi="arial" w:cs="arial"/>
            <w:b/>
            <w:bCs/>
            <w:i/>
            <w:color w:val="0077CC"/>
            <w:kern w:val="32"/>
            <w:sz w:val="28"/>
            <w:szCs w:val="32"/>
            <w:u w:val="single"/>
            <w:shd w:val="clear" w:color="auto" w:fill="FFFFFF"/>
            <w:lang w:val="en-US" w:eastAsia="en-US" w:bidi="ar-SA"/>
          </w:rPr>
          <w:t>-Abgeordnete streiten über das Hin und Her in Zeiten von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In der kommenden Woche tritt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erstmals nach der Sommerpause wieder zusammen, und auf der Tagesordnung steht ein besonderer Auftritt: Am Mittwochmorgen hält Ursula von der Leyen vor den Abgeordneten ihre erste ,,Rede zur Lage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Seit Wochen bereitet sich die Kommissionspräsidentin auf den Auftritt vor, der in Brüssel als Höhepunkt des politischen Jahres gilt. Dort aber fürchtet man nun, dass der Auftritt nicht nur mitreißend sein könnte - sondern auch ansteckend.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eigentlich trifft sich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zu den Plenarwochen stets in Straßburg, und dem derzeitigen Plan zufolge soll das auch in der kommenden Woche so sein. Aber das Hin- und Herziehen des Parlaments zwischen Brüssel und Straßburg ist schon in ,,normalen' Zeiten umstritten. Mit Blick auf die Pandemie halten viele Abgeordnete es für nicht vermittelbar. ,,Hunderte Leute nach Straßburg zu karren ist gerade nicht die beste Idee', sagt Philippe Lamberts, Co-Vorsitzender der grünen Fraktion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Sollte es wirklich so kommen, würden die Grünen ihre physische Anwesenheit auf ,,das absolute Minimum' reduzieren.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Reisezirkus zwischen Straßburg, wo die Plenartagungen stattfinden, und Brüssel, wo die Ausschüsse tagen und die meisten Mitarbeiter der Abgeordneten auch wohnen, hat historische Gründe. Seit 1997 steht die Festlegung auch so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-Vertrag. Demnach müssen die Abgeordneten zwölf Mal im Jahr in Straßburg tagen. In der Praxis bedeutet das, dass Hunderte Menschen montagmorgens in Brüssel in Sonderzüge steigen, die außer den Menschen auch Kisten voller Dokumente transportieren, um nach Ende der Plenartagung am Donnerstag wieder zurückzufahren.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Rechnungshof hat ausgerechnet, dass das jedes Jahr 109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Mehrkosten verursacht; weitere fünf Millionen kostet es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und den Rat der Mitgliedstaaten, ebenfalls Mitarbeiter dorthin zu entsenden. Weil das weder unter finanziellen noch unter ökologischen Gesichtspunkten zu vermitteln ist, fordert auch das Parlament selbst regelmäßig, sich langfristig auf einen einzigen Tagungsort zu einigen; zuletzt im März 2019. Dafür jedoch müsste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-Vertrag geändert werden - und die Lust,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-Verfassung anzurühren, ist bei den Mitgliedstaaten vorsichtig gesagt nicht sehr ausgeprägt.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Wegen des Coronavirus waren die Straßburger Plenarwochen im Frühjahr jedoch nach Brüssel verlegt worden - nicht, dass das einen großen Unterschied gemacht hätte: Die meisten Abgeordneten folgten den Sitzungen sowieso von zu Hause aus. Vor der Sommerpause aber hatte man gehofft, sich im September langsam wieder dem Normalbetrieb nähern zu können. Stattdessen gelten nun sowohl Brüssel als auch das französische Département Bas-Rhin, in dem Straßburg liegt, wegen der hohen Zahl an Covid-Neuinfektionen als Risikogebiete, wenn auch in unterschiedlichem Maße: Aus belgischer Sicht ist Straßburg eine orange Zone. Den Empfehlungen der Behörden zufolge sollten sich Reisende nach ihrer Rückkehr in Quarantäne begeben. Brüssel wiederum gilt für viele andere Länder sogar als rote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Tagen fordern Vertreter fast aller Fraktionen, darum auch die kommende Plenartagung nach Brüssel zu verlegen. Aber die Entscheidung ist offenbar schwieriger, als man denken könnte - auch weil Frankreich darauf beharrt, an Straßburg als Sitz auch in diesen Zeiten festzuhalten. </w:t>
      </w:r>
      <w:r>
        <w:rPr>
          <w:rFonts w:ascii="arial" w:eastAsia="arial" w:hAnsi="arial" w:cs="arial"/>
          <w:b/>
          <w:i/>
          <w:color w:val="000000"/>
          <w:sz w:val="20"/>
          <w:u w:val="single"/>
          <w:lang w:val="en-US" w:eastAsia="en-US" w:bidi="ar-SA"/>
        </w:rPr>
        <w:t>Europastaatssekretär</w:t>
      </w:r>
      <w:r>
        <w:rPr>
          <w:rFonts w:ascii="arial" w:eastAsia="arial" w:hAnsi="arial" w:cs="arial"/>
          <w:color w:val="000000"/>
          <w:sz w:val="20"/>
          <w:lang w:val="en-US" w:eastAsia="en-US" w:bidi="ar-SA"/>
        </w:rPr>
        <w:t xml:space="preserve"> Clément Beaune, der an diesem Montag zum Antrittsbesuch in Berlin weilte, hatte schon vor einigen Tagen gesagt, er wolle den französischen Sitz des Parlaments verteidigen, das habe er auch der dortigen Bürgermeisterin Jeanne Barseghian zugesichert. Die Webseite </w:t>
      </w:r>
      <w:r>
        <w:rPr>
          <w:rFonts w:ascii="arial" w:eastAsia="arial" w:hAnsi="arial" w:cs="arial"/>
          <w:i/>
          <w:color w:val="000000"/>
          <w:sz w:val="20"/>
          <w:lang w:val="en-US" w:eastAsia="en-US" w:bidi="ar-SA"/>
        </w:rPr>
        <w:t>Politic</w:t>
      </w:r>
      <w:r>
        <w:rPr>
          <w:rFonts w:ascii="arial" w:eastAsia="arial" w:hAnsi="arial" w:cs="arial"/>
          <w:color w:val="000000"/>
          <w:sz w:val="20"/>
          <w:lang w:val="en-US" w:eastAsia="en-US" w:bidi="ar-SA"/>
        </w:rPr>
        <w:t xml:space="preserve">o zitierte aus einem Interview mit </w:t>
      </w:r>
      <w:r>
        <w:rPr>
          <w:rFonts w:ascii="arial" w:eastAsia="arial" w:hAnsi="arial" w:cs="arial"/>
          <w:b/>
          <w:i/>
          <w:color w:val="000000"/>
          <w:sz w:val="20"/>
          <w:u w:val="single"/>
          <w:lang w:val="en-US" w:eastAsia="en-US" w:bidi="ar-SA"/>
        </w:rPr>
        <w:t>Europastaatssekretär</w:t>
      </w:r>
      <w:r>
        <w:rPr>
          <w:rFonts w:ascii="arial" w:eastAsia="arial" w:hAnsi="arial" w:cs="arial"/>
          <w:color w:val="000000"/>
          <w:sz w:val="20"/>
          <w:lang w:val="en-US" w:eastAsia="en-US" w:bidi="ar-SA"/>
        </w:rPr>
        <w:t xml:space="preserve"> Beaune vom vergangenen Wochenende: Die Situation in Straßburg sei auch nicht schlechter als die in Brüssel. Man müsse die Lage zwar ernst nehmen, aber ,,wir müssen lernen, mit dem Virus zu leben, und so weit wie möglich zum normalen Funktionieren der Institutionen zurückzukehren - zum Beispiel dadurch, dass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in Straßburg tagt'.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Wegen der hohen Zahl an  Neuinfektionen gelten Brüssel  und Straßburg als Risikogebiete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21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Frankreich beharrt darauf, auch an Straßburg als Sitz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festzuhalten. Foto: wibaimages</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GESETZGEBUNGSORGANE (91%); ÖFFENTLICHE POLITIK (90%); CORONAVIRUS COVID-19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KONFERENZEN &amp; KONGRESSE (89%); DEUTSCHE POLITISCHE PARTEIEN (77%); INTERNATIONALE WIRTSCHAFTSORGANISATIONEN (77%); KRANKHEITEN &amp; GESUNDHEITLICHE BESCHWERDEN (77%); POLITISCHE PARTEIEN (77%); VIREN (73%); PANDEMIEN (72%); EPIDEMIEN (53%); CORONAVIREN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ZÜGE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STRAßBURG, FRANKREICH (93%); BRÜSSEL, BELGIEN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BELGIEN (90%); FRANKREICH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 xml:space="preserve">Heißer Herbst in </w:t>
        </w:r>
      </w:hyperlink>
      <w:hyperlink r:id="rId129"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9" w:history="1">
        <w:r>
          <w:rPr>
            <w:rFonts w:ascii="arial" w:eastAsia="arial" w:hAnsi="arial" w:cs="arial"/>
            <w:b/>
            <w:bCs/>
            <w:i/>
            <w:color w:val="0077CC"/>
            <w:kern w:val="32"/>
            <w:sz w:val="28"/>
            <w:szCs w:val="32"/>
            <w:u w:val="single"/>
            <w:shd w:val="clear" w:color="auto" w:fill="FFFFFF"/>
            <w:lang w:val="en-US" w:eastAsia="en-US" w:bidi="ar-SA"/>
          </w:rPr>
          <w:t>EU</w:t>
        </w:r>
      </w:hyperlink>
      <w:hyperlink r:id="rId129" w:history="1">
        <w:r>
          <w:rPr>
            <w:rFonts w:ascii="arial" w:eastAsia="arial" w:hAnsi="arial" w:cs="arial"/>
            <w:b/>
            <w:bCs/>
            <w:i/>
            <w:color w:val="0077CC"/>
            <w:kern w:val="32"/>
            <w:sz w:val="28"/>
            <w:szCs w:val="32"/>
            <w:u w:val="single"/>
            <w:shd w:val="clear" w:color="auto" w:fill="FFFFFF"/>
            <w:lang w:val="en-US" w:eastAsia="en-US" w:bidi="ar-SA"/>
          </w:rPr>
          <w:t>-Parlament und Mitgliedstaaten verhandeln das Billionen-Budget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Es geht um gut zwei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und um wichtige Prinzipien wie Respekt vor dem Rechtsstaat: Am Montag verhandelten in Brüssel Vertreter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mit dem deutschen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Michael Clauß und seinem Team über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und Corona-Hilfstopf. ,,Es gab nicht viele Fortschritte', sagt der grüne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Rasmus Andresen, der einzige Deutsche in der sechsköpfigen Delegation des Parlaments. Er hoffe aber, dass man bereits vor der nächsten Verhandlungsrunde an diesem Freitag in Vorgesprächen weiterkomme.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27 Staats- und Regierungschefs einigten sich im Juli auf den Corona-Fonds und den Mehrjährigen Finanzrahmen (MFR), also den groben Brüsseler Budgetplan für die sieben Jahre von 2021 bis 2027.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muss dem MFR zustimmen, damit er pünktlich im Januar in Kraft treten kann. Zudem müssen Parlament und Ministerrat, das Entscheidungsgremium der Staaten, gemeinsam die nötigen Haushaltsgesetze erlassen. Da Deutschland im Juli die rotierende Ratspräsidentschaft übernommen hat, führen Berlins Vertreter die Verhandlungen mit den Abgeordneten. Zu bereden gibt es einiges, denn die Parlamentarier sind unzufrieden.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fordern sie mehr Geld für wichtige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-Programme, etwa Erasmus zum Studentenaustausch oder Horizon für Forschungsförderung. Außerdem verlangen sie einen klareren Fahrplan, wann die Mitgliedstaaten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neue Einnahmequellen erschließen werden, zum Beispiel eine Steuer für Digitalkonzerne wie Google oder Erlöse aus dem Handel mit Emissionszertifikaten, die Firmen den Ausstoß von Klimagasen erlauben. Die Einnahmen sollen die Rückzahlung der Schulden erleichtern, welche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für den Corona-Topf aufnimmt. Insgesamt soll dieser in heutigen Preisen 807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umfassen; der Sieben-Jahres-Etat beläuft sich auf 1211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Größte Hürde bei den Gesprächen dürfte aber die Debatte über den Rechtsstaats-Mechanismus sein. Die Kommission, das Parlament und einige Mitgliedstaaten fordern schon seit längerem, die Auszahlung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-Mitteln daran zu knüpfen, dass der Rechtsstaat in den Empfängerländern funktioniert. Gegen Polen und Ungarn laufen bereits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-Verfahren wegen Bedenken, dass der Rechtsstaat dort ausgehöhlt werde. Darum wehrten sich diese Regierungen beim Gipfel im Juli dagegen, eine Rechtsstaats-Klausel für den Etat einzuführen. Ergebnis war dann ein schwammiger Kompromiss, der es allen Seiten ermöglichte, sich als Sieger zu präsentieren.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verlangt jedoch einen harten und wirkungsvollen Mechanismus. Die Verhandlungen mit dem Ministerrat über dieses Thema konnten allerdings noch nicht richtig beginnen, weil sich die Staaten zunächst selbst einigen müssen, welche Form von Rechtsstaats-Klausel sich aus den wolkigen Gipfelformulierungen ergibt. Ungarns Regierung verfügt dabei über ein mächtiges Druckmittel: Die meisten nationalen Parlamente müssen der Neuerung zustimmen, dass die Kommission für den Corona-Topf im großen Stil Schulden aufnehmen darf. Ungarn hat klar gemacht, dass das Parlament dort diesen Schritt verweigern werde, sollte die Debatte über den Rechtsstaat nicht im Sinne Budapests ausgehen. Auf der anderen Seite droht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mit seinem Veto, wenn der Mechanismus zu schwach ausfällt. Hier steht ein heißer Herbst bevor.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GESETZGEBUNGSORGANE (92%); POLITIK (90%); STAATSBUDGETS (90%); GESPRÄCHE &amp; TREFFEN (89%); POLITISCHE DEBATTEN (89%); RECHTSSTAATLICHKEIT (89%); CORONA-FINANZHILFEN (78%); GESETZGEBUNG (77%);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(77%); STAATS- UND REGIERUNGSOBERHÄUPTER (72%); STEUERN &amp; BESTEUERUNG (72%); EMISSIONEN (65%); EMISSIONSRECHTE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LLC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INTERNET &amp; WWW (90%); STAATSBUDGETS (90%); WEBSITES &amp; WEBPORTALE (90%); INTERNETSUCHPORTALE (77%); EMISSIONEN (65%); EMISSIONSRECHTE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BUDAPEST, UNGARN (79%);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UNGARN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POLEN (79%); DEUTSCHLAND (74%);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Protest gegen den selbsternannten ,,Kulturnationalisten'; In Ungarn werfen Studenten und Dozenten einer renommierten Universität Viktor Orbáns Regierung vor, die Freiheit der Theater einschränken zu wollen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TOBIAS ZICK</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München - </w:t>
      </w:r>
      <w:r>
        <w:rPr>
          <w:rFonts w:ascii="arial" w:eastAsia="arial" w:hAnsi="arial" w:cs="arial"/>
          <w:color w:val="000000"/>
          <w:sz w:val="20"/>
          <w:lang w:val="en-US" w:eastAsia="en-US" w:bidi="ar-SA"/>
        </w:rPr>
        <w:t>Sie ist noch jung, die neue Protestbewegung, aber ein Symbol hat sie bereits: rot-weißes Plastikband. Tausende Menschen haben sich am Sonntag zu einer Menschkette durch Budapest formiert, die meisten mit Mundschutzmasken - und einem Stück Absperrband zwischen sich und dem jeweils Nächsten in der Reihe. So also kann man sich an die Corona-Infektionsschutzregeln halten und trotzdem Hand in Hand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rot-weiße Flatterband war aber in erster Linie ein Anklang an eine Aktion an der renommierten Universität für Theater- und Filmkunst (SZFE) Anfang vergangener Woche: Ein Großteil der dortigen Studenten hatte die Hochschule besetzt, aus Protest gegen die Übernahme durch ein neues, von der Regierung bestelltes Kuratorium. Sie hatten den Eingang mit zahllosen Lagen Absperrband versperrt, damit die neuen, unerwünschten Herren gar nicht erst ihren Arbeitsplatz beziehen können. Die Blockade werde erst beendet, verkündeten sie, wenn die gewählten Gremien der Universität wieder ihre Leitungsbefugnisse zurückerhalten. Die waren vom neuen Kuratorium de facto entmachtet worden - und daraufhin im Protest kollektiv zurückgetreten: das Rektorat, der Senat, die Dekanatsleitungen. Es sei ihnen ,,nichts anderes übrig geblieben', erklärte der scheidende Rektor László Upor; die neue Führung habe ,,jeglichen Dialog mit uns verweigert'. Eine Reihe prominenter Lehrkräfte, darunter die Filmregisseurin Ildikó Enyedi sowie die Theaterregisseure Tamás Ascher und Viktor Bodó, legten ihre Ämter nieder.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Solidaritätsbekundung für die Uni-Besetzer zog sich am Sonntag durch weite Teile der Budapester Innenstadt; die Menschenkette, deren Teilnehmer stellenweise in doppelten Reihen standen, erstreckte sich über etwa fünf Kilometer, von der Theater-Universität bis zum Parlament. Der Zorn richtet sich in erster Linie gegen den neuen Präsidenten des Kuratoriums, Attila Vidnyanszky, der als Vertrauter des nationalkonservativen Regierungschefs Viktor Orbán gilt und als Intendant des Nationaltheaters in Budapest fungiert. Vidnyánszky bezeichnet sich selbst als ,,Kulturnationalist' und hatte im Vorfeld seiner Machtübernahme erklärt, an der 115 Jahre alten Theater- und Filmhochschule habe sich über die Generationen ,,eine Art Elitismus etabliert, in Bezug auf bestimmte Denkweisen, Methoden und Konzepte'; die dortige Lehre trage ,,ideologische' Züge. Die Uni müsse sich künftig, so Vidnyánsky, verstärkt auf ,,die Nation, die Heimat und das Christentum' konzentrieren.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sieht eine wesentlicher Teil von Personal und Studierenden anders. Mihaly Cserni, Vorsitzender der Studentenschaft an der SZFE, sieht die Hochschule als jüngstes Opfer in einem ,,Kulturkrieg', den Orbán seit längerem führe. Vergangenes Jahr war die als liberal geltende Central University (CEU) unter dem Druck der Regierung von Budapest nach Wien umgezogen, später hatte die Regierung der Ungarischen Akademie der Wissenschaften ihre Autonomie entzogen.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Orbán selbst weist freilich den Vorwurf geistiger Gleichschaltung zurück; die Reformen würden es der SZFE vielmehr ermöglichen, ,,unabhängiger vom Staat zu operieren', hatte er im Juli erklärt (formal geht die Führung der Uni an eine Stiftung über), und sie würden den dortigen Studierenden ,,bessere Möglichkeiten' eröffnen. Sein Kanzleramtsminister Gergely Gulyás sagte vergangene Woche angesichts der Uni-Besetzung, man wolle niemandem ,,das verfassungsmäßige Recht auf Protest einschränken', auch wenn die Regierung mit dem Ziel der Proteste ,,nicht einverstanden' sei und die zugrunde liegenden Befürchtungen für ,,unbegründet' halte.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Unterdessen solidarisieren sich immer mehr Kulturschaffende aus anderen Ländern mit den streikenden Studierenden und dem geschassten Lehrpersonal in Budapest. Das Berliner Ensemble etwa sagte seine geplante Teilnahme an einem Festival im kommenden Jahr ab, das Attila Vidnyánsky leitet. Man wolle ein ,,Zeichen der Solidarität' setzen, erklärte der Intendant Oliver Reese; die Einsetzung des neuen Kuratoriums in Budapest sei ein weiterer Schritt der Orbán-Regierung ,,in Richtung einer Gleichschaltung der Kultur'. Martin Kušej, Künstlerischer Direktor der Wiener Burgtheaters erklärte: ,,Aus langjähriger Erfahrung als Regieprofessor weiß ich, wie wichtig Unabhängigkeit für jede künstlerische Ausbildung ist. Hochschulen müssen frei von politischer Einflussnahme bleiben!' Die Mitglieder der Union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Theater (UTE) erklärten in einem gemeinsamen Statement, man verurteile ,,jeden Versuch, die Freiheit und Unabhängigkeit der Theater einzuschränken'. Zugleich habe man Hoffnung, ,,dass die Situation in Ungarn durch einen rationalen Dialog und verantwortungsvolle Entscheidungen geregelt werden kann und dass das Theater kein spaltendes, sondern ein verbindendes Element der ungarischen und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Kultur bleibt.'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Solch einen erhofften Dialog hat es, immerhin, am vergangenen Mittwoch gegeben. Der neue Kuratoriumspräsident Attila Vidnyánsky traf sich mit Vertretern der zurückgetretenen Hochschulleitung - und erklärte im Anschluss im staatlichen Kossuth Radio, man sei sich ,,in allen wichtigen Punkten' uneinig. Immerhin sei man übereingekommen, dass der Lehrbetrieb noch bis Ende September weitergeführt werden müsse. Danach werde man mit komplett neuem Personal weitermachen.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Universitätsgremien waren entmachtet worden. Daraufhin   traten sie kollektiv zurück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Berufung sei ein weiterer  Schritt ,,in Richtung einer  Gleichschaltung der Kultur'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ihre Aktionen erhalten die Demonstranten viel Unterstützung. Auch das Berliner Ensemble zeigte sich solidarisch mit ihnen. Foto: Marton Monus/AP</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PROTESTE &amp; DEMONSTRATIONEN (91%); ANGESTELLTE IN BILDUNGSEINRICHTUNGEN (90%); RÜCKTRITTE (90%); GESETZGEBUNGSORGANE (89%); STAATS- UND REGIERUNGSOBERHÄUPTER (89%); THEATER (89%); THEATER &amp; DRAMA (89%); ÖFFENTLICHE POLITIK (89%); FILMHOCHSCHULEN (76%); STAATSPRÄSIDENTEN (76%); UNIVERSITÄTEN &amp; HOCHSCHULEN (76%); STIFTUNGEN (71%); FILMREGISSEURE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FILMHOCHSCHULEN (76%); UNIVERSITÄTEN &amp; HOCHSCHULEN (76%); FILMREGISSEURE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BUDAPEST, UNGARN (94%); WIEN, ÖSTERREICH (58%); UNGARN (93%);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BREXIT; Der Unberechenbare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Zwar hat das Vereinigte Königreich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am 31. Januar verlassen, doch der wahre Bruch steht noch bevor. Erst wenn Großbritannien zum Jahreswechsel aus dem Binnenmarkt und der Zollunion ausscheidet, werden Bürger und Unternehmen spüren, was der Brexit für ihren Alltag bedeutet. Wie stark der britische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das Leben verändern wird, hängt davon ab, ob es London und Brüssel gelingt, sich auf einen Handelsvertrag zu einigen. Zu diesen Verhandlungen gehört, neben vielen komplizierten Details, vor allem auch die Fortsetzung eines politischen Dramas, das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seit dem Brexit-Referendum in Atem hält.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es aussieht, hat Boris Johnson sein Drehbuch für das Drama entworfen. Der britische Premier baut eine Drohkulisse auf, um Brüssel unter Druck zu setzen. Johnson verknüpft dabei Deadline und Drohung: Sollte bis zum 15. Oktober keine Einigung gelingen, werde es keinen Freihandelsvertrag geben. Das Datum ist geschickt gewählt, denn da findet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statt. Johnson will die Staats- und Regierungschefs in die Pflicht nehmen, die sich bislang hinter ihrem Chefverhandler und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-Spitzen versteckt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sind Ultimaten und Drohungen an sich nichts Neues im Brexit-Streit. Doch seit Johnsons furiosem Wahlsieg hat sich ein entscheidender Faktor verändert: In London agiert nun eine Regierung, die ihre Brexit-Ideologie glaubhaft über den legendären britischen Pragmatismus stellt. Zwar sitzt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qua ihrer Wirtschaftsmacht in den Verhandlungen noch immer am längeren Hebel. Doch dieser verfehlt seine Wirkung, wenn auf der anderen Seite des Tisches jemand sitzt, der ökonomische Realitäten zwar anerkennt, sich aber nicht weiter darum schert.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Unberechenbarkeit ist Johnsons größter Vorteil in den Verhandlungen.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täte jedenfalls gut daran, die No-Deal-Drohung aus London ernst zu nehmen. Denn Johnson könnte durchaus versucht sein, die wirtschaftlichen Folgen eines harten Brexit mit den weitaus schwerwiegenderen Folgen der Corona-Pandemie zu kaschieren. Das wäre zwar zynisch, aber es ist möglich.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Boris Johnson noch alles zuzutrauen ist, das zeigt ein Bericht der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Demnach soll er vorhaben, Teile des Austrittsvertrags mittels nationaler Gesetzgebung auszuschalten. Sollte dies tatsächlich wahr sein, was man bei Johnson nie wissen kann, würde der Premierminister nicht nur einen Vertrauensbruch gegenüber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riskieren, sondern auch einen Vertragsbruch. Soweit muss es nicht kommen, es kann auch eine Finte sein. Es gab im Brexit-Drama schon einige Zeitungsberichte, die gezielt lanciert wurden, um Brüssel noch stärker zu verunsichern.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wenn es noch mehrere solcher Versuche geben wird, müssen beide Seiten am Ende aufeinander zugehen, denn ein Kompromiss ist im beiderseitigen Interesse. Für Johnson steht vor allem innenpolitisch einiges auf dem Spiel: Im Fall eines No-Deal-Brexit ist nämlich nicht nur der Frieden auf der irischen Insel in Gefahr, sondern auch die Einheit des Vereinigten Königreichs. Gelingt dem Premier kein Abkommen mit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dürfte die Zustimmung der Schotten für ein erneutes Unabhängigkeitsreferendum massiv steigen. Johnson wird sich entscheiden müssen, ob er als Premierminister in die Geschichte eingehen möchte, der die Existenz des Vereinigten Königreichs aufs Spiel setzt.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täte gut daran, Johnsons No-Deal-Drohung ernst zu nehmen</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POLITIK (90%); STAATS- UND REGIERUNGSOBERHÄUPTER (90%); PREMIERMINISTER (89%); REFERENDEN (89%); BRITISCHE PREMIERMINISTER (78%); GESPRÄCHE &amp; TREFFEN (78%); INTERNATIONALE WIRTSCHAFTSORGANISATIONEN (78%); HANDELSABKOMMEN (77%); FREIHANDELSABKOMMEN (75%); HANDELSFÖRDERUNG (75%); INTERNATIONALE REGIERUNGSGESPRÄCHE (75%); VERTRAGSVERLETZUNG (73%); GESETZGEBUNG (70%); SEPARATISMUS &amp; SEZESSION (67%); CORONAVIRUS COVID-19 (50%); EPIDEMIEN (50%); PANDEMIEN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(90%);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VEREINIGTES KÖNIGREICH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Schärfere Klimaschutz-Ziele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will offenbar eine deutliche Verschärfung des Klimaziels für 2030 vorschlagen. Statt um 40 Prozent sollen die Treibhausgase um 55 Prozent unter den Wert von 1990 sinken. Darauf laufe es nach jetzigem Stand hinaus, hieß es aus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-Kreisen.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-Kommissionschefin Ursula von der Leyen will sich am Mittwoch in einer Woche in ihrer Rede zur Lage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offiziell dazu äußern. Sie hatte bereits 2019 eine Erhöhung der Zielmarke auf 50 bis 55 Prozent ins Gespräch gebracht, zunächst aber eine genaue Folgenabschätzung in Auftrag gegeben. Die Verschärfung soll helfen, das Pariser Klimaschutzabkommen einzuhalten und die Erwärmung der Erde zu bremsen.  </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KLIMAWANDEL (90%); UMWELTSCHUTZ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(88%); INTERNATIONALE WIRTSCHAFTSORGANISATIONEN (88%); GLOBALE ERWÄRMUNG (73%); UMWELTSCHUTZABKOMMEN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GLOBALE ERWÄRMUNG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KURZ GEMELDET; Irlands Wirtschaft robust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8.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Dublin</w:t>
      </w:r>
      <w:r>
        <w:rPr>
          <w:rFonts w:ascii="arial" w:eastAsia="arial" w:hAnsi="arial" w:cs="arial"/>
          <w:color w:val="000000"/>
          <w:sz w:val="20"/>
          <w:lang w:val="en-US" w:eastAsia="en-US" w:bidi="ar-SA"/>
        </w:rPr>
        <w:t xml:space="preserve"> - Die Corona-Rezession fällt in Irland deutlich geringer aus als in anderen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Staaten. Das Bruttoinlandsprodukt (BIP) brach von April bis Juni zwar im Rekordtempo um 6,1 Prozent zum Vorquartal ein, wie das Statistikamt mitteilte.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insgesamt fiel das Minus mit 12,1 Prozent allerdings fast doppelt so stark aus. Bereits zu Jahresbeginn war die irische Wirtschaft um zwei Prozent geschrumpft, besonders die Baubranche litt unter den Beschränkungen im Kampf gegen die Ausbreitung der Pandemie. Auch der Bereich Handel, Transport, Hotels und Restaurants litt deutlich. Dagegen wuchs die irische Industrie gegen den Trend um 1,5 Prozent. Und in der von internationalen Unternehmen dominierten Informations- und Kommunikationsbranche fiel der Rückgang mit 2,3 Prozent vergleichsweise gering aus.   </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BRUTTOINLANDSPRODUKT (91%); REZESSION (90%); WIRTSCHAFT &amp; WIRTSCHAFTSINDIKATOREN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PANDEMIEN (78%);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(77%); STATISTIKEN (76%); WÄHRUNGSUNIONEN (72%); TRENDS (71%); EPIDEMIEN (69%); MULTINATIONALE UNTERNEHMEN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(77%); WÄHRUNGSUNIONEN (72%); BAUINDUSTRIE (71%); RESTAURANTGEWERBE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DUBLIN, IRLAND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Facebook droht mit Abschied aus </w:t>
        </w:r>
      </w:hyperlink>
      <w:hyperlink r:id="rId16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Mark Zuckerbergs Konzern ist unzufrieden mit den Datenschutzregeln in der </w:t>
        </w:r>
      </w:hyperlink>
      <w:hyperlink r:id="rId164" w:history="1">
        <w:r>
          <w:rPr>
            <w:rFonts w:ascii="arial" w:eastAsia="arial" w:hAnsi="arial" w:cs="arial"/>
            <w:b/>
            <w:bCs/>
            <w:i/>
            <w:color w:val="0077CC"/>
            <w:kern w:val="32"/>
            <w:sz w:val="28"/>
            <w:szCs w:val="32"/>
            <w:u w:val="single"/>
            <w:shd w:val="clear" w:color="auto" w:fill="FFFFFF"/>
            <w:lang w:val="en-US" w:eastAsia="en-US" w:bidi="ar-SA"/>
          </w:rPr>
          <w:t>EU</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und sieht sein Geschäftsmodell gefährdet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HELMUT MARTIN-JUNG</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Der Daten- und Werbekonzern Facebook hat angedeutet, dass er sich aus dem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-Geschäft zurückziehen könnte, wenn er wegen der Datenschutzvorschriften nicht so agieren könne, wie er will. ,,Es ist (Facebook) nicht klar, wie es unter diesen Umständen seine Dienste Facebook und Instagram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weiterführen kann', schrieb Yvonne Cunnane, Juristin bei Facebook Irland, in einer eidesstattlichen Versicherung an ein irisches Gericht.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irische Datenschutzbehörde hatte nach Jahren auf Anweisung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Ermittlungen zu Facebooks Datentransfers in die Staaten aufgenommen. Eine endgültige Entscheidung der irischen Datenschützer gibt es jedoch noch nicht. Die Datenschutz-Grundverordnung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verbietet es allerdings, persönliche Daten in Nicht-</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zu transferieren. Was die USA betraf, gab es dafür zuerst das Safe-Harbor-Abkommen, später das Privacy Shield, um einen solchen Transfer doch zu erlauben. Doch der EuGH hatte beide Abkommen gekippt, und auch auf die Standardvertragsklauseln dürfe Facebook sich nicht berufen, solange die USA mit eigenen Überwachungsgesetzen auf die Daten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zugreifen könnten. Geklagt hatte vor dem EuGH der österreichische Datenschutzaktivist Max Schrems. Schrems, selbst Jurist, hatte der irischen Datenschutzbehörde schon lange Untätigkeit vorgeworfen. Nun, nach der Anweisung des EuGH, konnte der dortige Data Protection Commissioner nicht mehr anders und musste ermitteln. Facebook klagte vor einem irischen Gericht gegen die Ermittlungen, solange das Verfahren läuft, pausieren diese.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gab schon mal bessere Zeiten für Facebook. Zeiten, in denen viele es dem zum Milliardenkonzern explodierten Unternehmen noch abnahmen, dass es ihm wirklich darum gehe, die Menschen zu verbinden. Diese Zeiten sind vorbei und es vergeht kaum ein Tag, an dem Facebook oder eine seiner Töchter Whatsapp und Instagram nicht negative Schlagzeilen machen. Während in den USA die Beeinflussung der bevorstehenden Präsidentschaftswahl im Vordergrund steht, geht es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überwiegend um Datenschutz.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einigen Monaten hatte der Konzern eigens eine Art Charme-Offensive gestartet, angeführt vom ehemaligen britischen Vize-Premier Nick Clegg. Auch Facebook-Chef Mark Zuckerberg hatte bei mehreren Gelegenheit öffentlich erklärt, er wünsche sich sogar, dass der Konzern reguliert werde, das könne man ja nicht selber machen. Doch während es anderen Unternehmen durchaus gelang, sich an die Anforderungen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Datenschutzes anzupassen, versuchte Facebook, sich herauszuwinden. An das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-Parlament hatte Facebook sogar einen Brief geschrieben, in dem es hieß, man werde trotz der EuGH-Urteile weiter Daten in die USA transferieren, dann eben auf Basis der Standardvertragsklauseln.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Grund dafür liegt auf der Hand: Facebooks Geschäft ist es, mit den gesammelten Daten ein großes Wissen über ihre Nutzer aufzubauen mit dem Ziel, ihren Werbekunden möglichst aussagekräftige Profile anbieten zu können. Dabei liefert vor allem die Aggregation der Daten wertvolle Erkenntnisse. Je mehr Aktivitäten vieler Nutzer ausgewertet werden können, umso genauer schälen sich auch Trends heraus und lassen sich Rückschlüsse auf andere Nutzer ziehen, wenn deren Verhalten sich ähnelt. Die Daten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Nutzer separat zu speichern, wäre zumindest aufwendig, möglicherweise würde es auch ihre Aussagekraft mindern.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wie soll es nun weitergehen? Kurzfristig wird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versuchen, die Standardvertragsklauseln anzupassen, aber langfristig wird man nicht darum herumkommen, für die westlichen Staaten einen gemeinsamen Weg im Datenschutz zu suchen. Der jetzige Zustand kann jedenfalls so nicht bleiben. Vor allem kleinere Unternehmen, die nicht wie Konzerne Heerscharen von Juristen zur Hand haben, sind mit dem jetzt herrschenden Chaos überfordert. Sie bräuchten klare Regeln, die länger Bestand haben als Safe Harbor und Privacy Shield.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Es gab schon mal bessere Zeiten für das Unternehmen</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(94%); DATENSCHUTZGESETZGEBUNG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DATENSCHUTZ IM INTERNET (90%);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-DATENSCHUTZ-VERORDNUNGEN (90%); GERICHTSHÖFE (90%); GESCHÄFTSTÄTIGKEITEN &amp; MANAGEMENT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GERICHTSHÖFE &amp; TRIBUNALE (90%); SOZIALE NETZWERKE IM INTERNET (90%); WIRTSCHAFTSNACHRICHTEN (90%); GESETZGEBUNGSORGANE (78%); PERSÖNLICHKEITSRECHTE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(77%); GERICHTSPROZESSE (76%); ERMITTLUNGEN (75%); GESETZGEBUNG (74%); POLITIK (71%); PREMIERMINISTER (67%); PRÄSIDENTSCHAFTSWAHLEN (62%); WAHLEN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NAICS519130 INTERNET PUBLISHING &amp; BROADCASTING &amp; WEB SEARCH PORTALS (90%); DATENSCHUTZGESETZGEBUNG (91%); DATENSCHUTZ IM INTERNET (90%);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-DATENSCHUTZ-VERORDNUNGEN (90%); INTERNET &amp; WWW (90%); SOZIALE NETZWERKE IM INTERNET (90%); WEBSITES &amp; WEBPORTALE (90%); DATENÜBERTRAGUNG (78%); ELECTRONIC PUBLISHING (78%); INTERNETSUCHPORTALE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ZUCKERBERG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VEREINIGTES KÖNIGREICH (73%);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 xml:space="preserve">PROFIL; Ylva Johansson; </w:t>
        </w:r>
      </w:hyperlink>
      <w:hyperlink r:id="rId171" w:history="1">
        <w:r>
          <w:rPr>
            <w:rFonts w:ascii="arial" w:eastAsia="arial" w:hAnsi="arial" w:cs="arial"/>
            <w:b/>
            <w:bCs/>
            <w:i/>
            <w:color w:val="0077CC"/>
            <w:kern w:val="32"/>
            <w:sz w:val="28"/>
            <w:szCs w:val="32"/>
            <w:u w:val="single"/>
            <w:shd w:val="clear" w:color="auto" w:fill="FFFFFF"/>
            <w:lang w:val="en-US" w:eastAsia="en-US" w:bidi="ar-SA"/>
          </w:rPr>
          <w:t>EU</w:t>
        </w:r>
      </w:hyperlink>
      <w:hyperlink r:id="rId171" w:history="1">
        <w:r>
          <w:rPr>
            <w:rFonts w:ascii="arial" w:eastAsia="arial" w:hAnsi="arial" w:cs="arial"/>
            <w:b/>
            <w:bCs/>
            <w:i/>
            <w:color w:val="0077CC"/>
            <w:kern w:val="32"/>
            <w:sz w:val="28"/>
            <w:szCs w:val="32"/>
            <w:u w:val="single"/>
            <w:shd w:val="clear" w:color="auto" w:fill="FFFFFF"/>
            <w:lang w:val="en-US" w:eastAsia="en-US" w:bidi="ar-SA"/>
          </w:rPr>
          <w:t>-Kommissarin, hart und zugleich human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Im Profil;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-Innenkommissarin Ylva Johansson an diesem Mittwoch ihre Vorschläge für ein neues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Asylsystem präsentiert, wird sich erst einmal gar nichts ändern: Zunächst werden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vor allem aber die in dieser Frage seit Langem zerstrittenen Mitgliedstaaten die neuen Vorschläge ausführlich diskutieren müssen. Schon das würde in Brüssel angesichts des jahrelangen Stillstands der Debatte als Erfolg gewertet, aber Johansson wünscht sich noch mehr: ,,Ich will, dass Migration genauso langweilig wird wie andere politische Themen.'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ihrem Amtsantritt im vergangenen Dezember reiste die Schwedin durch alle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Hauptstädte, um einen Kompromiss auszuloten. Wie groß der Graben ist, den es bei diesem Thema zu überwinden gilt, wusste Johansson aber schon vorher: Sie kennt den Spagat zwischen Humanität und Offenheit auf der einen Seite sowie auf der anderen Seite Härte gegenüber jenen, die nicht bleiben können, aus ihrer eigenen Vergangenheit.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Schweden gilt Johansson als eher linke Sozialdemokratin; als sie mit 24 als damals jüngste Abgeordnete ins Parlament einzog, war sie Mitglied der kommunistischen Linkspartei. Erst später wechselte sie zu den Sozialdemokraten. Die gelten in der Migrationsdebatte generell als offener als die Christdemokraten, die schwedischen Sozialdemokraten sind da allerdings eine Ausnahme: In Stockholm ist die Partei auch deswegen so erfolgreich, weil sie nach der Flüchtlingskrise 2015 auf eine deutlich restriktivere Migrationspolitik setzte. Als Arbeitsministerin war Johansson damals daran beteiligt, die Einwanderungsgesetze zu verschärfen.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Ylva Johansson selbst ist mit jener Vielfalt groß geworden, die Zuwanderung mit sich bringt: Sie wuchs in Botkyrka in einem multikulturell geprägten Viertel auf; als sie ein Kind war, adoptierten ihre Eltern ein Mädchen aus Korea, wie sie kürzlich im Podcast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Scream' erzählte. Diese Erfahrung hat Johansson geprägt. ,,Die Leute denken, deine Ethnie oder deine Hautfarbe ist wichtig dafür, wer du bist', sagt Johansson. Das reduziere die Menschen auf Eigenschaften, die sie nicht beeinflussen könnten. ,,Ich aber finde es nicht so wichtig, wo jemand herkommt. Entscheidend ist, wo du hinwillst.'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Diesen letzten Satz sagt Johansson oft, wenn sie über Migration spricht. Auch in solchen Gesprächen vereint die frühere Mathelehrerin stets beide Aspekte der Debatte. Sie tritt offen und herzlich auf, aber auch bestimmt in der Sache. Etwa wenn sie darauf hinweist, dass derzeit zwei Drittel all jener, die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erreichen, keinen Anspruch auf Asyl haben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darum wieder werden verlassen müssen; dass es aber auch nicht hinzunehmen sei, dass manche Länder mit dem Thema schlicht nichts zu tun haben wollten.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Welches andere politische Thema Johansson sonst noch umtreibt, kann man ihr ansehen: Fast immer trägt die Feministin eine Kette mit dem Venussymbol, einem Zeichen der Frauenbewegung. ,,Wenn du eine Frau mit Macht bist, hast du die Pflicht, anderen Frauen zu helfen', sagt sie. ,,Auch ich habe meine jetzige Position nur deshalb, weil andere Frauen den Weg vor mir bereitet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Beinahe allerdings wäre Johanssons Karriere zugunsten der eines Mannes früh beendet gewesen. 1998 verliebte sich die damalige Schulministerin in den damaligen Finanzminister, der heute ihr Ehemann ist. Beide verließen füreinander ihre jeweiligen Partner, aber nur einer von beiden konnte den Job behalten. Johansson wurde gebeten zurückzutreten. ,,Natürlich hätte ich lieber weitergemacht', sagt sie heute. Allerdings sei der Posten ihres Mannes damals schwieriger nachzubesetzen gewesen als der ihre.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sich die Dinge doch geändert haben. Im Kabinett von Kommissionspräsidentin Ursula von der Leyen hat kaum jemand eine wichtigere Aufgabe als Ylva Johansson. Aber auch kaum jemand eine schwierigere.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imago images/photothek</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POLITISCHE DEBATTEN (90%); EINWANDERUNG (89%);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ÖFFENTLICHE POLITIK (78%); GESETZGEBUNG (77%); POLITISCHE PARTEIEN (77%); FLÜCHTLINGE (72%); ZUWANDERUNGSGESETZ (72%); ETHNIEN &amp; VOLKSZUGEHÖRIGKEIT (70%); ETHNISCHE GRUPPEN (69%); FRAUEN (68%); PRIMAR- UND SEKUNDARLEHRER (63%); ADOPTION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PODCASTING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STOCKHOLM, SCHWEDEN (77%);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SCHWEDEN (90%); BELGIEN (58%); OSTASIEN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KURZ GEMELDET; Mehr Drogen in </w:t>
        </w:r>
      </w:hyperlink>
      <w:hyperlink r:id="rId178"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Panorama; München; Bayern; Deutschland;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Lissabon</w:t>
      </w:r>
      <w:r>
        <w:rPr>
          <w:rFonts w:ascii="arial" w:eastAsia="arial" w:hAnsi="arial" w:cs="arial"/>
          <w:color w:val="000000"/>
          <w:sz w:val="20"/>
          <w:lang w:val="en-US" w:eastAsia="en-US" w:bidi="ar-SA"/>
        </w:rPr>
        <w:t xml:space="preserve"> - Harte Drogen wie Kokain und Heroin sind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auf dem Vormarsch. Die Gesundheit und die Sicherheit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seien durch den starken Drogenmarkt, aber auch durch die Pandemiebeschränkungen gefährdet, warnt die Beobachtungsstelle für Drogen und Drogensucht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(EMCDDA) in ihrem am Dienstag veröffentlichten Jahresbericht. Man müsse unter anderem befürchten, dass ,,einige der betroffenen Gruppen im Zuge der wirtschaftlichen Folgen der Corona-Krise anfälliger für Drogen und eine Involvierung in den Drogenmarkt werden', sagte EMCDDA-Direktor Alexis Goosdeel bei der Vorstellung des Berichts. Man müsse deshalb ,,rasch handeln, um neue Bedrohungen zu bewältigen.' </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(88%); INTERNATIONALE WIRTSCHAFTSORGANISATIONEN (88%); PANDEMIEN (88%); DROGENPOLITIK (73%);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CORONAVIRUS COVID-19 (71%); JAHRESBERICHTE (70%); EPIDEMIEN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HEROIN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LISSABON, PORTUGAL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Feste Fronten bei der Verteidigung; Die Schweizer entscheiden am Sonntag, ob das Land seine Kampfjet-Flotte erneuern soll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7"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THOMAS KIRCHNER</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Das Einzigartige und Radikale an der Schweizer direkten Demokratie liegt darin, dass sie nicht punktuell, sondern flächendeckend greift. Sie umfasst nahezu alle Bereiche des Politischen, auch jenen, den keine Regierung gern zur Disposition stellt: Sicherheit und Verteidigung. Da können Grundfesten schnell ins Wanken geraten. Legendär ist etwa die Volksabstimmung aus dem Jahr 1989, als sich völlig unerwartet 35,6 Prozent für eine Abschaffung der Armee aussprachen.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Beim Referendum an diesem Sonntag geht es um weniger, nämlich nur darum, ob das Land seine Kampfjet-Flotte erneuern soll. Und doch schwingt die Grundsatzfrage im Hintergrund mit, denn ohne Luftwaffe, meinen viele Schweizer, sei eine Armee keine Armee. Die 30 Maschinen des Typs </w:t>
      </w:r>
      <w:r>
        <w:rPr>
          <w:rFonts w:ascii="arial" w:eastAsia="arial" w:hAnsi="arial" w:cs="arial"/>
          <w:i/>
          <w:color w:val="000000"/>
          <w:sz w:val="20"/>
          <w:lang w:val="en-US" w:eastAsia="en-US" w:bidi="ar-SA"/>
        </w:rPr>
        <w:t>F/A-18 Hornet</w:t>
      </w:r>
      <w:r>
        <w:rPr>
          <w:rFonts w:ascii="arial" w:eastAsia="arial" w:hAnsi="arial" w:cs="arial"/>
          <w:color w:val="000000"/>
          <w:sz w:val="20"/>
          <w:lang w:val="en-US" w:eastAsia="en-US" w:bidi="ar-SA"/>
        </w:rPr>
        <w:t xml:space="preserve">, über die das Land derzeit verfügt, müssen um 2030 herum ausgemustert werden; hinzu kommen 26 </w:t>
      </w:r>
      <w:r>
        <w:rPr>
          <w:rFonts w:ascii="arial" w:eastAsia="arial" w:hAnsi="arial" w:cs="arial"/>
          <w:i/>
          <w:color w:val="000000"/>
          <w:sz w:val="20"/>
          <w:lang w:val="en-US" w:eastAsia="en-US" w:bidi="ar-SA"/>
        </w:rPr>
        <w:t>F-5 Tiger</w:t>
      </w:r>
      <w:r>
        <w:rPr>
          <w:rFonts w:ascii="arial" w:eastAsia="arial" w:hAnsi="arial" w:cs="arial"/>
          <w:color w:val="000000"/>
          <w:sz w:val="20"/>
          <w:lang w:val="en-US" w:eastAsia="en-US" w:bidi="ar-SA"/>
        </w:rPr>
        <w:t xml:space="preserve">, die schon jetzt als veraltet gelten und überwiegend zu Trainingszwecken eingesetzt werden. Ein erster Versuch, die Bürger von Neuanschaffungen zu überzeugen, war 2014 gescheitert. Damals hatten schwedische </w:t>
      </w:r>
      <w:r>
        <w:rPr>
          <w:rFonts w:ascii="arial" w:eastAsia="arial" w:hAnsi="arial" w:cs="arial"/>
          <w:i/>
          <w:color w:val="000000"/>
          <w:sz w:val="20"/>
          <w:lang w:val="en-US" w:eastAsia="en-US" w:bidi="ar-SA"/>
        </w:rPr>
        <w:t>Gripen</w:t>
      </w:r>
      <w:r>
        <w:rPr>
          <w:rFonts w:ascii="arial" w:eastAsia="arial" w:hAnsi="arial" w:cs="arial"/>
          <w:color w:val="000000"/>
          <w:sz w:val="20"/>
          <w:lang w:val="en-US" w:eastAsia="en-US" w:bidi="ar-SA"/>
        </w:rPr>
        <w:t xml:space="preserve">-Flieger gekauft werden sollen, die das Stimmvolk aber für zu teuer und ungeeignet befand.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der Niederlage hat die Regierung, der Bundesrat, gelernt. Diesmal darf nur über den Grundsatzbeschluss zum Kauf von Jets abgestimmt werden, die sechs Milliarden Franken (5,6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kosten dürfen, nicht aber über das konkrete Flugzeugmodell. Darüber will der Bundesrat erst später befinden. Je nach Typ sollen es etwa 40 Stück sein; gute Aussichten hätte wohl die </w:t>
      </w:r>
      <w:r>
        <w:rPr>
          <w:rFonts w:ascii="arial" w:eastAsia="arial" w:hAnsi="arial" w:cs="arial"/>
          <w:i/>
          <w:color w:val="000000"/>
          <w:sz w:val="20"/>
          <w:lang w:val="en-US" w:eastAsia="en-US" w:bidi="ar-SA"/>
        </w:rPr>
        <w:t>F/A-18 Super Hornet</w:t>
      </w:r>
      <w:r>
        <w:rPr>
          <w:rFonts w:ascii="arial" w:eastAsia="arial" w:hAnsi="arial" w:cs="arial"/>
          <w:color w:val="000000"/>
          <w:sz w:val="20"/>
          <w:lang w:val="en-US" w:eastAsia="en-US" w:bidi="ar-SA"/>
        </w:rPr>
        <w:t xml:space="preserve"> von Boeing, im Rennen sind aber auch das </w:t>
      </w:r>
      <w:r>
        <w:rPr>
          <w:rFonts w:ascii="arial" w:eastAsia="arial" w:hAnsi="arial" w:cs="arial"/>
          <w:i/>
          <w:color w:val="000000"/>
          <w:sz w:val="20"/>
          <w:lang w:val="en-US" w:eastAsia="en-US" w:bidi="ar-SA"/>
        </w:rPr>
        <w:t>F-35</w:t>
      </w:r>
      <w:r>
        <w:rPr>
          <w:rFonts w:ascii="arial" w:eastAsia="arial" w:hAnsi="arial" w:cs="arial"/>
          <w:color w:val="000000"/>
          <w:sz w:val="20"/>
          <w:lang w:val="en-US" w:eastAsia="en-US" w:bidi="ar-SA"/>
        </w:rPr>
        <w:t xml:space="preserve">-Tarnkappenmodell von Lockheed Martin, die französische </w:t>
      </w:r>
      <w:r>
        <w:rPr>
          <w:rFonts w:ascii="arial" w:eastAsia="arial" w:hAnsi="arial" w:cs="arial"/>
          <w:i/>
          <w:color w:val="000000"/>
          <w:sz w:val="20"/>
          <w:lang w:val="en-US" w:eastAsia="en-US" w:bidi="ar-SA"/>
        </w:rPr>
        <w:t>Rafale</w:t>
      </w:r>
      <w:r>
        <w:rPr>
          <w:rFonts w:ascii="arial" w:eastAsia="arial" w:hAnsi="arial" w:cs="arial"/>
          <w:color w:val="000000"/>
          <w:sz w:val="20"/>
          <w:lang w:val="en-US" w:eastAsia="en-US" w:bidi="ar-SA"/>
        </w:rPr>
        <w:t xml:space="preserve"> und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Eurofighter</w:t>
      </w:r>
      <w:r>
        <w:rPr>
          <w:rFonts w:ascii="arial" w:eastAsia="arial" w:hAnsi="arial" w:cs="arial"/>
          <w:color w:val="000000"/>
          <w:sz w:val="20"/>
          <w:lang w:val="en-US" w:eastAsia="en-US" w:bidi="ar-SA"/>
        </w:rPr>
        <w:t xml:space="preserve">. Der Einkauf soll auch die Schweizer Wirtschaft stärken: Die Lieferanten müssen mit einheimischen Firmen Gegengeschäfte in Höhe von 60 Prozent der Kaufsumme abschließen.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Fronten sind die gleichen wie bei fast jeder Abstimmung zur Verteidigungspolitik: Initiiert wurde das Referendum von der ,,Gesellschaft für eine Schweiz ohne Armee', der sich Sozialdemokraten (SP) und Grüne anschlossen. Auf der anderen Seite stehen die Regierung und die übrigen Parteien im Parlament. Die Gegner des Kaufs sprechen von ,,unnötiger Geldverschwendung'. Mit einem klassischen Luftkrieg sei nicht mehr zu rechnen. Für luftpolizeiliche Aufgaben aber - Patrouillenflüge, Überprüfung unbekannter Flugzeuge, Eskortieren der Maschinen von Staatsgästen etwa zum Weltwirtschaftsforum nach Davos - reichten leichtere, günstige Modelle wie die südkoreanische </w:t>
      </w:r>
      <w:r>
        <w:rPr>
          <w:rFonts w:ascii="arial" w:eastAsia="arial" w:hAnsi="arial" w:cs="arial"/>
          <w:i/>
          <w:color w:val="000000"/>
          <w:sz w:val="20"/>
          <w:lang w:val="en-US" w:eastAsia="en-US" w:bidi="ar-SA"/>
        </w:rPr>
        <w:t>KAI T-50 Golden Eagle</w:t>
      </w:r>
      <w:r>
        <w:rPr>
          <w:rFonts w:ascii="arial" w:eastAsia="arial" w:hAnsi="arial" w:cs="arial"/>
          <w:color w:val="000000"/>
          <w:sz w:val="20"/>
          <w:lang w:val="en-US" w:eastAsia="en-US" w:bidi="ar-SA"/>
        </w:rPr>
        <w:t xml:space="preserve">. Die sechs Milliarden seien eine Mogelrechnung, in Wahrheit kosteten die Jets inklusive Betrieb 24 Milliarden.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könne man die bestehenden </w:t>
      </w:r>
      <w:r>
        <w:rPr>
          <w:rFonts w:ascii="arial" w:eastAsia="arial" w:hAnsi="arial" w:cs="arial"/>
          <w:i/>
          <w:color w:val="000000"/>
          <w:sz w:val="20"/>
          <w:lang w:val="en-US" w:eastAsia="en-US" w:bidi="ar-SA"/>
        </w:rPr>
        <w:t>F/A-18</w:t>
      </w:r>
      <w:r>
        <w:rPr>
          <w:rFonts w:ascii="arial" w:eastAsia="arial" w:hAnsi="arial" w:cs="arial"/>
          <w:color w:val="000000"/>
          <w:sz w:val="20"/>
          <w:lang w:val="en-US" w:eastAsia="en-US" w:bidi="ar-SA"/>
        </w:rPr>
        <w:t xml:space="preserve"> schonen, schlägt die SP-Abgeordnete Priska Seiler Graf vor, sodass sie über 2030 hinaus eingesetzt werden könnten. Langfristig, davon sind auch Militärexperten überzeugt, würden ohnehin autonome Drohnen die Aufgaben der bemannten Jets übernehmen. So schlug schon 2014 der damalige Verteidigungsminister Ueli Maurer vor, einen Teil der bisherigen Jets durch Drohnen und ein Raketenabwehrsystem zu ersetzen.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Seine Nachfolgerin Viola Amherd widerspricht: Drohnen taugten nicht für den Luftpolizeidienst, in unklaren Situationen müssten Menschen entscheiden. Ein leichter, billigerer Jet wiederum, argumentiert Thomas Hurter von der nationalkonservativen Schweizerischen Volkspartei, könne in einer echten Krise keinen Schutz bieten. ,,Die weltpolitische Entwicklung ist unberechenbarer geworden. Wir können nicht ausschließen, dass es auch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wieder zu bewaffneten Konflikten kommt.' Und auch der Bundesrat verweist auf die sich verschlechternde Sicherheitslage.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Pascal Lago von der Denkfabrik Avenir Suisse stimmt im Prinzip zu. Ein möglicher bewaffneter Konflikt würde aber sicher nicht die Schweiz allein, sondern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gemeinsam betreffen, man müsse das Land als ,,Teil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Verteidigungskollektivs' betrachten. ,,Wir müssten viel stärker mit unseren direkten Nachbarländern und natürlich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Ganzem zusammenarbeiten, sei es bei der Beschaffung, bei militärischen Übungen oder bei Friedensmissionen.'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Doch braucht das Land wirklich eine eigene Luftwaffe, könnten nicht, wie in den baltischen Staaten, Nato-Jets den Schutz übernehmen? Undenkbar, meint Hurter: ,,Dann wäre es vorbei mit der neutralen, souveränen Schweiz.'</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Mit einem klassischen Luftkrieg  sei nicht mehr zu rechnen, sagen die Gegner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Ohne Luftwaffe keine Armee? Schweizer Kampfflugzeuge bei einer Flugschau im Januar 2020 in Wengen. Foto: Imago</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(90%); REGIERUNGSKABINETTS (90%); ÖFFENTLICHE POLITIK (90%); DEUTSCHER BUNDESRAT (89%); GESETZGEBUNGSORGANE (89%); REFERENDEN (89%); VERTEIDIGUNGSPOLITIK &amp; MILITÄRPOLITIK (89%); POLITISCHE PARTEIEN (78%); KRIEG &amp; KRIEGERISCHE AUSEINANDERSETZUNG (77%); LUFTSTREITKRÄFTE (77%); RAKETENABWEHRSYSTEME (77%); RAKETENSYSTEME (77%); VERTEIDIGUNGSMINISTERIEN (77%); KRIEGSWAFFEN (76%); WÄHLER &amp; WAHLEN (71%); WIRTSCHAFT &amp; WIRTSCHAFTSINDIKATOREN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LOCKHEED MARTIN CORP (55%);  BOEING CO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LMT (NYSE) (55%); BOE (LSE) (54%); BA (NYSE)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NAICS336414 GUIDED MISSILE &amp; SPACE VEHICLE MANUFACTURING (55%); NAICS336411 AIRCRAFT MANUFACTURING (55%); NAICS334511 SEARCH, DETECTION, NAVIGATION, GUIDANCE, AERONAUTICAL &amp; NAUTICAL SYSTEM &amp; INSTRUMENT MFG (55%); SIC5088 TRANSPORTATION EQUIPMENT &amp; SUPPLIES, EXCEPT MOTOR VEHICLES (55%); SIC3812 SEARCH, DETECTION, NAVIGATION, GUIDANCE, AERONAUTICAL &amp; NAUTICAL SYSTEMS &amp; INSTRUMENTS (55%); SIC3728 AIRCRAFT PARTS &amp; AUXILIARY EQUIPMENT, NEC (55%); SIC3721 AIRCRAFT (55%); NAICS336412 AIRCRAFT ENGINE &amp; ENGINE PARTS MANUFACTURING (54%); SIC3761 GUIDED MISSILES &amp; SPACE VEHICLES (54%); FLUGZEUGMOTOREN (90%); JAGDFLUGZEUGE &amp; BOMBER (90%); UNBEMANNTE FLUGZEUGE (89%); UNBEMANNTE MILITÄRFLUGZEUGE (89%); VERTEIDIGUNGSPOLITIK &amp; MILITÄRPOLITIK (89%); LUFTSTREITKRÄFTE (77%); RAKETENABWEHRSYSTEME (77%); RAKETENSYSTEME (77%); VERTEIDIGUNGSMINISTERIEN (77%); KRIEGSWAFFEN (76%); RÜSTUNGSINDUSTRIE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GRAUBÜNDEN, SCHWEIZ (58%); SCHWEIZ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FRANKREICH (79%); SCHWEDEN (79%); SÜDKOREA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,,Historischer Scheideweg'; Beim Gipfel will die </w:t>
        </w:r>
      </w:hyperlink>
      <w:hyperlink r:id="rId192" w:history="1">
        <w:r>
          <w:rPr>
            <w:rFonts w:ascii="arial" w:eastAsia="arial" w:hAnsi="arial" w:cs="arial"/>
            <w:b/>
            <w:bCs/>
            <w:i/>
            <w:color w:val="0077CC"/>
            <w:kern w:val="32"/>
            <w:sz w:val="28"/>
            <w:szCs w:val="32"/>
            <w:u w:val="single"/>
            <w:shd w:val="clear" w:color="auto" w:fill="FFFFFF"/>
            <w:lang w:val="en-US" w:eastAsia="en-US" w:bidi="ar-SA"/>
          </w:rPr>
          <w:t>EU</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ihr Verhältnis zur Türkei klären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 </w:t>
      </w:r>
      <w:r>
        <w:rPr>
          <w:rFonts w:ascii="arial" w:eastAsia="arial" w:hAnsi="arial" w:cs="arial"/>
          <w:color w:val="000000"/>
          <w:sz w:val="20"/>
          <w:lang w:val="en-US" w:eastAsia="en-US" w:bidi="ar-SA"/>
        </w:rPr>
        <w:t xml:space="preserve">Die Uhr ist fast abgelaufen, bald stehen Entscheidungen an über das Verhältnis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zur Türkei. ,,Wir sollten uns die Zeit für eine gründliche Vorbereitung geben', hatte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Charles Michel Mitte August an die Staats- und Regierungschefs geschrieben, als er zu einem Sondergipfel einlud, um die Lage im östlichen Mittelmeer zu diskutieren. Am Donnerstag treffen die Spitzenpolitiker in Brüssel ein, und bis dahin wird intensiv vorbereitet und vorgefühlt. Denn nicht nur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-Chefdiplomat Josep Borrell sieht beide an einem ,,historischen Scheideweg'.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Dienstag sprachen Michel und Bundeskanzlerin Angela Merkel per Videokonferenz mit dem türkischen Präsidenten Recep Tayyip Erdo&amp;gbreve;an. Die Botschaft der beiden dürfte unverändert sein: Die Provokationen waren inakzeptabel, Ankara muss auf einseitige Schritte verzichten, um die wegen der Erdgasbohrungen angedrohten Sanktionen abzuwenden. Als Befürworter gelten neben Frankreich und Österreich Griechenland und Zypern. Michel war vergangene Woche in Athen und Nikosia, um Kompromisse auszuloten. Es folgten noch mehr Telefonate: Wieder sprach der Belgier mit Erdo&amp;gbreve;an, aber auch mit Frankreichs Präsident Emmanuel Macron und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-Regierungschefs. Zudem wirbt Nato-Generalsekretär Jens Stoltenberg dafür, dass Experten der Nato-Mitglieder Griechenland und Türkei Pläne entwickeln, um militärische Zwischenfälle zu verhindern.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türkische Deeskalation gegenüber Athen ist ein Erfolg der geduldigen Diplomaten Merkel und Michel. Doch der Gipfel kann weiter scheitern, denn alles ist mit allem verknüpft. Dass nun eine türkische Reederei wegen des Verstoßes gegen das Waffenembargo gegen Libyen mit Sanktionen belegt wurde, geißelt Ankara als ,,wertlos'. Seit Tagen ruft Erdo&amp;gbreve;ans Sprecher, dass Sanktionen gegen sein Land ,,nicht funktionieren' würden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,,maximalistische Positionen' mancher Mitglieder übernehmen solle.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in Richtung Zypern macht Erdo&amp;gbreve;an keine Zugeständnisse, weshalb der Inselstaat auf Sanktionen beharrt und am Montag Strafen gegen Belarus verhindert hat. Wie sehr dies der Glaubwürdigkeit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-Außenpolitik schadet, wissen alle in Brüssel, wo man mit schwierigen Gesprächen am Donnerstagabend rechnet. Für eine einheitliche Linie braucht es ein ,,Ja' von Zyperns Präsident Nikos Anastasiades, den Griechenland nicht hängen lassen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nicht nur in Berlin fürchtet man, dass Sanktionen die mühsam erzielten Fortschritte zunichte machen und sich das Nato-Land Türkei noch mehr vom Westen entfernt. Hilfreich für den weiteren Weg könnte die Idee einer internationalen Konferenz fürs östliche Mittelmeer sein, mit der Michel die Debatte versachlichen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Türkei hat mehrere Wünsche: Neben einer einfacheren Vergabe von Visa und der Reform des Flüchtlingsdeals soll die seit 1968 bestehende Zollunion erweitert werden. Wegen der engen Anbindung an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-Markt, so türkische Diplomaten, seien die Industrieprodukte heute viel besser. Stolz wird betont,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nach Ausbruch von Corona eine Taskforce einrichtete, damit wichtige Einzelteile geliefert werden können. Die 2005 begonnenen und zurzeit eingefrorenen Beitrittsgespräche will Ankara nicht beenden. Dies fordert nur Österreich, während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Auswärtige Dienst hierin eine Chance sieht, wenn die Türkei sich irgendwann als verlässlich erweisen sollte: Durch den Kandidaten-Status bestehe das Angebot einer engen Anbindung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weiter. Es liegt an Ankara, die nötigen Schritte zu gehen und das auch durch die Aktionen in Libyen und Syrien zerstörte Vertrauen zurückzugewinnen.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geht darum, wie  militärische Zwischenfälle  verhindert werden können </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POLITIK (90%); ÖFFENTLICHE POLITIK (90%); AUSLANDSBEZIEHUNGEN (89%); DEUTSCHE BUNDESKANZLER (89%); EMBARGOS &amp; SANKTIONEN (89%); GESPRÄCHE &amp; TREFFEN (89%); INTERNATIONALE BEZIEHUNGEN (89%); KONFERENZEN &amp; KONGRESSE (89%); STAATSPRÄSIDENTEN (89%); DIPLOMATISCHE DIENSTE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(78%); FRANZÖSISCHE STAATSPRÄSIDENTEN (77%); POLITISCHE DEBATTEN (77%); AUSSENPOLITIK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WAFFENEMBARGOS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ANKARA, TÜRKEI (92%); ATHEN, GRIECHENLAND (90%); BRÜSSEL, BELGIEN (88%); NICOSIA, ZYPERN (73%);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TÜRKEI (95%); FRANKREICH (90%); ZYPERN (90%); BELGIEN (88%); GRIECHENLAND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LIBYEN (79%); BELARUS (78%);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ITALIEN; Die Festung hält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STEFAN ULRICH</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uneinnehmbar liegt das Festungsdorf Monteriggioni mit seinen roten Ziegeldächern auf einem Hügel in der Mitte der Toskana, umgürtet von einer 570 Meter langen, durch 14 Türme verstärkten Wehrmauer. Der Ort ist ein gutes Symbol für die ganze Region, die seit vielen Jahrzehnten von den Roten - erst Kommunisten, dann Sozialisten und Sozialdemokraten - zumeist erfolgreich regiert wird und für die Rechte unerreichbar wirkte.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Jedenfalls bis zu den Regionalwahlen am Sonntag und Montag. Da war die rechtsnationalistische Lega guter Hoffnung, mit ihren Verbündeten die Toskana einzunehmen und so der in Italien regierenden Koalition aus Sozialdemokraten und Fünf-Sterne-Bewegung unter Premier Giuseppe Conte den womöglich fatalen Stoß zu verpassen. Doch die Linke verteidigte die Toskana erfolgreich, ein auch symbolisch wichtiger Sieg, der nun die Regierung in Rom stärkt.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gilt umso mehr, als beide große Regierungsparteien als Gewinner aus diesen Wahlen hervorgehen. Die Sozialdemokraten, weil sie ohne nennenswerte Hilfe der Fünf Sterne in mehreren Regionen siegten und so ihr politisches Gewicht in der Regierung stärkten. Die Fünf Sterne, weil sie bei einem gleichzeitig abgehaltenen Referendum eines ihrer Kernprojekte durchsetzen konnten: die massive Verkleinerung des Parlaments. Das nächste Parlament wird Hunderte Abgeordnete und Senatoren weniger haben als derzeit. Die Parlamentarier werden es sich also sehr gut überlegen, eine Regierungskrise anzuzetteln und so vorzeitige Neuwahlen und den Verlust ihrer Sitze zu riskieren. Auch das stärkt die Regierung.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das schon vor der Corona-Krise wirtschaftlich angeschlagene Italien ist dies Grund zur Erleichterung. Und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ebenso. Denn nun gewinnt Italien wahrscheinlich eine Phase politischer Stabilität, die nötig ist, um die gewaltigen Hilfsangebote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in Projekte zur wirtschaftlichen Stärkung des Landes zu lenken. Gelingt das, könnte die bei den Bürgern immens in Verruf geratene Politik etwas Vertrauen zurückgewinnen. Und die Koalition dürfte auf Bestätigung bei der nächsten regulären Parlamentswahl im Jahr 2023 hoffen.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muss dieses heterogene, vor allem dem Machterhalt dienende Bündnis aus Sozialdemokraten und Fünf Sterne nicht mögen. Aber immerhin scheint es entschlossen zu sein, die Krise nicht gegen, sondern mit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bewältigen. Die rechte Alternative in ihrer derzeitigen Verfassung ist dagegen furchterregend. Die wirtschaftsliberale, insgesamt proeuropäische Partei Forza Italia des alters- und coronageschwächten Agitators Silvio Berlusconi dämmert dahin. Die bei den Regionalwahlen in etlichen Regionen des Nordens sehr erfolgreiche Lega setzt unter ihrem Parteichef Matteo Salvini auf Agitation gegen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Deutschland, Nationalismus und Fremdenfeindlichkeit. Die Partei ,,Brüder Italiens' der Vorsitzenden Giorgia Meloni, die derzeit erheblichen Zulauf bekommt, steht mindestens genauso weit rechts außen. Als ,,postfaschistisch' wird sie bezeichnet. Hoffentlich stellt sich das nicht noch als Beschönigung heraus.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Solange die Rechte keine konstruktivere, moderate und im Prinzip proeuropäische Sammlungspartei hervorbringt, wäre ein Machtwechsel für Italien hoch riskant. Auch daher ist es so wichtig, dass die toskanische Festung gehalten hat.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Wähler stärken die Regierung Conte in Rom. Das ist auch für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erleichternd</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(90%); POLITIK (90%); WAHLEN &amp; WAHLKÄMPFE (90%); WÄHLER &amp; WAHLEN (90%); POLITISCHE PARTEIEN (89%); WAHLEN (89%); CORONAVIRUS COVID-19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REFERENDEN (73%); ÖFFENTLICHE POLITIK (73%); PREMIERMINISTER (69%); RASSISMUS &amp; FREMDENFEINDLICHKEIT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SILVIO BERLUSCONI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ITALIEN (93%);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EU</w:t>
        </w:r>
      </w:hyperlink>
      <w:hyperlink r:id="rId206" w:history="1">
        <w:r>
          <w:rPr>
            <w:rFonts w:ascii="arial" w:eastAsia="arial" w:hAnsi="arial" w:cs="arial"/>
            <w:b/>
            <w:bCs/>
            <w:i/>
            <w:color w:val="0077CC"/>
            <w:kern w:val="32"/>
            <w:sz w:val="28"/>
            <w:szCs w:val="32"/>
            <w:u w:val="single"/>
            <w:shd w:val="clear" w:color="auto" w:fill="FFFFFF"/>
            <w:lang w:val="en-US" w:eastAsia="en-US" w:bidi="ar-SA"/>
          </w:rPr>
          <w:t>-Kommission schlägt Migrationspakt vor; Bei der Verteilung von Asylbewerbern sollen künftig verstärkt die Bedürfnisse der Mitgliedstaaten berücksichtigt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Seit Jahren ringt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um eine gemeinsame Asylpolitik. Hauptstreitpunkt war dabei stets die Frage, ob Mitgliedstaaten verpflichtet werden können, Migranten aufzunehmen. Der neue Migrationspakt, 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an diesem Mittwoch präsentieren wird, enthält darum keinen automatischen Verteilmechanismus mehr, sondern stattdessen ein abgestuftes System, um auf verschiedene Situationen mit angemessenen Instrumenten reagieren zu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SZ-Informationen soll dieses System drei verschiedene Fälle unterscheiden: akute Krisensituationen, die das nationale Asylsystem gefährden; erhöhten Druck oder die Gefahr eines solchen; oder Seenotrettungsfälle, bei denen es um den Verbleib von Menschen geht, die auf dem Mittelmeer aus Seenot gerettet werden. In all diesen Fällen könnten betroffene Mitgliedstaaten einen Solidaritätsmechanismus aktivieren. In Brüssel heißt es, dabei gehe es darum festzustellen, ob die betroffenen Mitgliedstaaten durch Vermittlung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die passende Hilfe bekommen, um mit der Situation fertig zu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Staaten wie Ungarn oder Polen, die sich in der Vergangenheit stets geweigert hatten, Menschen aufzunehmen, sollen in dieses System einbezogen werden. Es werde für sie alternative Wege geben, die angeforderte Solidarität beizutragen. Nur als ,,Korrektiv', so heißt es, als ,,ultima ratio', solle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auch auf einer Verteilung von Migranten bestehen können. Eine entsprechende Entscheidung soll als Rechtsakt der Kommission ergehen, der vom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und dem Rat der Mitgliedstaaten überprüft werden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-Außengrenzen soll dem Vorschlag der Kommission zufolge als Vorstufe ein neues Screening-Verfahren etabliert werden, mit dem bestimmt werden soll, wie groß die Wahrscheinlichkeit ist, dass jemand tatsächlich einen Asylanspruch hat; dabei soll auch die Anerkennungsquote für Menschen aus den unterschiedlichen Herkunftsländern eine Rolle spielen. Anders als während der Flüchtlingskrise 2015 müssen nach Schätzungen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derzeit zwei Drittel der Ankommenden mit einer negativen Asylentscheidung rechnen. Diese Grenzverfahren sollen dem Vorschlag zufolge nicht zwingend direkt an der Grenze stattfinden; stattdessen sollen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solche Prüfungen auch an anderen Orten auf ihrem Territorium durchführen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Außerdem soll ein System für geordnete Rückführungen bei den neuen Vorschlägen der Kommission eine viel größere Rolle spielen als bisher. Dabei sollen Mitgliedstaaten einander im Wege sogenannter ,,Sponsorships' dabei helfen, Rückführungen in Drittstaaten zu organisieren - auch das könne als Akt der Solidarität gewertet werden. In der Kommission hofft man, dass die Vorschläge den Mitgliedstaaten in der Asylfrage endlich ein gemeinsames Vorgehen ermöglichen werden. ,,Wir können es uns nicht leisten, zweimal aus denselben Gründen zu scheitern', heißt es dort.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EINWANDERUNG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ÖFFENTLICHE POLITIK (90%); ABSCHIEBUNG (89%);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GESETZGEBUNGSORGANE (78%); POLITIK (78%); FLÜCHTLINGE (73%); RETTUNGSAKTIONEN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(91%); UNGARN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POLEN (78%);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EU</w:t>
        </w:r>
      </w:hyperlink>
      <w:hyperlink r:id="rId213" w:history="1">
        <w:r>
          <w:rPr>
            <w:rFonts w:ascii="arial" w:eastAsia="arial" w:hAnsi="arial" w:cs="arial"/>
            <w:b/>
            <w:bCs/>
            <w:i/>
            <w:color w:val="0077CC"/>
            <w:kern w:val="32"/>
            <w:sz w:val="28"/>
            <w:szCs w:val="32"/>
            <w:u w:val="single"/>
            <w:shd w:val="clear" w:color="auto" w:fill="FFFFFF"/>
            <w:lang w:val="en-US" w:eastAsia="en-US" w:bidi="ar-SA"/>
          </w:rPr>
          <w:t>-Gipfel wird verschoben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MATI</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Der für Donnerstag und Freitag geplante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 findet wegen eines positiven Corona-Falls im Umfeld von Ratspräsident Charles Michel eine Woche später statt. Ein Sprecher teilte mit, dass Michel negativ getestet worden sei, aber sich aufgrund der belgischen Regeln in Quarantäne begeben werde. Erst am Nachmittag hatte Michel mit dem türkischen Präsidenten Recep Tayyip Erdo&amp;gbreve;an telefoniert, um das Treffen vorzubereiten.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7</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GESPRÄCHE &amp; TREFFEN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CORONAVIRUS COVID-19 (88%); INTERNATIONALE REGIERUNGSGESPRÄCHE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BRÜSSEL, BELGIEN (58%); HAUPTSTADTREGION BRÜSSEL (79%);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Johnsons Erfolg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umstrittene Binnenmarktgesetz des britischen Premiers Boris Johnson hat im Parlament eine weitere Hürde genommen. Johnson will mit dem Gesetz den gültigen, mühsam ausgehandelten Brexit-Deal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Teilen aushebeln. Eine Mehrheit der Abgeordneten stimmte am Dienstag einem Kompromiss des Premiers mit seinen Kritikern zu, so dass keine formelle Abstimmung mehr stattfinden musste. Damit erklärten sich auch konservative Abgeordnete mit Johnsons Plänen einverstanden, die sich zuvor dagegen ausgesprochen hatten. Konkret geht es um Sonderregeln für das britische Nordirland.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Johnsons Vorstoß ein Rechtsbruch. Über das Gesetz wird nächste Woche noch ein weiteres Mal im Unterhaus und dann im Oberhaus debattiert. </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PREMIERMINISTER (91%); BRITISCHE PREMIERMINISTER (90%); BRITISCHES PARLAMENT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 (90%); GESETZGEBUNGSORGANE (90%); POLITIK (90%); STAATS- UND REGIERUNGSOBERHÄUPTER (90%); ÖFFENTLICHE POLITIK (90%); BREXIT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NORDIRLAND (73%);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Sir Keir auf der Startrampe; Unter ihrem neuen Chef holt die britische Labour-Partei auf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23. September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 -</w:t>
      </w:r>
      <w:r>
        <w:rPr>
          <w:rFonts w:ascii="arial" w:eastAsia="arial" w:hAnsi="arial" w:cs="arial"/>
          <w:color w:val="000000"/>
          <w:sz w:val="20"/>
          <w:lang w:val="en-US" w:eastAsia="en-US" w:bidi="ar-SA"/>
        </w:rPr>
        <w:t xml:space="preserve"> Da ist zum Beispiel Ruth Smeeth. Bis zur Parlamentswahl im Dezember vertrat die Labour-Politikerin den Wahlkreis Stoke-on-Trent North im Unterhaus. Doch dann wurde dort zum ersten Mal überhaupt ein konservativer Abgeordneter gewählt. Eine Schmach für Labour. Die britischen Sozialdemokraten kassierten landesweit die schwerste Wahlniederlage seit 1935. ,,Wir haben verloren, weil wir den Leuten nicht zugehört haben', sagt Smeeth. Sie steht an diesem Dienstagmorgen in der Danum Gallery, einem Museum im nordenglischen Doncaster, und hat die Aufgabe, ein paar einführende Worte zu sagen, bevor Keir Starmer seine Parteitagsrede per Video hält. Der Labour-Chef steht zwei Meter neben ihr an einem Rednerpult. Coronabedingt ist das nicht die große Bühne, und doch eine Startrampe.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Starmer, dunkelblauer Anzug, Seitenscheitel, hält sich also mit beiden Händen am Rednerpult fest und erklärt erst einmal, wofür er steht. Zeit seines Lebens habe er für Gerechtigkeit gekämpft, sagt Starmer, erst als Rechtsanwalt, dann als Staatsanwalt. Er sei der Erste in seiner Familie gewesen, der die Universität habe besuchen dürfen; und als er schließlich im Buckingham Palace zum Ritter geschlagen wurde, seien seine Eltern stolz auf ihn gewesen. Aus Keir wurde Sir Keir. Und der hat nun ein Ziel: Er will den konservativen Premierminister Boris Johnson ablösen. ,,A New Leadership' steht auf Starmers Rednerpult. Zunächst einmal ist das aber nicht mehr als eine Tatsachenbeschreibung: Starmer ist seit fünf Monaten Parteichef. Doch Vorschläge, was er konkret verändern will, ist er bislang schuldig geblieben.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bei seinem Auftritt am Dienstag bleibt Starmer im Ungefähren. Noch ist er dabei, den früheren Labour-Wählern im einstmals roten Norden zuzuhören. ,,Wir haben noch viel zu tun, um das Vertrauen der Menschen zurückzugewinnen', sagt Starmer. Er wolle aber all jenen zurufen, die sich von Labour abgekehrt haben, egal ob in Glasgow oder Grimsby: ,,Wir hören Sie! Schauen Sie sich Labour mit einem neuen Blick an.' Und weil Starmer bewusst sein dürfte, dass er mit seinem Pro-</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-Kurs von vielen linken Brexiteers als Vaterlandsverräter abgestempelt worden ist, gibt er sich ganz als Patriot: ,,Wir lieben dieses Land, so wie Sie es lieben.'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Liebeserklärung an die Heimat ist der eine rote Faden, der sich durch Starmers Rede zieht. Der andere ist die Kritik an der Regierung. Der Premierminister sei inkompetent und nicht in der Lage, das Land zu führen, sagt der Labour-Chef. Er sei verärgert über die Fehler bei der Bekämpfung der Corona-Pandemie und Johnsons leere Versprechen - so gebe es bis heute kein funktionierendes Test- und Rückverfolgungssystem. In der Krise habe sich gezeigt, dass Johnson schlicht keinen ernsthaften Charakter habe, sagt Starmer: Der Premier wünsche sich Probleme weg wie etwa die innerirische Grenze beim Brexit; und wenn es nicht so funktioniere, wie er sich das vorstelle, dann schlage er um sich und breche internationales Recht.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Dann greift Starmer den Premierminister persönlich an: ,,Während Johnson schnippische Kolumnen über krumme Bananen schrieb, verteidigte ich Opfer und verfolgte Terroristen. Während er von einer Zeitung entlassen wurde, weil er Zitate erfunden hatte, kämpfte ich für Gerechtigkeit und Rechtsstaatlichkeit.' Sollte es Johnson nicht gelingen, ein Freihandelsabkommen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schließen, liege dies einzig und allein in seiner Verantwortung. Er könne dann niemand anderem die Schuld für das eigene Versagen zuschieben, sagt der Labour-Chef. Und fordert Johnson auf: ,,Machen Sie weiter, und machen Sie einen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der Strategie, Johnsons Fehler in der Corona-Politik offenzulegen, ist Starmer bislang gut gefahren. Einer Meinungsumfrage zufolge liegt Labour nun erstmals seit der Wahl im Dezember gleichauf mit den Tories bei 40 Prozent. Doch diese Stärke verdankt Starmer vor allem Johnsons Schwäche. Und so gibt er bei seiner Parteitagsrede zumindest einen vagen Ausblick auf das, was er inhaltlich vorhat. Innerparteilich ist es vor allem der Kampf gegen Antisemitismus. Ansonsten wären da die ungleichen Bildungschancen im Land, die hohen Hauspreise und der Kontakt zu den einstmaligen Labour-Anhängern, die bei der letzten Wahl für die Tories gestimmt haben - in Grimsby, Stoke-on-Trent und anderswo.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Noch gilt es vor allem, verlorenes Vertrauen zurückzugewinnen</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POLITISCHE PARTEIEN (93%); BRITISCHE UNTERHAUSWAHLEN (90%); BRITISCHES PARLAMENT (90%); POLITIK (90%); VERÄNDERUNGEN IM HÖHEREN MANAGEMENT (90%); WAHLEN (90%); WAHLEN &amp; WAHLKÄMPFE (90%); WÄHLER &amp; WAHLEN (90%); PREMIERMINISTER (89%); STAATS- UND REGIERUNGSOBERHÄUPTER (89%); ÖFFENTLICHE POLITIK (89%); PARTEITAGE (78%); BREXIT (73%); CORONAVIRUS COVID-19 (69%); PANDEMIEN (69%); STAATSANWÄLTE (67%); EPIDEMIEN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GLASGOW, SCHOTTLAND (57%); VEREINIGTES KÖNIGREICH (73%); ENGLAND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SPANIEN; Land der Düsternis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München; Bayern;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KARIN JANKER</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Mediziner sprechen von einer Superinfektion, wenn ein Patient nach einem Virus noch zusätzlich an weiteren Infektionen erkrankt. Spanien droht ein solcher Patient zu werden. Die Corona-Krise wächst sich gerade zur Wirtschafts- und Staatskrise aus. Dabei erweisen sich Regionalismus und die traditionelle Unversöhnlichkeit zwischen Sozialisten und Konservativen als die schlimmsten Hürden für die Bekämpfung des Coronavirus. Die Polarisierung der politischen Lager - in Spanien schon immer deutlich spürbar - entfaltet in diesem verletzlichen Moment ihre destruktive Kraft und macht Spanien besonders anfällig für die Pandemie.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Wochen meldet Spanien die höchsten Fallzahlen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jüngsten Todeszahlen erreichen das Niveau vom April, als Spanien neben Italien am stärksten betroffen war. Doch während Italien inzwischen als Positivbeispiel für die Eindämmung von Sars-CoV-2 gilt, warnen Spaniens Ärzte erneut vor dem Kollaps. Doch es ist nicht nur die massive Überforderung des Gesundheitssystems, die diese Stunde zu einer der dunkelsten in der jüngeren spanischen Geschichte macht. Der Internationale Währungsfonds erwartet einen Einbruch des spanischen Bruttoinlandsprodukts von 12,8 Prozent für 2020. Prognostiziert wird die schlimmste Rezession seit dem Ende des Bürgerkrieges. Hinter den Zahlen liegen Schicksale: Ein Viertel der Angestellten in Spanien ist befristet beschäftigt, Schwarzarbeit ist nach wie vor weit verbreitet. Diese Menschen haben keinen Anspruch auf Kurzarbeitergeld, sie sind bereits jetzt am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Hinzu kommt die Abhängigkeit vom Tourismus, an dem knapp 13 Prozent der Arbeitsplätze hängen. In den vergangenen Monaten ist der Fremdenverkehr quasi komplett weggebrochen. Viele Kellner und Zimmermädchen leben im Winter von dem, was sie im Sommer verdient haben. Wovon werden sie diesen Winter leben? Viele befürchten, dass die Krise noch schlimmer wird als jene 2013, auf deren Höhepunkt die Arbeitslosigkeit bei 27 Prozent lag. Spanien droht erneut zum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Patienten zu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liegt daher nahe, dass Ministerpräsident Pedro Sánchez seine Hoffnungen auf ein Gegenmittel aus Brüssel richtet. An diesem Mittwoch hat Sánchez erklärt, wie er die 140 Milliarden Beihilfen und Kredite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ausgeben will. Er nennt es einen ,,Genesungsplan' für Spanien. Treffender wäre allerdings ,,Notfallspritze', denn genesen wird das Land so schnell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allem nicht von der dritten Krise, deren Beginn sich gerade abzeichnet: Spanien erlebt einen dramatischen Verlust des Vertrauens in Politik und Institutionen. Die Hälfte der Wähler ist der Meinung, die Regierung mache ihren Job schlechter als andere Regierungen. Im März dachten das nur 24 Prozent. Der Politikwissenschaftler Víctor Lapuente konstatiert wohl nicht zu Unrecht: ,,Spanien ist gefangen in einem Teufelskreis aus Bürgern, die den Regierenden misstrauen, und Regierenden, die den Bürgern misstrauen.'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Während in anderen Ländern das Vertrauen in die gewählten Vertreter im Angesicht der Pandemie stieg, sinkt es in Spanien ins Bodenlose. 90 Prozent der Spanier glauben nicht, dass das Land auf die weiteren Monate der Pandemie vorbereitet ist. Die Menschen fühlen sich dem Virus mehr oder weniger ausgeliefert. 150 Wissenschaftler haben diesen Sommer gefordert, Spanien solle seine Maßnahmen zur Virusbekämpfung unabhängig überprüfen lassen. Passiert ist nichts.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Statt mit Entschiedenheit gegen das Virus vorzugehen, gehen Amtsträger auf ihre politischen Gegner los. Während im Nachbarland Portugal der Oppositionsführer dem Regierungschef seine ,,volle Zusammenarbeit' zusicherte und ihm Mut, Glück und gute Nerven wünschte, betreiben Sozialisten und Konservative in Madrid jeweils Fundamentalopposition. Die Folge ist weitgehende Bewegungslosigkeit. Im Kampf gegen das Virus, der ständige Anpassung verlangt, wirkt diese Selbstlähmung fatal. ,,Die Einigkeit aller Institutionen ist der Weg, das Virus zu besiegen', mahnte der Sozialminister der Region Madrid, ehe er frustriert zurücktrat.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Während die gewählten Vertreter mit sich selbst beschäftigt sind, wenden sich viele Menschen von ihnen ab. Analog zum sinkenden Vertrauen in die Institutionen steigt der Zuspruch für die rechtsextreme Partei Vox. In der jüngsten Umfrage legte Vox kräftig zu. Bislang galt Spanien als halbwegs gefeit gegen rechtsextreme Parteien, wie sie in Deutschland, Österreich oder Frankreich zum politischen Spektrum gehören. Mit dieser Immunität könnte es mitten in der Corona-Pandemie vorbei sein. Die Spaltung der Gesellschaft droht sich zu beschleunigen.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Einigkeit verspricht allein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Sie ist die einzige Institution, der Umfragen zufolge fast alle Spanier zugewandt sind. Als Geldgeber ist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unverzichtbar für Spaniens Genesung - als gemeinsamer Horizont für Spaniens Zukunft aber auch.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Menschen fühlen sich alleingelassen, das Vertrauen in den Staat ist erschüttert</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(94%); CORONAVIREN (90%); KRANKHEITEN &amp; GESUNDHEITLICHE BESCHWERDEN (90%); VIREN (90%); ÄRZTE (90%); EPIDEMIEN (89%); PANDEMIEN (89%); POLITIK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INFEKTIONSKRANKHEITEN (78%); ÖFFENTLICHE POLITIK (78%); BRUTTOINLANDSPRODUKT (77%); CORONA-FINANZHILFEN (77%); KONJUNKTURNACHRICHTEN (77%); POLITIKWISSENSCHAFTEN (77%); REZESSION (77%); SCHATTENWIRTSCHAFT (77%); STAATS- UND REGIERUNGSOBERHÄUPTER (77%); GESUNDHEITSPOLITIK (76%); KONTROLLE VON ANSTECKENDEN KRANKHEITEN (73%); SARS (73%); INTERNATIONALER WÄHRUNGSFONDS (72%); KRIEG &amp; KRIEGERISCHE AUSEINANDERSETZUNG (71%); ORGANISATIONEN DER VEREINTEN NATIONEN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ÄRZTE (90%); GESUNDHEITSPOLITIK (76%); INTERNATIONALER WÄHRUNGSFONDS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SPANIEN (91%); ITALIEN (88%);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Erholen und Modernisieren; Spaniens Premier präsentiert Plan zur Überwindung der Corona-Krise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KARIN JANKER</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Madrid</w:t>
      </w:r>
      <w:r>
        <w:rPr>
          <w:rFonts w:ascii="arial" w:eastAsia="arial" w:hAnsi="arial" w:cs="arial"/>
          <w:color w:val="000000"/>
          <w:sz w:val="20"/>
          <w:lang w:val="en-US" w:eastAsia="en-US" w:bidi="ar-SA"/>
        </w:rPr>
        <w:t xml:space="preserve"> - Der Termin am Vormittag war nur eine von mehreren Gelegenheiten, die Ministerpräsident Pedro Sánchez nutzte, um für seinen nationalen ,,Genesungsplan' zu werben - per Videoschalte aus seinem Regierungssitz, dem Moncloa-Palast. Für einen weiteren Termin am Abend verpflichtete er zusätzlich vier seiner Ministerinnen und Minister, die Leitlinien des Plans zu konkretisieren.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seiner Ansprache erläuterte Spaniens Regierungschef, wie er den Großteil des Geldes ausgeben will, das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Spanien in ihrem Wiederaufbaufonds zur Verfügung stellen wird. 72 der insgesamt 140 Milliarden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will Sánchez demnach zur Schaffung neuer Arbeitsplätze nutzen. In den kommenden drei Jahren sollen 800 000 neue Jobs entstehen, um die bevorstehende Wirtschaftskrise zu überwinden. Im kommenden Jahr werde man eine erste Tranche von 27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einsetzen, so Sánchez.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 Rahmen des ,,Plans zur Erholung, Transformation und Stärkung' wolle man Spanien nicht nur aus der Corona-Krise führen, sondern auch die Wirtschaft des Landes modernisieren. Der größte Teil der Investitionen, 37 Prozent, soll der Ankündigung zufolge in ,,grüne' Investitionen fließen. 33 Prozent sollen im Digitalbereich investiert werden. Weitere zentrale Bereiche, die mit dem Geld gestärkt werden sollen, seien Geschlechtergerechtigkeit und sozialer sowie regionaler Zusammenhalt.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Sánchez nutzte den Termin auch, um für Einigkeit zu werben. Mit Blick auf die anstehende Parlamentsabstimmung über den Staatshaushalt bat der sozialistische Politiker, dass die konservative Opposition seine Pläne unterstütze. Einheit sei unerlässlich. ,,Wir müssen diesen brutalen Schlag überwinden und ihn in eine Chance zum Fortschritt verwandeln', so Sánchez. Spanien stehe vor der ,,größten Herausforderung seit der Wiedererlangung der Demokratie' vor 45 Jahren.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ihrem Haushaltsentwurf für 2021 sagt die Regierung einen historischen Wirtschaftseinbruch voraus. Das Bruttoinlandsprodukt wird demnach im laufenden Jahr um 11,2 Prozent schrumpfen. Der Internationale Währungsfonds geht sogar von 12,8 Prozent aus. Für 2021 ist die spanische Regierung optimistischer und rechnet mit einem Wachstum von mindestens 7,2 Prozent.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Wirtschaft in Spanien schrumpft um elf Prozent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Krise soll Chance für Fortschritt werden: Premier Pedro Sanchez. Foto: imago</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STAATS- UND REGIERUNGSOBERHÄUPTER (90%); ÖFFENTLICHE POLITIK (90%); STAATSBUDGETS (89%); WIRTSCHAFT &amp; WIRTSCHAFTSINDIKATOREN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PREMIERMINISTER (78%); CORONAVIRUS COVID-19 (77%); KONJUNKTURRÜCKGANG (77%); WIRTSCHAFTSKRISE (77%); INTERNATIONALE WIRTSCHAFTSORGANISATIONEN (76%); BESCHÄFTIGUNGSWACHSTUM (75%); WÄHRUNGEN (75%); BRUTTOINLANDSPRODUKT (74%); GLEICHBERECHTIGUNG DER GESCHLECHTER (73%); INTERNATIONALER WÄHRUNGSFONDS (71%); ARBEITSPLATZBESCHAFFUNG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WERBUNG (89%); STAATSBUDGETS (89%); BUDGETS (78%); WÄHRUNGEN (75%); INTERNATIONALER WÄHRUNGSFONDS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MADRID, SPANIEN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SPANIEN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 xml:space="preserve">Nach </w:t>
        </w:r>
      </w:hyperlink>
      <w:hyperlink r:id="rId248" w:history="1">
        <w:r>
          <w:rPr>
            <w:rFonts w:ascii="arial" w:eastAsia="arial" w:hAnsi="arial" w:cs="arial"/>
            <w:b/>
            <w:bCs/>
            <w:i/>
            <w:color w:val="0077CC"/>
            <w:kern w:val="32"/>
            <w:sz w:val="28"/>
            <w:szCs w:val="32"/>
            <w:u w:val="single"/>
            <w:shd w:val="clear" w:color="auto" w:fill="FFFFFF"/>
            <w:lang w:val="en-US" w:eastAsia="en-US" w:bidi="ar-SA"/>
          </w:rPr>
          <w:t>EU</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-Urteil; Kritik an Hartz-Zahlungen für </w:t>
        </w:r>
      </w:hyperlink>
      <w:hyperlink r:id="rId248" w:history="1">
        <w:r>
          <w:rPr>
            <w:rFonts w:ascii="arial" w:eastAsia="arial" w:hAnsi="arial" w:cs="arial"/>
            <w:b/>
            <w:bCs/>
            <w:i/>
            <w:color w:val="0077CC"/>
            <w:kern w:val="32"/>
            <w:sz w:val="28"/>
            <w:szCs w:val="32"/>
            <w:u w:val="single"/>
            <w:shd w:val="clear" w:color="auto" w:fill="FFFFFF"/>
            <w:lang w:val="en-US" w:eastAsia="en-US" w:bidi="ar-SA"/>
          </w:rPr>
          <w:t>EU</w:t>
        </w:r>
      </w:hyperlink>
      <w:hyperlink r:id="rId248" w:history="1">
        <w:r>
          <w:rPr>
            <w:rFonts w:ascii="arial" w:eastAsia="arial" w:hAnsi="arial" w:cs="arial"/>
            <w:b/>
            <w:bCs/>
            <w:i/>
            <w:color w:val="0077CC"/>
            <w:kern w:val="32"/>
            <w:sz w:val="28"/>
            <w:szCs w:val="32"/>
            <w:u w:val="single"/>
            <w:shd w:val="clear" w:color="auto" w:fill="FFFFFF"/>
            <w:lang w:val="en-US" w:eastAsia="en-US" w:bidi="ar-SA"/>
          </w:rPr>
          <w:t>-Ausländer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8. Oktober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35.02pt;height:135.02pt">
            <v:imagedata r:id="rId2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Lr</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Hartz-IV-Bezug für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-Ausländer wird jetzt noch leichter!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einem Urteil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haben arbeitslose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-Ausländer Anspruch auf Sozialleistungen für sich und ihre Kinder, wenn sie in Deutschland leben und hier eine gültige Aufenthaltserlaubnis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Entschieden wurde über die Klage eines Polen, der nach zwei Jahren Arbeit in Deutschland seinen Job verlor und zunächst für sich und seine zwei Kinder Hartz IV erhielt, dann aber vom Jobcenter gestrichen bekam.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dem Urteil des EuGH verstößt das gegen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Der Vater habe trotz Jobverlusts wegen des Schulbesuchs der Töchter ein Aufenthaltsrecht.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Wirtschaftspolitiker Michael Eilfort (57), Chef der Initiative Neue Marktwirtschaft, befürchtet eine "ungute Signalwirkung" des Urteils.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DENN: Im Ergebnis werde "ein Trend verstärkt, Chancen eher in den deutschen Sozialsystemen als auf unserem Arbeitsmarkt zu suchen".</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(94%); ARBEITSLOSE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INTERNATIONALE GERICHTSHÖFE &amp; TRIBUNALE (90%); SOZIALE HILFE &amp; WOHLFAHRT (90%); RECHTSKLAGEN (79%); GERICHTSHÖFE (78%); WIRTSCHAFTSPOLITIK (74%);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(73%);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(73%); FÜHRUNGSKRÄFTE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POLEN (78%);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 xml:space="preserve">Neun Milliarden </w:t>
        </w:r>
      </w:hyperlink>
      <w:hyperlink r:id="rId256" w:history="1">
        <w:r>
          <w:rPr>
            <w:rFonts w:ascii="arial" w:eastAsia="arial" w:hAnsi="arial" w:cs="arial"/>
            <w:b/>
            <w:bCs/>
            <w:i/>
            <w:color w:val="0077CC"/>
            <w:kern w:val="32"/>
            <w:sz w:val="28"/>
            <w:szCs w:val="32"/>
            <w:u w:val="single"/>
            <w:shd w:val="clear" w:color="auto" w:fill="FFFFFF"/>
            <w:lang w:val="en-US" w:eastAsia="en-US" w:bidi="ar-SA"/>
          </w:rPr>
          <w:t>Euro</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mehr; Wie Deutschland den </w:t>
        </w:r>
      </w:hyperlink>
      <w:hyperlink r:id="rId256" w:history="1">
        <w:r>
          <w:rPr>
            <w:rFonts w:ascii="arial" w:eastAsia="arial" w:hAnsi="arial" w:cs="arial"/>
            <w:b/>
            <w:bCs/>
            <w:i/>
            <w:color w:val="0077CC"/>
            <w:kern w:val="32"/>
            <w:sz w:val="28"/>
            <w:szCs w:val="32"/>
            <w:u w:val="single"/>
            <w:shd w:val="clear" w:color="auto" w:fill="FFFFFF"/>
            <w:lang w:val="en-US" w:eastAsia="en-US" w:bidi="ar-SA"/>
          </w:rPr>
          <w:t>EU</w:t>
        </w:r>
      </w:hyperlink>
      <w:hyperlink r:id="rId256" w:history="1">
        <w:r>
          <w:rPr>
            <w:rFonts w:ascii="arial" w:eastAsia="arial" w:hAnsi="arial" w:cs="arial"/>
            <w:b/>
            <w:bCs/>
            <w:i/>
            <w:color w:val="0077CC"/>
            <w:kern w:val="32"/>
            <w:sz w:val="28"/>
            <w:szCs w:val="32"/>
            <w:u w:val="single"/>
            <w:shd w:val="clear" w:color="auto" w:fill="FFFFFF"/>
            <w:lang w:val="en-US" w:eastAsia="en-US" w:bidi="ar-SA"/>
          </w:rPr>
          <w:t>-Haushaltsstreit beenden will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Neun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mehr sollen es richten, vielleicht auch ein oder zwei weniger: Der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Michael Clauß hat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am Mittwoch einen Kompromissvorschlag im Streit um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vorgelegt. In dem vierseitigen Schreiben, das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vorliegt, heißt es, dass ,,am Ende eine Erhöhung um eine hohe einstellige Zahl (in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den gesamten Zeitraum des Haushalts eventuell möglich sein' könne. An diesem Donnerstag trifft sich das Verhandlungsteam des Parlaments mit Clauß zur siebten Verhandlungsrunde.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Parlament muss dem Mehrjährigen Finanzrahmen (MFR), dem groben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für die sieben Jahre von 2021 bis 2027, sowie dem Corona-Hilfstopf zustimmen, damit die Auszahlungen im Januar pünktlich beginnen können. Die 27 Staats- und Regierungschefs einigten sich beim historischen Gipfel im Juli auf einen MFR im Umfang von 1074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Dazu kommt der 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schwere Corona-Topf. Das Parlament fordert allerdings einen deutlich üppigeren Haushalt; insbesondere wichtige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-Programme wie Horizon zur Forschungsförderung sollen aufgestockt werden. Da Deutschland im Juli die rotierende Ratspräsidentschaft übernommen hat, vertritt der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Clauß die 27 Mitgliedstaaten in den Verhandlungen.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Abgeordneten verlangten zwischenzeitlich mehr als 100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Aufschlag für 15 bedeutende Programme. Jetzt offeriert Clauß bis zu neun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mehr, was mit Blick auf das Gesamtvolumen von 1074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die sieben Jahre nicht nach viel klingt. Aber die Deutschen spekulieren darauf, dass es trotzdem reichen könnte. Clauß betont in dem Brief, dass er die Gesamtsumme von 1074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auch nicht erhöhen will, denn für so etwas wäre ein neuer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notwendig. Stattdessen soll Geld umgeschichtet werden, zugunsten der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verspricht den Abgeordneten zudem, dass es in der Mitte des siebenjährigen Budgetzeitraums eine Überprüfung der Haushaltspläne geben soll. Die Gipfelbeschlüsse von Juli sahen das eigentlich nicht vor, doch den Parlamentariern ist dies wichtig. Drittens soll die Rolle des Parlaments bei der Überwachung der Mittel aus dem Corona-Topf gestärkt werden. Und viertens soll es, wie von den Abgeordneten gewünscht, einen konkreten Zeitplan geben, wann über neue Einnahmequellen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debattiert wird.</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STAATSBUDGETS (90%); GESPRÄCHE &amp; TREFFEN (89%); INTERNATIONALE REGIERUNGSGESPRÄCHE (75%); STAATS- UND REGIERUNGSOBERHÄUPTER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(90%); BUDGETS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Dilemma vor der Haustür; Neue Infrastrukturprojekte könnten die Wasserqualität von Nord- und Ostsee gefährden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Beilage;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 GRZANNA</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Forderung nach dem Schutz der Meere beginnt nicht erst bei den Korallenriffen in den Tropen oder polaren Ökosystemen in der Arktis. Nord- und Ostsee sind die beiden deutschen Küstengewässer, auf deren Verschmutzung hiesige Umweltschützer hinweisen. Die Debatte hat sich in den vergangenen Jahren verstärkt. Zahlreiche Infrastrukturprojekte bedrohen das ökologische Gleichgewicht der marinen Gebiete. Bürgerinitiativen wehren sich lautstark gegen die Elbvertiefung zwischen Mündung und Hamburger Hafen oder den Bau des Fehmarnbelt-Tunnels als Autoverbindung nach Dänemark.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deutsche Politik geht sehr fahrlässig mit unseren Anrainermeeren um. Sie erweckt den Eindruck, als herrsche ein regelrechtes Desinteresse am Schutz von Ost-und Nordsee', sagt Ulrich Karlowski von der spendenfinanzierten Deutschen Stiftung Meeresschutz (DSM) mit Sitz in München. Es sei letztlich egal, welche Parteifarben die Regierungsgeschäfte in den Ländern führten, ,,allseits werden die ökologischen Anliegen den wirtschaftlichen Interessen konsequent untergeordnet', lautet Karlowskis Vorwurf.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diese Einschätzung stimmt, widerspricht das Verhalten der Politik jener Logik, die ihr durch die Meeresstrategie-Rahmenrichtlinie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vorgegeben wird. Die Richtlinie soll dem Schutz, der Erhaltung und der Wiederherstellung der Meeresumwelt dienen. Sie verpflichtet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-Meeresanrainerstaaten zur Erarbeitung nationaler Strategien, um den Schutz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Meere zu gewährleisten. Bereits bis zu diesem Jahr sollte ein ,,guter Zustand' erreicht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Aktuell scheint Deutschland auf einem guten Weg zu sein. Wissenschaftler des Stockholm Resilience Centre (SRC) ermittelten kürzlich die Beschaffenheit der Ostsee und kamen anhand eines 100-Punkte-Index auf ein befriedigendes Resultat von 76 Punkten. Doch das wird sich ändern, prophezeien Meeresschützer. Der geplante Bau des Fehmarnbelt-Tunnels würde die ,,gigantische Bodenaufwirbelungen' provozieren und aus dem Meer eine trübe Brühe machen. Es würden zudem Schiffsunglücke mit Ölausbrüchen drohen, weil über Jahre hinaus die Baustelle auf dem Meeresgrund von der Schiffsindustrie überquert werden müsste und Kollisionen verursachen könnten.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liegen Pläne in der Schublade, in der Ostsee nach Gas und Öl zu suchen, auch in Meeresschutzgebieten. Im August kippte das Oberverwaltungsgericht Greifswald das generelle Verbot für eine Förderung, nachdem der deutsch-kanadische Erdölförderer Central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Petroleum geklagt hatte: Das gesetzliche Bergrecht inklusive Rohstoffförderung geht in Deutschland weitgehend vor Umweltschutzrecht. Für Stiftungsvorstand Karlowski ist das ein unverständlicher Vorgang. ,,In Wahrheit sind diese Meeresschutzzonen nicht geschützt, sondern sind freigegeben für Tourismus, Fischfang, die Einleitung von Abwässern aus der industrialisierten Landwirtschaft und die Suche nach Rohstoffen. Dort findet alles statt, nur kein Meeresschutz', sagt er. Umweltverbände fordern deshalb eine Novellierung des deutschen Bergrechts.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Gefahr zu sein scheint auch die Wasserqualität der Nordsee und damit die Bedingungen für einen ökologisch intakten Lebensraum. Beispiel Elbvertiefung: Das rund 100 Kilometer lange Flussstück zwischen Nordsee und Hansestadt soll für den Schiffsverkehr der Zukunft bereitet werden. Immer größere Frachter benötigen immer tiefere Fahrrinnen. Um die internationale Wettbewerbsfähigkeit nicht zu gefährden, wie es heißt, wird seit Jahren schon der Grund der Elbe ausgehoben. Der Schlick landet in der Nordsee, allerdings viel mehr als bei der Planung berechnet, weil immer neue Sedimente vom Oberlauf des Flusses nachkommen. Untersuchungen haben zudem hohe Schadstoffbelastungen dieses Schlicks nachgewiesen. Wissenschaftler warnen davor, dass die Konsequenzen für das Wattenmeer der Nordseeküsten in wenigen Jahrzehnten dramatisch sein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Sorge um die Nordsee haben Umweltschützer auch wegen der zahlreichen Ölbohrungen. Rund 500 Plattformen sind es noch, von denen in den kommenden Jahrzehnten aber ein Großteil stillgelegt wird. Doch selbst das birgt Risiken, weil Betonplattformen und Hunderttausende Kubikmeter verunreinigtes Ölwasser in Tanks und Bohrkammern zurückbleiben.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Deutsche Nordseegewässer sind vielleicht nicht unmittelbar gefährdet, waren in der Vergangenheit aber auch schon Opfer von Ölkatastrophen. Die Havarie des schwedischen Frachters Pallas im Jahr 1998 sorgte für die größte Ölpest an deutschen Küsten der Inseln Amrum, Föhr und Sylt mit Zehntausenden toten Vögeln und Meerestieren.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Bau des Fehmarnbelt- Tunnels würde aus dem Meer  eine trübe Brühe machen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Unternehmen in der Verantwortung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Verantwortlich: Peter Fahrenholz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Redaktion: Katharina Wetzel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Anzeigen: Jürgen Maukner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Bagger holt bei Arbeiten zur Elbvertiefung Schlick aus einem Hafenbecken. Umweltschützer sehen das Projekt kritisch. Foto: dpa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OZEANE (92%); UMWELTSCHUTZ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WASSERVERSCHMUTZUNG (90%); ÖFFENTLICHE POLITIK (90%); ÖKOLOGIE &amp; UMWELTWISSENSCHAFT (90%); ÖKOSYSTEME &amp; LEBENSRÄUME (90%); BEDROHTE TIER- UND PFLANZENARTEN (89%); MANAGEMENT VON MEERESRESSOURCEN (89%); WASSERQUALITÄT (89%); STIFTUNGEN (88%); INSELN &amp; RIFFE (78%); KÜSTENGEBIETE (78%); SEERECHT (78%); VORSTÄNDE &amp; AUFSICHTSRÄTE (78%); FLÜSSE (77%); ÖLVERSCHMUTZUNG (77%); POLITIK (76%); POLITISCHE DEBATTEN (76%); FAHRLÄSSIGKEIT (75%); INTERNATIONALE WIRTSCHAFTSORGANISATIONEN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(72%);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ÖL- UND GASINDUSTRIE (85%); SEERECHT (78%); WASSERFAHRZEUGE (78%); ÖLVERSCHMUTZUNG (77%); HÄFEN (75%); SEESCHIFFFAHRT (75%); TUNNELBAU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STOCKHOLM, SCHWEDEN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BAYERN,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DEUTSCHLAND (89%); DÄNEMARK (79%); KANADA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GRIECHENLAND; Die Demokratie siegt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Kommentar;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TOBIAS ZICK</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Prädikat ,,Wiege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Demokratie' wird bei allerlei passenden oder weniger passenden Anlässen aus dem Archiv geholt, wenn es darum geht, die Bedeutung Griechenlands für den Rest des Kontinents zu preisen. Am Mittwoch aber leuchtete die Zuschreibung in neuem Glanz auf.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 Athener Gericht hat die Anführer der Neonazi-Partei ,,Goldene Morgenröte' der Bildung einer kriminellen Vereinigung schuldig gesprochen; Bürger wie Politiker, von konservativ bis links, feiern das Urteil als Sieg für ihre Nation. Mit Recht. Der griechische Staat hat sich an diesem Tag als entschlossener Verteidiger der Demokratie erwiesen.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Tatsache, dass eine Partei, die mit Hitler-Porträts, Hakenkreuzen und gestreckten rechten Armen auftritt, in Griechenland überhaupt zu nennenswerter Größe heranwachsen konnte, in einem Land, dem der Terror der nazideutschen Truppen bis heute in den Knochen steckt, ist an sich schon ein zynischer Treppenwitz der Geschichte - und ein Beispiel, welche dunklen Blüten der Populismus treiben kann, wenn Wirtschaftskrise und Arbeitslosigkeit viele Menschen empfänglich für plumpe Hassbotschaften machen. Von Griechenland kann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lernen, aus welchen Abgründen der Rechtsextremismus wuchern kann - und wie man ihn bekämpft. </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STRAFVERTEIDIGUNG (76%); WIRTSCHAFTSKRISE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ATHEN, GRIECHENLAND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GRIECHENLAND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Strand des Anstoßes; Auf der geteilten Insel Zypern öffnen die Präsidenten der Türkei und Nordzyperns ein Sperrgebiet - eine klare Provokation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 AVENARIUS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Istanbul </w:t>
      </w:r>
      <w:r>
        <w:rPr>
          <w:rFonts w:ascii="arial" w:eastAsia="arial" w:hAnsi="arial" w:cs="arial"/>
          <w:color w:val="000000"/>
          <w:sz w:val="20"/>
          <w:lang w:val="en-US" w:eastAsia="en-US" w:bidi="ar-SA"/>
        </w:rPr>
        <w:t xml:space="preserve">- Wäre die internationale Politik eine grell ausgeleuchtete Jahrmarktbühne mit Jongleuren, Messerwerfern, Spiegelfechtern, Zauberern und Hütchenspielern, dann wären die Auftritte des türkischen Staatschefs Recep Tayyip Erdo&amp;gbreve;an fraglos die Hauptattraktion. Fast jede Woche löst der Mann in Ankara eine neue Krise aus, macht einen völlig unvorhersehbaren Schachzug, überrascht seine Freunde - davon hat er derzeit eher wenige -, seine Gegner - davon hat er jede Menge - und das Publikum. Erdo&amp;gbreve;ans jüngster Coup ist die Wiedereröffnung eines verlassenen Badestrands im geteilten Zypern: Die Geisterstadt Varosha ist seit der türkischen Invasion 1974 militärisches Sperrgebiet. Die Zugehörigkeit des Gebiets zwischen der Republik Zypern und der als Staat nur von der Türkei anerkannten ,,Türkischen Republik Nordzypern' ist umstritten, die Sache selbst damit ein schwungvoller Tritt gegen das Schienbein der Verantwortlichen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wohl auch gegen das von Bundeskanzlerin Angela Merkel: Deutschland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-Ratspräsidentschaft inne und bemüht sich seit Monaten um Vermittlung zwischen der Gemeinschaft und der Türkei. Ungerührt von der Rechtslage der geteilten Mittelmeerinsel Zypern hatte die Regierung Nordzyperns, enger Alliierter Ankaras, am Dienstag angekündigt, dass ein erstes Teilstück des Strandes von Varosha an diesem Donnerstag wiedereröffnet werde. Als der nordzyprische Regierungschef Ersin Tatar dies bekannt gab, fügte er selbstbewusst hinzu, der Badeort liege ,,unbestreitbar' auf Nordzyperns Territorium; Varosha sei ,,ein nationales Anliegen jenseits aller politischen Streitigkeiten und Debatten'. Das widerspricht der Position der Republik Zypern und auch allen Resolutionen des UN-Sicherheitsrats.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das musste Tatar nicht stören. Er fühlte sich stark, denn er hatte den türkischen Staatschef an seiner Seite. Auch Erdo&amp;gbreve;an behauptete bei dem gemeinsamen Auftritt, Varosha sei eindeutig Teil Nordzyperns und teilte Backpfeifen aus in Richtung Brüssel: ,,Beim letzten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haben wir erneut gesehen, dass das Volk Nordzyperns ignoriert wird. Die Türkei wird nicht erlauben, dass sich diese Ungerechtigkeit fortsetzt.'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 stellte der türkische Staatschef klar, dass sich sein Land in der Varosha-Frage ein weiteres Mal auf die Seite derer in der Welt stelle, denen ihre Rechte verweigert würden. Nach den aufständischen Syrern, den von Bürgerkrieg geplagten Libyern und den einen selbstzerstörerischen Krieg führenden Aserbaidschanern kommen nun also die Nordzyprioten in den Genuss türkischen Schutzes - zum vermeintlichen strategischen Vorteils Ankaras selbstverständlich.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mit der  Öffnung Varoshas stoßen Erdo&amp;gbreve;an und seine nordzyprische Marionette Tatar nicht nur die Führung der Republik Zypern vor den Kopf, sondern auch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Nachdem beim jüngsten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vor wenigen Tagen der Eindruck vermittelt worden war, man sei der Türkei in wichtigen Fragen wie dem Streit um das Erdgas im Mittelmeer mit dem politischen Prinzip von Zuckerbrot und Peitsche nähergekommen, beklagt sich Ankara nun unverhohlen, die Gemeinschaft habe sich beim Gipfel ein weiteres Mal von ihren Mitgliedern Griechenland und Zypern ,,in Geiselhaft' nehmen lassen. Man habe der Türkei die ihr zustehenden Rechte erneut verweigert.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Offenbar akzeptiert Erdo&amp;gbreve;an nicht, dass seinem Land auch nach dem Gipfel weiter Sanktionen drohen, wenn Ankara Forschungsschiffe auf der Suche nach Erdgas erneut in Meeresgebiete schicken sollte, die Griechenland und die Republik Zypern beanspruchen - beide gehören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Durch die Öffnung von Varosha vor den Kopf gestoßen fühlen muss sich nun vor allem Kanzlerin Merkel, mit der Erdo&amp;gbreve;an jüngst erneut Video-telefoniert hatte. Die Kanzlerin bemüht sich,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der Türkei zu vermitteln.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dürfte nach Varoshas Öffnung weit schwieriger werden. Die Insel Zypern ist seit 1974 geteilt, als nach einem griechischen Putsch eine türkische Invasion erfolgte und sich der Nordteil zur nur von der Türkei anerkannten Türkischen Republik Nordzypern erklärte. Die Stadt Famagusta im Osten gilt als Sinnbild der Teilung, der vor der Teilung populäre Badeort Varosha ist ein Stadtteil Famagustas. Wegen der türkischen Invasion flohen rund 40 000 Bewohner aus dem griechisch-zyprischen Stadtteil Varosha. Die türkischen Truppen erklärten das Viertel als Sperrgebiet, seither ist es eine Geisterstadt, nur türkische Soldaten baden ab und an am Strand.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den seit Jahrzehnten auf der Stelle tretenden Bemühungen um eine Lösung der Zypernfrage wurde die Rückgabe Varoshas an ihre früheren griechisch-zyprischen Bewohner als vertrauensbildende Maßnahme gehandelt, zu der es aber nie kam. Entsprechend klang nun die Reaktion des zyprischen Staatspräsidenten Nikos Anastasiades: ,,Mit dem, was die Türkei beschlossen hat, werden alle Resolutionen des UN-Sicherheitsrats verletzt. Es ist absolut inakzeptabel.' Das griechische Außenministerium sprach laut dpa von einer ,,groben Verletzung der Resolutionen des UN-Sicherheitsrats'. Griechenland ist mit der Türkei und Großbritannien Garantiemacht Zyperns. Auch die UN zeigten sich ,,besorgt'.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Erdo&amp;gbreve;ans Schritt ist ein Affront für Brüssel und vor allem für Berlin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4"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Keiner durfte seit 1974 in den einstigen Touristenort. Nun beansprucht plötzlich das von der Türkei gestützte Nordzypern Varosha. Foto: Sean Gallup/Getty Images</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(93%);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STAATSPRÄSIDENTEN (90%); ÖFFENTLICHE POLITIK (90%); GESPRÄCHE &amp; TREFFEN (89%); INTERNATIONALE REGIERUNGSGESPRÄCHE (89%); KRIEG &amp; KRIEGERISCHE AUSEINANDERSETZUNG (89%); POLITISCHE DEBATTEN (76%); BÜRGERKRIEG (75%); DEUTSCHE BUNDESKANZLER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(68%); GEISELNAHME (64%); VEREINTE NATIONEN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ANKARA, TÜRKEI (94%); ISTANBUL, TÜRKEI (79%); LIEGE, BELGIEN (79%);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TÜRKEI (98%); ZYPERN (97%); DEUTSCHLAND (59%);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KURZ GEMELDET; Minus 60 Prozent gefordert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fordert eine Senkung der Klimagase um 60 Prozent bis 2030. Das Votum einer knappen Mehrheit der Abgeordneten wurde am Mittwoch in Brüssel bekanntgegeben.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hatte eine Minderung der Treibhausgase um mindestens 55 Prozent vorgeschlagen. Bisheriges Ziel sind minus 40 Prozent. Vergleichsdatum ist jeweils 1990. Das neue Ziel soll helfen, das Pariser Klimaschutzabkommen einzuhalten und die gefährliche Überhitzung der Erde zu stoppen. Im Vorschlag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können jedoch die CO[Subscript 2]-Speicherkapazität von Wäldern und Böden in das Klimaziel angerechnet werden. Einige Abgeordnete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sahen darin eine Verwässerung des Klimaziels.   </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(90%);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(88%); UMWELTSCHUTZ (73%); UMWELTSCHUTZABKOMMEN (73%); WÄLDER &amp; WALDGEBIETE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HAUPTSTADTREGION BRÜSSEL (90%); BELGIEN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PROFIL; Petra De Sutter; Erste Trans-Person der Welt in einem Ministeramt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8.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Im Profil;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bemerkenswert, dass der große Medientrubel um Petra De Sutter bisher ausgeblieben ist. Die 57 Jahre alte Grüne gehört der neuen belgischen Regierung an und ist als stellvertretende Premierministerin zuständig für den öffentlichen Dienst. Der Moment, in dem sie vor König Philippe I. den Amtseid ablegte, war jedoch historisch: De Sutter ist die weltweit erste Trans-Person, die ein Ministeramt übernimmt.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einem ,,Meilenstein' spricht die Organisation Ilga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die sich für die Rechte von Lesben, Schwulen, Bisexuellen und Transgender-Personen (LGBTI) einsetzt, und auch der Professorin für Gynäkologie ist die Bedeutung ihrer neuen Position bewusst. Oben auf ihrem Twitter-Profil hat Petra De Sutter eine Nachricht fixiert: ,,Ich bin stolz darauf, dass in Belgien und den meisten Teilen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Geschlechtsidentität einen nicht als Person definiert und kein Thema ist.' Zugleich hoffe sie, dass ihre Ernennung ,,eine Debatte in jenen Ländern auslösen kann, in denen dies noch nicht der Fall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Hashtag #fighttransphobia im Tweet bezieht sich auf die Anfeindungen, denen Trans-Menschen weltweit ausgesetzt sind. Auch De Sutter kämpfte gegen Widerstände. Als Kind wurde sie in ihrer Jungenschule gehänselt. Klassische Musik und Bücher wurden ihr Zufluchtsort, bevor sie studierte. Sie habe sich immer als Frau gefühlt, sagte sie der Website ,,Sisters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und sich nicht versteckt, sondern gegen sich selbst gekämpft. Damals, ohne Internet, hatte sie kaum Zugang zu Informationen und stürzte sich in die Arbeit. Sie spezialisierte sich auf Reproduktionsmedizin und hat 550 wissenschaftliche Artikel verfasst.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Ihre Transition begann De Sutter 2004 im Alter von 40 Jahren, als sie bereits einen Lehrstuhl in Gent inne hatte. Die Universität habe sie verteidigt, während sich Kollegen, Bekannte und Freunde von ihr abwandten. Sie sei ,,durch die Hölle' gegangen, berichtete sie, doch keine Patienten hätten sie verlassen, weil sie endlich frei und glücklich gewesen sei.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2014 kandidierte sie vergeblich für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aber vertrat die flämischen Grünen im </w:t>
      </w:r>
      <w:r>
        <w:rPr>
          <w:rFonts w:ascii="arial" w:eastAsia="arial" w:hAnsi="arial" w:cs="arial"/>
          <w:b/>
          <w:i/>
          <w:color w:val="000000"/>
          <w:sz w:val="20"/>
          <w:u w:val="single"/>
          <w:lang w:val="en-US" w:eastAsia="en-US" w:bidi="ar-SA"/>
        </w:rPr>
        <w:t>Europarat</w:t>
      </w:r>
      <w:r>
        <w:rPr>
          <w:rFonts w:ascii="arial" w:eastAsia="arial" w:hAnsi="arial" w:cs="arial"/>
          <w:color w:val="000000"/>
          <w:sz w:val="20"/>
          <w:lang w:val="en-US" w:eastAsia="en-US" w:bidi="ar-SA"/>
        </w:rPr>
        <w:t xml:space="preserve"> sowie im belgischen Senat; damit ist sie die erste offen transsexuelle Belgierin, die auf einer Wahlliste stand. 2019 glückte der Einzug ins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wo sie als erste Grüne den Vorsitz im Ausschuss für Binnenmarkt und Verbraucherschutz übernahm. De Sutter ist überzeugt, dass sich Frauen in den Parlamenten nicht nur um Kultur und Soziales, sondern auch um Finanzen und Wirtschaft kümmern sollten: ,,Alles wird über den Haushalt geregelt.'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Abgeordnete Andreas Schwab (CDU) berichtet, De Sutter habe die Sitzungen stets selbstbewusst und kompetent geleitet und sich um Ausgleich bemüht. Sticheleien oder Anspielungen hat Schwab nie bemerkt, und schnell hätten sich alle Mitglieder über die Parteigrenzen hinweg daran gewöhnt, die hochgewachsene De Sutter als Frau anzureden.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Grünen-Fraktion wird also nicht nur ihre Expertise als Ärztin vermissen. In Corona-Zeiten hat sie vielen vieles erklärt - und geduldig zugehört. Das dürfte ihr in der komplizierten Politik Belgiens helfen: Die Regierung besteht aus sieben Parteien und hat erst knapp 500 Tage nach der Wahl die Arbeit aufgenommen. Die Deutsche Terry Reintke, die mit De Sutter in der LGBTI-Gruppe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zusammengearbeitet hat, sieht in der Berufung ,,ein wichtiges Signal gegen die Hetzer, die nicht nur in Osteuropa Trans-Menschen als Gefahr für die Familie und Gesellschaft' darstellten.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Antrieb nennt De Sutter den Kampf für mehr Gerechtigkeit. Der Heinrich-Böll-Stiftung verriet sie, wie sie zu den Grünen kam: Sie hatte über Umweltgifte geforscht und bemerkt, wie lasch die Auflagen für diese Schadstoffe waren. Im gleichen Interview wurde sie gefragt, welche Schauspielerin sie darstellen sollte, wenn ihr Leben verfilmt werden würde. Ihre Antwort: Meryl Streep.</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746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Danny Gys/Pool/AP</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DEUTSCHE POLITISCHE PARTEIEN (89%); GESETZGEBUNGSORGANE (89%); POLITISCHE PARTEIEN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INTERNATIONALE REGIERUNGS-ORGANISATIONEN (77%); POLITISCHE DEBATTEN (77%); PREMIERMINISTER (77%); SOZIALE NETZWERKE IM INTERNET (77%); STAATS- UND REGIERUNGSOBERHÄUPTER (77%); ÖFFENTLICHE POLITIK (77%); GYNÄKOLOGIE &amp; GEBURTSHILFE (74%); SCHWULE &amp; LESBEN (70%); VERBRAUCHERSCHUTZ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SOZIALE NETZWERKE IM INTERNET (77%); GYNÄKOLOGIE &amp; GEBURTSHILFE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GENT, BELGIEN (79%); FLANDERN, BELGIEN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BELGIEN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 xml:space="preserve">KURZ GEMELDET; </w:t>
        </w:r>
      </w:hyperlink>
      <w:hyperlink r:id="rId298" w:history="1">
        <w:r>
          <w:rPr>
            <w:rFonts w:ascii="arial" w:eastAsia="arial" w:hAnsi="arial" w:cs="arial"/>
            <w:b/>
            <w:bCs/>
            <w:i/>
            <w:color w:val="0077CC"/>
            <w:kern w:val="32"/>
            <w:sz w:val="28"/>
            <w:szCs w:val="32"/>
            <w:u w:val="single"/>
            <w:shd w:val="clear" w:color="auto" w:fill="FFFFFF"/>
            <w:lang w:val="en-US" w:eastAsia="en-US" w:bidi="ar-SA"/>
          </w:rPr>
          <w:t>EU</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verhängt Sanktionen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MATI</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hat wegen des massiven Hackerangriffs auf den Bundestag im Jahr 2015 neue Russland-Sanktionen verhängt. Betroffen von Kontensperrungen und einem Einreiseverbot ist neben Igor Kostjukow, dem Leiter der Hauptdirektion des Generalstabs der russischen Streitkräfte, auch einer der mutmaßlichen Hacker.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sieht es als erwiesen an, dass Dmitrij Sergejewitsch Badin ,,an einem Cyberangriff mit erheblichen Auswirkungen' gegen das Parlament beteiligt war. Auch Daten von Kanzlerin Angela Merkel waren betroffen. Sanktioniert wird auch eine für Cyberangriffe verantwortlich gemachte Militäreinheit, wie aus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-Amtsblatt hervorgeht. Sie ist bekannt als ,,APT28', ,,Fancy Bear' oder ,,Sofacy Group'.</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EMBARGOS &amp; SANKTIONEN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DEUTSCHER BUNDESTAG (90%); INFORMATIONSKRIEG (90%); INTERNATIONALE BEZIEHUNGEN (90%); POLITIK (90%); STAATS- UND REGIERUNGSOBERHÄUPTER (88%); DEUTSCHE BUNDESKANZLER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INFORMATIONSKRIEG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RUSSISCHE FÖDERATION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5" w:history="1">
        <w:r>
          <w:rPr>
            <w:rFonts w:ascii="arial" w:eastAsia="arial" w:hAnsi="arial" w:cs="arial"/>
            <w:b/>
            <w:bCs/>
            <w:i/>
            <w:color w:val="0077CC"/>
            <w:kern w:val="32"/>
            <w:sz w:val="28"/>
            <w:szCs w:val="32"/>
            <w:u w:val="single"/>
            <w:shd w:val="clear" w:color="auto" w:fill="FFFFFF"/>
            <w:lang w:val="en-US" w:eastAsia="en-US" w:bidi="ar-SA"/>
          </w:rPr>
          <w:t>; Deutschland blamiert sich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CERSTIN GAMMELIN</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Sobald es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geht, ist man in Deutschland oft sehr schnell dabei, andere Staaten zu kritisieren - zu unstrukturiert, zu langsam, nicht sparsam genug seien diese. Umso schwerer wiegt es jetzt, dass die Bundesrepublik bei der Umsetzung des derzeit wichtigsten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Projekts, des Wiederaufbaufonds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die Standards nicht erfüllt, die es anderen abverlangt.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Berlin hat keine nationalen Projekte benannt, die gefördert werden sollen mit dem Geld aus Brüssel. Und plant auch keine, obwohl diese Voraussetzung sind, um am Ende auch etwas abzubekommen. Fehlanzeige auch im Bundestag - es ist keine Debatte geplant. Das ist peinlich. Vor allem trägt das deutsche Vorbild dazu bei, dass der Fonds nicht rechtzeitig arbeitsfähig sein wird. Dass es von Januar an Geld geben könnte, wird inzwischen ausgeschlossen.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Besonders problematisch daran ist, dass der lapidare Umgang Berlins mit dem Großprojekt andere Staaten, die dringend Geld brauchen, in die Bredouille bringt. Es kommt nämlich keins. Noch sind zwei Monate Zeit, dass sich Berlin seiner besonderen Verantwortung besinnt. Die Bundesregierung ist in der Pflicht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Kann der Wiederaufbaufonds seine Arbeit nicht aufnehmen, wäre Deutschland blamiert.  </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POLITIK (77%); POLITISCHE DEBATTEN (75%); DEUTSCHER BUNDESTAG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(87%); BRÜSSEL, BELGIEN (55%);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(89%);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Geldsegen aufgeschoben; Der Corona-Hilfstopf der </w:t>
        </w:r>
      </w:hyperlink>
      <w:hyperlink r:id="rId312" w:history="1">
        <w:r>
          <w:rPr>
            <w:rFonts w:ascii="arial" w:eastAsia="arial" w:hAnsi="arial" w:cs="arial"/>
            <w:b/>
            <w:bCs/>
            <w:i/>
            <w:color w:val="0077CC"/>
            <w:kern w:val="32"/>
            <w:sz w:val="28"/>
            <w:szCs w:val="32"/>
            <w:u w:val="single"/>
            <w:shd w:val="clear" w:color="auto" w:fill="FFFFFF"/>
            <w:lang w:val="en-US" w:eastAsia="en-US" w:bidi="ar-SA"/>
          </w:rPr>
          <w:t>EU</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startet später - doch Deutschland hat es ohnehin nicht eilig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 CERSTIN GAMMELIN</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Berlin/Brüssel</w:t>
      </w:r>
      <w:r>
        <w:rPr>
          <w:rFonts w:ascii="arial" w:eastAsia="arial" w:hAnsi="arial" w:cs="arial"/>
          <w:color w:val="000000"/>
          <w:sz w:val="20"/>
          <w:lang w:val="en-US" w:eastAsia="en-US" w:bidi="ar-SA"/>
        </w:rPr>
        <w:t xml:space="preserve"> - Die Bundesregierung zeigt keine Eile, die Auflagen zu erfüllen, die nötig sind, um Mittel aus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-Wiederaufbaufonds zu bekommen. Der dazu nötige Reform- und Investitionsplan solle ,,spätestens zum 30. April 2021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geschickt werden, teilte Finanzstaatssekretärin Bettina Hagedorn auf eine Anfrage der Grünen-</w:t>
      </w:r>
      <w:r>
        <w:rPr>
          <w:rFonts w:ascii="arial" w:eastAsia="arial" w:hAnsi="arial" w:cs="arial"/>
          <w:b/>
          <w:i/>
          <w:color w:val="000000"/>
          <w:sz w:val="20"/>
          <w:u w:val="single"/>
          <w:lang w:val="en-US" w:eastAsia="en-US" w:bidi="ar-SA"/>
        </w:rPr>
        <w:t>Europaexpertin</w:t>
      </w:r>
      <w:r>
        <w:rPr>
          <w:rFonts w:ascii="arial" w:eastAsia="arial" w:hAnsi="arial" w:cs="arial"/>
          <w:color w:val="000000"/>
          <w:sz w:val="20"/>
          <w:lang w:val="en-US" w:eastAsia="en-US" w:bidi="ar-SA"/>
        </w:rPr>
        <w:t xml:space="preserve"> im Bundestag, Franziska Brantner, mit. Das ist der allerletzte Tag, an dem die Behörde die Pläne akzeptiert. Die Anfrage liegt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 Hagedorn schreibt, dass auch der vereinbarte ,,breit angelegte politische Dialog, in den die Sozialpartner und alle anderen einschlägigen Interessenträger einbezogen werden', erst ,,analog' zur Erstellung des Reformplans stattfinden solle.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stellte sich am Donnerstag heraus, dass der Hilfstopf nicht wie geplant im Januar in Kraft treten kann. Das sagte der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Michael Clauß. Der Wiederaufbaufonds ist mit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für die sieben Jahre bis 2027 verknüpft. Beidem muss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zustimmen, bevor sie wirksam werden können. Die Abgeordneten fordern aber einen höheren Etat und einen strengen Mechanismus, der Auszahlungen stoppen würde, wenn im Empfängerland der Rechtsstaat nicht funktioniert.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Weil Deutschland im Juli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übernommen hat, verhandelt Clauß für die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-Regierungen mit den Parlamentariern. Diese Gespräche ziehen sich hin. Und nach dem Placet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müssen auch noch die meisten nationalen Parlamente der Neuerung zustimmen, dass die Kommission für den Corona-Topf im großen Stil Schulden aufnehmen darf. Trauriges Ergebnis: ,,Es ist schon jetzt nicht mehr möglich, dass der Wiederaufbaufonds im Januar pünktlich startet, weil die Ratifizierung durch die nationalen Parlamente mindestens zweieinhalb Monate dauern wird', sagte Clauß.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27 Staats- und Regierungschefs hatten sich im Juli auf den 750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umfassenden Wiederaufbaufonds geeinigt. 360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sollen als Darlehen fließen, 390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als nicht rückzahlbare Zuschüsse. Die Beträge sind in Preisen von 2018 ausgedrückt, berücksichtigen also nicht die Inflation. In heutigen Preisen ist der Topf sogar 807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wert. Knapp 313 der 390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Zuschüssen wird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über ein neues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-Programm verteilen, das staatliche Investitionen und Reformen unterstützen soll. Dafür müssen die Regierungen Reformpläne mit förderwürdigen Projekten einreichen.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schuf die Möglichkeit, diese Projekte schon ab Mitte Oktober vorzulegen, um den Prozess zu beschleunigen. Portugal hat diese Möglichkeit bereits genutzt. Deadline ist der 30 April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Berlin scheint der ganzen Sache keine Priorität beizumessen. So schreibt Staatssekretärin Hagedorn in ihrer Antwort, die Bundesregierung wolle lediglich auf Projekte aus dem nationalen Konjunkturpaket verweisen. Grünen-Abgeordnete Brantner äußerte am Donnerstag heftige Kritik: ,,Wir müssen den Wiederaufbaufonds in Deutschland ernsthaft umsetzen wollen', sagte sie der SZ. Dazu gehöre es, konkrete Projekte zu benennen. ,,Wir müssen auch in den Parlamenten darüber reden, damit die Bürger wissen, wo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Geld in Deutschland hinfließt', sagte sie. ,,Wir brauchen eine öffentliche Debatte'. Auf Deutschland entfallen immerhin 23 der 313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Zuschüssen, schätzt die Kommission.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 den Knackpunkten in den Verhandlungen von Botschafter Clauß mit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gehört die Forderung der Abgeordneten, das Gesamtvolumen des Sieben-Jahres-Etats aufzustocken, um damit wichtige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-Programme wie Horizon zur Forschungsförderung besser auszustatten. Die Mitgliedstaaten sind bereit, bei Programmen Geld draufzulegen, wollen aber das Gesamtvolumen, auf das sich die Staats- und Regierungschefs geeinigt haben, nicht erhöhen.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Bundesregierung will nur auf Projekte aus dem nationalen Konjunkturpaket verweisen</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POLITIK (92%); GESETZGEBUNGSORGANE (91%);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POLITISCHE PARTEIEN (89%); STAATS- UND REGIERUNGSOBERHÄUPTER (78%); STAATSBUDGETS (78%); CORONA-FINANZHILFEN (77%); INFLATION (77%); POLITISCHE DEBATTEN (77%); DEUTSCHE POLITISCHE PARTEIEN (76%); DEUTSCHER BUNDESTAG (73%);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(73%); RECHTSSTAATLICHKEIT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(73%);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PORTUGAL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GELDPOLITIK; Ran an die Bürger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MARKUS ZYDRA</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kann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vieles attestieren, eine besonders ausgeprägte Volksnähe gehört nicht dazu. Die öffentlichen Auftritte der Top-Notenbanker gleichen ökonomischen Seminaren, die Pressekonferenzen sind oft geprägt von bestimmt wichtiger, aber gleichzeitig kleinlicher Fachsimpelei. Der elitäre Touch und die sprachliche Distanzierung waren gewollt, denn die Währungshüter wandten sich in ihrer 22-jährigen Geschichte vornehmlich an die Profis der Finanzmärkte.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Diesen Fehler möchte EZB-Präsidentin Christine Lagarde nun ausbügeln. Die Französin hat versprochen, ,,jeden Stein umzudrehen'. Dazu gehört, dass die Notenbank erstmals in ihrer Geschichte den Puls der Bürger fühlt. Wie geht es euch mit eurer Notenbank? Was sollen wir anders machen? ,,Die EZB hört zu', so das Versprechen. Interessierte Bürger können auf der Homepage der Zentralbank ihre Meinung sagen. Zugleich treffen Lagarde und ihre Kollegen aus dem EZB-Direktorium Vertreter der Zivilgesellschaft, etwa Gewerkschaften und Nichtregierungsorganisationen. Sie sollen Vorschläge machen zur Reform der Geldpolitik. Die EZB sucht eine neue Strategie: Taugt das Inflationsziel von zwei Prozent noch? Die Zukunft der Negativzinsen? Darf die Institution immer mehr Staatsanleihen kaufen?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Bislang verließ sich die Zentralbank bei diesen Frage auf die Experten im eigenen Haus, auf externe Ökonomen und die Finanzmärkte. Die Tatsache, dass man nun auch Laien Gehör schenkt, wirkt wie ein stilles Eingeständnis: Die Notenbank weiß nicht mehr weiter. Klar, sie könnte immer mehr Geld aus dem Nichts schaffen, aber was ist, wenn die Menschen diese Alchemie nicht mehr mittragen und das Vertrauen in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schwindet? Geldpolitik ist schwieriger geworden durch die Wirtschaftskrisen in der vergangenen Dekade. Bis zum Jahr 2007 drehte die Notenbank in ihrer Geldpolitik einzig an der Zinsschraube, und fertig. Die Bevölkerung nahm diese Entscheidungen einer Anhebung oder Senkung der Leitzinsen meist ohne Erregung zur Kenntnis.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dann kamen die Finanzkrise, der drohende Kollaps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und das Coronavirus. Die EZB musste mehr tun als früher. Doch der unaufhörliche Ankauf von Anleihen sowie die Null- und Negativzinspolitik werfen Fragen nach der demokratischen Legitimation auf. Die Währungshüter sind nicht von der Bevölkerung gewählt, und ihre Geldpolitik führt dazu, dass die Reichen in der Gesellschaft profitieren. Vor allem sie können sich Immobilien und Aktien leisten, deren Preise durch die niedrigen Zinsen stark gestiegen sind. Es gibt also Redebedarf.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Lagarde möchte die Notenbank mit den Kritikern versöhnen. Die Klagen aus Deutschland gegen die lockere Geldpolitik, verhandelt vor den obersten Gerichten, gespeist mit dem latenten Vorwurf, die EZB betreibe illegale Staatsfinanzierung, nagen an der Reputation der Notenbank. Dazu gesellt sich die Tatsache, dass die Währungshüter ihr selbstgestecktes Inflationsziel von zwei Prozent seit Jahren nicht erreichen. Die Retterin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wirkt plötzlich so machtlos.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Dialog mit der Zivilgesellschaft ist deshalb richtig, auch wenn der ersten großen virtuellen Veranstaltung am Mittwoch auf Youtube nur rund 600 Zuschauer beiwohnten. Die großen Stammtische erreicht die EZB also nicht. Aber deshalb gibt es ja Interessengruppen, die Druck machen. Der zu erwartende Schwenk der EZB hin zu einer ,,grünen' Geldpolitik zeigt, dass die Institution zuhören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an zwei andere Themen, die viele Menschen beschäftigen, traut sich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Zentralbank nicht ran. Da ist die Idee vom ,,Helikoptergeld'. Sie besagt: Die EZB sollte im Kampf gegen die Rezession den Bürgern Geld geben statt den Banken. In der akademischen Welt wird das heiß diskutiert. Doch die EZB schweigt. Auch die Frage, wie man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-Zone langfristig mit den rapide steigenden Staatsschulden umgehen soll, geht völlig unter. Die Schulden sind so hoch wie nie zuvor, weil man Geld braucht im Kampf gegen die wirtschaftlichen Folgen der Corona-Pandemie. Und die EZB ist der größte Gläubiger. Es mag sein, dass sich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hoch verschulden kann, ohne Schaden zu nehmen, und die Haushaltsführung der ,,schwäbischen Hausfrau' tatsächlich ausgedient hat. Aber die öffentliche Debatte darüber, warum das so ist, muss geführt werden - auch von der EZB.</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Für eine Debatte über das ,,Helikoptergeld' fehlt  der EZB der Mut</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GELDPOLITIK (91%); ZENTRALBANKEN (91%); WIRTSCHAFTSPOLITIK (90%); ÖFFENTLICHE POLITIK (90%); ANLEIHEN &amp; BONDS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INFLATION (89%); WIRTSCHAFTSKRISE (89%); WIRTSCHAFTSNACHRICHTEN (89%); WÄHRUNGSUNIONEN (89%); ZINSSÄTZE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STAATSANLEIHEN (76%); LEITZINSSÄTZE (75%); WIRTSCHAFTSWISSENSCHAFTEN (73%); PRESSEKONFERENZEN (72%); GEWERKSCHAFTEN (68%); REICHE (64%); CORONAVIRUS COVID-19 (62%); NICHTREGIERUNGSORGANISATIONEN (53%); CORONAVIREN (50%); 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GELDPOLITIK (91%); ZENTRALBANKEN (91%); ANLEIHEN &amp; BONDS (89%); BANKEN- UND FINANZÜBERSICHT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(89%); WÄHRUNGSUNIONEN (89%); ZINSSÄTZE (89%); STAATSANLEIHEN (76%); LEITZINSSÄTZE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CHRISTINE LAGARDE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KURZ GEMELDET; Preis für Opposition in Minsk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SAUL, DPA</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Der Sacharow-Preis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geht in diesem Jahr an die Opposition in Belarus. Die Auszeichnung richte sich an die demokratische Opposition in Belarus, vertreten durch den Koordinierungsrat, politische Aktivistinnen wie Swetlana Tichanowskaja und Persönlichkeiten aus der Zivilgesellschaft wie die politisch engagierte Literaturnobelpreisträgerin Swetlana Alexijewitsch, erklärte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Dessen Präsident David Sassoli sagte über die Demonstranten in Belarus: ,,Sie haben etwas auf Ihrer Seite, das rohe Gewalt niemals besiegen kann: die Wahrheit. Geben Sie Ihren Kampf nicht auf. Wir sind an Ihrer Seite.'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ist die erste Institution, die die Proteste auf internationaler Ebene mit einer Auszeichnung würdigt. Seit der Präsidentenwahl am 9. August gibt es in Belarus regelmäßig Proteste (Foto: afp). Der Sacharow-Preis selber wird am 16. Dezember im Rahmen einer Zeremonie im Plenarsaal des Parlaments verliehen.    </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(92%); GESETZGEBUNGSORGANE (91%); PROTESTE &amp; DEMONSTRATIONEN (90%); ÖFFENTLICHE POLITIK (90%); STAATS- UND REGIERUNGSOBERHÄUPTER (78%); STAATSPRÄSIDENTEN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NOBELPREISE (73%); WÄHLER &amp; WAHLEN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MINSK, BELARUS (58%); HAUPTSTADTREGION BRÜSSEL (79%); BELARUS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Nato-Treffen im Zeichen des Unmuts über Ankara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23. Oktober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An drängenden Themen mangelt es den Nato-Verteidigungsministern nicht, die wegen Corona nur virtuell tagen. Neben einem ,,Space Center' in Ramstein, in dem die Weltraumüberwachung koordiniert werden soll, dürften weitere Investitionen in die Luftabwehr beschlossen werden. So soll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besser gegen russische Marschflugkörper vom Typ </w:t>
      </w:r>
      <w:r>
        <w:rPr>
          <w:rFonts w:ascii="arial" w:eastAsia="arial" w:hAnsi="arial" w:cs="arial"/>
          <w:i/>
          <w:color w:val="000000"/>
          <w:sz w:val="20"/>
          <w:lang w:val="en-US" w:eastAsia="en-US" w:bidi="ar-SA"/>
        </w:rPr>
        <w:t xml:space="preserve">9M729 </w:t>
      </w:r>
      <w:r>
        <w:rPr>
          <w:rFonts w:ascii="arial" w:eastAsia="arial" w:hAnsi="arial" w:cs="arial"/>
          <w:color w:val="000000"/>
          <w:sz w:val="20"/>
          <w:lang w:val="en-US" w:eastAsia="en-US" w:bidi="ar-SA"/>
        </w:rPr>
        <w:t xml:space="preserve">(Nato-intern </w:t>
      </w:r>
      <w:r>
        <w:rPr>
          <w:rFonts w:ascii="arial" w:eastAsia="arial" w:hAnsi="arial" w:cs="arial"/>
          <w:i/>
          <w:color w:val="000000"/>
          <w:sz w:val="20"/>
          <w:lang w:val="en-US" w:eastAsia="en-US" w:bidi="ar-SA"/>
        </w:rPr>
        <w:t>SSC-8</w:t>
      </w:r>
      <w:r>
        <w:rPr>
          <w:rFonts w:ascii="arial" w:eastAsia="arial" w:hAnsi="arial" w:cs="arial"/>
          <w:color w:val="000000"/>
          <w:sz w:val="20"/>
          <w:lang w:val="en-US" w:eastAsia="en-US" w:bidi="ar-SA"/>
        </w:rPr>
        <w:t>) geschützt werden; wegen dieser äußerst mobilen und schnellen Mittelstreckenwaffen hatten die USA 2019 mit Unterstützung der Alliierten den INF-Vertrag mit Russland aufgekündigt.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Über neuartige Waffen wie Hyperschallflugkörper, die Westeuropa in vier Minuten erreichen können, wird ebenso beraten wie über den Schutz der Seekabel unter dem Atlantik. Unter dem Modewort ,,Resilienz' kümmert sich die Allianz mehr um kritische Infrastruktur. Und da 97 Prozent der Kommunikation zwischen den USA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durch diese Kabel fließen, hätte es enorme Folgen, wenn sie zerstört oder abgehört würden - auch hier haben Diplomaten Russland im Verdacht.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Unmut sorgt zudem weiter ein Nato-Mitglied. Die Türkei hat den Einsatz des Forschungsschiffs </w:t>
      </w:r>
      <w:r>
        <w:rPr>
          <w:rFonts w:ascii="arial" w:eastAsia="arial" w:hAnsi="arial" w:cs="arial"/>
          <w:i/>
          <w:color w:val="000000"/>
          <w:sz w:val="20"/>
          <w:lang w:val="en-US" w:eastAsia="en-US" w:bidi="ar-SA"/>
        </w:rPr>
        <w:t>Oruc Reis</w:t>
      </w:r>
      <w:r>
        <w:rPr>
          <w:rFonts w:ascii="arial" w:eastAsia="arial" w:hAnsi="arial" w:cs="arial"/>
          <w:color w:val="000000"/>
          <w:sz w:val="20"/>
          <w:lang w:val="en-US" w:eastAsia="en-US" w:bidi="ar-SA"/>
        </w:rPr>
        <w:t xml:space="preserve"> verlängert, das in den erdgasreichen und rechtlich umstrittenen Gebieten um die griechische Insel Kastellorizo unterwegs ist. Nato-Generalsekretär Jens Stoltenberg rief zur Deeskalation auf. Er hatte sich für einen Mechanismus zur Streitbeilegung eingesetzt. Intern heißt es, die Mitglieder Griechenland und Türkei ,,an die Straßenverkehrsordnung erinnert' worden, um militärische Zwischenfälle zu verhindern.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kursieren Meldungen, Ankara habe das russische Luftabwehrsystem </w:t>
      </w:r>
      <w:r>
        <w:rPr>
          <w:rFonts w:ascii="arial" w:eastAsia="arial" w:hAnsi="arial" w:cs="arial"/>
          <w:i/>
          <w:color w:val="000000"/>
          <w:sz w:val="20"/>
          <w:lang w:val="en-US" w:eastAsia="en-US" w:bidi="ar-SA"/>
        </w:rPr>
        <w:t xml:space="preserve">S-400 </w:t>
      </w:r>
      <w:r>
        <w:rPr>
          <w:rFonts w:ascii="arial" w:eastAsia="arial" w:hAnsi="arial" w:cs="arial"/>
          <w:color w:val="000000"/>
          <w:sz w:val="20"/>
          <w:lang w:val="en-US" w:eastAsia="en-US" w:bidi="ar-SA"/>
        </w:rPr>
        <w:t xml:space="preserve">getestet. US-Botschafterin Kay Bailey Hutchison nannte dies ,,sehr besorgniserregend', ohne die Tests zu bestätigen. Für sie wäre ,,eine rote Linie' überschritten, wenn das </w:t>
      </w:r>
      <w:r>
        <w:rPr>
          <w:rFonts w:ascii="arial" w:eastAsia="arial" w:hAnsi="arial" w:cs="arial"/>
          <w:i/>
          <w:color w:val="000000"/>
          <w:sz w:val="20"/>
          <w:lang w:val="en-US" w:eastAsia="en-US" w:bidi="ar-SA"/>
        </w:rPr>
        <w:t>S-400</w:t>
      </w:r>
      <w:r>
        <w:rPr>
          <w:rFonts w:ascii="arial" w:eastAsia="arial" w:hAnsi="arial" w:cs="arial"/>
          <w:color w:val="000000"/>
          <w:sz w:val="20"/>
          <w:lang w:val="en-US" w:eastAsia="en-US" w:bidi="ar-SA"/>
        </w:rPr>
        <w:t xml:space="preserve"> in das integrierte Luftabwehrsystem der Nato integriert würde: So erhielte Moskau etwa Daten über den hochmodernen US-Kampfjet </w:t>
      </w:r>
      <w:r>
        <w:rPr>
          <w:rFonts w:ascii="arial" w:eastAsia="arial" w:hAnsi="arial" w:cs="arial"/>
          <w:i/>
          <w:color w:val="000000"/>
          <w:sz w:val="20"/>
          <w:lang w:val="en-US" w:eastAsia="en-US" w:bidi="ar-SA"/>
        </w:rPr>
        <w:t>F-35</w:t>
      </w:r>
      <w:r>
        <w:rPr>
          <w:rFonts w:ascii="arial" w:eastAsia="arial" w:hAnsi="arial" w:cs="arial"/>
          <w:color w:val="000000"/>
          <w:sz w:val="20"/>
          <w:lang w:val="en-US" w:eastAsia="en-US" w:bidi="ar-SA"/>
        </w:rPr>
        <w:t xml:space="preserve">. Aus dessen Entwicklung wurde die Türkei ausgeschlossen, schärfere Sanktionen verhindert bisher US-Präsident Donald Trump.   Vor dem Treffen wies der türkische Verteidigungsminister Hulusi Akar gegenüber der Agentur Bloomberg  die Kritik zurück: ,,Bei jeder Anschaffung von militärischem Gerät' seien solche Tests üblich. Sein Land wolle </w:t>
      </w:r>
      <w:r>
        <w:rPr>
          <w:rFonts w:ascii="arial" w:eastAsia="arial" w:hAnsi="arial" w:cs="arial"/>
          <w:i/>
          <w:color w:val="000000"/>
          <w:sz w:val="20"/>
          <w:lang w:val="en-US" w:eastAsia="en-US" w:bidi="ar-SA"/>
        </w:rPr>
        <w:t>S-400</w:t>
      </w:r>
      <w:r>
        <w:rPr>
          <w:rFonts w:ascii="arial" w:eastAsia="arial" w:hAnsi="arial" w:cs="arial"/>
          <w:color w:val="000000"/>
          <w:sz w:val="20"/>
          <w:lang w:val="en-US" w:eastAsia="en-US" w:bidi="ar-SA"/>
        </w:rPr>
        <w:t xml:space="preserve"> nicht in Nato-Strukturen integrieren, sondern ,,freistehend' nutzen. Experten halten dies für unglaubwürdig; es wurde erwartet, dass einige Minister das ansprechen.</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VERTEIDIGUNGSPOLITIK &amp; MILITÄRPOLITIK (89%); ÖFFENTLICHE POLITIK (89%); EMBARGOS &amp; SANKTIONEN (73%); RAKETENSYSTEME (73%); STAATS- UND REGIERUNGSOBERHÄUPTER (73%); US-PRÄSIDENTEN (71%); WASSERVERSCHMUTZUNG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(56%); ALV (BIT)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(56%); NAICS524113 DIRECT LIFE INSURANCE CARRIERS (56%); NAICS523920 PORTFOLIO MANAGEMENT (56%); VERTEIDIGUNGSPOLITIK &amp; MILITÄRPOLITIK (89%); JAGDFLUGZEUGE &amp; BOMBER (78%); WASSERFAHRZEUGE (78%); RAKETENSYSTEME (73%); STRASSENVERKEHR-REGULIERUNG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ANKARA, TÜRKEI (88%); BRÜSSEL, BELGIEN (73%); MOSKAU, RUSSISCHE FÖDERATION (73%); TÜRKEI (94%); RUSSISCHE FÖDERATION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GRIECHENLAND (88%); NORDAMERIKA (79%); WESTEUROPA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KURZ GEMELDET; Lukaschenko sanktioniert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7.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MATI</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 </w:t>
      </w:r>
      <w:r>
        <w:rPr>
          <w:rFonts w:ascii="arial" w:eastAsia="arial" w:hAnsi="arial" w:cs="arial"/>
          <w:color w:val="000000"/>
          <w:sz w:val="20"/>
          <w:lang w:val="en-US" w:eastAsia="en-US" w:bidi="ar-SA"/>
        </w:rPr>
        <w:t xml:space="preserve">Wegen der Fälschung der Präsidentschaftswahl in Belarus am 9. August sowie der gewalttätigen Niederschlagung der friedlichen Proteste hat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Sanktionen gegen Machthaber Alexander Lukaschenko (Foto: imago) verhängt. Die Maßnahmen traten am Freitag in Kraft. Zu den 14 anderen Personen, die mit Einreiseverboten und Kontensperrungen belegt werden, gehören Lukaschenkos Sohn Viktor und Pressesprecherin Natalia Eismant. Damit stehen nun 59 Personen aus Belarus auf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-Sanktionsliste. Derweil nannte die Organisation für Sicherheit und Zusammenarbeit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(OSZE) die Präsidentschaftswahl weder transparent noch frei oder fair und beklagte ,,systematische Menschenrechtsverletzungen'. Als Reaktion forderten die USA und Großbritannien sofortige Neuwahlen. Belarus gehört der OSZE an.  </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EMBARGOS &amp; SANKTIONEN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INTERNATIONALE WIRTSCHAFTSORGANISATIONEN (90%); WAHLEN (90%); WÄHLER &amp; WAHLEN (90%); PROTESTE &amp; DEMONSTRATIONEN (77%); PRÄSIDENTSCHAFTSWAHLEN (77%); MENSCHENRECHTE (69%); MENSCHENRECHTSVERLETZUNGEN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HAUPTSTADTREGION BRÜSSEL (79%); BELARUS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KURZ GEMELDET; Polen droht Veto 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7.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w:t>
      </w:r>
      <w:r>
        <w:rPr>
          <w:rFonts w:ascii="arial" w:eastAsia="arial" w:hAnsi="arial" w:cs="arial"/>
          <w:color w:val="000000"/>
          <w:sz w:val="20"/>
          <w:lang w:val="en-US" w:eastAsia="en-US" w:bidi="ar-SA"/>
        </w:rPr>
        <w:t xml:space="preserve"> - Nach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-Einigung auf ein Verfahren zur Kürzung von Mitteln bei bestimmten Verstößen gegen die Rechtsstaatlichkeit hat Polens Regierungschef Mateusz Morawiecki ein mögliches Veto gegen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in Aussicht gestellt. ,,Wir werden ganz bestimmt von unserem Recht des Widerspruchs Gebrauch machen, wenn es keine Einigung gibt und wenn die Formulierungen, die sich da finden, nicht unseren Erwartungen entsprechen', sagte Morawiecki am Freitag. Regierungsvertreter aus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und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hatten sich am Donnerstag auf ein Verfahren zur Kürzung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-Mitteln bei bestimmten Verstößen gegen die Rechtsstaatlichkeit geeinigt.   </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POLITIK (90%); RECHTSSTAATLICHKEIT (90%); ÖFFENTLICHE POLITIK (90%); STAATS- UND REGIERUNGSOBERHÄUPTER (88%); STAATSBUDGETS (88%); GESETZGEBUNGSORGANE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POLEN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Einer schaltet ab; Die G-20-Staaten zeigen beim virtuellen Gipfel seltene Einigkeit. Sie wollen bei der Verteilung von Impfstoffen kooperieren, damit auch die Entwicklungsländer profitieren. US-Präsident Trump ist Solidarität aber offenbar fremd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23.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Fast ist es wie im wirklichen Leben. Als Saudi-Arabiens hinfällig wirkender König Salman zu Beginn des virtuellen G-20-Gipfels stockende Begrüßungsworte spricht, ist in der Zuschaltung aus Moskau erst einmal nur ein leerer weißer Stuhl zu sehen. Russlands Präsident Wladimir Putin, berüchtigt als Zuspätkommer, bleibt sich auch in Corona-Zeiten treu.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auch für Donald Trump gilt. Lange war offen gewesen, ob der abgewählte US-Präsident beim G-20-Gipfel überhaupt eine Abschiedsvorstellung geben würde. Vor einem Ausflug auf den Golfplatz kann er es dann zwar einrichten, am Beginn der Videokonferenz teilzunehmen. Die anderen Staats- und Regierungschefs erleben ihn dabei allerdings so, wie sie ihn kennen - unkonzentriert. Während der Sitzung twittert Trump zu seinem Lieblingsthema, dem angeblichen Wahlbetrug.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Saudi-Arabien hatte sich das Treffen der größten und mächtigsten Volkswirtschaften anders vorgestellt und sich der Welt in Riad als macht-, aber auch verantwortungsbewusster internationaler Akteur präsentieren wollen. Die Pandemie durchkreuzte das, verlieh dem in die digitale Welt verlegten Gipfel aber auch Dringlichkeit. ,,Die Covid-19-Pandemie war ein beispielloser Schock, der die ganze Welt in kürzester Zeit in Mitleidenschaft gezogen und zu wirtschaftlichen wie sozialen Verlusten geführt hat', sagt der 84 Jahre alte König. Man werde das Beste tun, ,,um durch internationale Kooperation die Krise zu überwinden'. Das soll die Botschaft dieses Video-Gipfels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Ganz offen konterkariert wird sie nur von Trump. Erwartungsgemäß verweigert sich der Noch-Präsident dem Bekenntnis, im Kampf gegen die Pandemie Solidarität walten zu lassen und auch ärmere Länder mit Impfstoffen zu versorgen. Stattdessen traktiert er die Teilnehmer mit Selbstlob und verkündet, jeder Amerikaner, der das wünsche, werde geimpft werden. Trump sagte, dass die US-Unternehmen Moderna und Pfizer Impfstoffe entwickelt hätten - und ignoriert dabei Pfizers deutschen Partner Biontech. Zu einem anderen Thema des Gipfels, dem Klimawandel, gibt er noch einmal zu Protokoll, das Pariser Abkommen sei ,,sehr unfair und einseitig'.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Fast alle anderen Teilnehmer nutzen die virtuelle Bühne, um sich von dergleichen Egoismus abzusetzen - zumal die meisten die Tage zählen dürften, bis Trumps Nachfolger Joe Biden am 20. Januar vereidigt wird. Putin bietet den in seinem Land entwickelten Impfstoff Sputnik V an und betont, die Forscher seien dabei, einen zweiten und dritten Corona-Impfstoff zu entwickeln. China stehe zu seiner Zusage, Entwicklungsländern Impfstoff zugänglich zu machen, sagt Präsident Xi Jinping.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wir weltweit zusammenstehen, können wir das Virus und seine Folgen beherrschen und überwinden', wirbt  Kanzlerin Angela Merkel. Um die Pandemie einzudämmen, müsse der Zugang zum Impfstoff für jedes Land ,,möglich und bezahlbar sein'. Die bisher in einem internationalen Programm dafür bereitgestellten knapp fünf Milliarden US-Dollar (4,2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mehr als einem Zehntel von Deutschland, reichten nicht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der Bereitstellung von mehr Geld müsse auch die Weltgesundheitsorganisation (WHO) gestärkt werden, fordert Merkel. Damit ist auch Trump gemeint, der den Austritt der USA aus der WHO befohlen hatte - eine Entscheidung, die Biden nach seinem Amtsantritt umgehend rückgängig zu machen gedenkt. Die Bedeutung der WHO betont auch der französische Präsident Emmanuel Macron. Diese müsse einen ,,fairen Mechanismus' zur Verteilung des Impfstoffs entwickeln. Die Pandemie bedürfe einer ,,globalen, koordinierten und solidarischen Antwort'. Es könne nicht sein, dass nur die Menschen in den reichen Staaten sich schützen und zur Normalität zurückkehren könnten.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Eindringlich appelliert Südafrikas Präsident Cyril Ramaphosa, die Lücke bei der Finanzierung des globalen Impf-Programms zu schließen, die er auf 4,5 Milliarden US-Dollar beziffert. Der Zugang zum Impfstoff müsse ,,universell, fair und erschwinglich' sein. Das könne ,,unmittelbar Leben retten' und einen ,,Weg aus dieser globalen Krise weisen'. Vor allem aber pocht Ramaphosa auf ein zentrales Anliegen der Afrikaner, einen möglichst umfassenden Schuldenerlass.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vor Gipfelbeginn hatte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angekündigt, sich für weitere Schuldenerleichterungen für die ärmsten Länder stark zu machen. ,,Wir sind überzeugt, dass mehr Schuldenerleichterungen erforderlich sind',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Charles Michel. Die Entwicklungsorganisationen One und Oxfam wiesen darauf hin, dass mehr als 200 Millionen Menschen durch die Corona-Krise zusätzlich in extreme Armut abzurutschen drohten. Die Finanzminister und Notenbankgouverneure der G-20 hatten im Oktober die Verlängerung eines Schuldenmoratoriums bis Juni 2021 beschlossen.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Italiens Ministerpräsident Giuseppe Conte mahnt beim Gipfel einen Wendepunkt an, ,,um auf Krisen der Zukunft' reagieren zu können. Sein Land übernimmt nächstes Jahr die G-20-Präsidentschaft. Zusammen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will er einen globalen Gesundheitsgipfel ausrichten - vorzugsweise in der realen Welt.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Kanzlerin Merkel fordert, dass die Weltgesundheitsorganisation gestärkt wird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Südafrikas Präsident pocht auf einen möglichst umfassenden Schuldenerlass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Bildschirm-Gipfel: Das von Saudi-Arabien ausgerichtete G-20-Treffen fand diesmal virtuell statt. Zum letzten Mal nahm auch Donald Trump teil. Foto: YOUSEF ALLAN/AFP</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1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(92%); CORONAVIRUS COVID-19 (90%); INTERNATIONALE WIRTSCHAFTSORGANISATIONEN (90%); PANDEMIEN (90%); STAATSPRÄSIDENTEN (90%); US-PRÄSIDENTEN (90%); ÖFFENTLICHE POLITIK (90%); DEUTSCHE BUNDESKANZLER (89%); ENTWICKLUNGSLÄNDER (89%); EPIDEMIEN (89%); IMPFSTOFFE (89%); POLITIK (89%); KÖNIGSHÄUSER &amp; ADEL (78%); ARZNEIMITTELENTWICKLUNG UND -ENTDECKUNG (75%); VIREN (75%); GESUNDHEITSMINISTERIEN (74%); WÄHLER &amp; WAHLEN (72%); WÄHRUNGEN (71%); ORGANISATIONEN DER VEREINTEN NATIONEN (60%); WAHLBETRUG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(53%); PFE (NYSE)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(53%); NAICS325412 PHARMACEUTICAL PREPARATION MANUFACTURING (53%); NAICS325411 MEDICINAL &amp; BOTANICAL MANUFACTURING (53%); SIC2836 BIOLOGICAL PRODUCTS, EXCEPT DIAGNOSTIC SUBSTANCES (53%); SIC2834 PHARMACEUTICAL PREPARATIONS (53%); SIC2833 MEDICINAL CHEMICALS &amp; BOTANICAL PRODUCTS (53%); HERSTELLUNG PHARMAZEUTISCHER PRODUKTE (89%); IMPFSTOFFE (89%); KÖNIGSHÄUSER &amp; ADEL (78%); ARZNEIMITTELENTWICKLUNG UND -ENTDECKUNG (75%); GESUNDHEITSMINISTERIEN (74%); WÄHRUNGEN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(92%); WLADIMIR PUTIN (90%); ANGELA MERKEL (88%); JOE BIDEN (79%); XI JINPING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MOSKAU, RUSSISCHE FÖDERATION (79%); RIAD, SAUDI-ARABIEN (79%); PARIS, FRANKREICH (77%); BERLIN, DEUTSCHLAND (58%); NORDAMERIKA (92%); SAUDI-ARABIEN (90%); DEUTSCHLAND (59%); CHINA (58%); RUSSISCHE FÖDERATION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HANDELSPOLITIK; Weckruf für </w:t>
        </w:r>
      </w:hyperlink>
      <w:hyperlink r:id="rId361"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23.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Eigentlich wollte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größte Freihandelszone der Welt schmieden: durch den Vertrag mit dem südamerikanischen Wirtschaftsblock Mercosur. Der ist unterschriftsreif, doch weil einige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skeptisch sind, droht ihm jetzt das Aus. Währenddessen schafft China Fakten. Vergangene Woche schlossen sich 13 Staaten Asiens plus Australien und Neuseeland zur größten Freihandelszone der Welt zusammen - eine Zone, die das Schwergewicht China natürlich dominieren wird. Das ist ein Schlag ins Gesicht für die USA, die Chinas Einfluss in der Region zurückdrängen wollen. Und es ist ein Weckruf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will ohnehin bald eine überarbeitete Handelsstrategie veröffentlichen; Ende dieser Woche debattiert bereits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darüber. Der neue Vertrag muss hier Mahnung und Ansporn zugleich sein: Es ist immer erfreulich, wenn Länder Zölle streichen und Exporte vereinfachen, zum Wohle von Verbrauchern und Firmen. Noch schöner wäre es freilich, gehörte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den Profiteuren - und nicht nur der aggressive Rivale China. Das Abkommen zeigt zudem, dass jener Rivale gerne bereit ist, einzuspringen, wenn andere Wirtschaftsmächte wie die USA oder vielleicht einmal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Verträge platzen lassen. Denn China stößt nun in eine Lücke vor, die US-Präsident Donald Trump gerissen hat, als er einem Handelsabkommen mit Pazifikstaaten den Rücken kehrte.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Klar ist allerdings auch, dass das neue RCEP-Abkommen keinen Grund zur Panik bietet.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mit Mitgliedern dieser ,,Regional Comprehensive Economic Partnership' eigene Handelsverträge vereinbart: mit Japan, Südkorea, Singapur und Vietnam. Mit anderen wie Australien laufen Gespräche. Und im Vergleich zu den Handelsverträgen, welche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abschließt, ist RCEP wenig ehrgeizig, bringt also Unternehmen geringere Vorteile.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Exporteure werden daher weiter in RCEP-Ländern gute Geschäfte machen können. Sie müssen nicht befürchten, auf einen Schlag keine Chance mehr gegen chinesische Exporteure zu haben - aber natürlich wird der Konkurrenzkampf gegen diese RCEP-Profiteure härter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Deswegen wäre die beste Reaktion Brüssels, die eigenen Bemühungen um neue Handelsverträge zu verstärken - in Asien und überall sonst.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war über viele Jahre sehr erfolgreich darin, mit solchen Abkommen Märkte zu öffnen. Aber ausgerechnet jetzt droht mit dem Mercosur-Vertrag ein Fiasko, das auch die künftige Handelspolitik belasten würde. Denn sollten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-Regierungen und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tatsächlich ihre Zustimmung zu dem Abkommen mit Brasilien, Argentinien, Uruguay und Paraguay verweigern, würde das die Glaubwürdigkeit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erschüttern. Andere Länder weltweit würden sich dann sehr genau überlegen, ob Gespräche über Handelsverträge mit Brüssel wirklich die Mühe wert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Hinter der Ablehnung des Mercosur-Vertrags verbirgt sich ein grundlegendes Problem: die Überforderung der Handelspolitik. Gegner klagen,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dürfe das Abkommen nicht freigeben, solange Brasiliens Präsident Jair Bolsonaro nicht das Abbrennen des Amazonas-Walds stoppt. Dabei macht der Vertrag sogar Vorgaben zum Klimaschutz. Kritiker bemängeln aber, dass bei Verstößen keine harten Strafen drohen. Damit haben sie recht, und doch ändert das nichts daran, dass der Wald auch ohne Vertrag weiterbrennt. Mit Vertrag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wenigstens die Chance, Einfluss zu nehmen. Und beerdigt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Abkommen, steht im Zweifel China bereit, einen Vertrag zu unterzeichnen - ganz ohne lästige Klimavorschriften.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Klimaschutz und Sozialstandards sind wichtig, ohne Frage,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-Handelsverträge sollten diese Themen berücksichtigen. Aber es geht zu weit, zu verlangen, Abkommen nur noch mit solchen Staaten zu vereinbaren, die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grünen Ehrgeiz teilen oder sich unter harten Strafandrohungen zur Besserung verpflichten. Denn Handelspolitik kann und darf nicht ausschließlich einer grünen Agenda dienen - es gibt auch andere legitime Ziele: Jobs und Wohlstand schaffen, den Einfluss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mehren und den von Rivalen schmälern. Zwischen diesen Zielen und den grünen Zielen muss bei jedem einzelnen Vertrag abgewogen werden. Wer das nicht mehr macht und die Abkommen vor allem als Instrument des Klimaschutzes sieht, überfordert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-Handelspolitik - und lähmt sie zur denkbar ungünstigsten Zeit.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-Handelspolitik  wird mit grünen  Zielen überfrachtet</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FREIHANDELSABKOMMEN (90%); HANDELSABKOMMEN (90%); ÖFFENTLICHE POLITIK (90%); EXPORTHANDEL (89%); POLITIK (89%); GESETZGEBUNGSORGANE (78%); HANDELSFÖRDERUNG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STAATS- UND REGIERUNGSOBERHÄUPTER (77%); US-PRÄSIDENTEN (75%); BEWILLIGUNGEN (74%); STAATSPRÄSIDENTEN (74%); INTERNATIONALES HANDELSRECHT (73%); WÄLDER &amp; WALDGEBIETE (61%); UMWELTSCHUTZ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SOUTHERN COMMON MARKET (MERCOSUR)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ASIEN (92%); AUSTRALIEN (92%); BRASILIEN (90%); CHINA (90%); ARGENTINIEN (79%); AUSTRALIEN &amp; NEUSEELAND (79%); NEUSEELAND (79%); NORDAMERIKA (79%); PARAGUAY (79%); SINGAPUR (79%); SÜDAMERIKA (79%); URUGUAY (79%); VIETNAM (79%); JAPAN (58%); SÜDKOREA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 xml:space="preserve">Nur keine Schwäche zeigen; Polens Veto gegen das </w:t>
        </w:r>
      </w:hyperlink>
      <w:hyperlink r:id="rId368" w:history="1">
        <w:r>
          <w:rPr>
            <w:rFonts w:ascii="arial" w:eastAsia="arial" w:hAnsi="arial" w:cs="arial"/>
            <w:b/>
            <w:bCs/>
            <w:i/>
            <w:color w:val="0077CC"/>
            <w:kern w:val="32"/>
            <w:sz w:val="28"/>
            <w:szCs w:val="32"/>
            <w:u w:val="single"/>
            <w:shd w:val="clear" w:color="auto" w:fill="FFFFFF"/>
            <w:lang w:val="en-US" w:eastAsia="en-US" w:bidi="ar-SA"/>
          </w:rPr>
          <w:t>EU</w:t>
        </w:r>
      </w:hyperlink>
      <w:hyperlink r:id="rId368" w:history="1">
        <w:r>
          <w:rPr>
            <w:rFonts w:ascii="arial" w:eastAsia="arial" w:hAnsi="arial" w:cs="arial"/>
            <w:b/>
            <w:bCs/>
            <w:i/>
            <w:color w:val="0077CC"/>
            <w:kern w:val="32"/>
            <w:sz w:val="28"/>
            <w:szCs w:val="32"/>
            <w:u w:val="single"/>
            <w:shd w:val="clear" w:color="auto" w:fill="FFFFFF"/>
            <w:lang w:val="en-US" w:eastAsia="en-US" w:bidi="ar-SA"/>
          </w:rPr>
          <w:t>-Budget zeigt: Die eigentliche Gefahr droht Kaczy&amp;nacute;skis Regierung nicht von den demonstrierenden Frauen, sondern von rechts.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23.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 München; Bayern; S.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Konstanty Gebert</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Drohung Ungarns und Polens,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und den Wiederaufbau-Fondszu blockieren, sollten die daran geknüpften Bedingungen zur Rechtsstaatlichkeit nicht geändert werden, folgt einem bekannten Muster. Es ist ungefähr so, als würde jemand mit wüsten Beleidigungen um sich werfen und gleichzeitig auf die Meinungsfreiheit pochen: Wenn man dem Querulanten das Wort verbietet, schränkt man zweifellos die Meinungsfreiheit ein, um den öffentlichen Frieden zu wahren. Aber weil dieser ,,öffentliche Frieden' missbraucht werden könnte, um die Meinungsfreiheit auch an anderer Stelle einzuschränken, überlegt man, ob es vielleicht das geringere Übel ist, ihn einfach schreien zu 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Warschau und Budapest sehen die Verpflichtung zur Rechtsstaatlichkeit als ungerechtfertigten Angriff auf ihre nationale Souveränität, der schon aus Prinzip abgelehnt werden muss. Doch die Verwässerung dieser Verpflichtung würde die beiden Länder nur in ihrem Glauben bestärken, sich mit Erpressung aus der Affäre ziehen können. In Wahrheit verteidigen Ungarn und Polen keine Prinzipien, sondern allein das Recht,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-Zuschüsse auch weiterhin nach Belieben zu ausplündern zu dürfen.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Trotzdem stößt ihr Aufschrei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auf Sympathie, auch weil diese noch immer traumatisiert ist: Der Brexit war letztlich nur möglich, weil man die Proteste eines Mitgliedslandes lange ignoriert hatte, so haltlos diese auch gewesen sein mögen. Die beiden Rebellen hoffen deshalb darauf, dass entweder die deutsche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einknickt oder aber der Nachfolger Portugal ihrer Erpressung nachgibt, da Lissabon schwer an den Folgen der Pandemie zu leiden hat, schwerer noch als Ungarn oder Polen. Und falls auch das schiefgeht, bleibt immer noch Slowenien, das als übernächstes Land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übernimmt und das Polen und Ungarn im Grunde zustimmt. Kaczy&amp;nacute;ski und Orbán sind Zocker und sie spielen mit Ausdauer.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zocken kann gefährlich sein. Am Ende könnte der Wiederaufbauplan von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-Strukturen getrennt und einfach von den 25 übrigen Staaten verabschieden werden. Das würde Orbán weniger hart treffen als Kaczy&amp;nacute;ski.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in Ungarn wenig beliebt und die Verpflichtung zur Rechtsstaatlichkeit ist für Orbáns korrupte Geschäfte eine erste Bedrohung. Polen hingegen ist das Land mit dem größten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-Enthusiasmus der gesamten Gemeinschaft, 84 Prozent der Polen bekennen sich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Darüber hinaus plündert Polens Regierung eher die Kassen des eigenen Landes als jene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auch wenn die PiS-Regierung die Anschaffung von 308 neuen Limousinen gerade erst vom Geld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-Flüchtlingshilfsfonds finanziert hat. Worum also geht es Kaczy&amp;nacute;ski?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hatte keine andere Wahl. Während Orbán Ungarn unter sich begräbt, ist Polens Opposition, wenn auch im Parlament entkräftet, alles andere als erstickt. Es gab bereits vor den Märschen der Abtreibungsbefürworter Proteste auf den Straßen, die sich zum größten zivilen Widerstand seit der Solidarno&amp;sacute;&amp;cacute;-Bewegung 1980 ausgewachsen haben. Unabhängige Medien wachsen und gedeihen - und ein immer noch großer Teil der Richter gewährt beiden Schutz. Weil die Mehrheit der Regierungspartei mit sechs Stimmen so hauchdünn ist wie die Ein-Stimmen-Mehrheit der Opposition im Senat, kann Polen nicht einfach ein Gesetz durchwinken oder, wie Orbán es tat, die Verfassung umschreiben, um die eigene Macht zu sichern. Die Weigerung der polnische Richterschaft, sich unter Druck zu verbiegen, inspiriert Demokraten überall; und es ist auch ein Damoklesschwert, das über der Regierung schwebt. Wenn die Bedingung des Rechtsstaatsmechanismus bleibt, wird das Schwert vielleicht fallen - und Kaczy&amp;nacute;ski kann nirgendwohin fliehen.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 anfangs mit dem Veto drohte, war er sich noch sicher, dass er eine Flucht niemals nötig haben würde.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im Juni, bei dem der Rechtsstaatsmechanismus beschlossen wurde, fand kurz nach der Wahl in Polen statt, bei der der amtierende Präsident Andrzej Duda für die nächsten fünf Jahre zum erneuten Präsidenten gewählt wurde.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waren dann vor allem die Rechten, die Kaczy&amp;nacute;skis zum Widerstand aufforderten: Der ehemalige Justizminister Zbigniew Ziobro hatte argumentiert, dass sogar die verwässerte Version des Rechtsstaatsmechanismus ein ,,Angriff Deutschlands auf die Unabhängigkeit Polens' sei und nur das Ende des Rattenschwanzes, mit dem Brüssel Polen seine ,,korrupten, antinationalen, antichristlichen' Werte aufzwingen wolle. Erst käme die Rechtsstaatlichkeit, dann die Schwulenrechte, Adoptionsverfahren für homosexuelle Paare und irgendwann die gesamte westliche ,,Zivilisation des Todes' mit ihren Abtreibungen, der Pädophilie und Euthanasie, ganz zu schweigen von den Frauenrechten. Und wenn die erst mal da seien, sei es zu Flüchtlingen und Muslimen nicht mehr weit.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Normalerweise wäre das Musik in Kaczy&amp;nacute;skis Ohren, aber der PiS-Vorsitzende hatte zuvor eine heftige Auseinandersetzung mit Ziobro, der sich ihm einst widersetzt und die Partei verlassen hatte, jetzt aber wieder Ansprüche stellte und garantierte Sitze für seine Leute auf den Wahllisten forderte. Um Ziobro zurechtzuweisen, verzichtete Kaczy&amp;nacute;ski beim letzten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auf sein Veto und die Lage schien für drei Jahre ruhig. Bis auf einmal die zweite Welle der Pandemie kam und die Hölle losbrach. Die zweite Welle entblößte, wie bankrott und korrupt die politische Strategie der Regierung während der Pandemie gewesen war. Die Entscheidung des Verfassungsgerichts, Abtreibung praktisch zu verbieten, brachte hunderttausende auf die Straße, und auch die Unterstützung einer dankbaren, hinter der Regierungspartei stehenden, aber kompromittierten katholischen Kirche, konnte den politischen Schaden nicht ausgleichen. Die Regierung sah plötzlich schwach und verletzlich aus. Und als dann noch Tausende Rechte am Unabhängigkeitstag auf die Straße gingen, um gegen die Pandemie-Maßnahmen zu protestieren, und sich blutige Kämpfe mit der Polizei lieferten, bei der sie sogar eine Wohnung in Brand setzten, wurde plötzlich klar, dass es auch noch eine rechtskonservative Alternative zur PiS-Partei gibt - auf den Straßen und wie Ziobro hofft, irgendwann auch im Parlament. Ohne die 18 Stimmen seiner Fraktion fällt die PiS-Regierung zusammen.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Veto ist ein Versuch von Kaczy&amp;nacute;ski, die Kontrolle über die Rechten wiederzuerlangen und zu zeigen: Unterstützung für die PiS ist ein Zeichen für den Patriotismus und gegen - deutsche! - Einmischungen. Mit einem vereinten politischen Establishment in Polen und einem entzweiten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könnte das funktionieren. Was aber, wenn es umgekehrt ist?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Konstanty Gebert</w:t>
      </w:r>
      <w:r>
        <w:rPr>
          <w:rFonts w:ascii="arial" w:eastAsia="arial" w:hAnsi="arial" w:cs="arial"/>
          <w:color w:val="000000"/>
          <w:sz w:val="20"/>
          <w:lang w:val="en-US" w:eastAsia="en-US" w:bidi="ar-SA"/>
        </w:rPr>
        <w:t xml:space="preserve"> ist Buchautor und Kolumnist der polnischen Tageszeitung Gazeta Wyborcza. Aus dem Englischen von Marlene Knobloch.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Kaczy&amp;nacute;ski und Orbán  sind Zocker, und sie  spielen mit Ausdauer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Das Veto ist ein Versuch,  die Kontrolle über die  Rechten wiederzuerlangen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Anders als in Ungarn ist die polnische Opposition lebendig wie eh und je: Demonstration in Warschau. Foto: dpa</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STAATSBUDGETS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MEINUNGSFREIHEIT (90%); RECHTSSTAATLICHKEIT (90%); PROTESTE &amp; DEMONSTRATIONEN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(78%); GESETZGEBUNGSORGANE (78%); AUFSTÄNDE &amp; REBELLIONEN (75%); BREXIT (73%); ERPRESSUNG (73%); RICHTER (72%); KORRUPTION (70%); POLITISCHE PARTEIEN (70%); FLÜCHTLINGE (69%); ABTREIBUNG (50%); EPIDEMIEN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LISSABON, PORTUGAL (79%);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POLEN (94%); UNGARN (94%); SLOWENIEN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 PORTUGAL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TÜRKEI; Erdo&amp;gbreve;an entdeckt </w:t>
        </w:r>
      </w:hyperlink>
      <w:hyperlink r:id="rId375"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23. 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Kommentar;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 AVENARIUS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beinhart und unversöhnlich der türkische Präsident gegen seine politischen Gegner austeilt, so wendig und kompromissbereit gibt er sich, wenn es um den Machterhalt geht. Innenpolitisch steht Recep Tayyip Erdo&amp;gbreve;an das Wasser derzeit fast schon bis zum Hals. Vor allem die schlechte Wirtschaftslage bedroht seine Herrschaft. Jetzt drohen der Türkei auch noch Sanktionen aus Brüssel und den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Politik gezielter Provokation bei der Suche nach Öl und Gas im Mittelmeer, die aggressive, militarisierte Außenpolitik von Nordafrika bis zum Südkaukasus und ein Umgang mit der heimischen Opposition, der oft genug bar jeder Rechtsstaatlichkeit ist - Erdo&amp;gbreve;an wird gewusst haben, dass er irgendwann einmal die Rechnung für seine Politik des ,,Mir kann keiner'  bekommen würde.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der Machtpolitiker  ist am stärksten, wenn er kämpft. Und er ist ein Pragmatiker, der schon manche  überraschende Wende vollzogen hat. Insofern muss seine neue Reformbereitschaft - ,,die Türkei sieht sich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einerseits mit der gehörigen Skepsis betrachtet werden. Andererseits ergeben sich aus solchen opportunistischen und fragwürdigen Wendemanövern  oft genug politische Möglichkeiten. Im Bezug auf die Türkei muss das strategische Ziel immer bleiben, das Land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halten. </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(90%); ÖFFENTLICHE POLITIK (90%); STAATSPRÄSIDENTEN (78%); EMBARGOS &amp; SANKTIONEN (73%); AUSSENPOLITIK (71%); RECHTSSTAATLICHKEIT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(56%); TÜRKEI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NORDAFRIKA (79%);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Showdown zwischen London und Brüssel; An diesem Montag wird klar, ob sich Großbritannien und </w:t>
        </w:r>
      </w:hyperlink>
      <w:hyperlink r:id="rId382" w:history="1">
        <w:r>
          <w:rPr>
            <w:rFonts w:ascii="arial" w:eastAsia="arial" w:hAnsi="arial" w:cs="arial"/>
            <w:b/>
            <w:bCs/>
            <w:i/>
            <w:color w:val="0077CC"/>
            <w:kern w:val="32"/>
            <w:sz w:val="28"/>
            <w:szCs w:val="32"/>
            <w:u w:val="single"/>
            <w:shd w:val="clear" w:color="auto" w:fill="FFFFFF"/>
            <w:lang w:val="en-US" w:eastAsia="en-US" w:bidi="ar-SA"/>
          </w:rPr>
          <w:t>EU</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in Güte trennen. ,,No Deal' wäre Gift für die Wirtschaft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7.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BJÖRN FINKE, ALEXANDER MÜHLAUER</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Brüssel/London</w:t>
      </w:r>
      <w:r>
        <w:rPr>
          <w:rFonts w:ascii="arial" w:eastAsia="arial" w:hAnsi="arial" w:cs="arial"/>
          <w:color w:val="000000"/>
          <w:sz w:val="20"/>
          <w:lang w:val="en-US" w:eastAsia="en-US" w:bidi="ar-SA"/>
        </w:rPr>
        <w:t xml:space="preserve"> - Im Brexit-Streit wollen Großbritannien und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einen letzten Anlauf unternehmen, um ein Freihandelsabkommen zu erreichen. ,,Dies ist der finale Würfelwurf', sagte ein britischer Regierungsvertreter am Samstagabend, ,,es muss ein fairer Deal geschlossen werden, der für beide Seiten funktioniert.' Zuvor hatten sich der britische Premierminister Boris Johnson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-Kommissionspräsidentin Ursula von der Leyen in einem Telefonat darauf verständigt, die Verhandlungen trotz erheblicher Differenzen fortzusetzen.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Montagabend wollen sie erneut miteinander sprechen und Klarheit darüber schaffen, ob die drei verbleibenden Streitpunkte bis dahin aufgelöst werden konnten. Ungeklärt sind noch immer die Fangquoten für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-Fischer in britischen Gewässern, Vorgaben für fairen Wettbewerb zwischen Unternehmen in Großbritannien und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sowie die Frage, wie Streitfälle geschlichtet werden sollen. London und Brüssel warfen einander am Wochenende vor, die Verhandlungen mit neuen Forderungen zu überziehen und so eine Einigung zu erschweren. In Diplomatenkreisen wurde dies als sogenanntes </w:t>
      </w:r>
      <w:r>
        <w:rPr>
          <w:rFonts w:ascii="arial" w:eastAsia="arial" w:hAnsi="arial" w:cs="arial"/>
          <w:i/>
          <w:color w:val="000000"/>
          <w:sz w:val="20"/>
          <w:lang w:val="en-US" w:eastAsia="en-US" w:bidi="ar-SA"/>
        </w:rPr>
        <w:t>Blame Game</w:t>
      </w:r>
      <w:r>
        <w:rPr>
          <w:rFonts w:ascii="arial" w:eastAsia="arial" w:hAnsi="arial" w:cs="arial"/>
          <w:color w:val="000000"/>
          <w:sz w:val="20"/>
          <w:lang w:val="en-US" w:eastAsia="en-US" w:bidi="ar-SA"/>
        </w:rPr>
        <w:t xml:space="preserve"> gewertet, bei dem keine der beiden Seiten an einem Scheitern der Gespräche schuld sein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Ohne Handelsvertrag droht in nicht einmal vier Wochen ein harter Bruch: Das Vereinigte Königreich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zwar bereits Ende Januar verlassen, aber Bürger und Unternehmen werden das erst Anfang Januar richtig spüren. Denn zum Jahreswechsel endet die Brexit-Übergangsphase, in der Großbritannien noch Teil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-Binnenmarkts und der Zollunion ist. Gelingt im Dezember nicht der Abschluss eines Handelsvertrags, werden von Januar an Zölle und Zollkontrollen eingeführt, zum Schaden der Firmen und Verbraucher.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Schon vor dem Wochenende war dieser Montag in Brüssel und London als letzte Frist genannt worden, bis zu der klar sein muss, ob eine Einigung möglich ist. Danach würde ein Abschluss noch schwieriger, weil Johnson am Montagabend sein umstrittenes Binnenmarktgesetz wieder ins Unterhaus einbringen will. Der Rechtsakt würde Teile des gültigen Austrittsvertrags aushebeln und wird daher von Brüssel als Provokation und Vertrauensbruch angesehen. Würde das Gesetzgebungsverfahren weiterlaufen, wäre das eine enorme Belastung der Gespräche über den Handelsvertrag. Gäbe es auf der anderen Seite bis Montagabend eine Einigung auf ein Abkommen, würde Johnson dieses Gesetz gar nicht mehr benötigen.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Downing Street machte am Sonntag deutlich, dass der Premierminister auch im Fall eines No-Deal-Szenarios die volle Unterstützung seines Kabinetts habe. Zuvor hatten Brexit-Befürworter in Johnsons Konservativer Partei vor einer Revolte gewarnt, sollte der Premier sich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verkaufen. Ein britischer Regierungsvertreter erklärte, dass es nur zu einer Einigung mit Brüssel kommen werde, wenn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bereit sei, die Souveränität des Vereinigten Königreichs zu respektieren.</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BREXIT (90%); FREIHANDELSABKOMMEN (90%); HANDELSABKOMMEN (90%); HANDELSFÖRDERUNG (90%); INTERNATIONALE WIRTSCHAFTSORGANISATIONEN (90%); POLITIK (90%); GESETZGEBUNG (89%); PREMIERMINISTER (89%); STAATS- UND REGIERUNGSOBERHÄUPTER (89%); ÖFFENTLICHE POLITIK (89%); BRITISCHES PARLAMENT (78%); FISCHEREIGESETZ (78%); GESPRÄCHE &amp; TREFFEN (78%); BRITISCHE PREMIERMINISTER (77%); POLITISCHE PARTEIEN (77%); FISCHEREIABKOMMEN (74%); ZOLLTARIFE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FISCHEREIGESETZ (78%); FISCHEREIABKOMMEN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URSULA VON DER LEYEN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LONDON, ENGLAND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HAUPTSTADTREGION BRÜSSEL (94%); VEREINIGTES KÖNIGREICH (93%); BELGIEN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BREXIT; Souverän, das war einmal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7.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BJÖRN FINKE</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wäre ein Akt wirtschaftspolitischen Vandalismus und eine Blamage ohnegleichen: Montagabend könnte klar sein, ob die Verhandlungen zwischen Großbritannien und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scheitern. Dann würden zum Jahreswechsel Zölle und Zollkontrollen eingeführt, und die Beziehungen würden auf absehbare Zeit erheblich belastet sein. In Moskau und in Peking und in Donald Trumps Weißem Haus würde gefeiert, dass sich der Rivale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selbst schwächt. Im Rest der Welt würde verwundert der Kopf geschüttelt, wieso zwei so eng verflochtene Partner nach 47 Jahren Ehe keine vernünftige Trennung hinbekommen.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Einsatz ist also sehr hoch. Trotzdem sollte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nun, beim womöglich letzten Einigungsversuch, keine wichtigen Forderungen aufgeben, nur damit doch noch ein Handelsvertrag abgeschlossen werden kann. Die beiden Chefverhandler Michel Barnier und Lord David Frost haben zwei Tage, Sonntag und Montag, um die Gräben zu überbrücken. Mit am schwierigsten fällt das beim sogenannten </w:t>
      </w:r>
      <w:r>
        <w:rPr>
          <w:rFonts w:ascii="arial" w:eastAsia="arial" w:hAnsi="arial" w:cs="arial"/>
          <w:i/>
          <w:color w:val="000000"/>
          <w:sz w:val="20"/>
          <w:lang w:val="en-US" w:eastAsia="en-US" w:bidi="ar-SA"/>
        </w:rPr>
        <w:t>Level Playing Field</w:t>
      </w:r>
      <w:r>
        <w:rPr>
          <w:rFonts w:ascii="arial" w:eastAsia="arial" w:hAnsi="arial" w:cs="arial"/>
          <w:color w:val="000000"/>
          <w:sz w:val="20"/>
          <w:lang w:val="en-US" w:eastAsia="en-US" w:bidi="ar-SA"/>
        </w:rPr>
        <w:t xml:space="preserve">: der Frage, wie verhindert werden kann, dass Unternehmen in Großbritannien - oder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künftig unfaire Vorteile genießen. Brüssel will den Briten nur dann zollfreien Zugang zum riesigen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Markt gewähren, wenn London sich verpflichtet, kostspielige Sozial- oder Umweltstandards nicht zu schleifen und bei Subventionen einem ähnlichen Ansatz zu folgen.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Premier Boris Johnson betrachtet dies als Einschränkung der britischen Souveränität und verweist darauf,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anderen Handelsverträgen, etwa mit Kanada, auf solche Vorgaben verzichtet. Allerdings sehen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-Abkommen sehr wohl Regeln zu Standards und Beihilfen vor, wenn auch laxere. Der Traum mancher Brexit-Vorkämpfer, der Austritt werde reine, uneingeschränkte Souveränität zurückbringen, wird sich nicht erfüllen, denn in der verflochtenen Welt von heute gibt es solche Souveränität nicht mehr. Und Brüssels Beharren auf strengeren Vorgaben ist vernünftig, weil Großbritannien eben nicht Kanada ist: Das Königreich ist ein Rivale direkt vor der Haustür, dessen Wirtschaft aufs Engste mit der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verbunden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Würde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hier nachgeben, wäre der Weg zur Einigung frei - aber Brüssel hätte den zollfreien Zugang zum Markt verramscht. Das wäre ein fatales Signal an China und die USA. Im Wettbewerb mit diesen Mächten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selbstbewusster auftreten: zum Beispiel mit schärferen Regeln gegen die unfairen Machenschaften dominanter US-Internetkonzerne oder subventionierter Staatsfirmen aus China. Da passt es nicht, beim Streit um fairen Wettbewerb gegenüber Großbritannien einzuknicken, einer bloß mittelwichtigen Wirtschaftsmacht.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Stattdessen sollte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Johnson lieber beim Disput um Fangquoten in britischen Gewässern entgegenkommen. Dürften seine Fischer wieder deutlich mehr fangen, wäre das für den Premier ein enormer symbolischer Erfolg, auch wenn die Branche wirtschaftlich komplett unbedeutend ist. Darunter leiden würden Fischer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wie Frankreich, doch die Regionen könnten mit üppiger Hilfe aus Brüssel rechnen. Frankreichs Präsident Emmanuel Macron fürchtet trotzdem Fischerproteste und drängt auf eine harte Linie. Aber falls Macron wirklich ein so glühender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ist, wie er stets behauptet, muss er einlenken - um eine Blamage zu vermeiden.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Wenn Macron wirklich ein so glühender </w:t>
      </w:r>
      <w:r>
        <w:rPr>
          <w:rFonts w:ascii="arial" w:eastAsia="arial" w:hAnsi="arial" w:cs="arial"/>
          <w:b/>
          <w:i/>
          <w:color w:val="000000"/>
          <w:sz w:val="20"/>
          <w:u w:val="single"/>
          <w:lang w:val="en-US" w:eastAsia="en-US" w:bidi="ar-SA"/>
        </w:rPr>
        <w:t>Europäer</w:t>
      </w:r>
      <w:r>
        <w:rPr>
          <w:rFonts w:ascii="arial" w:eastAsia="arial" w:hAnsi="arial" w:cs="arial"/>
          <w:b/>
          <w:color w:val="000000"/>
          <w:sz w:val="20"/>
          <w:lang w:val="en-US" w:eastAsia="en-US" w:bidi="ar-SA"/>
        </w:rPr>
        <w:t xml:space="preserve"> ist, sollte er beim Thema Fisch nachgeben</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BREXIT (90%); ZOLLTARIFE (90%); PREMIERMINISTER (89%); FISCHEREIGESETZ (78%); STAATLICHE SUBVENTIONEN &amp; FÖRDERMITTEL (78%); STANDARDS &amp; MASSEINHEITEN (77%); HANDELSABKOMMEN (74%);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(72%); STAATS- UND REGIERUNGSOBERHÄUPTER (71%); FISCHEREIABKOMMEN (70%); FRANZÖSISCHE STAATSPRÄSIDENTEN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FISCHEREIGESETZ (78%); FISCHEREIABKOMMEN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DONALD TRUMP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LONDON, ENGLAND (79%); MOSKAU, RUSSISCHE FÖDERATION (79%); PEKING, CHINA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(94%); VEREINIGTES KÖNIGREICH (94%); FRANKREICH (91%); KANADA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CHINA (88%); BELGIEN (79%); OSTASIEN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 xml:space="preserve">Der nächste Schritt; Die </w:t>
        </w:r>
      </w:hyperlink>
      <w:hyperlink r:id="rId396" w:history="1">
        <w:r>
          <w:rPr>
            <w:rFonts w:ascii="arial" w:eastAsia="arial" w:hAnsi="arial" w:cs="arial"/>
            <w:b/>
            <w:bCs/>
            <w:i/>
            <w:color w:val="0077CC"/>
            <w:kern w:val="32"/>
            <w:sz w:val="28"/>
            <w:szCs w:val="32"/>
            <w:u w:val="single"/>
            <w:shd w:val="clear" w:color="auto" w:fill="FFFFFF"/>
            <w:lang w:val="en-US" w:eastAsia="en-US" w:bidi="ar-SA"/>
          </w:rPr>
          <w:t>EU</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-Kommission erteilt dem ersten Impfstoff gegen Covid-19 die Zulassung. Die </w:t>
        </w:r>
      </w:hyperlink>
      <w:hyperlink r:id="rId396"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Arzneimittelagentur weist Vorwürfe zurück, das Prüfverfahren habe unnötig lang gedauert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KAROLINE META BEISEL UND KATHRIN ZINKANT</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Berlin/Hamburg</w:t>
      </w:r>
      <w:r>
        <w:rPr>
          <w:rFonts w:ascii="arial" w:eastAsia="arial" w:hAnsi="arial" w:cs="arial"/>
          <w:color w:val="000000"/>
          <w:sz w:val="20"/>
          <w:lang w:val="en-US" w:eastAsia="en-US" w:bidi="ar-SA"/>
        </w:rPr>
        <w:t xml:space="preserve"> - Der Stolz war Emer Cooke anzumerken: sie sei ,,hoch erfreut', dass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Arzneimittelagentur (EMA) den ersten Imfpstoff gegen Covid-19 zur Zulassung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empfehlen könne, sagte die EMA-Chefin am Montagnachmittag bei einer Pressekonferenz in Amsterdam. Damit sei es gelungen, innerhalb von weniger als einem Jahr einen Impfstoff bis hin zur Marktreife zu entwickeln. ,,Das ist wirklich ein historischer, wissenschaftlicher Erfolg', sagte Cooke. Die EMA empfehle den von den Unternehmen Biontech und Pfizer entwickelten Impfstoff für Menschen ab 16 Jahren - vorerst aber nicht für schwangere Frauen, da an den bisherigen klinischen Studien noch zu wenige Schwangere teilgenommen hätten. Bei werdenden Müttern solle die Entscheidung darum von Fall zu Fall getroffen werden, auch unter Berücksichtigung des jeweiligen Infektionsrisikos.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der Empfehlung hat der Impfstoff eine wichtige Hürde für die Zulassung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genommen. Für diese Entscheidung ist allerdings nicht die EMA, sondern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zuständig. Deren Präsidentin Ursula von der Leyen erklärte noch am Montagabend, die Kommission erteile dem Impfstoff die bedingte Marktzulassung. Die Impfungen sollen dann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-weit vom 26. Dezember an beginnen, sagte ein Sprecher der Kommission am vergangenen Freitag.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Ihre Mitarbeiter hätten ,,Tag und Nacht' gearbeitet, sagte Cooke am Montag. Trotzdem hängt Festland-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 dem Impfstart Großbritannien, wo weltweit die ersten Impfungen verabreicht wurden, um knapp zwei Wochen hinterher. Das hatte in den vergangenen Tagen für Unmut gesorgt - und für großen Druck auf die EMA. Deren Chefin Cooke sagte, ihre Behörde habe sich im Prüfverfahren nur von den wissenschaftlichen Fakten leiten lassen, ,,und von nichts sonst'.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länger brauchte als Großbritannien, aber auch Staaten wie die USA, wo der designierte Präsident Joe Biden sich am Montag vor laufenden Kameras impfen ließ, liegt vor allem an den unterschiedlichen Zulassungsverfahren: Großbritannien brachte den Biontech-Impfstoff per Notfallzulassung auf den Markt, erlaubte also die vorübergehende Anwendung des noch nicht ordentlich zugelassenen Vakzins.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-Länder dagegen entschieden sich für eine sogenannte ,,bedingte Marktzulassung'. Politiker wie der CDU-</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Peter Liese halten diese für sicherer, da sie eine umfassendere Bewertung hinsichtlich Qualität, Sicherheit und Wirksamkeit des Impfstoffes beinhalte.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Außerdem gebe es Unterschiede bei der Haftung: So müsse in Großbritannien der Staat für etwaige Schäden einstehen. Bei der bedingten Marktzulassung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hafteten die Unternehmen. Die Mitgliedstaaten hoffen, durch die ausführlichere Prüfung die Akzeptanz zu erhöhen. ,,Uns ist klar, dass Impfstoffe nur helfen können, wenn die Bürger auch genug Vertrauen in das Zulassungsverfahren, um sich impfen zu lassen', sagte EMA-Chefin Cooke.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Dass der Impfstoff nun eine ,,bedingte' Marktzulassung bekommt, bedeutet, dass Biontech auch nach der Zulassung weiter Daten an die EMA liefern muss. Der Vorsitzende des zuständigen EMA-Gremiums, der deutsche Mediziner Harald Enzmann, sagte am Montag, man wisse zum Beispiel noch nicht, ob der Impfstoff nur den Ausbruch von Covid-19 verhindere - oder sogar schon die Infektion mit dem Corona-Virus. Auch zur Impfung von Kindern und schwangeren Frauen sollen weitere Daten erhoben werden. Gut dagegen sei die Studienlage bereits für ältere Menschen über 75 Jahren: Jeweils mehr als 800 Teilnehmer aus dieser Altersgruppe hätten den Wirkstoff und den Plazebo bekommen.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Bevor das Vakzin zur Verfügung steht, prüft in Deutschland erst noch das Paul-Ehrlich-Institut als Bundesinstitut für Impfstoffe und biomedizinische Arzneimittel, ob die gelieferten Chargen den geforderten Standards entsprechen. Geordert hat der Bund über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Verträge und nationale Absprachen bislang etwa 86 Millionen Dosen des Biontechimpfstoffs und weitere 50,5 Millionen Dosen vom Vakzin des Konkurrenten Moderna. Die US-Firma hat bereits eine Zulassung in den Vereinigten Staaten, Anfang Januar will auch die EMA eine diesbezügliche Entscheidung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treffen.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CDU-Politiker Liese warnte, Impfstoffe würden noch eine Weile knapp sein. ,,Niemand hat genügend Impfstoff, um in den nächsten Wochen auch nur die Risikogruppen zu impfen. Das wird sich aber im Frühjahr bessern und, je nachdem wie der weitere Ausbau des Produktionsprozesses gelingt, im Sommer oder im Herbst nochmal deutlich bessern', so Liese.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Behördenchefin Cooke warnte, die Pandemie noch nicht vorbei: ,,Impfstoffe sind keine Wunderwaffe, mit der wir zu unserem normalen Leben zurückkehren können.' Weiterhin sollten die Menschen Masken tragen, sich die Hände waschen, und wo immer möglich Abstand zueinander halten. Vorsichtiger Optimismus sei aber dennoch angebracht: Die positive Empfehlung für den Biontech-Impfstoff sei ein Indiz dafür, dass 2021 ein besseres Jahr werden könnte, als es 2020 war.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Auch nach der Zulassung muss Biontech weiter Daten an die EMA liefern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Infrastruktur steht schon: An vielen Orten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haben die Behörden, wie hier in der Arena Berlin, Impfzentren errichtet. Bevor das Vakzin zur Verfügung steht, prüft in Deutschland noch das Paul-Ehrlich-Institut, ob die gelieferten Chargen den geforderten Standards entsprechen. Foto: Hannibal Hanschke(picture alliance/dpa/reuters</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IMPFSTOFFE (99%);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(93%); CORONAVIRUS COVID-19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COVID-19-IMPFSTOFF (90%); SCHWANGERSCHAFT &amp; GEBURT (90%); ÖFFENTLICHE POLITIK (90%); BEWILLIGUNGEN (89%); IMPFUNG &amp; IMMUNISIERUNG (89%); STAATS- UND REGIERUNGSOBERHÄUPTER (89%); ARZNEIMITTELENTWICKLUNG UND -ENTDECKUNG (78%); ÄRZTE (78%); INTERNATIONALE WIRTSCHAFTSORGANISATIONEN (77%); POLITIK (77%); KRANKHEITEN &amp; GESUNDHEITLICHE BESCHWERDEN (76%); POLITISCHE PARTEIEN (76%); KLINISCHE VERSUCHE (72%); PRESSEKONFERENZEN (72%); DEUTSCHE POLITISCHE PARTEIEN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(57%); PFE (NYSE)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(57%); NAICS325412 PHARMACEUTICAL PREPARATION MANUFACTURING (57%); NAICS325411 MEDICINAL &amp; BOTANICAL MANUFACTURING (57%); SIC2836 BIOLOGICAL PRODUCTS, EXCEPT DIAGNOSTIC SUBSTANCES (57%); SIC2834 PHARMACEUTICAL PREPARATIONS (57%); SIC2833 MEDICINAL CHEMICALS &amp; BOTANICAL PRODUCTS (57%); IMPFSTOFFE (99%); COVID-19-IMPFSTOFF (90%); HERSTELLUNG PHARMAZEUTISCHER PRODUKTE (90%); IMPFUNG &amp; IMMUNISIERUNG (89%); ARZNEIMITTELENTWICKLUNG UND -ENTDECKUNG (78%); ÄRZTE (78%); KLINISCHE VERSUCHE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URSULA VON DER LEYEN (77%); JOE BIDEN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AMSTERDAM, NIEDERLANDE (58%); BERLIN, DEUTSCHLAND (58%); HAMBURG,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VEREINIGTES KÖNIGREICH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Zwischen Hoffnung und Sorge; In der </w:t>
        </w:r>
      </w:hyperlink>
      <w:hyperlink r:id="rId403" w:history="1">
        <w:r>
          <w:rPr>
            <w:rFonts w:ascii="arial" w:eastAsia="arial" w:hAnsi="arial" w:cs="arial"/>
            <w:b/>
            <w:bCs/>
            <w:i/>
            <w:color w:val="0077CC"/>
            <w:kern w:val="32"/>
            <w:sz w:val="28"/>
            <w:szCs w:val="32"/>
            <w:u w:val="single"/>
            <w:shd w:val="clear" w:color="auto" w:fill="FFFFFF"/>
            <w:lang w:val="en-US" w:eastAsia="en-US" w:bidi="ar-SA"/>
          </w:rPr>
          <w:t>EU</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wird der erste Corona-Impfstoff zugelassen. Die Bundesregierung fürchtet, dass die mutierte Variante des Virus die Infektionen beschleunigt. An </w:t>
        </w:r>
      </w:hyperlink>
      <w:hyperlink r:id="rId403" w:history="1">
        <w:r>
          <w:rPr>
            <w:rFonts w:ascii="arial" w:eastAsia="arial" w:hAnsi="arial" w:cs="arial"/>
            <w:b/>
            <w:bCs/>
            <w:i/>
            <w:color w:val="0077CC"/>
            <w:kern w:val="32"/>
            <w:sz w:val="28"/>
            <w:szCs w:val="32"/>
            <w:u w:val="single"/>
            <w:shd w:val="clear" w:color="auto" w:fill="FFFFFF"/>
            <w:lang w:val="en-US" w:eastAsia="en-US" w:bidi="ar-SA"/>
          </w:rPr>
          <w:t>europäischen</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Grenzen herrscht Chaos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KAROLINE META BEISEL, DANIEL BRÖSSLER, ALEXANDER MÜHLAUER</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Brüssel/Berlin/London</w:t>
      </w:r>
      <w:r>
        <w:rPr>
          <w:rFonts w:ascii="arial" w:eastAsia="arial" w:hAnsi="arial" w:cs="arial"/>
          <w:color w:val="000000"/>
          <w:sz w:val="20"/>
          <w:lang w:val="en-US" w:eastAsia="en-US" w:bidi="ar-SA"/>
        </w:rPr>
        <w:t xml:space="preserve"> - Die Bundesregierung fürchtet eine Verschärfung der ohnehin angespannten Infektionslage durch die in Großbritannien festgestellte Mutation des neuartigen Coronavirus. Es fehlten noch abschließende Informationen, sagte Außenminister Heiko Maas (SPD) am Montag in Berlin. ,,Aber wir müssen vorsichtig sein', betonte er. Es gelte, die Mutation als ,,zusätzlichen potenziellen Beschleuniger der Pandemie möglichst aus Deutschland und Kontinentaleuropa herauszuhalten', sagte Vize-Regierungssprecherin Ulrike Demmer.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Montagabend erteilte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dem Covid-19-Impfstoff der Unternehmen Biontech und Pfizer die bedingte Marktzulassung. Zuvor hatte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Arzneimittelagentur EMA grünes Licht für die Zulassung gegeben. Die Impfungen sollen in Deutschland am 27. Dezember beginnen.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untersagte derweil bis zunächst zum 31. Dezember Passagierflüge aus dem Vereinigten Königreich.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weltweit ergriffen zahlreiche Staaten ähnliche Maßnahmen. Fraglich war allerdings, ob eine Ausbreitung des mutierten Virus überhaupt noch verhindert werden kann. ,,Es ist schon in Italien, in Holland, in Belgien, in Dänemark, sogar in Australien, warum sollte es nicht in Deutschland sein?', sagte der Berliner Virologe Christian Drosten im Deutschlandfunk. Die Frage sei, ,,ob dieses Virus stärker übertragbar ist'. Bislang sei er nicht ,,sehr besorgt'. Der britische Premierminister Boris Johnson hatte davon gesprochen, die neue Variante sei um 70 Prozent ansteckender.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berieten in Brüssel über ein gemeinsames Vorgehen. Dabei ging es nach Angaben aus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-Kreisenauch darum, wie gestrandete eigene Staatsbürger aus Großbritannien zurückgeholt werden können. Die Frage einer Rückholaktion stelle sich derzeit nicht, sagte indes eine Sprecherin des Auswärtigen Amtes. Sie verwies auf voraussichtlich nur kurzfristig unterbrochene Zugverbindungen.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Sorge bereitete der Bundesregierung auch die Lage in Südafrika, wo ebenfalls eine Mutation festgestellt wurde. Am Montag gab es von dort noch Flugverbindungen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eine Unterbrechung wurde aber erwogen. ,,Spekulationen', ob Urlauber aus Südafrika zurückgeholt werden müssen, wies die Sprecherin  zurück. Nach Ausbruch der Pandemie im Frühjahr waren 240 000 Deutsche aus aller Welt heimgeholt worden. Eine Wiederholung in diesem Maßstab könne es nicht geben, hatte Außenminister Maas gewarnt.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britische Regierung bemühte sich um eine Einigung mit Frankreich, damit der Warenverkehr zwischen den beiden Ländern wieder aufgenommen werden kann. Premier Johnson erklärte am Montagabend, nach einem Telefonat mit Frankreichs Präsident Macron sei er hoffnungsvoll, dass das Problem ,,in den nächsten Stunden' gelöst werden könne. Es müsse sichergestellt werden, dass Lkw-Fahrer in beide Richtungen ,,covid-frei' unterwegs sein könnten. Britische Verbände warnten vor schweren Folgen für die Lebensmittelversorgung der Bevölkerung.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2, 4, 6, Wissen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27. Dezember soll es losgehen mit den Impfungen: Laut Gesundheitsminister Spahn stehen die Impfzentren bereit - so wie dieses in Berlin. Foto: Hanschke/dpa</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(94%); IMPFSTOFFE (94%); POLITIK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COVID-19-IMPFSTOFF (90%); IMPFUNG &amp; IMMUNISIERUNG (90%); KRANKHEITEN &amp; GESUNDHEITLICHE BESCHWERDEN (90%); VIREN (90%); ÖFFENTLICHE POLITIK (90%); AUSLANDSBEZIEHUNGEN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PANDEMIEN (89%); PREMIERMINISTER (89%); STAATS- UND REGIERUNGSOBERHÄUPTER (89%); CORONAVIREN (78%); EPIDEMIEN (78%); POLITISCHE PARTEIEN (78%); AUSWÄRTIGE ÄMTER &amp; DIPLOMATISCHE DIENSTE (77%); DEUTSCHE POLITISCHE PARTEIEN (77%); FRANZÖSISCHE STAATSPRÄSIDENTEN (76%); BRITISCHE PREMIERMINISTER (74%); VIROLOGIE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(57%);  DEUTSCHLANDFUNK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(57%); PFE (NYSE)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(57%); NAICS325412 PHARMACEUTICAL PREPARATION MANUFACTURING (57%); NAICS325411 MEDICINAL &amp; BOTANICAL MANUFACTURING (57%); SIC2836 BIOLOGICAL PRODUCTS, EXCEPT DIAGNOSTIC SUBSTANCES (57%); SIC2834 PHARMACEUTICAL PREPARATIONS (57%); SIC2833 MEDICINAL CHEMICALS &amp; BOTANICAL PRODUCTS (57%); SIC4822 TELEGRAPH &amp; OTHER MESSAGE COMMUNICATIONS (55%); IMPFSTOFFE (94%); COVID-19-IMPFSTOFF (90%); IMPFUNG &amp; IMMUNISIERUNG (90%); VIROLOGIE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BRÜSSEL, BELGIEN (73%); LONDON, ENGLAND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VEREINIGTES KÖNIGREICH (91%);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(88%); SÜDAFRIKA (88%); AUSTRALIEN (73%); BELGIEN (73%); DÄNEMARK (73%); ITALIEN (58%); NIEDERLANDE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Arzneimittelbehörde empfiehlt Zulassung; Damit ist der Weg für den Einsatz des ersten Covid-19-Impfstoffs in </w:t>
        </w:r>
      </w:hyperlink>
      <w:hyperlink r:id="rId41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frei. Nach Weihnachten könnten dann in Deutschland die ersten Menschen immunisiert werden. Die wichtigsten Fragen und Antworten zum neuen Corona-Vakzin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Wissen; München; Bayern; Deutschland;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HANNO CHARISIUS</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Montag hat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Arzneimittelbehörde EMA den Weg zur Zulassung für den ersten Impfstoff gegen das neue Coronavirus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freigegeben, nun muss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darüber entscheiden. Verläuft alles wie vorgesehen, könnten am 27. Dezember die ersten Menschen in Deutschland per Spritze gegen den Erreger immunisiert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für ein Impfstoff soll jetzt die Zulassung bekommen?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BNT162b2 ist ein sogenannter mRNA-Impfstoff, der von dem Unternehmensgespann Biontech/Pfizer entwickelt und hergestellt wird. Im Körper stellt mRNA normalerweise einen biologischen Boten zwischen der Erbsubstanz DNA und den Proteinfabriken dar, die genetische Baupläne in Biomoleküle umsetzen. Auch nach Anweisung der injizierten Impf-mRNA wird ein Protein hergestellt, ein Stück vom Virus, das dem Immunsystem als Warnschuss dient. Es erkennt anschließend bei einer Infektion den Erreger schneller und kann ihn beseitigen, bevor der geimpfte Mensch krank wird. Die mRNA wird nicht ins menschliche Erbgut eingebaut, sondern zerfällt sehr schnell. Dieser Impfstoff wird in zwei Dosen mit einem Abstand von etwa drei Wochen verabreicht.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Wie gut ist man damit geschützt?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noch unklar. Sicher ist nach aktueller Datenlage aber, dass dieser Impfstoff sehr gut vor einer Erkrankung schützt. Die Wirksamkeit wird mit 95 Prozent angegeben - über breite Altersgruppen hinweg und in unterschiedlichen ethnischen Gruppen. Es gibt zudem Hinweise darauf, dass der Impfstoff im seltenen Fall einer Erkrankung für einen milderen Verlauf sorgt. Bislang fehlen aber Daten zu der Frage, ob Geimpfte das Virus verbreiten können, selbst wenn sie nicht erkranken. Viele Experten bezweifeln, dass sich mit mRNA-Impfstoffen eine ,,sterile Immunität' herstellen lässt, doch erste Daten deuten darauf hin, das Geimpfte zumindest weniger Viren ausscheiden als Ungeimpfte.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Müssen Geimpfte weiter Maske tragen?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Sowohl der jetzt zugelassene Impfstoff der Unternehmen Biontech/Pfizer als auch der voraussichtlich bald folgende von Moderna schaffen wahrscheinlich keine komplett sterile Immunität, das heißt, auch Geimpfte können den Erreger noch weitergeben, wenngleich wahrscheinlich in geringeren Mengen. Aus Tierversuchen ist bekannt, dass geimpfte Affen zwar nicht erkranken, wenn sie mit Sars-CoV-2 infiziert werden, aber doch lebende Viren in ihren Nasen haben, die sie auch verbreiten können. Aus diesem Grund können Geimpfte nicht von einer Maskenpflicht entbunden werden und sollten auch zum eigenen Schutz nicht darauf verzichten. Auch sollten sie die Abstands- und Hygieneregeln weiter einhalten und regelmäßig lüften. Die beiden ersten Impfstoffe sind zwar äußerst wirksam, doch garantiert geschützt ist niemand. Inwieweit zukünftige Impfstoffe für eine sterile Immunität sorgen, ist noch unklar.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Sind Nebenwirkungen bekannt?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den klinischen Studien hat sich gezeigt, dass die mRNA-Impfstoffe das Immunsystem so stark auf Trab bringen, dass einige Menschen deutliche Impfreaktionen spüren. In vielen Fällen werden sie als kurz, aber heftig beschrieben. Das fängt bei einem geschwollenen Arm an, Erkältungssymptome können sich einstellen, aber auch Schüttelfrost und Fieber. Bis zu fünf Prozent der Probanden aus Zulassungsstudien hatten vorübergehend heftige Beschwerden, deshalb empfehlen einige Experten, auf die Tage nach den beiden Impfungen keine wichtigen Termine zu legen. Auch auf Grippeimpfungen und andere Immunisierungen reagiert der Körper bisweilen heftig. Auch 30 Prozent der Versuchsteilnehmer, die in den klinischen Studien nicht das Corona-Vakzin, sondern mit einem Placebo geimpft wurden, klagten über solche Impfreaktionen. In der Impfgruppe berichteten einige Personen über geschwollene Lymphknoten, eine sehr kleine Zahl meldete gelähmte Gesichtsnerven, wobei in letzterem Fall ein Zusammenhang mit der Impfung unklar ist. Bis zum Wochenende wurde der Biontech-Pfizer-Impfstoff in den USA mehr als 270 000 Mal injiziert. In sechs Fällen traten schwere allergische Reaktionen auf. Menschen, die bereits einmal auf eine Impfung allergisch reagiert haben, sollten dies ihrem Arzt unbedingt mitteilen. Wenn viele Menschen geimpft werden, steigt die Wahrscheinlichkeit, dass sich in einzelnen Fällen schwere Nebenwirkungen einstellen. Die Verträglichkeit der Impfstoffe wird deshalb auch nach ihrer Zulassung weiterhin überwacht. Gegenüber den theoretischen Risiken einer Impfung müsse die reale Gefahr durch eine Infektion gestellt werden, betonen Experten. Grob geschätzt eine von hundert infizierten Personen stirbt durch das Virus; etwa zwei von hundert müssen auf der Intensivstation behandelt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Könnte es einige Jahre nach der Impfung noch zu Komplikationen 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Wirkliche Langzeiterfahrungen kann es knapp vier Monate nach der ersten Verabreichung des Impfstoffs an eine größere Gruppe von Testpersonen noch nicht geben. Die Versuchsteilnehmerinnen und -teilnehmer sollen zwei Jahre lang gesundheitlich überwacht werden. In der Vergangenheit sind die seltenen dokumentierten Impfschäden in der Regel recht bald nach der Impfung eingetreten und nicht erst nach Jahrzehnten. Dass es gar keine Langzeiterfahrung mit mRNA-Impfstoffen gibt, wie oft behauptet wird, ist allerdings nicht richtig: Bereits seit mehr als fünf Jahren werden Impfstoffe dieser Bauart gegen andere Infektionskrankheiten an Menschen erprobt und zeigen sich in diesen Untersuchungen bislang als sehr verträglich.</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werden Nebenwirkungen und Langzeitfolgen überwacht?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,,Nebenwirkungen bei Impfstoffen sind selten, aber nie ganz auszuschließen', heißt es vom Bundesgesundheitsministerium. Daher sei bei der Einführung von neuen Covid-19-Impfstoffen ,,eine aktive Überwachung der Effektivität und Sicherheit der Impfstoffe absolut essentiell.' Beim Paul-Ehrlich-Institut können Impfkomplikationen direkt über die Webseite nebenwirkungen.bund.de übermittelt werden. Jeder kann sich über das Formular melden, wenn er oder sie einen Zusammenhang mit der Impfung vermutet. Ärztinnen und Ärzte, Apothekerinnen und Apotheker und die Unternehmen sind zu den Meldungen verpflichtet. Bundesgesundheitsminister Jens Spahn kündigte an, dass Nebenwirkungen demnächst auch über eine eigene App übermittelt werden können.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Gibt es eine zentrale Dokumentation der Geimpften?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 Bundesgesundheitsministerium werden nicht personenbezogene Daten genutzt, um die Impfquote in der Bevölkerung zu beobachten. Dazu wurde eigens ein System vom Robert-Koch-Institut entwickelt und soll sowohl in Impfzentren als auch von mobilen Teams genutzt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Wer bekommt welchen Impfstoff?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dem Biontech-Pfizer-Impfstoff wird bereits im Januar die nächste Impfstoffzulassung durch die EMA erwartet, in einigen Monaten könnten weitere Impfstoffe zur Verfügung stehen. Die Ständige Impfkommission am Robert-Koch-Institut soll Empfehlungen entwickeln, für welche Personengruppen welche Impfstoffe besonders geeignet sind.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Sollten Menschen geimpft werden, die eine Sars-CoV-2-Infektion hatten?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Ehemals Infizierte haben sehr unterschiedliche Mengen an Antikörpern im Blut, die sie vor einer neuen Infektion schützen können. Auch ist unklar, wie lange dieser Schutz anhält. Deshalb sind viele Experten der Auffassung, dass auch einmal Erkrankte geimpft werden sollten. ,,Die bisherigen Impfstoffe lösen eine sehr starke Antikörperantwort aus, die womöglich länger anhält als die, die durch eine Infektion ausgelöst wird', sagt Eleanor Riley, Professorin für Immunologie und Infektionskrankheiten an der University of Edinburgh. Es sei außerdem logistisch unmöglich, jeden vor der Impfung auf Antikörper zu testen. ,,Es ist viel einfacher, schneller, billiger und weniger riskant, wenn alle geimpft werden.' Auch der Präsident des Robert-Koch-Instituts Lothar Wieler lehnte Mitte Dezember einen Antikörpertest vor der Impfung ab, um bereits Infizierte hintenan zu stellen. Nach bisherigen Erkenntnissen seien bislang weniger als zehn Prozent der Bevölkerung - inklusive Dunkelziffer - mit dem Coronavirus infiziert worden.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Wird es eine Impfpflicht 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allgemeine Impfpflicht hat die Bundesregierung bislang klar ausgeschlossen.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Zwei Dosen des Covid-19-Impfstoffs werden im Abstand von etwa drei Wochen gespritzt. Foto: Chris Jackson/dpa</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(99%); IMPFSTOFFE (99%); COVID-19-IMPFSTOFF (91%); AMINOSÄUREN, PEPTIDE &amp; PROTEINE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IMPFUNG &amp; IMMUNISIERUNG (90%); KRANKHEITEN &amp; GESUNDHEITLICHE BESCHWERDEN (90%); VIREN (90%); BEDROHTE TIER- UND PFLANZENARTEN (89%); CORONAVIREN (89%); INFEKTIONSKRANKHEITEN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CORONA-REGELN (77%); ERKÄLTUNG (77%); SARS (77%); KLINISCHE VERSUCHE (73%); TIERVERSUCHE (70%); DNA (69%); ETHNIEN &amp; VOLKSZUGEHÖRIGKEIT (50%); ETHNISCHE GRUPPEN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(57%); PFE (NYSE)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(57%); NAICS325412 PHARMACEUTICAL PREPARATION MANUFACTURING (57%); NAICS325411 MEDICINAL &amp; BOTANICAL MANUFACTURING (57%); SIC2836 BIOLOGICAL PRODUCTS, EXCEPT DIAGNOSTIC SUBSTANCES (57%); SIC2834 PHARMACEUTICAL PREPARATIONS (57%); SIC2833 MEDICINAL CHEMICALS &amp; BOTANICAL PRODUCTS (57%); IMPFSTOFFE (99%); COVID-19-IMPFSTOFF (91%); ANTIVIRALE MEDIKAMENTE (90%); HERSTELLUNG PHARMAZEUTISCHER PRODUKTE (90%); IMPFUNG &amp; IMMUNISIERUNG (90%); KLINISCHE VERSUCHE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DEUTSCHLAND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Abkommen in der Abwärtsspirale; Ob der Nukleardeal mit Iran noch zu retten ist, wird sich in den kommenden Wochen und Monaten entscheiden - nach dem Amtsantritt Joe Bidens als neuer US-Präsident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PAUL-ANTON KRÜGER</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Es ist das erste Treffen der Außenminister seit der UN-Generalversammlung im September 2019. Damals saßen die Teilnehmerstaaten des Atomabkommens mit Iran in New York zusammen. Frankreichs Präsident Emmanuel Macron hatte sichere Leitungen und eine Hotel-Suite reservieren lassen. Wenige Wochen zuvor bat er Teherans Außenminister Mohammad Dschawad Sarif zum G7-Gipfel nach Biarritz. Der Plan: Macron wollte ein Treffen oder zumindest ein Telefonat zwischen US-Präsident Donald Trump und seinem iranischen Kollegen Hassan Rohani arrangieren - den großen Durchbruch zwischen den alten Feinden nach Trumps Ausstieg aus dem Nukleardeal im Mai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Daraus wurde bekanntlich nichts. Und so hören sich die Ergebnisse der Beratungen am Montag wesentlich bescheidener an; wegen der Corona-Pandemie sprachen die Minister nur per Videokonferenz. Man habe die ,,Aussicht auf eine Rückkehr der USA' in das Abkommen gewürdigt, heißt es in einer gemeinsamen Erklärung Großbritanniens, Frankreichs, Deutschlands, Chinas, Russlands und Irans. Der designierte neue US-Präsident Joe Biden hat wiederholt erklärt, die USA in das Abkommen zurückführen zu wollen. Auf ein entsprechendes Gesprächsangebot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kann sein Übergangsteam aufgrund der US-Gesetze erst nach der offiziellen Amtsübernahme am 20. Januar eingehen.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Außenminister betonten jedoch ihre Bereitschaft, Bidens Ankündigung ,,in einer gemeinsamen Anstrengung positiv aufzugreifen'. Der deutsche Ressortchef Heiko Maas machte in Berlin klar, dass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nicht alleine Washington in der Bringschuld sehen. Das Abkommen befinde sich seit dem US-Ausstieg im Mai 2018 in einer ,,Abwärtsspirale', sagte er. Zum Niedergang habe aber nicht nur die ,,Strategie des maximalen Drucks' seitens der US-Regierung beigetragen, sondern auch ,,die gravierenden iranischen Verletzungen' der Vereinbarung. Es dürfe jetzt nicht bei ,,bloßen Bekenntnissen' zu dem Abkommen bleiben. Maas verlangte, es dürfe keine weiteren taktischen Manöver geben, die das Abkommen weiter aushöhlen würden. Ausdrücklich nannte er Versuche Irans, die Kapazität der Urananreicherungsanlage in Natans auszubauen. Mit Sorge sieht man in den Hauptstädten auch Hinweise, sowohl Natans als auch die tief unter einem Berg verbunkerte Anlage in Fordow auszubauen - Satellitenbilder aus den vergangenen Tage lassen auf solche Aktivitäten schließen.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den nächsten Wochen und Monaten werde sich entscheiden, ,,ob es gelingen wird, das Abkommen zu retten oder eben nicht', sagte Maas. Es gelte das ,,letzte Zeitfenster' zu nutzen.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Diplomaten gehen davon aus, dass nach dem Amtsantritt der Regierung Biden in den USA am 20. Januar wenige Monate bleiben, um mit Teheran eine Einigung zu erzielen, bevor in Iran der Wahlkampf um das Präsidentenamt beginnt. Mitte Juni wird in der Islamischen Republik ein Nachfolger für den Amtsinhaber Hassan Rohani gewählt, der nicht erneut antreten darf. Irans Oberster Führer, Ayatollah Ali Chamenei, hatte Rohani jüngst ein bedingtes Mandat erteilt, in das Abkommen zurückzukehren. Er unterstütze die Regierung, solange diese sich an die Ziele der Nation halte. Wenn eine Aufhebung der Sanktionen erreicht werden könne, ,,sollten wir das nicht einmal um eine Stunde hinauszögern', sagte er am Freitag bei einer Rede in Teheran. Weitergehende Verhandlungen dagegen hat Chamenei wiederholt ausgeschlossen.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USA wie auch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verlangen von Iran, alle Bestimmungen des Abkommens wieder strikt einzuhalten. Mit klaren Regeln und scharfen Inspektionen müsse sichergestellt werden, dass Iran ,,keinen Weg zur Atombombe hat'. Darüber hinaus fordern Bidens designierter Sicherheitsberater Jake Sullivan wie auch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Verhandlungen über Nachfolge-Vereinbarungen. Dabei müsse es auch um das Raketenprogramm Irans und die Rolle der Islamischen Republik in der Region gehen, die Maas als ,,zunehmend schwierig' bezeichnete.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wären derartige Gespräche wohl der neuen Führung in Teheran vorbehalten. Und alle Vorzeichen deuten daraufhin, dass die Ultrakonservativen nach der Parlamentswahl im Februar auch diese Abstimmung gewinnen dürften. Der von Chamenei kontrollierte Wächterrat muss alle Kandidaten billigen. Vor der Parlamentswahl hatte er so viele moderate konservative und reformistische Bewerber ausgeschlossen, dass der Sieg der Hardliner von vornherein feststand.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Parlament verpflichtete jüngst die Regierung per Gesetz, die Urananreicherung auszuweiten und den Anreicherungsgrad auf 20 Prozent zu erhöhen, sollten nicht wenige Tage nach Bidens Amtsantritt die US-Sanktionen aufgehoben werden. Auch müsste die Regierung dann die Inspektoren der Internationalen Atomenergiebehörde hinauswerfen.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Jeder dieser Schritte wäre ein Verstoß gegen das Abkommen und würde eine Eskalation nach sich ziehen. Allerdings sagte Vizepräsident Ali Akbar Salehi, zugleich Chef der Iranischen Atomenergie-Organisation, dem iranischen Nachrichtenportal Entekhab, die Regierung habe kein Geld, um die Anforderungen des neuen Gesetzes umzusetzen.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Es bleibt nicht viel Zeit für  eine Einigung, bevor der  Wahlkampf beginnt</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Europäer</w:t>
      </w:r>
      <w:r>
        <w:rPr>
          <w:rFonts w:ascii="arial" w:eastAsia="arial" w:hAnsi="arial" w:cs="arial"/>
          <w:b/>
          <w:color w:val="000000"/>
          <w:sz w:val="20"/>
          <w:lang w:val="en-US" w:eastAsia="en-US" w:bidi="ar-SA"/>
        </w:rPr>
        <w:t xml:space="preserve"> und Amerikaner  verlangen, dass Iran ,,keinen  Weg zur Atombombe hat'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Verdächtige Bauarbeiten: Dieses Satellitenbild von November zeigt die iranische Atomanlage Fordow, die offenbar erweitert werden soll. Teile der Einrichtung sind tief in einem Berg verbunkert, um sie gegen Luftangriffe zu schützen. Westliche Geheimdienste hatten die Anlage 2009 enttarnt. Foto: Maxar Technologies/AP</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1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US-PRÄSIDENTEN (91%); POLITIK (90%); STAATS- UND REGIERUNGSOBERHÄUPTER (90%); ÖFFENTLICHE POLITIK (90%); AUSLANDSBEZIEHUNGEN (89%); PRÄSIDENTSCHAFTSWAHLEN (89%); STAATSPRÄSIDENTEN (89%); VEREINTE NATIONEN (89%); INTERNATIONALE BEZIEHUNGEN (78%); FRANZÖSISCHE STAATSPRÄSIDENTEN (77%); GESETZGEBUNG (75%); EMBARGOS &amp; SANKTIONEN (73%); ORGANISATIONEN DER VEREINTEN NATIONEN (73%); CORONAVIRUS COVID-19 (72%); EPIDEMIEN (54%); PANDEMIEN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JOE BIDEN (92%);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TEHERAN, IRAN (91%); NEW YORK, NY, USA (79%); BERLIN, DEUTSCHLAND (58%); AQUITANIEN, FRANKREICH (58%); NORDAMERIKA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IRAN (90%); FRANKREICH (88%); DEUTSCHLAND (59%); CHINA (58%); RUSSISCHE FÖDERATION (58%);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Vereint gegen Orbán; In Ungarn will ein Bündnis von sechs Parteien Fidesz schlagen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CATHRIN KAHLWEIT</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Wien</w:t>
      </w:r>
      <w:r>
        <w:rPr>
          <w:rFonts w:ascii="arial" w:eastAsia="arial" w:hAnsi="arial" w:cs="arial"/>
          <w:color w:val="000000"/>
          <w:sz w:val="20"/>
          <w:lang w:val="en-US" w:eastAsia="en-US" w:bidi="ar-SA"/>
        </w:rPr>
        <w:t xml:space="preserve"> - Wenige Tage, nachdem das ungarische Parlament einer umstrittenen Gesetzesänderung zum Wahlrecht zugestimmt hat, haben sechs Oppositionsparteien eine gemeinsame Erklärung unterzeichnet, nach der sie gemeinsam in die nächste Parlamentswahl ziehen wollen. Der Vertrag, dessen Titel sich mit ,,Garantie für einen Epochenwechsel' übersetzen ließe, legt fest, dass die Opposition - von Grünen und Sozialisten bis zur rechtskonservativen Jobbik-Partei - mit einer gemeinsamen Liste antritt und pro Wahlkreis nur einen Kandidaten aufstellt. Auch ein gemeinsamer Kandidat für das Amt des Premierministers soll gefunden werden. Dieser soll in landesweiten Vorwahlen gekürt werden. Jede Zusammenarbeit mit Fidesz jetzt oder in der Zukunft wird abgelehnt.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Zuvor hatte die Regierungsmehrheit in Budapest das Wahlrecht so reformiert, dass es vor allem kleineren Parteien erschwert wird, mit einer eigenen, landesweiten Liste anzutreten. Das soll künftig nur erlaubt sein, wenn eine Partei in zwei Drittel aller 106 Wahlkreise einen eigenen Kandidaten präsentiert. Das gemeinsame Vorgehen bei der Wahl 2022, das am Wochenende beschlossen wurde, war schon länger debattiert und auf lokaler Ebene auch schon praktiziert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gemeinsamen Erklärung heißt es nun, Ungarn befinde sich am Scheideweg, weil es die Möglichkeit gebe, die korrupte und unehrliche Regierungspartei Fidesz samt ihrem Premier Viktor Orbán abzuwählen. Man wolle alle politischen Differenzen überwinden, um Fidesz gemeinsam zu schlagen.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Jobbik, einst eine rechtsradikale, antisemitische, rassistische Partei, hatte sich in den vergangenen Jahren von der alten Ideologie losgesagt und politisch mehr in die Mitte bewegt. Daher war es möglich geworden, ein gemeinsames Programm vorzulegen; jetzt wollen alle Parteien ,,integere Kandidaten' nominieren, die eine persönliche Erklärung unterschreiben müssen und ebenfalls in Vorwahlen bestimmt werden. Der Vertrag wurde seit Monaten vorbereitet, aber unter anderem wegen der Eitelkeiten unter den Parteichefs und Zweifeln bei den rechten Parteien, die anfangs zwei Listen favorisiert hatten, bisher nicht formalisiert.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Ziel der Kooperation soll es sein, sicherzustellen, dass ,,niemand in Ungarn mehr die demokratischen Werte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untergraben, die Rechtsstaatlichkeit unterminieren und uneingeschränkte Macht' haben kann. Das politische Programm ist ehrgeizig und soll letztlich die Verhältnisse umkehren, die unter Orbán Einzug gehalten hatten: Systemische Korruption soll verhindert, Pressefreiheit und die Unabhängigkeit der Justiz sollen wiederhergestellt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vereinten Oppositionsparteien planen auch, nach dem erhofften Wahlsieg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Staatsanwaltschaft anzuerkennen, was Fidesz bisher verweigert. Das wohl anspruchsvollste Projekt dürfte die Abfassung einer neuen Verfassung sein, die danach den Bürgern in einer Volksabstimmung vorgelegt werden soll.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Kooperation zielt auf die Zweidrittelmehrheit, mit der Orbán seit seiner zweiten Amtsperiode 2010 regiert und die nach mehreren Änderungen des Wahlrechts durch Fidesz auch dann zustande kommen kann, wenn eine Partei weit weniger als 50 Prozent der Stimmen hat. Bei der letzten Wahl kam Fidesz auf etwa knapp 49 Prozent der Stimmen und regiert mit eben dieser Zweidrittelmehrheit. Dadurch kann Fidesz im Parlament nicht nur problemlos alle Gesetze, sondern auch Verfassungsänderungen durchsetzen.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einer Momentaufnahme des Umfrageinstituts Median kommt Orbán derzeit nur auf 39 Prozent Zustimmung, die Opposition auf 41. Der antieuropäische Kurs, den der Premier seit Jahren fährt und der zuletzt - wegen des Widerstands gegen den geplanten Rechtsstaatsmechanismus - zu einem Veto gegen den nächsten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-Haushalt führt, findet in der Bevölkerung nur sehr bedingt Widerhall. Die große Mehrheit der Ungarn ist proeuropäisch.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populäre ungarische Publizistin Eva Balogh, die den regierungskritischen Blog ,,Hungarian Spectrum' betreibt, kommentierte den Vertrag vom Sonntag euphorisch: ,,Halleluja, zu guter Letzt!'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im Herbst 2019 war die Opposition vereint zu den Kommunalwahlen angetreten und hatte in Großstädten wie Budapest und Pécs sowie in Eger, Miskolc und Szombathely ihre Kandidaten durchgesetzt. Der Budapester Bürgermeister Gergely Karácsony ist seither einer der wortgewaltigsten Gegner von Viktor Orbán.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6"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Sein System umzukehren ist Ziel der Oppositionsparteien: Viktor Orbán. Foto: dpa</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2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(94%); POLITIK (91%); GESETZGEBUNG (90%); GESETZGEBUNGSORGANE (90%); WAHLEN &amp; WAHLKÄMPFE (90%); WAHLKREISE (90%); WÄHLER &amp; WAHLEN (90%); ÖFFENTLICHE POLITIK (90%); BÜRGERRECHTE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JUSTIZMINISTERIEN (78%); KORRUPTION (78%); POLITISCHE KANDIDATEN (78%); PREMIERMINISTER (78%); RECHTSSTAATLICHKEIT (78%); REFERENDEN (78%); STAATS- UND REGIERUNGSOBERHÄUPTER (78%); WAHLEN (78%); BEWILLIGUNGEN (77%); ANTISEMITISMUS (65%); VERFASSUNGSRECHT (65%); FREIE PRESSE (61%); STAATSANWÄLTE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WIEN, ÖSTERREICH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UNGARN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PROFIL; Michael Clauß; Angela Merkels Marathon-Mann in Brüssel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sei ,,vielleicht ein bisschen unüblich', sagte Angela Merkel nach dem wohl letzten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des Jahres, aber sie wolle sich auch bei ,,unserem deutschen Botschafter' bedanken. Dieser habe viel dazu beigetragen, ,,die großen Herausforderungen' während der deutschen Ratspräsidentschaft zu bewältigen, lobte die Bundeskanzlerin. Das sieht man in Brüssel auch so. Es sei ein ,,Glücksfall', dass Deutschland in dieser extrem schwierigen Phase die Geschäfte führte, sagen Diplomaten, und daher alles bei Michael Clauß zusammenlief.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als der 59 Jahre alte Hannoveraner im Sommer 2018 von Peking nach Brüssel kam, um die Leitung der ständigen Vertretung bei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übernehmen, war vieles auf die sechsmonatige Ratspräsidentschaft ausgerichtet. Die Zahl der Mitarbeiter wuchs von 250 auf 400, die Pläne waren gründlichst vorbereitet - und wurden im April über den Haufen geworfen.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,,Corona-Präsidentschaft' erforderte neben neuen Prioritäten, nämlich der Bekämpfung der Pandemie und ihrer Folgen, ein ,,ständiges Krisenmanagement und Improvisieren', sagte der parteilose Diplomat jüngst in der Landesvertretung Baden-Württemberg. Der Erfolg sei erst ,,auf den letzten Metern' gelungen, als Ungarn und Polen Mitte Dezember ihr Veto gegen das 1,8-Billionen-Paket aus Corona-Hilfen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-Haushalt aufgaben. Zudem einigten sich die Staaten auf ein ambitioniertes Klimaziel für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Clauß am Wochenende gern 30 Kilometer am Stück läuft und über Ausdauer verfügt, hat ihm ebenso geholfen wie seine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-Erfahrung. 1997 kam er erstmals nach Brüssel, 2002 leitete er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-Konvent, der eine Verfassung für die Union ausarbeitete, das deutsche Sekretariat. Von Berlin aus bereitete er Merkels erste Ratspräsidentschaft 2007 vor, später übernahm er die </w:t>
      </w:r>
      <w:r>
        <w:rPr>
          <w:rFonts w:ascii="arial" w:eastAsia="arial" w:hAnsi="arial" w:cs="arial"/>
          <w:b/>
          <w:i/>
          <w:color w:val="000000"/>
          <w:sz w:val="20"/>
          <w:u w:val="single"/>
          <w:lang w:val="en-US" w:eastAsia="en-US" w:bidi="ar-SA"/>
        </w:rPr>
        <w:t>Europaabteilung</w:t>
      </w:r>
      <w:r>
        <w:rPr>
          <w:rFonts w:ascii="arial" w:eastAsia="arial" w:hAnsi="arial" w:cs="arial"/>
          <w:color w:val="000000"/>
          <w:sz w:val="20"/>
          <w:lang w:val="en-US" w:eastAsia="en-US" w:bidi="ar-SA"/>
        </w:rPr>
        <w:t xml:space="preserve"> im Außenministerium. 2013 wechselte er als Botschafter nach Peking, half mit, dass der Künstler Ai Weiwei nach Berlin ausreisen durfte - und sah den Aufstieg der Volksrepublik und das wachsende Selbstbewusstsein aus nächster Nähe. Noch heute informiert sich der vierfache Vater ständig über China; von Mitarbeitern aus der Pekinger Zeit ist zu hören, dass er nachts Bücher und Studien verschlang.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Clauß und sein Team bedeutete die Ratspräsidentschaft eine mindestens sechstägige Arbeitswoche: Am Sonntagnachmittag wurden die nächsten Sitzungen geplant, unter Wahrung der Hygiene-Vorschriften und stets dokumentiert auf Twitter. Die Botschafter der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treffen sich weiter physisch. Die ,,Coreper'-Sitzungen, wie sie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-Jargon heißen, sind in der Corona-Zeit noch mehr als sonst Dreh- und Angelpunkt der Politmaschinerie, denn bei virtuellen Treffen der Fachminister können keine rechtlich bindenden Beschlüsse getroffen werden. Unter Clauß" Leitung waren die Sitzungen straff geführt, endeten stets pünktlich und begannen zur Not auch um 7.30 Uhr.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Sohn eines Bundeswehr-Generals musste nach dem 91-Stunden-Gipfel im Juli über dessen Beschlüsse mit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verhandeln - auch über den Rechtsstaatsmechanismus zum Schutz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-Budgets. Manch harsche Kritik von Abgeordneten oder Journalisten nahm er sportlich. Dass für alle akzeptable Ergebnisse herauskamen, lag daran, dass Clauß das Vertrauen der Mitgliedstaaten genießt und nie um den heißen Brei herumredet. ,,Auch ein Diplomat muss sich klar ausdrücken, damit das jeweilige Gegenüber weiß, was geht und was nicht', sagte er in der baden-württembergischen Landesvertretung auf die Frage nach seinem Geheimnis.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einer anderen Diskussion, dieses Mal mit der Deutschen Gesellschaft für Auswärtige Politik, wurde daran erinnert, dass Merkel gesagt hatte, die Ratspräsidentschaft habe ,,Freude gemacht'. Die Reaktion von Michael Clauß: ,,Ich bin erleichtert, dass sie in knapp zwei Wochen vorbei ist.'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Ute Grabowsky/photothek.net/Imago</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DEUTSCHE BUNDESKANZLER (90%); GESPRÄCHE &amp; TREFFEN (90%); INTERNATIONALE REGIERUNGSGESPRÄCHE (89%); POLITIK (89%); STAATSBUDGETS (89%); CORONAVIRUS COVID-19 (88%); GESETZGEBUNGSORGANE (78%); SCHRIFTSTELLER (78%); AUSLANDSBEZIEHUNGEN (77%); AUSWÄRTIGE ÄMTER &amp; DIPLOMATISCHE DIENSTE (77%); RECHTSSTAATLICHKEIT (77%); STAATS- UND REGIERUNGSOBERHÄUPTER (76%); PANDEMIEN (68%); EPIDEMIEN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(89%); BUDGETS (78%); SCHRIFTSTELLER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PEKING, CHINA (88%); BERLIN, DEUTSCHLAND (68%); HANNOVER, DEUTSCHLAND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(91%); BADEN-WÜRTTEMBERG, DEUTSCHLAND (58%); BELGIEN (90%); CHINA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UNGARN (78%); DEUTSCHLAND (59%); POLEN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22. Dezember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225.03pt;height:29.25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Englische Bescherung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Mitten in die Unsicherheit des Brexit verhängt der britische Premier strikte Regeln für Weihnachten  und löst mit seinen Äußerungen Ängste in ganz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aus. Das könnte Boris Johnson noch gefährlich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Hafen von Dover haben sie in der Nacht ein Warnschild aufgestellt. Nur drei Wörter sind darauf zu sehen, dafür in Großbuchstaben: FRENCH BORDERS CLOSED. Seit Sonntag, 24 Uhr, ist die Grenze zu Frankreich für 48 Stunden geschlossen. Kein Lkw-Fahrer darf mehr durch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-Tunnel. Alles dicht hier. Normalerweise passieren in der Vorweihnachtszeit gut 10 000 Lkw den Ärmelkanal. Pro Tag. Sie bringen das, was in den Supermarktregalen in London, Liverpool und Cornwall landet. Doch jetzt kommt keiner mehr rein. Und keiner mehr raus.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Während sich also am Montagmorgen die Lkw Kilometer um Kilometer auf der Autobahn M20 Richtung Dover stauen, versucht der britische Verkehrsminister Grant Shapps, im BBC-Frühstücksfernsehen so etwas wie Zuversicht auszustrahlen. Er ist von seinem Haus nördlich der Hauptstadt zugeschaltet, hinter ihm ein Bücherregal. Shapps sagt: Die Lage in der Grafschaft Kent im Südosten sei ,,nicht zu sehr gestört'. Es gehe vielleicht um 20 Prozent der Lieferungen, die derzeit dort feststeckten. Der Minister versichert: ,,Kurzfristig wird das keine Auswirkungen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Wirklich nicht? Nun, sagt Shapps, auf sehr kurze Sicht, über ein oder zwei Tage, habe das keine besonders großen Auswirkungen. Und dann sagt er ganz offen: ,,Was eine Auswirkung hätte, wäre, wenn wir es nicht in den Griff bekommen.' Genau das ist die große Sorge an diesem Montag im Vereinigten Königreich, dass die Regierung es vielleicht doch nicht in den Griff bekommt, die Lieferketten aufrechtzuerhalten und damit die Lebensmittelversorgung des Landes sicherzustellen. Denn um nicht weniger geht es jetzt.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Seit Sonntag, 24 Uhr, ist Großbritannien isoliert. Nachdem Boris Johnson am Samstagabend gesagt hatte, dass eine im Südosten Englands entdeckte Mutation des Coronavirus um 70 Prozent ansteckender sei als die bisher gängige Variante, hat Kontinentaleuropa das Königreich abgeschnitten. Die Aussage des britischen Premierministers hat die Welt in Alarmbereitschaft versetzt. Von Frankreich bis Kanada, von Italien bis Indien. Ein Staat nach dem anderen untersagte die Landung von Flugzeugen aus Großbritannien.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ist an diesem Montag eine der größten Supermarktketten des Landes, die das in Worte fasst, wovor nun viele im Königreich Angst haben. ,,Wenn sich nichts ändert, werden in den kommenden Tagen Kopfsalat, einige Blattgemüse, Blumenkohl, Brokkoli und Zitrusfrüchte in den Regalen fehlen', heißt es in einer Mitteilung von Sainsbury"s. Kein Wunder, dass sich vor den Supermärkten teils lange Schlange bildeten. Vor den Weihnachtsfeiertagen will jeder noch schnell das einkaufen, was geht.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Nudeln und Toilettenpapier hamstern, das darf man noch in der neuen Corona-Warnstufe 4, die jetzt in London und in weiten Teilen Südostenglands gilt. Auch im Park spazieren gehen ist erlaubt. Und so zog es am Sonntag viele Londoner ins Freie, um den Lockdown zumindest draußen in der Sonne zu ertragen. Im Richmond Park etwa machten sich Familien auf die Suche nach den Hirschen, die dort leben. Der Kinderspielplatz war voll, fast schon zu voll. Genauso wie viele Bahnhöfe. Nach Johnsons Lockdown-Ankündigung waren Züge nach Bristol oder Newcastle schnell ausgebucht. Viele, die dort Verwandtschaft haben, machten sich auf den Weg und verließen die Hauptstadt. Wie viele von ihnen das Virus mitnahmen, wird sich erst in den kommenden Tagen und Wochen zeigen. Denn dort, wo die Warnstufen 2 und 3 gelten, dürfen sich zumindest noch bis zu drei Haushalte an Heiligabend treffen.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Laut einer Meinungsumfrage ist die Mehrheit der Briten mit der Verschärfung der Regeln einverstanden. Nur mit der Art und Weise, wie Johnson in den vergangenen Tagen agierte, sind die meisten ganz und gar nicht zufrieden. Auf die Frage, wie gut oder schlecht die Regierung mit den Corona-Weihnachtsregeln umgehe, antworteten 61 Prozent bei einer YouGov-Umfrage mit ,,ziemlich schlecht' oder ,,sehr schlecht'.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Noch am Mittwochabend hatte Johnson davon gesprochen, dass es schlichtweg ,,unmenschlich' wäre, das Weihnachtsfest ausfallen zu lassen. Nur drei Tage später vollzog er eine Kehrtwende und verhängte für die Hauptstadt und Südostengland einen harten Lockdown. Statt wie geplant fünf Tage im Kreis der Familie das Fest begehen zu können, ist nun an Heiligabend nicht einmal das Treffen mit Angehörigen unterschiedlicher Haushalte erlaubt. Johnson machte ziemlich deutlich, was der Grund für seinen U-Turn war: die neue Mutation des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Klar ist, dass sich diese neue Variante vom Südosten aus in Richtung London verbreitet hat. Doch dass diese Mutation, wie von Johnson behauptet, um 70 Prozent ansteckender sei, ist selbst unter Wissenschaftlern umstritten. So sagte etwa Peter Openshaw vom Londoner Imperial College der </w:t>
      </w:r>
      <w:r>
        <w:rPr>
          <w:rFonts w:ascii="arial" w:eastAsia="arial" w:hAnsi="arial" w:cs="arial"/>
          <w:i/>
          <w:color w:val="000000"/>
          <w:sz w:val="20"/>
          <w:lang w:val="en-US" w:eastAsia="en-US" w:bidi="ar-SA"/>
        </w:rPr>
        <w:t>Times</w:t>
      </w:r>
      <w:r>
        <w:rPr>
          <w:rFonts w:ascii="arial" w:eastAsia="arial" w:hAnsi="arial" w:cs="arial"/>
          <w:color w:val="000000"/>
          <w:sz w:val="20"/>
          <w:lang w:val="en-US" w:eastAsia="en-US" w:bidi="ar-SA"/>
        </w:rPr>
        <w:t>, die Evidenz sei ,,ein wenig spekulativ', aber auch er stellte fest, dass sich die neue Mutation offensichtlich stärker verbreite. Manche Kritiker der Regierung vermuten, dass der Premier vor allem deshalb die 70 Prozent so sehr in den Vordergrund stellte, um die Absage des gemeinsamen Weihnachtsfestes für 16,4 Millionen Bürgerinnen und Bürger zu rechtfertigen - und damit nicht selbst an der abrupten Änderung der Regeln schuld zu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gibt vor allem eine Frage, die für Johnson noch gefährlich werden könnte. Warum hat er noch am Mittwochabend davon gesprochen, dass Weihnachten wie geplant für alle im Königreich stattfinden könne, obwohl sein Gesundheitsminister bereits am Montag vor der sich stark ausbreitenden Virusvariante gewarnt hatte?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letzten beiden Wochen des Jahres sind nun entscheidend für Johnsons weitere Regierungszeit. Denn bis dahin muss er nicht nur beweisen, dass er die Corona-Lage unter Kontrolle bekommt, sondern sich auch festlegen, wie hart der Brexit wirklich ausfallen soll. Gelingt es bis zum 31. Dezember nicht, sich auf ein Abkommen über die künftigen Beziehungen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einigen, kommt es von Neujahr an zu Zöllen und Zollkontrollen. An der Grenze zu Frankreich, wo an diesem Montag die Lastwagen Schlange stehen, müssen die Lkw-Fahrer dann aufwendige Zollerklärungen ausfüllen und prüfen lassen. Die Schlange würde noch länger.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Bereits im Sommer hatte die Regierung ein Worst-Case-Szenario entworfen, eine Kombination aus Corona-Krise und No-Deal-Brexit. Vieles von dem, was in dem Dokument steht, droht jetzt Realität zu werden: Panikkäufe in den Supermärkten vor Weihnachten, Lebensmittel verderben an der Grenze, die Preise steigen, weil es schlicht zu wenig Angebot an Waren gibt. So schlimm muss es nicht kommen, aber es ist möglich. An diesem Montag ist viel die Rede von einem Vorgeschmack auf das, was dem Königreich nach der Brexit-Übergangsphase vom 1. Januar an ohnehin blühen werde. Noch hat es Johnson in der Hand, das Allerschlimmste zu verhindern. Noch wird zwischen Brüssel und London über ein Abkommen verhandelt.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Wenn es so etwas wie einen Lichtblick an diesem Montag in Großbritannien gibt, dann ist es dieser: Die Covid-19-Impfstoffe, die seit gut zehn Tagen aus Belgien kommen, seien nicht von den Reiseverboten betroffen, verspricht die Regierung. Denn diese würden vor allem in Containern und Lkw-Anhängern transportiert, also ohne die Hilfe von Menschen. Und damit ohne Ansteckungsgefahr.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Kopfsalat, Blumenkohl,  Zitrusfrüchte - all das könnte  bald ausgehen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Warum hat der Premier  erst Samstag reagiert, obwohl es längst Warnungen gab?</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macht dicht: Am Hafen von Dover war am Montag für Reisende Richtung Frankreich kein Durchkommen. Foto: William EDWARDS/AFP</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BRITISCHE PREMIERMINISTER (89%); PREMIERMINISTER (89%); STAATS- UND REGIERUNGSOBERHÄUPTER (89%); WEIHNACHTEN (89%); CORONAVIRUS COVID-19 (85%); BREXIT (78%); HAMSTERKÄUFE (74%); CORONAVIREN (50%); VIREN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LEBENSMITTELLÄDEN &amp; SUPERMÄRKTE (89%); HÄFEN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(88%); LIVERPOOL, ENGLAND (58%); RICHMOND, VA, USA (58%); VEREINIGTES KÖNIGREICH (91%); ENGLAND (90%); FRANKREICH (73%); KANADA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 INDIEN (56%); ITALIEN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Angst vor mutiertem Virus Einreisestopp verhängt; Chaos an deutschen Flughäfen wegen Virus-Mutation in England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Dienstag 22. Dezember 2020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135.02pt;height:135.02pt">
            <v:imagedata r:id="rId2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 S. 3; Ausg.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Firlej</w:t>
      </w:r>
      <w:r>
        <w:rPr>
          <w:lang w:val="en-US" w:eastAsia="en-US" w:bidi="ar-SA"/>
        </w:rPr>
        <w:br/>
      </w:r>
      <w:r>
        <w:rPr>
          <w:lang w:val="en-US" w:eastAsia="en-US" w:bidi="ar-SA"/>
        </w:rPr>
        <w:br/>
      </w:r>
      <w:r>
        <w:rPr>
          <w:rFonts w:ascii="arial" w:eastAsia="arial" w:hAnsi="arial" w:cs="arial"/>
          <w:color w:val="000000"/>
          <w:sz w:val="20"/>
          <w:lang w:val="en-US" w:eastAsia="en-US" w:bidi="ar-SA"/>
        </w:rPr>
        <w:t>M. Klauer</w:t>
      </w:r>
      <w:r>
        <w:rPr>
          <w:lang w:val="en-US" w:eastAsia="en-US" w:bidi="ar-SA"/>
        </w:rPr>
        <w:br/>
      </w:r>
      <w:r>
        <w:rPr>
          <w:lang w:val="en-US" w:eastAsia="en-US" w:bidi="ar-SA"/>
        </w:rPr>
        <w:br/>
      </w:r>
      <w:r>
        <w:rPr>
          <w:rFonts w:ascii="arial" w:eastAsia="arial" w:hAnsi="arial" w:cs="arial"/>
          <w:color w:val="000000"/>
          <w:sz w:val="20"/>
          <w:lang w:val="en-US" w:eastAsia="en-US" w:bidi="ar-SA"/>
        </w:rPr>
        <w:t>S. Klier</w:t>
      </w:r>
      <w:r>
        <w:rPr>
          <w:lang w:val="en-US" w:eastAsia="en-US" w:bidi="ar-SA"/>
        </w:rPr>
        <w:br/>
      </w:r>
      <w:r>
        <w:rPr>
          <w:lang w:val="en-US" w:eastAsia="en-US" w:bidi="ar-SA"/>
        </w:rPr>
        <w:br/>
      </w:r>
      <w:r>
        <w:rPr>
          <w:rFonts w:ascii="arial" w:eastAsia="arial" w:hAnsi="arial" w:cs="arial"/>
          <w:color w:val="000000"/>
          <w:sz w:val="20"/>
          <w:lang w:val="en-US" w:eastAsia="en-US" w:bidi="ar-SA"/>
        </w:rPr>
        <w:t>S. Kürthy</w:t>
      </w:r>
      <w:r>
        <w:rPr>
          <w:lang w:val="en-US" w:eastAsia="en-US" w:bidi="ar-SA"/>
        </w:rPr>
        <w:br/>
      </w:r>
      <w:r>
        <w:rPr>
          <w:lang w:val="en-US" w:eastAsia="en-US" w:bidi="ar-SA"/>
        </w:rPr>
        <w:br/>
      </w:r>
      <w:r>
        <w:rPr>
          <w:rFonts w:ascii="arial" w:eastAsia="arial" w:hAnsi="arial" w:cs="arial"/>
          <w:color w:val="000000"/>
          <w:sz w:val="20"/>
          <w:lang w:val="en-US" w:eastAsia="en-US" w:bidi="ar-SA"/>
        </w:rPr>
        <w:t>D. Pfad</w:t>
      </w:r>
      <w:r>
        <w:rPr>
          <w:lang w:val="en-US" w:eastAsia="en-US" w:bidi="ar-SA"/>
        </w:rPr>
        <w:br/>
      </w:r>
      <w:r>
        <w:rPr>
          <w:lang w:val="en-US" w:eastAsia="en-US" w:bidi="ar-SA"/>
        </w:rPr>
        <w:br/>
      </w:r>
      <w:r>
        <w:rPr>
          <w:rFonts w:ascii="arial" w:eastAsia="arial" w:hAnsi="arial" w:cs="arial"/>
          <w:color w:val="000000"/>
          <w:sz w:val="20"/>
          <w:lang w:val="en-US" w:eastAsia="en-US" w:bidi="ar-SA"/>
        </w:rPr>
        <w:t>D. Puskepeleitis</w:t>
      </w:r>
      <w:r>
        <w:rPr>
          <w:lang w:val="en-US" w:eastAsia="en-US" w:bidi="ar-SA"/>
        </w:rPr>
        <w:br/>
      </w:r>
      <w:r>
        <w:rPr>
          <w:lang w:val="en-US" w:eastAsia="en-US" w:bidi="ar-SA"/>
        </w:rPr>
        <w:br/>
      </w:r>
      <w:r>
        <w:rPr>
          <w:rFonts w:ascii="arial" w:eastAsia="arial" w:hAnsi="arial" w:cs="arial"/>
          <w:color w:val="000000"/>
          <w:sz w:val="20"/>
          <w:lang w:val="en-US" w:eastAsia="en-US" w:bidi="ar-SA"/>
        </w:rPr>
        <w:t>S. Sievering</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macht dicht!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Wegen des mutierten Corona-Virus (siehe Artikel unten rechts) sind alle Flüge, Züge und Fähren aus England zum Kontinent gestrichen. Frankreich schloss den </w:t>
      </w:r>
      <w:r>
        <w:rPr>
          <w:rFonts w:ascii="arial" w:eastAsia="arial" w:hAnsi="arial" w:cs="arial"/>
          <w:b/>
          <w:i/>
          <w:color w:val="000000"/>
          <w:sz w:val="20"/>
          <w:u w:val="single"/>
          <w:lang w:val="en-US" w:eastAsia="en-US" w:bidi="ar-SA"/>
        </w:rPr>
        <w:t>Eurotunnel</w:t>
      </w:r>
      <w:r>
        <w:rPr>
          <w:rFonts w:ascii="arial" w:eastAsia="arial" w:hAnsi="arial" w:cs="arial"/>
          <w:color w:val="000000"/>
          <w:sz w:val="20"/>
          <w:lang w:val="en-US" w:eastAsia="en-US" w:bidi="ar-SA"/>
        </w:rPr>
        <w:t>, alle Fährhäfen sind geschlossen.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Laut BILD-Informationen wird sich die ganze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den kommenden Tagen gegen Reisende aus Großbritannien abschotten.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deutschen Flughäfen spielten sich gestern bereits dramatische Szenen ab, teilweise herrschte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Berliner Airport BER standen verzweifelte Reisende hinter einem eilig gezogenen Absperrband ratlosen Bundespolizisten gegenüber, die ihnen die Einreise nach Deutschland verweigerten.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Zeitweise waren dort Hunderte Passagiere aus vier ausgebuchten England-Maschinen im Transitbereich eng zusammengepfercht. "Ich habe Leute gesehen, die heulend zusammengebrochen sind", sagt Studentin Ola (22) aus Newcastle.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E. (38), Professor für Philosophie aus London: "Wir sind Sonntag gegen 22 Uhr gelandet, die Polizei hat uns zurückgehalten, hatte selbst keine richtigen Anweisungen. Um 2 Uhr wurden Feldbetten und Laken ausgeteilt, um 7 Uhr gab es eine Flasche Wasser, ein Sandwich."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Passagiere, die keine Meldeadresse in Deutschland hatten, wurden getestet. Alle waren negativ. Alle Passagiere mit Wohnsitz in Deutschland brauchten nicht zum Test, müssen sich aber ohnehin zehn Tage in Quarantäne begeben, weil Großbritannien ein Risikogebiet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dem Flughafen Hannover wurden 62 Passagiere einer British-Airways-Maschine getestet, verbrachten dann die Nacht zusammen in einem Terminal. 61 waren negativ, einer positiv.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die Passagiere dicht zusammen untergebracht werden - ist der Test dann nicht sinnlos?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zuständige Regionspräsident Hauke Jagau: "Das Terminal D ist alles andere als eng. Die Menschen haben sich entschieden, vorher in einem engen Flugzeug zusammenzusitzen." Der Abstand am Airport sei gewahrt gewesen.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Hamburg wurden sieben Passagiere aus England positiv getestet. "Alle Passagiere, egal ob positiv oder negativ, wurden verordnungsgemäß für zehn Tage in Quarantäne geschickt", so ein Sprecher der Gesundheitsbehörde.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 den positiven Tests wird eine Sequenzanalyse durchgeführt, um herauszufinden, ob sie die mutierte Variante vom Corona-Virus haben." Das Ergebnis soll in etwa einer Woche vorlie 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bedeutet: Nie mand weiß, ob die Mutation bereits in Deutschland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Australien, Island, Italien, den Niederlan den und Dänemark wurde sie bereits fest gestellt - bislang nur Einzelfälle!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VERRÜCKT: Während Flieger aus Großbritannien in München kontrolliert wurden, konnten alle Reisenden aus Südafrika ungehindert einreisen, obwohl dort auch das mutierte Virus wütet - so landeten gestern 31 Passagiere aus Kapstadt in München. Niemand wurde getestet, aber alle Passagiere sollen sich in Quarantäne begeben.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Nachdem sie den Flughafen verlassen und sich zum Teil mit öffentlichen Verkehrsmitteln zu ihrer Bleibe begeben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allen deutschen Flughäfen wurden bei den Tests gestern 15 Infizierte festgestellt.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Warum wurden die Passagiere gestoppt?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Bundesregierung hatte auf Grundlage des Infektionsschutzgesetzes den Einreisestopp beschlossen, das Innenministerium daraufhin die Bundespolizei in Marsch gesetzt.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Durchführung der Tests waren die Gesundheitsämter zuständig. Vorbereitet war offenbar nie mand.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E. (38), Professor für Philosophie aus London, verbrachte die Nacht auf einer Pritsche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Hannover mussten Passagiere die Nacht auf Feldbetten verbringen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Passagier wird in Frankfurt zum Corona-Test begleitet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"Französische Grenzen geschlossen", steht auf dem Schild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MATTHEW CHILDS/REUTERS, AGNES STEIL, SEBASTIAN PETERS/BLAULICHT-NEWS, PRIVAT, RONALD WITTEK/EPA-EFE/SHUTTERSTOCK, ROBERT GONGOLL, PAUL ELLIS / AFP,</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 COVID-19 (90%); VIREN (90%); CORONAVIREN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ÖFFENTLICHE GESUNDHEIT (78%); GESUNDHEITSMINISTERIEN (77%); POLITIK (72%); PHILOSOPHIE (69%); GESETZGEBUNG (68%); GESUNDHEITSPOLITIK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BRITISH AIRWAYS PLC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(57%); SIC4512 AIR TRANSPORTATION, SCHEDULED (57%); FÄHREN (90%); HÄFEN (90%); FLUGHÄFEN (89%); BRÜCKEN &amp; TUNNEL (78%); PASSAGIER- UND FRACHTFLUGZEUGE (78%); GESUNDHEITSMINISTERIEN (77%); GESUNDHEITSPOLITIK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(74%); LONDON, ENGLAND (73%); HAMBURG, DEUTSCHLAND (58%); HANNOVER, DEUTSCHLAND (56%); KAPSTADT, SÜDAFRIKA (52%);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BAYERN, DEUTSCHLAND (73%); DEUTSCHLAND (90%); ENGLAND (90%); VEREINIGTES KÖNIGREICH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FRANKREICH (73%); DÄNEMARK (71%); AUSTRALIEN (58%); ITALIEN (56%); SÜDAFRIKA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xml:space="preserve">Warum orderte die </w:t>
        </w:r>
      </w:hyperlink>
      <w:hyperlink r:id="rId452" w:history="1">
        <w:r>
          <w:rPr>
            <w:rFonts w:ascii="arial" w:eastAsia="arial" w:hAnsi="arial" w:cs="arial"/>
            <w:b/>
            <w:bCs/>
            <w:i/>
            <w:color w:val="0077CC"/>
            <w:kern w:val="32"/>
            <w:sz w:val="28"/>
            <w:szCs w:val="32"/>
            <w:u w:val="single"/>
            <w:shd w:val="clear" w:color="auto" w:fill="FFFFFF"/>
            <w:lang w:val="en-US" w:eastAsia="en-US" w:bidi="ar-SA"/>
          </w:rPr>
          <w:t>EU</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mehr CureVac als Biontech-Impfstoff?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6. Januar 2021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135.02pt;height:135.02pt">
            <v:imagedata r:id="rId2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 S. 2; Ausg.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Es ist DAS Rätsel im Impfstoff-Debakel: Warum hat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nur 300 Mio. Impfstoff-Dosen von Biontech/Pfizer begnügt, wenn ihr doch 500 Mio. angeboten wurden?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 ist: Bei anderen Herstellern griff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beherzter zu. Vom Tübinger Unternehmen CureVac wurden 405 Mio. Dosen geordert - und zwar am 17. November, also eine Woche NACH Vertragsabschluss mit Biontech. Da war längst klar, dass die CureVac-Entwicklung länger dauert als bei der Konkurrenz.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Beobachter vermuten dahinter auch finanzielle Interessen - und verdeckte Förderung. Das Börsen-Unternehmen CureVac gehört zur Hälfte SAP-Gründer Dietmar Hopp, aber auch der Bund ist (über die Förderbank KfW) mit 17 % beteiligt. Und profitierte 2020 mehr fach von Kursanstiegen.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Zwar haben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Bund auch Biontech massiv mit Steuergeld unterstützt. Aber, so ein Insider zu BILD: "Um deren Impfstoff riss sich die halbe Welt - während von CureVac außerhalb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niemand etwas wissen wollte."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769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SKYRIAKIDESEU/TWITTER</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(57%); PFE (NYSE)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(57%); NAICS325412 PHARMACEUTICAL PREPARATION MANUFACTURING (57%); NAICS325411 MEDICINAL &amp; BOTANICAL MANUFACTURING (57%); SIC2836 BIOLOGICAL PRODUCTS, EXCEPT DIAGNOSTIC SUBSTANCES (57%); SIC2834 PHARMACEUTICAL PREPARATIONS (57%); SIC2833 MEDICINAL CHEMICALS &amp; BOTANICAL PRODUCTS (57%); HERSTELLUNG PHARMAZEUTISCHER PRODUKTE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pPr>
      <w:r>
        <w:rPr>
          <w:lang w:val="en-US" w:eastAsia="en-US" w:bidi="ar-SA"/>
        </w:rPr>
        <w:br/>
      </w:r>
      <w:r>
        <w:pict>
          <v:line id="_x0000_s1268" style="position:absolute;z-index:2518497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Transfer-Interessen; Ausgerechnet die armen Länder Bulgarien und Kroatien sind auf dem Weg in den Euro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,,Gott, Glück und Viktor Orbán'; Ungarns Regierungschef nennt es System der nationalen Kooperation. Anti-Korruptions-Experten und Rechercheure stellen fest, das....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MONTAGSINTERVIEW MIT REINHARD PLOSS; ,,Ich bin nicht da, um zu kontrollieren'; Infineon-Chef Reinhard Ploss spricht über die neue Art des arbeitens, die digital....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Höchste Zeit; Die Bundeswehr beteiligt sich mit einer Fregatte am EU-Einsatz vor der Küste Libyens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 Virus einer Balkan-Krise; Wie die Pandemie im Südosten Europas alte Klischees und Konflikte befeuert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stellt der EU Brexit-Ultimatum; Großbritanniens Premier verlangt eine Einigung bis zum 15. Oktober, Brüssel mahnt zur Einhaltung geltender Verträge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Doppelter Kurs auf die EU; Die verfeindeten Länder Serbien und Kosovo wollen sich annähern, um ihre Chancen auf einen Beitritt zu verbessern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Ansteckender Auftritt; EU-Abgeordnete streiten über das Hin und Her in Zeiten von Covid-19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Heißer Herbst in Europa; EU-Parlament und Mitgliedstaaten verhandeln das Billionen-Budget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gegen den selbsternannten ,,Kulturnationalisten'; In Ungarn werfen Studenten und Dozenten einer renommierten Universität Viktor Orbáns Regierung vor, di....</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Der Unberechenbare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Schärfere Klimaschutz-Ziele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Irlands Wirtschaft robust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droht mit Abschied aus Europa; Mark Zuckerbergs Konzern ist unzufrieden mit den Datenschutzregeln in der EU und sieht sein Geschäftsmodell gefährdet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 Ylva Johansson; EU-Kommissarin, hart und zugleich human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Mehr Drogen in Europa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Feste Fronten bei der Verteidigung; Die Schweizer entscheiden am Sonntag, ob das Land seine Kampfjet-Flotte erneuern soll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,,Historischer Scheideweg'; Beim Gipfel will die EU ihr Verhältnis zur Türkei klären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ITALIEN; Die Festung hält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EU-Kommission schlägt Migrationspakt vor; Bei der Verteilung von Asylbewerbern sollen künftig verstärkt die Bedürfnisse der Mitgliedstaaten berücksichtigt werde....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EU-Gipfel wird verschoben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Johnsons Erfolg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Sir Keir auf der Startrampe; Unter ihrem neuen Chef holt die britische Labour-Partei auf</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SPANIEN; Land der Düsternis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Erholen und Modernisieren; Spaniens Premier präsentiert Plan zur Überwindung der Corona-Krise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Nach EU-Urteil; Kritik an Hartz-Zahlungen für EU-Ausländer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Neun Milliarden Euro mehr; Wie Deutschland den EU-Haushaltsstreit beenden will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Dilemma vor der Haustür; Neue Infrastrukturprojekte könnten die Wasserqualität von Nord- und Ostsee gefährden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GRIECHENLAND; Die Demokratie siegt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Strand des Anstoßes; Auf der geteilten Insel Zypern öffnen die Präsidenten der Türkei und Nordzyperns ein Sperrgebiet - eine klare Provokation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Minus 60 Prozent gefordert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 Petra De Sutter; Erste Trans-Person der Welt in einem Ministeramt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EU verhängt Sanktionen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Deutschland blamiert sich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Geldsegen aufgeschoben; Der Corona-Hilfstopf der EU startet später - doch Deutschland hat es ohnehin nicht eilig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GELDPOLITIK; Ran an die Bürger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Preis für Opposition in Minsk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Nato-Treffen im Zeichen des Unmuts über Ankara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Lukaschenko sanktioniert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Polen droht Veto an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Einer schaltet ab; Die G-20-Staaten zeigen beim virtuellen Gipfel seltene Einigkeit. Sie wollen bei der Verteilung von Impfstoffen kooperieren, damit auch die 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HANDELSPOLITIK; Weckruf für Europa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Nur keine Schwäche zeigen; Polens Veto gegen das EU-Budget zeigt: Die eigentliche Gefahr droht Kaczy&amp;nacute;skis Regierung nicht von den demonstrierenden Frauen....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TÜRKEI; Erdo&amp;gbreve;an entdeckt Europa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Showdown zwischen London und Brüssel; An diesem Montag wird klar, ob sich Großbritannien und EU in Güte trennen. ,,No Deal' wäre Gift für die Wirtschaft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Souverän, das war einmal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nächste Schritt; Die EU-Kommission erteilt dem ersten Impfstoff gegen Covid-19 die Zulassung. Die Europäische Arzneimittelagentur weist Vorwürfe zurück, das....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Zwischen Hoffnung und Sorge; In der EU wird der erste Corona-Impfstoff zugelassen. Die Bundesregierung fürchtet, dass die mutierte Variante des Virus die Infekt....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Europäische Arzneimittelbehörde empfiehlt Zulassung; Damit ist der Weg für den Einsatz des ersten Covid-19-Impfstoffs in Europa frei. Nach Weihnachten könnten 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Abkommen in der Abwärtsspirale; Ob der Nukleardeal mit Iran noch zu retten ist, wird sich in den kommenden Wochen und Monaten entscheiden - nach dem Amtsantritt....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Vereint gegen Orbán; In Ungarn will ein Bündnis von sechs Parteien Fidesz schlagen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 Michael Clauß; Angela Merkels Marathon-Mann in Brüssel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Angst vor mutiertem Virus Einreisestopp verhängt; Chaos an deutschen Flughäfen wegen Virus-Mutation in England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Warum orderte die EU mehr CureVac als Biontech-Impfstoff?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SS-MB71-JBF1-0316-00000-00&amp;idtype=PID&amp;context=1516831" TargetMode="External" /><Relationship Id="rId100" Type="http://schemas.openxmlformats.org/officeDocument/2006/relationships/footer" Target="footer18.xml" /><Relationship Id="rId101" Type="http://schemas.openxmlformats.org/officeDocument/2006/relationships/hyperlink" Target="https://advance.lexis.com/api/document?collection=news&amp;id=urn:contentItem:60NK-20H1-DXX2-P50R-00000-00&amp;context=" TargetMode="External" /><Relationship Id="rId102" Type="http://schemas.openxmlformats.org/officeDocument/2006/relationships/header" Target="header19.xml" /><Relationship Id="rId103" Type="http://schemas.openxmlformats.org/officeDocument/2006/relationships/header" Target="header20.xml" /><Relationship Id="rId104" Type="http://schemas.openxmlformats.org/officeDocument/2006/relationships/footer" Target="footer19.xml" /><Relationship Id="rId105" Type="http://schemas.openxmlformats.org/officeDocument/2006/relationships/footer" Target="footer20.xml" /><Relationship Id="rId106" Type="http://schemas.openxmlformats.org/officeDocument/2006/relationships/header" Target="header21.xml" /><Relationship Id="rId107" Type="http://schemas.openxmlformats.org/officeDocument/2006/relationships/footer" Target="footer21.xml" /><Relationship Id="rId108" Type="http://schemas.openxmlformats.org/officeDocument/2006/relationships/hyperlink" Target="https://advance.lexis.com/api/document?collection=news&amp;id=urn:contentItem:60SS-MB71-JBF1-0316-00000-00&amp;context=" TargetMode="External" /><Relationship Id="rId109" Type="http://schemas.openxmlformats.org/officeDocument/2006/relationships/header" Target="header22.xml" /><Relationship Id="rId11" Type="http://schemas.openxmlformats.org/officeDocument/2006/relationships/hyperlink" Target="https://advance.lexis.com/api/document?id=urn:contentItem:60SS-MB71-JBF1-0326-00000-00&amp;idtype=PID&amp;context=1516831" TargetMode="External" /><Relationship Id="rId110" Type="http://schemas.openxmlformats.org/officeDocument/2006/relationships/header" Target="header23.xml" /><Relationship Id="rId111" Type="http://schemas.openxmlformats.org/officeDocument/2006/relationships/footer" Target="footer22.xml" /><Relationship Id="rId112" Type="http://schemas.openxmlformats.org/officeDocument/2006/relationships/footer" Target="footer23.xml" /><Relationship Id="rId113" Type="http://schemas.openxmlformats.org/officeDocument/2006/relationships/header" Target="header24.xml" /><Relationship Id="rId114" Type="http://schemas.openxmlformats.org/officeDocument/2006/relationships/footer" Target="footer24.xml" /><Relationship Id="rId115" Type="http://schemas.openxmlformats.org/officeDocument/2006/relationships/hyperlink" Target="https://advance.lexis.com/api/document?collection=news&amp;id=urn:contentItem:60SS-MB71-JBF1-0326-00000-00&amp;context=" TargetMode="External" /><Relationship Id="rId116" Type="http://schemas.openxmlformats.org/officeDocument/2006/relationships/header" Target="header25.xml" /><Relationship Id="rId117" Type="http://schemas.openxmlformats.org/officeDocument/2006/relationships/header" Target="header26.xml" /><Relationship Id="rId118" Type="http://schemas.openxmlformats.org/officeDocument/2006/relationships/footer" Target="footer25.xml" /><Relationship Id="rId119" Type="http://schemas.openxmlformats.org/officeDocument/2006/relationships/footer" Target="footer26.xml" /><Relationship Id="rId12" Type="http://schemas.openxmlformats.org/officeDocument/2006/relationships/hyperlink" Target="https://advance.lexis.com/api/document?id=urn:contentItem:60SS-MB71-JBF1-0325-00000-00&amp;idtype=PID&amp;context=1516831" TargetMode="External" /><Relationship Id="rId120" Type="http://schemas.openxmlformats.org/officeDocument/2006/relationships/header" Target="header27.xml" /><Relationship Id="rId121" Type="http://schemas.openxmlformats.org/officeDocument/2006/relationships/footer" Target="footer27.xml" /><Relationship Id="rId122" Type="http://schemas.openxmlformats.org/officeDocument/2006/relationships/hyperlink" Target="https://advance.lexis.com/api/document?collection=news&amp;id=urn:contentItem:60SS-MB71-JBF1-0325-00000-00&amp;context=" TargetMode="External" /><Relationship Id="rId123" Type="http://schemas.openxmlformats.org/officeDocument/2006/relationships/header" Target="header28.xml" /><Relationship Id="rId124" Type="http://schemas.openxmlformats.org/officeDocument/2006/relationships/header" Target="header29.xml" /><Relationship Id="rId125" Type="http://schemas.openxmlformats.org/officeDocument/2006/relationships/footer" Target="footer28.xml" /><Relationship Id="rId126" Type="http://schemas.openxmlformats.org/officeDocument/2006/relationships/footer" Target="footer29.xml" /><Relationship Id="rId127" Type="http://schemas.openxmlformats.org/officeDocument/2006/relationships/header" Target="header30.xml" /><Relationship Id="rId128" Type="http://schemas.openxmlformats.org/officeDocument/2006/relationships/footer" Target="footer30.xml" /><Relationship Id="rId129" Type="http://schemas.openxmlformats.org/officeDocument/2006/relationships/hyperlink" Target="https://advance.lexis.com/api/document?collection=news&amp;id=urn:contentItem:60SS-MB71-JBF1-035G-00000-00&amp;context=" TargetMode="External" /><Relationship Id="rId13" Type="http://schemas.openxmlformats.org/officeDocument/2006/relationships/hyperlink" Target="https://advance.lexis.com/api/document?id=urn:contentItem:60SS-MB71-JBF1-035G-00000-00&amp;idtype=PID&amp;context=1516831" TargetMode="External" /><Relationship Id="rId130" Type="http://schemas.openxmlformats.org/officeDocument/2006/relationships/header" Target="header31.xml" /><Relationship Id="rId131" Type="http://schemas.openxmlformats.org/officeDocument/2006/relationships/header" Target="header32.xml" /><Relationship Id="rId132" Type="http://schemas.openxmlformats.org/officeDocument/2006/relationships/footer" Target="footer31.xml" /><Relationship Id="rId133" Type="http://schemas.openxmlformats.org/officeDocument/2006/relationships/footer" Target="footer32.xml" /><Relationship Id="rId134" Type="http://schemas.openxmlformats.org/officeDocument/2006/relationships/header" Target="header33.xml" /><Relationship Id="rId135" Type="http://schemas.openxmlformats.org/officeDocument/2006/relationships/footer" Target="footer33.xml" /><Relationship Id="rId136" Type="http://schemas.openxmlformats.org/officeDocument/2006/relationships/hyperlink" Target="https://advance.lexis.com/api/document?collection=news&amp;id=urn:contentItem:60SS-MB71-JBF1-032J-00000-00&amp;context=" TargetMode="External" /><Relationship Id="rId137" Type="http://schemas.openxmlformats.org/officeDocument/2006/relationships/header" Target="header34.xml" /><Relationship Id="rId138" Type="http://schemas.openxmlformats.org/officeDocument/2006/relationships/header" Target="header35.xml" /><Relationship Id="rId139" Type="http://schemas.openxmlformats.org/officeDocument/2006/relationships/footer" Target="footer34.xml" /><Relationship Id="rId14" Type="http://schemas.openxmlformats.org/officeDocument/2006/relationships/hyperlink" Target="https://advance.lexis.com/api/document?id=urn:contentItem:60SS-MB71-JBF1-032J-00000-00&amp;idtype=PID&amp;context=1516831" TargetMode="External" /><Relationship Id="rId140" Type="http://schemas.openxmlformats.org/officeDocument/2006/relationships/footer" Target="footer35.xml" /><Relationship Id="rId141" Type="http://schemas.openxmlformats.org/officeDocument/2006/relationships/header" Target="header36.xml" /><Relationship Id="rId142" Type="http://schemas.openxmlformats.org/officeDocument/2006/relationships/footer" Target="footer36.xml" /><Relationship Id="rId143" Type="http://schemas.openxmlformats.org/officeDocument/2006/relationships/hyperlink" Target="https://advance.lexis.com/api/document?collection=news&amp;id=urn:contentItem:60SS-MB71-JBF1-031W-00000-00&amp;context=" TargetMode="External" /><Relationship Id="rId144" Type="http://schemas.openxmlformats.org/officeDocument/2006/relationships/header" Target="header37.xml" /><Relationship Id="rId145" Type="http://schemas.openxmlformats.org/officeDocument/2006/relationships/header" Target="header38.xml" /><Relationship Id="rId146" Type="http://schemas.openxmlformats.org/officeDocument/2006/relationships/footer" Target="footer37.xml" /><Relationship Id="rId147" Type="http://schemas.openxmlformats.org/officeDocument/2006/relationships/footer" Target="footer38.xml" /><Relationship Id="rId148" Type="http://schemas.openxmlformats.org/officeDocument/2006/relationships/header" Target="header39.xml" /><Relationship Id="rId149" Type="http://schemas.openxmlformats.org/officeDocument/2006/relationships/footer" Target="footer39.xml" /><Relationship Id="rId15" Type="http://schemas.openxmlformats.org/officeDocument/2006/relationships/hyperlink" Target="https://advance.lexis.com/api/document?id=urn:contentItem:60SS-MB71-JBF1-031W-00000-00&amp;idtype=PID&amp;context=1516831" TargetMode="External" /><Relationship Id="rId150" Type="http://schemas.openxmlformats.org/officeDocument/2006/relationships/hyperlink" Target="https://advance.lexis.com/api/document?collection=news&amp;id=urn:contentItem:60SS-MB71-JBF1-037S-00000-00&amp;context=" TargetMode="External" /><Relationship Id="rId151" Type="http://schemas.openxmlformats.org/officeDocument/2006/relationships/header" Target="header40.xml" /><Relationship Id="rId152" Type="http://schemas.openxmlformats.org/officeDocument/2006/relationships/header" Target="header41.xml" /><Relationship Id="rId153" Type="http://schemas.openxmlformats.org/officeDocument/2006/relationships/footer" Target="footer40.xml" /><Relationship Id="rId154" Type="http://schemas.openxmlformats.org/officeDocument/2006/relationships/footer" Target="footer41.xml" /><Relationship Id="rId155" Type="http://schemas.openxmlformats.org/officeDocument/2006/relationships/header" Target="header42.xml" /><Relationship Id="rId156" Type="http://schemas.openxmlformats.org/officeDocument/2006/relationships/footer" Target="footer42.xml" /><Relationship Id="rId157" Type="http://schemas.openxmlformats.org/officeDocument/2006/relationships/hyperlink" Target="https://advance.lexis.com/api/document?collection=news&amp;id=urn:contentItem:60SS-MB71-JBF1-035F-00000-00&amp;context=" TargetMode="External" /><Relationship Id="rId158" Type="http://schemas.openxmlformats.org/officeDocument/2006/relationships/header" Target="header43.xml" /><Relationship Id="rId159" Type="http://schemas.openxmlformats.org/officeDocument/2006/relationships/header" Target="header44.xml" /><Relationship Id="rId16" Type="http://schemas.openxmlformats.org/officeDocument/2006/relationships/hyperlink" Target="https://advance.lexis.com/api/document?id=urn:contentItem:60SS-MB71-JBF1-037S-00000-00&amp;idtype=PID&amp;context=1516831" TargetMode="External" /><Relationship Id="rId160" Type="http://schemas.openxmlformats.org/officeDocument/2006/relationships/footer" Target="footer43.xml" /><Relationship Id="rId161" Type="http://schemas.openxmlformats.org/officeDocument/2006/relationships/footer" Target="footer44.xml" /><Relationship Id="rId162" Type="http://schemas.openxmlformats.org/officeDocument/2006/relationships/header" Target="header45.xml" /><Relationship Id="rId163" Type="http://schemas.openxmlformats.org/officeDocument/2006/relationships/footer" Target="footer45.xml" /><Relationship Id="rId164" Type="http://schemas.openxmlformats.org/officeDocument/2006/relationships/hyperlink" Target="https://advance.lexis.com/api/document?collection=news&amp;id=urn:contentItem:60X0-5FS1-DXX2-P2W7-00000-00&amp;context=" TargetMode="External" /><Relationship Id="rId165" Type="http://schemas.openxmlformats.org/officeDocument/2006/relationships/header" Target="header46.xml" /><Relationship Id="rId166" Type="http://schemas.openxmlformats.org/officeDocument/2006/relationships/header" Target="header47.xml" /><Relationship Id="rId167" Type="http://schemas.openxmlformats.org/officeDocument/2006/relationships/footer" Target="footer46.xml" /><Relationship Id="rId168" Type="http://schemas.openxmlformats.org/officeDocument/2006/relationships/footer" Target="footer47.xml" /><Relationship Id="rId169" Type="http://schemas.openxmlformats.org/officeDocument/2006/relationships/header" Target="header48.xml" /><Relationship Id="rId17" Type="http://schemas.openxmlformats.org/officeDocument/2006/relationships/hyperlink" Target="https://advance.lexis.com/api/document?id=urn:contentItem:60SS-MB71-JBF1-035F-00000-00&amp;idtype=PID&amp;context=1516831" TargetMode="External" /><Relationship Id="rId170" Type="http://schemas.openxmlformats.org/officeDocument/2006/relationships/footer" Target="footer48.xml" /><Relationship Id="rId171" Type="http://schemas.openxmlformats.org/officeDocument/2006/relationships/hyperlink" Target="https://advance.lexis.com/api/document?collection=news&amp;id=urn:contentItem:60X0-5FS1-DXX2-P2SR-00000-00&amp;context=" TargetMode="External" /><Relationship Id="rId172" Type="http://schemas.openxmlformats.org/officeDocument/2006/relationships/header" Target="header49.xml" /><Relationship Id="rId173" Type="http://schemas.openxmlformats.org/officeDocument/2006/relationships/header" Target="header50.xml" /><Relationship Id="rId174" Type="http://schemas.openxmlformats.org/officeDocument/2006/relationships/footer" Target="footer49.xml" /><Relationship Id="rId175" Type="http://schemas.openxmlformats.org/officeDocument/2006/relationships/footer" Target="footer50.xml" /><Relationship Id="rId176" Type="http://schemas.openxmlformats.org/officeDocument/2006/relationships/header" Target="header51.xml" /><Relationship Id="rId177" Type="http://schemas.openxmlformats.org/officeDocument/2006/relationships/footer" Target="footer51.xml" /><Relationship Id="rId178" Type="http://schemas.openxmlformats.org/officeDocument/2006/relationships/hyperlink" Target="https://advance.lexis.com/api/document?collection=news&amp;id=urn:contentItem:60X0-5FS1-DXX2-P2V7-00000-00&amp;context=" TargetMode="External" /><Relationship Id="rId179" Type="http://schemas.openxmlformats.org/officeDocument/2006/relationships/header" Target="header52.xml" /><Relationship Id="rId18" Type="http://schemas.openxmlformats.org/officeDocument/2006/relationships/hyperlink" Target="https://advance.lexis.com/api/document?id=urn:contentItem:60X0-5FS1-DXX2-P2W7-00000-00&amp;idtype=PID&amp;context=1516831" TargetMode="External" /><Relationship Id="rId180" Type="http://schemas.openxmlformats.org/officeDocument/2006/relationships/header" Target="header53.xml" /><Relationship Id="rId181" Type="http://schemas.openxmlformats.org/officeDocument/2006/relationships/footer" Target="footer52.xml" /><Relationship Id="rId182" Type="http://schemas.openxmlformats.org/officeDocument/2006/relationships/footer" Target="footer53.xml" /><Relationship Id="rId183" Type="http://schemas.openxmlformats.org/officeDocument/2006/relationships/header" Target="header54.xml" /><Relationship Id="rId184" Type="http://schemas.openxmlformats.org/officeDocument/2006/relationships/footer" Target="footer54.xml" /><Relationship Id="rId185" Type="http://schemas.openxmlformats.org/officeDocument/2006/relationships/hyperlink" Target="https://advance.lexis.com/api/document?collection=news&amp;id=urn:contentItem:60X0-5FS1-DXX2-P2T9-00000-00&amp;context=" TargetMode="External" /><Relationship Id="rId186" Type="http://schemas.openxmlformats.org/officeDocument/2006/relationships/header" Target="header55.xml" /><Relationship Id="rId187" Type="http://schemas.openxmlformats.org/officeDocument/2006/relationships/header" Target="header56.xml" /><Relationship Id="rId188" Type="http://schemas.openxmlformats.org/officeDocument/2006/relationships/footer" Target="footer55.xml" /><Relationship Id="rId189" Type="http://schemas.openxmlformats.org/officeDocument/2006/relationships/footer" Target="footer56.xml" /><Relationship Id="rId19" Type="http://schemas.openxmlformats.org/officeDocument/2006/relationships/hyperlink" Target="https://advance.lexis.com/api/document?id=urn:contentItem:60X0-5FS1-DXX2-P2SR-00000-00&amp;idtype=PID&amp;context=1516831" TargetMode="External" /><Relationship Id="rId190" Type="http://schemas.openxmlformats.org/officeDocument/2006/relationships/header" Target="header57.xml" /><Relationship Id="rId191" Type="http://schemas.openxmlformats.org/officeDocument/2006/relationships/footer" Target="footer57.xml" /><Relationship Id="rId192" Type="http://schemas.openxmlformats.org/officeDocument/2006/relationships/hyperlink" Target="https://advance.lexis.com/api/document?collection=news&amp;id=urn:contentItem:60X0-5FS1-DXX2-P2TW-00000-00&amp;context=" TargetMode="External" /><Relationship Id="rId193" Type="http://schemas.openxmlformats.org/officeDocument/2006/relationships/header" Target="header58.xml" /><Relationship Id="rId194" Type="http://schemas.openxmlformats.org/officeDocument/2006/relationships/header" Target="header59.xml" /><Relationship Id="rId195" Type="http://schemas.openxmlformats.org/officeDocument/2006/relationships/footer" Target="footer58.xml" /><Relationship Id="rId196" Type="http://schemas.openxmlformats.org/officeDocument/2006/relationships/footer" Target="footer59.xml" /><Relationship Id="rId197" Type="http://schemas.openxmlformats.org/officeDocument/2006/relationships/header" Target="header60.xml" /><Relationship Id="rId198" Type="http://schemas.openxmlformats.org/officeDocument/2006/relationships/footer" Target="footer60.xml" /><Relationship Id="rId199" Type="http://schemas.openxmlformats.org/officeDocument/2006/relationships/hyperlink" Target="https://advance.lexis.com/api/document?collection=news&amp;id=urn:contentItem:60X0-5FS1-DXX2-P2SS-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0X0-5FS1-DXX2-P2V7-00000-00&amp;idtype=PID&amp;context=1516831" TargetMode="External" /><Relationship Id="rId200" Type="http://schemas.openxmlformats.org/officeDocument/2006/relationships/header" Target="header61.xml" /><Relationship Id="rId201" Type="http://schemas.openxmlformats.org/officeDocument/2006/relationships/header" Target="header62.xml" /><Relationship Id="rId202" Type="http://schemas.openxmlformats.org/officeDocument/2006/relationships/footer" Target="footer61.xml" /><Relationship Id="rId203" Type="http://schemas.openxmlformats.org/officeDocument/2006/relationships/footer" Target="footer62.xml" /><Relationship Id="rId204" Type="http://schemas.openxmlformats.org/officeDocument/2006/relationships/header" Target="header63.xml" /><Relationship Id="rId205" Type="http://schemas.openxmlformats.org/officeDocument/2006/relationships/footer" Target="footer63.xml" /><Relationship Id="rId206" Type="http://schemas.openxmlformats.org/officeDocument/2006/relationships/hyperlink" Target="https://advance.lexis.com/api/document?collection=news&amp;id=urn:contentItem:60X0-5FS1-DXX2-P301-00000-00&amp;context=" TargetMode="External" /><Relationship Id="rId207" Type="http://schemas.openxmlformats.org/officeDocument/2006/relationships/header" Target="header64.xml" /><Relationship Id="rId208" Type="http://schemas.openxmlformats.org/officeDocument/2006/relationships/header" Target="header65.xml" /><Relationship Id="rId209" Type="http://schemas.openxmlformats.org/officeDocument/2006/relationships/footer" Target="footer64.xml" /><Relationship Id="rId21" Type="http://schemas.openxmlformats.org/officeDocument/2006/relationships/hyperlink" Target="https://advance.lexis.com/api/document?id=urn:contentItem:60X0-5FS1-DXX2-P2T9-00000-00&amp;idtype=PID&amp;context=1516831" TargetMode="External" /><Relationship Id="rId210" Type="http://schemas.openxmlformats.org/officeDocument/2006/relationships/footer" Target="footer65.xml" /><Relationship Id="rId211" Type="http://schemas.openxmlformats.org/officeDocument/2006/relationships/header" Target="header66.xml" /><Relationship Id="rId212" Type="http://schemas.openxmlformats.org/officeDocument/2006/relationships/footer" Target="footer66.xml" /><Relationship Id="rId213" Type="http://schemas.openxmlformats.org/officeDocument/2006/relationships/hyperlink" Target="https://advance.lexis.com/api/document?collection=news&amp;id=urn:contentItem:60X0-5FS1-DXX2-P2S8-00000-00&amp;context=" TargetMode="External" /><Relationship Id="rId214" Type="http://schemas.openxmlformats.org/officeDocument/2006/relationships/header" Target="header67.xml" /><Relationship Id="rId215" Type="http://schemas.openxmlformats.org/officeDocument/2006/relationships/header" Target="header68.xml" /><Relationship Id="rId216" Type="http://schemas.openxmlformats.org/officeDocument/2006/relationships/footer" Target="footer67.xml" /><Relationship Id="rId217" Type="http://schemas.openxmlformats.org/officeDocument/2006/relationships/footer" Target="footer68.xml" /><Relationship Id="rId218" Type="http://schemas.openxmlformats.org/officeDocument/2006/relationships/header" Target="header69.xml" /><Relationship Id="rId219" Type="http://schemas.openxmlformats.org/officeDocument/2006/relationships/footer" Target="footer69.xml" /><Relationship Id="rId22" Type="http://schemas.openxmlformats.org/officeDocument/2006/relationships/hyperlink" Target="https://advance.lexis.com/api/document?id=urn:contentItem:60X0-5FS1-DXX2-P2TW-00000-00&amp;idtype=PID&amp;context=1516831" TargetMode="External" /><Relationship Id="rId220" Type="http://schemas.openxmlformats.org/officeDocument/2006/relationships/hyperlink" Target="https://advance.lexis.com/api/document?collection=news&amp;id=urn:contentItem:60X0-5FS1-DXX2-P303-00000-00&amp;context=" TargetMode="External" /><Relationship Id="rId221" Type="http://schemas.openxmlformats.org/officeDocument/2006/relationships/header" Target="header70.xml" /><Relationship Id="rId222" Type="http://schemas.openxmlformats.org/officeDocument/2006/relationships/header" Target="header71.xml" /><Relationship Id="rId223" Type="http://schemas.openxmlformats.org/officeDocument/2006/relationships/footer" Target="footer70.xml" /><Relationship Id="rId224" Type="http://schemas.openxmlformats.org/officeDocument/2006/relationships/footer" Target="footer71.xml" /><Relationship Id="rId225" Type="http://schemas.openxmlformats.org/officeDocument/2006/relationships/header" Target="header72.xml" /><Relationship Id="rId226" Type="http://schemas.openxmlformats.org/officeDocument/2006/relationships/footer" Target="footer72.xml" /><Relationship Id="rId227" Type="http://schemas.openxmlformats.org/officeDocument/2006/relationships/hyperlink" Target="https://advance.lexis.com/api/document?collection=news&amp;id=urn:contentItem:60X0-5FS1-DXX2-P2T4-00000-00&amp;context=" TargetMode="External" /><Relationship Id="rId228" Type="http://schemas.openxmlformats.org/officeDocument/2006/relationships/header" Target="header73.xml" /><Relationship Id="rId229" Type="http://schemas.openxmlformats.org/officeDocument/2006/relationships/header" Target="header74.xml" /><Relationship Id="rId23" Type="http://schemas.openxmlformats.org/officeDocument/2006/relationships/hyperlink" Target="https://advance.lexis.com/api/document?id=urn:contentItem:60X0-5FS1-DXX2-P2SS-00000-00&amp;idtype=PID&amp;context=1516831" TargetMode="External" /><Relationship Id="rId230" Type="http://schemas.openxmlformats.org/officeDocument/2006/relationships/footer" Target="footer73.xml" /><Relationship Id="rId231" Type="http://schemas.openxmlformats.org/officeDocument/2006/relationships/footer" Target="footer74.xml" /><Relationship Id="rId232" Type="http://schemas.openxmlformats.org/officeDocument/2006/relationships/header" Target="header75.xml" /><Relationship Id="rId233" Type="http://schemas.openxmlformats.org/officeDocument/2006/relationships/footer" Target="footer75.xml" /><Relationship Id="rId234" Type="http://schemas.openxmlformats.org/officeDocument/2006/relationships/hyperlink" Target="https://advance.lexis.com/api/document?collection=news&amp;id=urn:contentItem:6115-RDM1-DXX2-P317-00000-00&amp;context=" TargetMode="External" /><Relationship Id="rId235" Type="http://schemas.openxmlformats.org/officeDocument/2006/relationships/header" Target="header76.xml" /><Relationship Id="rId236" Type="http://schemas.openxmlformats.org/officeDocument/2006/relationships/header" Target="header77.xml" /><Relationship Id="rId237" Type="http://schemas.openxmlformats.org/officeDocument/2006/relationships/footer" Target="footer76.xml" /><Relationship Id="rId238" Type="http://schemas.openxmlformats.org/officeDocument/2006/relationships/footer" Target="footer77.xml" /><Relationship Id="rId239" Type="http://schemas.openxmlformats.org/officeDocument/2006/relationships/header" Target="header78.xml" /><Relationship Id="rId24" Type="http://schemas.openxmlformats.org/officeDocument/2006/relationships/hyperlink" Target="https://advance.lexis.com/api/document?id=urn:contentItem:60X0-5FS1-DXX2-P301-00000-00&amp;idtype=PID&amp;context=1516831" TargetMode="External" /><Relationship Id="rId240" Type="http://schemas.openxmlformats.org/officeDocument/2006/relationships/footer" Target="footer78.xml" /><Relationship Id="rId241" Type="http://schemas.openxmlformats.org/officeDocument/2006/relationships/hyperlink" Target="https://advance.lexis.com/api/document?collection=news&amp;id=urn:contentItem:6115-RDM1-DXX2-P324-00000-00&amp;context=" TargetMode="External" /><Relationship Id="rId242" Type="http://schemas.openxmlformats.org/officeDocument/2006/relationships/header" Target="header79.xml" /><Relationship Id="rId243" Type="http://schemas.openxmlformats.org/officeDocument/2006/relationships/header" Target="header80.xml" /><Relationship Id="rId244" Type="http://schemas.openxmlformats.org/officeDocument/2006/relationships/footer" Target="footer79.xml" /><Relationship Id="rId245" Type="http://schemas.openxmlformats.org/officeDocument/2006/relationships/footer" Target="footer80.xml" /><Relationship Id="rId246" Type="http://schemas.openxmlformats.org/officeDocument/2006/relationships/header" Target="header81.xml" /><Relationship Id="rId247" Type="http://schemas.openxmlformats.org/officeDocument/2006/relationships/footer" Target="footer81.xml" /><Relationship Id="rId248" Type="http://schemas.openxmlformats.org/officeDocument/2006/relationships/hyperlink" Target="https://advance.lexis.com/api/document?collection=news&amp;id=urn:contentItem:6115-W4V1-DY2B-S53C-00000-00&amp;context=" TargetMode="External" /><Relationship Id="rId249" Type="http://schemas.openxmlformats.org/officeDocument/2006/relationships/image" Target="media/image4.png" /><Relationship Id="rId25" Type="http://schemas.openxmlformats.org/officeDocument/2006/relationships/hyperlink" Target="https://advance.lexis.com/api/document?id=urn:contentItem:60X0-5FS1-DXX2-P2S8-00000-00&amp;idtype=PID&amp;context=1516831" TargetMode="External" /><Relationship Id="rId250" Type="http://schemas.openxmlformats.org/officeDocument/2006/relationships/header" Target="header82.xml" /><Relationship Id="rId251" Type="http://schemas.openxmlformats.org/officeDocument/2006/relationships/header" Target="header83.xml" /><Relationship Id="rId252" Type="http://schemas.openxmlformats.org/officeDocument/2006/relationships/footer" Target="footer82.xml" /><Relationship Id="rId253" Type="http://schemas.openxmlformats.org/officeDocument/2006/relationships/footer" Target="footer83.xml" /><Relationship Id="rId254" Type="http://schemas.openxmlformats.org/officeDocument/2006/relationships/header" Target="header84.xml" /><Relationship Id="rId255" Type="http://schemas.openxmlformats.org/officeDocument/2006/relationships/footer" Target="footer84.xml" /><Relationship Id="rId256" Type="http://schemas.openxmlformats.org/officeDocument/2006/relationships/hyperlink" Target="https://advance.lexis.com/api/document?collection=news&amp;id=urn:contentItem:6115-RDM1-DXX2-P33W-00000-00&amp;context=" TargetMode="External" /><Relationship Id="rId257" Type="http://schemas.openxmlformats.org/officeDocument/2006/relationships/header" Target="header85.xml" /><Relationship Id="rId258" Type="http://schemas.openxmlformats.org/officeDocument/2006/relationships/header" Target="header86.xml" /><Relationship Id="rId259" Type="http://schemas.openxmlformats.org/officeDocument/2006/relationships/footer" Target="footer85.xml" /><Relationship Id="rId26" Type="http://schemas.openxmlformats.org/officeDocument/2006/relationships/hyperlink" Target="https://advance.lexis.com/api/document?id=urn:contentItem:60X0-5FS1-DXX2-P303-00000-00&amp;idtype=PID&amp;context=1516831" TargetMode="External" /><Relationship Id="rId260" Type="http://schemas.openxmlformats.org/officeDocument/2006/relationships/footer" Target="footer86.xml" /><Relationship Id="rId261" Type="http://schemas.openxmlformats.org/officeDocument/2006/relationships/header" Target="header87.xml" /><Relationship Id="rId262" Type="http://schemas.openxmlformats.org/officeDocument/2006/relationships/footer" Target="footer87.xml" /><Relationship Id="rId263" Type="http://schemas.openxmlformats.org/officeDocument/2006/relationships/hyperlink" Target="https://advance.lexis.com/api/document?collection=news&amp;id=urn:contentItem:6115-RDM1-DXX2-P34C-00000-00&amp;context=" TargetMode="External" /><Relationship Id="rId264" Type="http://schemas.openxmlformats.org/officeDocument/2006/relationships/header" Target="header88.xml" /><Relationship Id="rId265" Type="http://schemas.openxmlformats.org/officeDocument/2006/relationships/header" Target="header89.xml" /><Relationship Id="rId266" Type="http://schemas.openxmlformats.org/officeDocument/2006/relationships/footer" Target="footer88.xml" /><Relationship Id="rId267" Type="http://schemas.openxmlformats.org/officeDocument/2006/relationships/footer" Target="footer89.xml" /><Relationship Id="rId268" Type="http://schemas.openxmlformats.org/officeDocument/2006/relationships/header" Target="header90.xml" /><Relationship Id="rId269" Type="http://schemas.openxmlformats.org/officeDocument/2006/relationships/footer" Target="footer90.xml" /><Relationship Id="rId27" Type="http://schemas.openxmlformats.org/officeDocument/2006/relationships/hyperlink" Target="https://advance.lexis.com/api/document?id=urn:contentItem:60X0-5FS1-DXX2-P2T4-00000-00&amp;idtype=PID&amp;context=1516831" TargetMode="External" /><Relationship Id="rId270" Type="http://schemas.openxmlformats.org/officeDocument/2006/relationships/hyperlink" Target="https://advance.lexis.com/api/document?collection=news&amp;id=urn:contentItem:6115-RDM1-DXX2-P312-00000-00&amp;context=" TargetMode="External" /><Relationship Id="rId271" Type="http://schemas.openxmlformats.org/officeDocument/2006/relationships/header" Target="header91.xml" /><Relationship Id="rId272" Type="http://schemas.openxmlformats.org/officeDocument/2006/relationships/header" Target="header92.xml" /><Relationship Id="rId273" Type="http://schemas.openxmlformats.org/officeDocument/2006/relationships/footer" Target="footer91.xml" /><Relationship Id="rId274" Type="http://schemas.openxmlformats.org/officeDocument/2006/relationships/footer" Target="footer92.xml" /><Relationship Id="rId275" Type="http://schemas.openxmlformats.org/officeDocument/2006/relationships/header" Target="header93.xml" /><Relationship Id="rId276" Type="http://schemas.openxmlformats.org/officeDocument/2006/relationships/footer" Target="footer93.xml" /><Relationship Id="rId277" Type="http://schemas.openxmlformats.org/officeDocument/2006/relationships/hyperlink" Target="https://advance.lexis.com/api/document?collection=news&amp;id=urn:contentItem:6115-RDM1-DXX2-P32D-00000-00&amp;context=" TargetMode="External" /><Relationship Id="rId278" Type="http://schemas.openxmlformats.org/officeDocument/2006/relationships/header" Target="header94.xml" /><Relationship Id="rId279" Type="http://schemas.openxmlformats.org/officeDocument/2006/relationships/header" Target="header95.xml" /><Relationship Id="rId28" Type="http://schemas.openxmlformats.org/officeDocument/2006/relationships/hyperlink" Target="https://advance.lexis.com/api/document?id=urn:contentItem:6115-RDM1-DXX2-P317-00000-00&amp;idtype=PID&amp;context=1516831" TargetMode="External" /><Relationship Id="rId280" Type="http://schemas.openxmlformats.org/officeDocument/2006/relationships/footer" Target="footer94.xml" /><Relationship Id="rId281" Type="http://schemas.openxmlformats.org/officeDocument/2006/relationships/footer" Target="footer95.xml" /><Relationship Id="rId282" Type="http://schemas.openxmlformats.org/officeDocument/2006/relationships/header" Target="header96.xml" /><Relationship Id="rId283" Type="http://schemas.openxmlformats.org/officeDocument/2006/relationships/footer" Target="footer96.xml" /><Relationship Id="rId284" Type="http://schemas.openxmlformats.org/officeDocument/2006/relationships/hyperlink" Target="https://advance.lexis.com/api/document?collection=news&amp;id=urn:contentItem:6115-RDM1-DXX2-P346-00000-00&amp;context=" TargetMode="External" /><Relationship Id="rId285" Type="http://schemas.openxmlformats.org/officeDocument/2006/relationships/header" Target="header97.xml" /><Relationship Id="rId286" Type="http://schemas.openxmlformats.org/officeDocument/2006/relationships/header" Target="header98.xml" /><Relationship Id="rId287" Type="http://schemas.openxmlformats.org/officeDocument/2006/relationships/footer" Target="footer97.xml" /><Relationship Id="rId288" Type="http://schemas.openxmlformats.org/officeDocument/2006/relationships/footer" Target="footer98.xml" /><Relationship Id="rId289" Type="http://schemas.openxmlformats.org/officeDocument/2006/relationships/header" Target="header99.xml" /><Relationship Id="rId29" Type="http://schemas.openxmlformats.org/officeDocument/2006/relationships/hyperlink" Target="https://advance.lexis.com/api/document?id=urn:contentItem:6115-RDM1-DXX2-P324-00000-00&amp;idtype=PID&amp;context=1516831" TargetMode="External" /><Relationship Id="rId290" Type="http://schemas.openxmlformats.org/officeDocument/2006/relationships/footer" Target="footer99.xml" /><Relationship Id="rId291" Type="http://schemas.openxmlformats.org/officeDocument/2006/relationships/hyperlink" Target="https://advance.lexis.com/api/document?collection=news&amp;id=urn:contentItem:6115-RDM1-DXX2-P314-00000-00&amp;context=" TargetMode="External" /><Relationship Id="rId292" Type="http://schemas.openxmlformats.org/officeDocument/2006/relationships/header" Target="header100.xml" /><Relationship Id="rId293" Type="http://schemas.openxmlformats.org/officeDocument/2006/relationships/header" Target="header101.xml" /><Relationship Id="rId294" Type="http://schemas.openxmlformats.org/officeDocument/2006/relationships/footer" Target="footer100.xml" /><Relationship Id="rId295" Type="http://schemas.openxmlformats.org/officeDocument/2006/relationships/footer" Target="footer101.xml" /><Relationship Id="rId296" Type="http://schemas.openxmlformats.org/officeDocument/2006/relationships/header" Target="header102.xml" /><Relationship Id="rId297" Type="http://schemas.openxmlformats.org/officeDocument/2006/relationships/footer" Target="footer102.xml" /><Relationship Id="rId298" Type="http://schemas.openxmlformats.org/officeDocument/2006/relationships/hyperlink" Target="https://advance.lexis.com/api/document?collection=news&amp;id=urn:contentItem:614C-91T1-DXX2-P2DY-00000-00&amp;context=" TargetMode="External" /><Relationship Id="rId299" Type="http://schemas.openxmlformats.org/officeDocument/2006/relationships/header" Target="header103.xml" /><Relationship Id="rId3" Type="http://schemas.openxmlformats.org/officeDocument/2006/relationships/fontTable" Target="fontTable.xml" /><Relationship Id="rId30" Type="http://schemas.openxmlformats.org/officeDocument/2006/relationships/hyperlink" Target="https://advance.lexis.com/api/document?id=urn:contentItem:6115-W4V1-DY2B-S53C-00000-00&amp;idtype=PID&amp;context=1516831" TargetMode="External" /><Relationship Id="rId300" Type="http://schemas.openxmlformats.org/officeDocument/2006/relationships/header" Target="header104.xml" /><Relationship Id="rId301" Type="http://schemas.openxmlformats.org/officeDocument/2006/relationships/footer" Target="footer103.xml" /><Relationship Id="rId302" Type="http://schemas.openxmlformats.org/officeDocument/2006/relationships/footer" Target="footer104.xml" /><Relationship Id="rId303" Type="http://schemas.openxmlformats.org/officeDocument/2006/relationships/header" Target="header105.xml" /><Relationship Id="rId304" Type="http://schemas.openxmlformats.org/officeDocument/2006/relationships/footer" Target="footer105.xml" /><Relationship Id="rId305" Type="http://schemas.openxmlformats.org/officeDocument/2006/relationships/hyperlink" Target="https://advance.lexis.com/api/document?collection=news&amp;id=urn:contentItem:614C-91T1-DXX2-P271-00000-00&amp;context=" TargetMode="External" /><Relationship Id="rId306" Type="http://schemas.openxmlformats.org/officeDocument/2006/relationships/header" Target="header106.xml" /><Relationship Id="rId307" Type="http://schemas.openxmlformats.org/officeDocument/2006/relationships/header" Target="header107.xml" /><Relationship Id="rId308" Type="http://schemas.openxmlformats.org/officeDocument/2006/relationships/footer" Target="footer106.xml" /><Relationship Id="rId309" Type="http://schemas.openxmlformats.org/officeDocument/2006/relationships/footer" Target="footer107.xml" /><Relationship Id="rId31" Type="http://schemas.openxmlformats.org/officeDocument/2006/relationships/hyperlink" Target="https://advance.lexis.com/api/document?id=urn:contentItem:6115-RDM1-DXX2-P33W-00000-00&amp;idtype=PID&amp;context=1516831" TargetMode="External" /><Relationship Id="rId310" Type="http://schemas.openxmlformats.org/officeDocument/2006/relationships/header" Target="header108.xml" /><Relationship Id="rId311" Type="http://schemas.openxmlformats.org/officeDocument/2006/relationships/footer" Target="footer108.xml" /><Relationship Id="rId312" Type="http://schemas.openxmlformats.org/officeDocument/2006/relationships/hyperlink" Target="https://advance.lexis.com/api/document?collection=news&amp;id=urn:contentItem:614C-91T1-DXX2-P2B8-00000-00&amp;context=" TargetMode="External" /><Relationship Id="rId313" Type="http://schemas.openxmlformats.org/officeDocument/2006/relationships/header" Target="header109.xml" /><Relationship Id="rId314" Type="http://schemas.openxmlformats.org/officeDocument/2006/relationships/header" Target="header110.xml" /><Relationship Id="rId315" Type="http://schemas.openxmlformats.org/officeDocument/2006/relationships/footer" Target="footer109.xml" /><Relationship Id="rId316" Type="http://schemas.openxmlformats.org/officeDocument/2006/relationships/footer" Target="footer110.xml" /><Relationship Id="rId317" Type="http://schemas.openxmlformats.org/officeDocument/2006/relationships/header" Target="header111.xml" /><Relationship Id="rId318" Type="http://schemas.openxmlformats.org/officeDocument/2006/relationships/footer" Target="footer111.xml" /><Relationship Id="rId319" Type="http://schemas.openxmlformats.org/officeDocument/2006/relationships/hyperlink" Target="https://advance.lexis.com/api/document?collection=news&amp;id=urn:contentItem:614C-91T1-DXX2-P29Y-00000-00&amp;context=" TargetMode="External" /><Relationship Id="rId32" Type="http://schemas.openxmlformats.org/officeDocument/2006/relationships/hyperlink" Target="https://advance.lexis.com/api/document?id=urn:contentItem:6115-RDM1-DXX2-P34C-00000-00&amp;idtype=PID&amp;context=1516831" TargetMode="External" /><Relationship Id="rId320" Type="http://schemas.openxmlformats.org/officeDocument/2006/relationships/header" Target="header112.xml" /><Relationship Id="rId321" Type="http://schemas.openxmlformats.org/officeDocument/2006/relationships/header" Target="header113.xml" /><Relationship Id="rId322" Type="http://schemas.openxmlformats.org/officeDocument/2006/relationships/footer" Target="footer112.xml" /><Relationship Id="rId323" Type="http://schemas.openxmlformats.org/officeDocument/2006/relationships/footer" Target="footer113.xml" /><Relationship Id="rId324" Type="http://schemas.openxmlformats.org/officeDocument/2006/relationships/header" Target="header114.xml" /><Relationship Id="rId325" Type="http://schemas.openxmlformats.org/officeDocument/2006/relationships/footer" Target="footer114.xml" /><Relationship Id="rId326" Type="http://schemas.openxmlformats.org/officeDocument/2006/relationships/hyperlink" Target="https://advance.lexis.com/api/document?collection=news&amp;id=urn:contentItem:614C-91T1-DXX2-P27V-00000-00&amp;context=" TargetMode="External" /><Relationship Id="rId327" Type="http://schemas.openxmlformats.org/officeDocument/2006/relationships/header" Target="header115.xml" /><Relationship Id="rId328" Type="http://schemas.openxmlformats.org/officeDocument/2006/relationships/header" Target="header116.xml" /><Relationship Id="rId329" Type="http://schemas.openxmlformats.org/officeDocument/2006/relationships/footer" Target="footer115.xml" /><Relationship Id="rId33" Type="http://schemas.openxmlformats.org/officeDocument/2006/relationships/hyperlink" Target="https://advance.lexis.com/api/document?id=urn:contentItem:6115-RDM1-DXX2-P312-00000-00&amp;idtype=PID&amp;context=1516831" TargetMode="External" /><Relationship Id="rId330" Type="http://schemas.openxmlformats.org/officeDocument/2006/relationships/footer" Target="footer116.xml" /><Relationship Id="rId331" Type="http://schemas.openxmlformats.org/officeDocument/2006/relationships/header" Target="header117.xml" /><Relationship Id="rId332" Type="http://schemas.openxmlformats.org/officeDocument/2006/relationships/footer" Target="footer117.xml" /><Relationship Id="rId333" Type="http://schemas.openxmlformats.org/officeDocument/2006/relationships/hyperlink" Target="https://advance.lexis.com/api/document?collection=news&amp;id=urn:contentItem:614C-91T1-DXX2-P282-00000-00&amp;context=" TargetMode="External" /><Relationship Id="rId334" Type="http://schemas.openxmlformats.org/officeDocument/2006/relationships/header" Target="header118.xml" /><Relationship Id="rId335" Type="http://schemas.openxmlformats.org/officeDocument/2006/relationships/header" Target="header119.xml" /><Relationship Id="rId336" Type="http://schemas.openxmlformats.org/officeDocument/2006/relationships/footer" Target="footer118.xml" /><Relationship Id="rId337" Type="http://schemas.openxmlformats.org/officeDocument/2006/relationships/footer" Target="footer119.xml" /><Relationship Id="rId338" Type="http://schemas.openxmlformats.org/officeDocument/2006/relationships/header" Target="header120.xml" /><Relationship Id="rId339" Type="http://schemas.openxmlformats.org/officeDocument/2006/relationships/footer" Target="footer120.xml" /><Relationship Id="rId34" Type="http://schemas.openxmlformats.org/officeDocument/2006/relationships/hyperlink" Target="https://advance.lexis.com/api/document?id=urn:contentItem:6115-RDM1-DXX2-P32D-00000-00&amp;idtype=PID&amp;context=1516831" TargetMode="External" /><Relationship Id="rId340" Type="http://schemas.openxmlformats.org/officeDocument/2006/relationships/hyperlink" Target="https://advance.lexis.com/api/document?collection=news&amp;id=urn:contentItem:617K-X361-DXX2-P05M-00000-00&amp;context=" TargetMode="External" /><Relationship Id="rId341" Type="http://schemas.openxmlformats.org/officeDocument/2006/relationships/header" Target="header121.xml" /><Relationship Id="rId342" Type="http://schemas.openxmlformats.org/officeDocument/2006/relationships/header" Target="header122.xml" /><Relationship Id="rId343" Type="http://schemas.openxmlformats.org/officeDocument/2006/relationships/footer" Target="footer121.xml" /><Relationship Id="rId344" Type="http://schemas.openxmlformats.org/officeDocument/2006/relationships/footer" Target="footer122.xml" /><Relationship Id="rId345" Type="http://schemas.openxmlformats.org/officeDocument/2006/relationships/header" Target="header123.xml" /><Relationship Id="rId346" Type="http://schemas.openxmlformats.org/officeDocument/2006/relationships/footer" Target="footer123.xml" /><Relationship Id="rId347" Type="http://schemas.openxmlformats.org/officeDocument/2006/relationships/hyperlink" Target="https://advance.lexis.com/api/document?collection=news&amp;id=urn:contentItem:617K-X361-DXX2-P05R-00000-00&amp;context=" TargetMode="External" /><Relationship Id="rId348" Type="http://schemas.openxmlformats.org/officeDocument/2006/relationships/header" Target="header124.xml" /><Relationship Id="rId349" Type="http://schemas.openxmlformats.org/officeDocument/2006/relationships/header" Target="header125.xml" /><Relationship Id="rId35" Type="http://schemas.openxmlformats.org/officeDocument/2006/relationships/hyperlink" Target="https://advance.lexis.com/api/document?id=urn:contentItem:6115-RDM1-DXX2-P346-00000-00&amp;idtype=PID&amp;context=1516831" TargetMode="External" /><Relationship Id="rId350" Type="http://schemas.openxmlformats.org/officeDocument/2006/relationships/footer" Target="footer124.xml" /><Relationship Id="rId351" Type="http://schemas.openxmlformats.org/officeDocument/2006/relationships/footer" Target="footer125.xml" /><Relationship Id="rId352" Type="http://schemas.openxmlformats.org/officeDocument/2006/relationships/header" Target="header126.xml" /><Relationship Id="rId353" Type="http://schemas.openxmlformats.org/officeDocument/2006/relationships/footer" Target="footer126.xml" /><Relationship Id="rId354" Type="http://schemas.openxmlformats.org/officeDocument/2006/relationships/hyperlink" Target="https://advance.lexis.com/api/document?collection=news&amp;id=urn:contentItem:61C0-J9F1-JBF1-01T7-00000-00&amp;context=" TargetMode="External" /><Relationship Id="rId355" Type="http://schemas.openxmlformats.org/officeDocument/2006/relationships/header" Target="header127.xml" /><Relationship Id="rId356" Type="http://schemas.openxmlformats.org/officeDocument/2006/relationships/header" Target="header128.xml" /><Relationship Id="rId357" Type="http://schemas.openxmlformats.org/officeDocument/2006/relationships/footer" Target="footer127.xml" /><Relationship Id="rId358" Type="http://schemas.openxmlformats.org/officeDocument/2006/relationships/footer" Target="footer128.xml" /><Relationship Id="rId359" Type="http://schemas.openxmlformats.org/officeDocument/2006/relationships/header" Target="header129.xml" /><Relationship Id="rId36" Type="http://schemas.openxmlformats.org/officeDocument/2006/relationships/hyperlink" Target="https://advance.lexis.com/api/document?id=urn:contentItem:6115-RDM1-DXX2-P314-00000-00&amp;idtype=PID&amp;context=1516831" TargetMode="External" /><Relationship Id="rId360" Type="http://schemas.openxmlformats.org/officeDocument/2006/relationships/footer" Target="footer129.xml" /><Relationship Id="rId361" Type="http://schemas.openxmlformats.org/officeDocument/2006/relationships/hyperlink" Target="https://advance.lexis.com/api/document?collection=news&amp;id=urn:contentItem:61C0-J9F1-JBF1-01W2-00000-00&amp;context=" TargetMode="External" /><Relationship Id="rId362" Type="http://schemas.openxmlformats.org/officeDocument/2006/relationships/header" Target="header130.xml" /><Relationship Id="rId363" Type="http://schemas.openxmlformats.org/officeDocument/2006/relationships/header" Target="header131.xml" /><Relationship Id="rId364" Type="http://schemas.openxmlformats.org/officeDocument/2006/relationships/footer" Target="footer130.xml" /><Relationship Id="rId365" Type="http://schemas.openxmlformats.org/officeDocument/2006/relationships/footer" Target="footer131.xml" /><Relationship Id="rId366" Type="http://schemas.openxmlformats.org/officeDocument/2006/relationships/header" Target="header132.xml" /><Relationship Id="rId367" Type="http://schemas.openxmlformats.org/officeDocument/2006/relationships/footer" Target="footer132.xml" /><Relationship Id="rId368" Type="http://schemas.openxmlformats.org/officeDocument/2006/relationships/hyperlink" Target="https://advance.lexis.com/api/document?collection=news&amp;id=urn:contentItem:61C0-J9F1-JBF1-01VN-00000-00&amp;context=" TargetMode="External" /><Relationship Id="rId369" Type="http://schemas.openxmlformats.org/officeDocument/2006/relationships/header" Target="header133.xml" /><Relationship Id="rId37" Type="http://schemas.openxmlformats.org/officeDocument/2006/relationships/hyperlink" Target="https://advance.lexis.com/api/document?id=urn:contentItem:614C-91T1-DXX2-P2DY-00000-00&amp;idtype=PID&amp;context=1516831" TargetMode="External" /><Relationship Id="rId370" Type="http://schemas.openxmlformats.org/officeDocument/2006/relationships/header" Target="header134.xml" /><Relationship Id="rId371" Type="http://schemas.openxmlformats.org/officeDocument/2006/relationships/footer" Target="footer133.xml" /><Relationship Id="rId372" Type="http://schemas.openxmlformats.org/officeDocument/2006/relationships/footer" Target="footer134.xml" /><Relationship Id="rId373" Type="http://schemas.openxmlformats.org/officeDocument/2006/relationships/header" Target="header135.xml" /><Relationship Id="rId374" Type="http://schemas.openxmlformats.org/officeDocument/2006/relationships/footer" Target="footer135.xml" /><Relationship Id="rId375" Type="http://schemas.openxmlformats.org/officeDocument/2006/relationships/hyperlink" Target="https://advance.lexis.com/api/document?collection=news&amp;id=urn:contentItem:61C0-J9F1-JBF1-01T0-00000-00&amp;context=" TargetMode="External" /><Relationship Id="rId376" Type="http://schemas.openxmlformats.org/officeDocument/2006/relationships/header" Target="header136.xml" /><Relationship Id="rId377" Type="http://schemas.openxmlformats.org/officeDocument/2006/relationships/header" Target="header137.xml" /><Relationship Id="rId378" Type="http://schemas.openxmlformats.org/officeDocument/2006/relationships/footer" Target="footer136.xml" /><Relationship Id="rId379" Type="http://schemas.openxmlformats.org/officeDocument/2006/relationships/footer" Target="footer137.xml" /><Relationship Id="rId38" Type="http://schemas.openxmlformats.org/officeDocument/2006/relationships/hyperlink" Target="https://advance.lexis.com/api/document?id=urn:contentItem:614C-91T1-DXX2-P271-00000-00&amp;idtype=PID&amp;context=1516831" TargetMode="External" /><Relationship Id="rId380" Type="http://schemas.openxmlformats.org/officeDocument/2006/relationships/header" Target="header138.xml" /><Relationship Id="rId381" Type="http://schemas.openxmlformats.org/officeDocument/2006/relationships/footer" Target="footer138.xml" /><Relationship Id="rId382" Type="http://schemas.openxmlformats.org/officeDocument/2006/relationships/hyperlink" Target="https://advance.lexis.com/api/document?collection=news&amp;id=urn:contentItem:61G0-4TR1-DXX2-P1K3-00000-00&amp;context=" TargetMode="External" /><Relationship Id="rId383" Type="http://schemas.openxmlformats.org/officeDocument/2006/relationships/header" Target="header139.xml" /><Relationship Id="rId384" Type="http://schemas.openxmlformats.org/officeDocument/2006/relationships/header" Target="header140.xml" /><Relationship Id="rId385" Type="http://schemas.openxmlformats.org/officeDocument/2006/relationships/footer" Target="footer139.xml" /><Relationship Id="rId386" Type="http://schemas.openxmlformats.org/officeDocument/2006/relationships/footer" Target="footer140.xml" /><Relationship Id="rId387" Type="http://schemas.openxmlformats.org/officeDocument/2006/relationships/header" Target="header141.xml" /><Relationship Id="rId388" Type="http://schemas.openxmlformats.org/officeDocument/2006/relationships/footer" Target="footer141.xml" /><Relationship Id="rId389" Type="http://schemas.openxmlformats.org/officeDocument/2006/relationships/hyperlink" Target="https://advance.lexis.com/api/document?collection=news&amp;id=urn:contentItem:61G0-4TR1-DXX2-P1KS-00000-00&amp;context=" TargetMode="External" /><Relationship Id="rId39" Type="http://schemas.openxmlformats.org/officeDocument/2006/relationships/hyperlink" Target="https://advance.lexis.com/api/document?id=urn:contentItem:614C-91T1-DXX2-P2B8-00000-00&amp;idtype=PID&amp;context=1516831" TargetMode="External" /><Relationship Id="rId390" Type="http://schemas.openxmlformats.org/officeDocument/2006/relationships/header" Target="header142.xml" /><Relationship Id="rId391" Type="http://schemas.openxmlformats.org/officeDocument/2006/relationships/header" Target="header143.xml" /><Relationship Id="rId392" Type="http://schemas.openxmlformats.org/officeDocument/2006/relationships/footer" Target="footer142.xml" /><Relationship Id="rId393" Type="http://schemas.openxmlformats.org/officeDocument/2006/relationships/footer" Target="footer143.xml" /><Relationship Id="rId394" Type="http://schemas.openxmlformats.org/officeDocument/2006/relationships/header" Target="header144.xml" /><Relationship Id="rId395" Type="http://schemas.openxmlformats.org/officeDocument/2006/relationships/footer" Target="footer144.xml" /><Relationship Id="rId396" Type="http://schemas.openxmlformats.org/officeDocument/2006/relationships/hyperlink" Target="https://advance.lexis.com/api/document?collection=news&amp;id=urn:contentItem:61K5-PK01-DXX2-P356-00000-00&amp;context=" TargetMode="External" /><Relationship Id="rId397" Type="http://schemas.openxmlformats.org/officeDocument/2006/relationships/header" Target="header145.xml" /><Relationship Id="rId398" Type="http://schemas.openxmlformats.org/officeDocument/2006/relationships/header" Target="header146.xml" /><Relationship Id="rId399" Type="http://schemas.openxmlformats.org/officeDocument/2006/relationships/footer" Target="footer145.xml" /><Relationship Id="rId4" Type="http://schemas.openxmlformats.org/officeDocument/2006/relationships/image" Target="media/image1.png" /><Relationship Id="rId40" Type="http://schemas.openxmlformats.org/officeDocument/2006/relationships/hyperlink" Target="https://advance.lexis.com/api/document?id=urn:contentItem:614C-91T1-DXX2-P29Y-00000-00&amp;idtype=PID&amp;context=1516831" TargetMode="External" /><Relationship Id="rId400" Type="http://schemas.openxmlformats.org/officeDocument/2006/relationships/footer" Target="footer146.xml" /><Relationship Id="rId401" Type="http://schemas.openxmlformats.org/officeDocument/2006/relationships/header" Target="header147.xml" /><Relationship Id="rId402" Type="http://schemas.openxmlformats.org/officeDocument/2006/relationships/footer" Target="footer147.xml" /><Relationship Id="rId403" Type="http://schemas.openxmlformats.org/officeDocument/2006/relationships/hyperlink" Target="https://advance.lexis.com/api/document?collection=news&amp;id=urn:contentItem:61K5-PK01-DXX2-P33C-00000-00&amp;context=" TargetMode="External" /><Relationship Id="rId404" Type="http://schemas.openxmlformats.org/officeDocument/2006/relationships/header" Target="header148.xml" /><Relationship Id="rId405" Type="http://schemas.openxmlformats.org/officeDocument/2006/relationships/header" Target="header149.xml" /><Relationship Id="rId406" Type="http://schemas.openxmlformats.org/officeDocument/2006/relationships/footer" Target="footer148.xml" /><Relationship Id="rId407" Type="http://schemas.openxmlformats.org/officeDocument/2006/relationships/footer" Target="footer149.xml" /><Relationship Id="rId408" Type="http://schemas.openxmlformats.org/officeDocument/2006/relationships/header" Target="header150.xml" /><Relationship Id="rId409" Type="http://schemas.openxmlformats.org/officeDocument/2006/relationships/footer" Target="footer150.xml" /><Relationship Id="rId41" Type="http://schemas.openxmlformats.org/officeDocument/2006/relationships/hyperlink" Target="https://advance.lexis.com/api/document?id=urn:contentItem:614C-91T1-DXX2-P27V-00000-00&amp;idtype=PID&amp;context=1516831" TargetMode="External" /><Relationship Id="rId410" Type="http://schemas.openxmlformats.org/officeDocument/2006/relationships/hyperlink" Target="https://advance.lexis.com/api/document?collection=news&amp;id=urn:contentItem:61K5-PK01-DXX2-P36C-00000-00&amp;context=" TargetMode="External" /><Relationship Id="rId411" Type="http://schemas.openxmlformats.org/officeDocument/2006/relationships/header" Target="header151.xml" /><Relationship Id="rId412" Type="http://schemas.openxmlformats.org/officeDocument/2006/relationships/header" Target="header152.xml" /><Relationship Id="rId413" Type="http://schemas.openxmlformats.org/officeDocument/2006/relationships/footer" Target="footer151.xml" /><Relationship Id="rId414" Type="http://schemas.openxmlformats.org/officeDocument/2006/relationships/footer" Target="footer152.xml" /><Relationship Id="rId415" Type="http://schemas.openxmlformats.org/officeDocument/2006/relationships/header" Target="header153.xml" /><Relationship Id="rId416" Type="http://schemas.openxmlformats.org/officeDocument/2006/relationships/footer" Target="footer153.xml" /><Relationship Id="rId417" Type="http://schemas.openxmlformats.org/officeDocument/2006/relationships/hyperlink" Target="https://advance.lexis.com/api/document?collection=news&amp;id=urn:contentItem:61K5-PK01-DXX2-P35S-00000-00&amp;context=" TargetMode="External" /><Relationship Id="rId418" Type="http://schemas.openxmlformats.org/officeDocument/2006/relationships/header" Target="header154.xml" /><Relationship Id="rId419" Type="http://schemas.openxmlformats.org/officeDocument/2006/relationships/header" Target="header155.xml" /><Relationship Id="rId42" Type="http://schemas.openxmlformats.org/officeDocument/2006/relationships/hyperlink" Target="https://advance.lexis.com/api/document?id=urn:contentItem:614C-91T1-DXX2-P282-00000-00&amp;idtype=PID&amp;context=1516831" TargetMode="External" /><Relationship Id="rId420" Type="http://schemas.openxmlformats.org/officeDocument/2006/relationships/footer" Target="footer154.xml" /><Relationship Id="rId421" Type="http://schemas.openxmlformats.org/officeDocument/2006/relationships/footer" Target="footer155.xml" /><Relationship Id="rId422" Type="http://schemas.openxmlformats.org/officeDocument/2006/relationships/header" Target="header156.xml" /><Relationship Id="rId423" Type="http://schemas.openxmlformats.org/officeDocument/2006/relationships/footer" Target="footer156.xml" /><Relationship Id="rId424" Type="http://schemas.openxmlformats.org/officeDocument/2006/relationships/hyperlink" Target="https://advance.lexis.com/api/document?collection=news&amp;id=urn:contentItem:61K5-PK01-DXX2-P35R-00000-00&amp;context=" TargetMode="External" /><Relationship Id="rId425" Type="http://schemas.openxmlformats.org/officeDocument/2006/relationships/header" Target="header157.xml" /><Relationship Id="rId426" Type="http://schemas.openxmlformats.org/officeDocument/2006/relationships/header" Target="header158.xml" /><Relationship Id="rId427" Type="http://schemas.openxmlformats.org/officeDocument/2006/relationships/footer" Target="footer157.xml" /><Relationship Id="rId428" Type="http://schemas.openxmlformats.org/officeDocument/2006/relationships/footer" Target="footer158.xml" /><Relationship Id="rId429" Type="http://schemas.openxmlformats.org/officeDocument/2006/relationships/header" Target="header159.xml" /><Relationship Id="rId43" Type="http://schemas.openxmlformats.org/officeDocument/2006/relationships/hyperlink" Target="https://advance.lexis.com/api/document?id=urn:contentItem:617K-X361-DXX2-P05M-00000-00&amp;idtype=PID&amp;context=1516831" TargetMode="External" /><Relationship Id="rId430" Type="http://schemas.openxmlformats.org/officeDocument/2006/relationships/footer" Target="footer159.xml" /><Relationship Id="rId431" Type="http://schemas.openxmlformats.org/officeDocument/2006/relationships/hyperlink" Target="https://advance.lexis.com/api/document?collection=news&amp;id=urn:contentItem:61K5-PK01-DXX2-P34M-00000-00&amp;context=" TargetMode="External" /><Relationship Id="rId432" Type="http://schemas.openxmlformats.org/officeDocument/2006/relationships/header" Target="header160.xml" /><Relationship Id="rId433" Type="http://schemas.openxmlformats.org/officeDocument/2006/relationships/header" Target="header161.xml" /><Relationship Id="rId434" Type="http://schemas.openxmlformats.org/officeDocument/2006/relationships/footer" Target="footer160.xml" /><Relationship Id="rId435" Type="http://schemas.openxmlformats.org/officeDocument/2006/relationships/footer" Target="footer161.xml" /><Relationship Id="rId436" Type="http://schemas.openxmlformats.org/officeDocument/2006/relationships/header" Target="header162.xml" /><Relationship Id="rId437" Type="http://schemas.openxmlformats.org/officeDocument/2006/relationships/footer" Target="footer162.xml" /><Relationship Id="rId438" Type="http://schemas.openxmlformats.org/officeDocument/2006/relationships/hyperlink" Target="https://advance.lexis.com/api/document?collection=news&amp;id=urn:contentItem:61K5-PK01-DXX2-P345-00000-00&amp;context=" TargetMode="External" /><Relationship Id="rId439" Type="http://schemas.openxmlformats.org/officeDocument/2006/relationships/header" Target="header163.xml" /><Relationship Id="rId44" Type="http://schemas.openxmlformats.org/officeDocument/2006/relationships/hyperlink" Target="https://advance.lexis.com/api/document?id=urn:contentItem:617K-X361-DXX2-P05R-00000-00&amp;idtype=PID&amp;context=1516831" TargetMode="External" /><Relationship Id="rId440" Type="http://schemas.openxmlformats.org/officeDocument/2006/relationships/header" Target="header164.xml" /><Relationship Id="rId441" Type="http://schemas.openxmlformats.org/officeDocument/2006/relationships/footer" Target="footer163.xml" /><Relationship Id="rId442" Type="http://schemas.openxmlformats.org/officeDocument/2006/relationships/footer" Target="footer164.xml" /><Relationship Id="rId443" Type="http://schemas.openxmlformats.org/officeDocument/2006/relationships/header" Target="header165.xml" /><Relationship Id="rId444" Type="http://schemas.openxmlformats.org/officeDocument/2006/relationships/footer" Target="footer165.xml" /><Relationship Id="rId445" Type="http://schemas.openxmlformats.org/officeDocument/2006/relationships/hyperlink" Target="https://advance.lexis.com/api/document?collection=news&amp;id=urn:contentItem:61K5-VCR1-JBK9-2441-00000-00&amp;context=" TargetMode="External" /><Relationship Id="rId446" Type="http://schemas.openxmlformats.org/officeDocument/2006/relationships/header" Target="header166.xml" /><Relationship Id="rId447" Type="http://schemas.openxmlformats.org/officeDocument/2006/relationships/header" Target="header167.xml" /><Relationship Id="rId448" Type="http://schemas.openxmlformats.org/officeDocument/2006/relationships/footer" Target="footer166.xml" /><Relationship Id="rId449" Type="http://schemas.openxmlformats.org/officeDocument/2006/relationships/footer" Target="footer167.xml" /><Relationship Id="rId45" Type="http://schemas.openxmlformats.org/officeDocument/2006/relationships/hyperlink" Target="https://advance.lexis.com/api/document?id=urn:contentItem:61C0-J9F1-JBF1-01T7-00000-00&amp;idtype=PID&amp;context=1516831" TargetMode="External" /><Relationship Id="rId450" Type="http://schemas.openxmlformats.org/officeDocument/2006/relationships/header" Target="header168.xml" /><Relationship Id="rId451" Type="http://schemas.openxmlformats.org/officeDocument/2006/relationships/footer" Target="footer168.xml" /><Relationship Id="rId452" Type="http://schemas.openxmlformats.org/officeDocument/2006/relationships/hyperlink" Target="https://advance.lexis.com/api/document?collection=news&amp;id=urn:contentItem:61PC-D4R1-JBK9-20FY-00000-00&amp;context=" TargetMode="External" /><Relationship Id="rId453" Type="http://schemas.openxmlformats.org/officeDocument/2006/relationships/styles" Target="styles.xml" /><Relationship Id="rId46" Type="http://schemas.openxmlformats.org/officeDocument/2006/relationships/hyperlink" Target="https://advance.lexis.com/api/document?id=urn:contentItem:61C0-J9F1-JBF1-01W2-00000-00&amp;idtype=PID&amp;context=1516831" TargetMode="External" /><Relationship Id="rId47" Type="http://schemas.openxmlformats.org/officeDocument/2006/relationships/hyperlink" Target="https://advance.lexis.com/api/document?id=urn:contentItem:61C0-J9F1-JBF1-01VN-00000-00&amp;idtype=PID&amp;context=1516831" TargetMode="External" /><Relationship Id="rId48" Type="http://schemas.openxmlformats.org/officeDocument/2006/relationships/hyperlink" Target="https://advance.lexis.com/api/document?id=urn:contentItem:61C0-J9F1-JBF1-01T0-00000-00&amp;idtype=PID&amp;context=1516831" TargetMode="External" /><Relationship Id="rId49" Type="http://schemas.openxmlformats.org/officeDocument/2006/relationships/hyperlink" Target="https://advance.lexis.com/api/document?id=urn:contentItem:61G0-4TR1-DXX2-P1K3-00000-00&amp;idtype=PID&amp;context=1516831" TargetMode="External" /><Relationship Id="rId5" Type="http://schemas.openxmlformats.org/officeDocument/2006/relationships/hyperlink" Target="https://advance.lexis.com/api/document?id=urn:contentItem:60JK-FDR1-DXX2-P48D-00000-00&amp;idtype=PID&amp;context=1516831" TargetMode="External" /><Relationship Id="rId50" Type="http://schemas.openxmlformats.org/officeDocument/2006/relationships/hyperlink" Target="https://advance.lexis.com/api/document?id=urn:contentItem:61G0-4TR1-DXX2-P1KS-00000-00&amp;idtype=PID&amp;context=1516831" TargetMode="External" /><Relationship Id="rId51" Type="http://schemas.openxmlformats.org/officeDocument/2006/relationships/hyperlink" Target="https://advance.lexis.com/api/document?id=urn:contentItem:61K5-PK01-DXX2-P356-00000-00&amp;idtype=PID&amp;context=1516831" TargetMode="External" /><Relationship Id="rId52" Type="http://schemas.openxmlformats.org/officeDocument/2006/relationships/hyperlink" Target="https://advance.lexis.com/api/document?id=urn:contentItem:61K5-PK01-DXX2-P33C-00000-00&amp;idtype=PID&amp;context=1516831" TargetMode="External" /><Relationship Id="rId53" Type="http://schemas.openxmlformats.org/officeDocument/2006/relationships/hyperlink" Target="https://advance.lexis.com/api/document?id=urn:contentItem:61K5-PK01-DXX2-P36C-00000-00&amp;idtype=PID&amp;context=1516831" TargetMode="External" /><Relationship Id="rId54" Type="http://schemas.openxmlformats.org/officeDocument/2006/relationships/hyperlink" Target="https://advance.lexis.com/api/document?id=urn:contentItem:61K5-PK01-DXX2-P35S-00000-00&amp;idtype=PID&amp;context=1516831" TargetMode="External" /><Relationship Id="rId55" Type="http://schemas.openxmlformats.org/officeDocument/2006/relationships/hyperlink" Target="https://advance.lexis.com/api/document?id=urn:contentItem:61K5-PK01-DXX2-P35R-00000-00&amp;idtype=PID&amp;context=1516831" TargetMode="External" /><Relationship Id="rId56" Type="http://schemas.openxmlformats.org/officeDocument/2006/relationships/hyperlink" Target="https://advance.lexis.com/api/document?id=urn:contentItem:61K5-PK01-DXX2-P34M-00000-00&amp;idtype=PID&amp;context=1516831" TargetMode="External" /><Relationship Id="rId57" Type="http://schemas.openxmlformats.org/officeDocument/2006/relationships/hyperlink" Target="https://advance.lexis.com/api/document?id=urn:contentItem:61K5-PK01-DXX2-P345-00000-00&amp;idtype=PID&amp;context=1516831" TargetMode="External" /><Relationship Id="rId58" Type="http://schemas.openxmlformats.org/officeDocument/2006/relationships/hyperlink" Target="https://advance.lexis.com/api/document?id=urn:contentItem:61K5-VCR1-JBK9-2441-00000-00&amp;idtype=PID&amp;context=1516831" TargetMode="External" /><Relationship Id="rId59" Type="http://schemas.openxmlformats.org/officeDocument/2006/relationships/hyperlink" Target="https://advance.lexis.com/api/document?id=urn:contentItem:61PC-D4R1-JBK9-20FY-00000-00&amp;idtype=PID&amp;context=1516831" TargetMode="External" /><Relationship Id="rId6" Type="http://schemas.openxmlformats.org/officeDocument/2006/relationships/hyperlink" Target="https://advance.lexis.com/api/document?id=urn:contentItem:60JK-FDR1-DXX2-P474-00000-00&amp;idtype=PID&amp;context=1516831" TargetMode="External" /><Relationship Id="rId60" Type="http://schemas.openxmlformats.org/officeDocument/2006/relationships/header" Target="header1.xml" /><Relationship Id="rId61" Type="http://schemas.openxmlformats.org/officeDocument/2006/relationships/header" Target="header2.xml" /><Relationship Id="rId62" Type="http://schemas.openxmlformats.org/officeDocument/2006/relationships/footer" Target="footer1.xml" /><Relationship Id="rId63" Type="http://schemas.openxmlformats.org/officeDocument/2006/relationships/footer" Target="footer2.xml" /><Relationship Id="rId64" Type="http://schemas.openxmlformats.org/officeDocument/2006/relationships/header" Target="header3.xml" /><Relationship Id="rId65" Type="http://schemas.openxmlformats.org/officeDocument/2006/relationships/footer" Target="footer3.xml" /><Relationship Id="rId66" Type="http://schemas.openxmlformats.org/officeDocument/2006/relationships/header" Target="header4.xml" /><Relationship Id="rId67" Type="http://schemas.openxmlformats.org/officeDocument/2006/relationships/header" Target="header5.xml" /><Relationship Id="rId68" Type="http://schemas.openxmlformats.org/officeDocument/2006/relationships/footer" Target="footer4.xml" /><Relationship Id="rId69" Type="http://schemas.openxmlformats.org/officeDocument/2006/relationships/footer" Target="footer5.xml" /><Relationship Id="rId7" Type="http://schemas.openxmlformats.org/officeDocument/2006/relationships/hyperlink" Target="https://advance.lexis.com/api/document?id=urn:contentItem:60JK-FDR1-DXX2-P48G-00000-00&amp;idtype=PID&amp;context=1516831" TargetMode="External" /><Relationship Id="rId70" Type="http://schemas.openxmlformats.org/officeDocument/2006/relationships/header" Target="header6.xml" /><Relationship Id="rId71" Type="http://schemas.openxmlformats.org/officeDocument/2006/relationships/footer" Target="footer6.xml" /><Relationship Id="rId72" Type="http://schemas.openxmlformats.org/officeDocument/2006/relationships/hyperlink" Target="https://advance.lexis.com/api/document?collection=news&amp;id=urn:contentItem:60JK-FDR1-DXX2-P48D-00000-00&amp;context=" TargetMode="External" /><Relationship Id="rId73" Type="http://schemas.openxmlformats.org/officeDocument/2006/relationships/image" Target="media/image3.png" /><Relationship Id="rId74" Type="http://schemas.openxmlformats.org/officeDocument/2006/relationships/header" Target="header7.xml" /><Relationship Id="rId75" Type="http://schemas.openxmlformats.org/officeDocument/2006/relationships/header" Target="header8.xml" /><Relationship Id="rId76" Type="http://schemas.openxmlformats.org/officeDocument/2006/relationships/footer" Target="footer7.xml" /><Relationship Id="rId77" Type="http://schemas.openxmlformats.org/officeDocument/2006/relationships/footer" Target="footer8.xml" /><Relationship Id="rId78" Type="http://schemas.openxmlformats.org/officeDocument/2006/relationships/header" Target="header9.xml" /><Relationship Id="rId79" Type="http://schemas.openxmlformats.org/officeDocument/2006/relationships/footer" Target="footer9.xml" /><Relationship Id="rId8" Type="http://schemas.openxmlformats.org/officeDocument/2006/relationships/hyperlink" Target="https://advance.lexis.com/api/document?id=urn:contentItem:60JK-FDR1-DXX2-P46P-00000-00&amp;idtype=PID&amp;context=1516831" TargetMode="External" /><Relationship Id="rId80" Type="http://schemas.openxmlformats.org/officeDocument/2006/relationships/hyperlink" Target="https://advance.lexis.com/api/document?collection=news&amp;id=urn:contentItem:60JK-FDR1-DXX2-P474-00000-00&amp;context=" TargetMode="External" /><Relationship Id="rId81" Type="http://schemas.openxmlformats.org/officeDocument/2006/relationships/header" Target="header10.xml" /><Relationship Id="rId82" Type="http://schemas.openxmlformats.org/officeDocument/2006/relationships/header" Target="header11.xml" /><Relationship Id="rId83" Type="http://schemas.openxmlformats.org/officeDocument/2006/relationships/footer" Target="footer10.xml" /><Relationship Id="rId84" Type="http://schemas.openxmlformats.org/officeDocument/2006/relationships/footer" Target="footer11.xml" /><Relationship Id="rId85" Type="http://schemas.openxmlformats.org/officeDocument/2006/relationships/header" Target="header12.xml" /><Relationship Id="rId86" Type="http://schemas.openxmlformats.org/officeDocument/2006/relationships/footer" Target="footer12.xml" /><Relationship Id="rId87" Type="http://schemas.openxmlformats.org/officeDocument/2006/relationships/hyperlink" Target="https://advance.lexis.com/api/document?collection=news&amp;id=urn:contentItem:60JK-FDR1-DXX2-P48G-00000-00&amp;context=" TargetMode="External" /><Relationship Id="rId88" Type="http://schemas.openxmlformats.org/officeDocument/2006/relationships/header" Target="header13.xml" /><Relationship Id="rId89" Type="http://schemas.openxmlformats.org/officeDocument/2006/relationships/header" Target="header14.xml" /><Relationship Id="rId9" Type="http://schemas.openxmlformats.org/officeDocument/2006/relationships/hyperlink" Target="https://advance.lexis.com/api/document?id=urn:contentItem:60NK-20H1-DXX2-P50R-00000-00&amp;idtype=PID&amp;context=1516831" TargetMode="External" /><Relationship Id="rId90" Type="http://schemas.openxmlformats.org/officeDocument/2006/relationships/footer" Target="footer13.xml" /><Relationship Id="rId91" Type="http://schemas.openxmlformats.org/officeDocument/2006/relationships/footer" Target="footer14.xml" /><Relationship Id="rId92" Type="http://schemas.openxmlformats.org/officeDocument/2006/relationships/header" Target="header15.xml" /><Relationship Id="rId93" Type="http://schemas.openxmlformats.org/officeDocument/2006/relationships/footer" Target="footer15.xml" /><Relationship Id="rId94" Type="http://schemas.openxmlformats.org/officeDocument/2006/relationships/hyperlink" Target="https://advance.lexis.com/api/document?collection=news&amp;id=urn:contentItem:60JK-FDR1-DXX2-P46P-00000-00&amp;context=" TargetMode="External" /><Relationship Id="rId95" Type="http://schemas.openxmlformats.org/officeDocument/2006/relationships/header" Target="header16.xml" /><Relationship Id="rId96" Type="http://schemas.openxmlformats.org/officeDocument/2006/relationships/header" Target="header17.xml" /><Relationship Id="rId97" Type="http://schemas.openxmlformats.org/officeDocument/2006/relationships/footer" Target="footer16.xml" /><Relationship Id="rId98" Type="http://schemas.openxmlformats.org/officeDocument/2006/relationships/footer" Target="footer17.xml" /><Relationship Id="rId99" Type="http://schemas.openxmlformats.org/officeDocument/2006/relationships/header" Target="header1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162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Warum orderte die EU mehr CureVac als Biontech-Impfstoff?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134414447</vt:lpwstr>
  </property>
  <property fmtid="{D5CDD505-2E9C-101B-9397-08002B2CF9AE}" pid="3" name="LADocCount">
    <vt:i4>56</vt:i4>
  </property>
  <property fmtid="{D5CDD505-2E9C-101B-9397-08002B2CF9AE}" pid="4" name="UserPermID">
    <vt:lpwstr>urn:user:PA186839620</vt:lpwstr>
  </property>
</Properties>
</file>