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277" w:rsidRPr="00E132FA" w:rsidRDefault="00E132FA" w:rsidP="00E132FA">
      <w:pPr>
        <w:pStyle w:val="Title"/>
        <w:jc w:val="center"/>
        <w:rPr>
          <w:sz w:val="56"/>
          <w:szCs w:val="56"/>
        </w:rPr>
      </w:pPr>
      <w:r w:rsidRPr="00E132FA">
        <w:rPr>
          <w:sz w:val="56"/>
          <w:szCs w:val="56"/>
        </w:rPr>
        <w:t xml:space="preserve">Wstępna specyfikacja </w:t>
      </w:r>
      <w:r w:rsidR="006315DB">
        <w:rPr>
          <w:sz w:val="56"/>
          <w:szCs w:val="56"/>
        </w:rPr>
        <w:br/>
      </w:r>
      <w:r w:rsidRPr="00E132FA">
        <w:rPr>
          <w:sz w:val="56"/>
          <w:szCs w:val="56"/>
        </w:rPr>
        <w:t>projekt: Administracja sprzętem w  dziale IT</w:t>
      </w:r>
    </w:p>
    <w:p w:rsidR="00E132FA" w:rsidRDefault="00E132FA" w:rsidP="00E132FA">
      <w:pPr>
        <w:pStyle w:val="Subtitle"/>
        <w:jc w:val="center"/>
      </w:pPr>
      <w:r>
        <w:t>Jarosła Kornata</w:t>
      </w:r>
      <w:r>
        <w:br/>
        <w:t>Mateusz Matysiewicz</w:t>
      </w:r>
      <w:r>
        <w:br/>
        <w:t>Jędrzej Modzelewski</w:t>
      </w:r>
      <w:r>
        <w:br/>
        <w:t>Jakub Strzałek</w:t>
      </w:r>
    </w:p>
    <w:p w:rsidR="00E132FA" w:rsidRDefault="00E132FA" w:rsidP="00E132FA">
      <w:pPr>
        <w:pStyle w:val="Heading1"/>
        <w:numPr>
          <w:ilvl w:val="0"/>
          <w:numId w:val="3"/>
        </w:numPr>
        <w:ind w:left="426"/>
        <w:jc w:val="both"/>
      </w:pPr>
      <w:r>
        <w:t>Opis</w:t>
      </w:r>
      <w:r w:rsidR="00095427">
        <w:t xml:space="preserve"> i omówienie</w:t>
      </w:r>
      <w:r>
        <w:t xml:space="preserve"> tematu</w:t>
      </w:r>
    </w:p>
    <w:p w:rsidR="00FF1336" w:rsidRDefault="00066D6E" w:rsidP="00FF1336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System administracji w dziale IT ma za zadanie wspomagać zarządzanie urządzeniami. Jego zadaniem jest obsługa sprzętu, </w:t>
      </w:r>
      <w:r w:rsidR="00044BF3">
        <w:rPr>
          <w:sz w:val="24"/>
          <w:szCs w:val="24"/>
        </w:rPr>
        <w:t>przydział odpowiedzialności zespołu pracowników do sprzętu, zmianę i modyfikację parametrów sprzętu, obsługę  serwisu sprzętu.</w:t>
      </w:r>
      <w:r w:rsidR="00095427">
        <w:rPr>
          <w:sz w:val="24"/>
          <w:szCs w:val="24"/>
        </w:rPr>
        <w:t xml:space="preserve"> System będzie obsługiwany przez pracowników systemu, sprawdzających przypisane urządzenia do administratorów w celu zgłoszenia bezpośrednio błędu do odpowiedniego pracownika (system nie modelu takiego przypadku biznesowego). </w:t>
      </w:r>
    </w:p>
    <w:p w:rsidR="00066D6E" w:rsidRPr="00066D6E" w:rsidRDefault="00FF1336" w:rsidP="00FF1336">
      <w:pPr>
        <w:ind w:left="426"/>
        <w:rPr>
          <w:sz w:val="24"/>
          <w:szCs w:val="24"/>
        </w:rPr>
      </w:pPr>
      <w:r>
        <w:rPr>
          <w:sz w:val="24"/>
          <w:szCs w:val="24"/>
        </w:rPr>
        <w:t>P</w:t>
      </w:r>
      <w:r w:rsidR="00095427">
        <w:rPr>
          <w:sz w:val="24"/>
          <w:szCs w:val="24"/>
        </w:rPr>
        <w:t>od względem systemowym wyróżnieni zostali dwa rodzaje użytkowników: administrator oraz pracownik, z czego administrator systemu posiada uprawnienia pracownika oraz dodatkowe uprawnienia.</w:t>
      </w:r>
    </w:p>
    <w:p w:rsidR="008F750F" w:rsidRDefault="00E132FA" w:rsidP="008F750F">
      <w:pPr>
        <w:pStyle w:val="Heading1"/>
        <w:numPr>
          <w:ilvl w:val="0"/>
          <w:numId w:val="3"/>
        </w:numPr>
        <w:ind w:left="426"/>
      </w:pPr>
      <w:r>
        <w:t>Specyfikacja wymagań fukncjonalnych</w:t>
      </w:r>
    </w:p>
    <w:p w:rsidR="003C20C7" w:rsidRPr="003C20C7" w:rsidRDefault="003C20C7" w:rsidP="003C20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Zarządzanie listą urządzeń: </w:t>
      </w:r>
      <w:r>
        <w:rPr>
          <w:sz w:val="24"/>
          <w:szCs w:val="24"/>
        </w:rPr>
        <w:br/>
      </w:r>
      <w:r w:rsidRPr="003C20C7">
        <w:rPr>
          <w:sz w:val="24"/>
          <w:szCs w:val="24"/>
        </w:rPr>
        <w:t>System powinien umożliwia</w:t>
      </w:r>
      <w:r w:rsidR="00095427">
        <w:rPr>
          <w:sz w:val="24"/>
          <w:szCs w:val="24"/>
        </w:rPr>
        <w:t>ć przeglądanie listy oraz parametrów urządzenia przez pracowników . Dodatkowo administratorze mają możliwość dodawania nowych urządzeń, modyfikację i usuwanie istniejących.</w:t>
      </w:r>
    </w:p>
    <w:p w:rsidR="008F1C6A" w:rsidRDefault="002B19B4" w:rsidP="008F75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Zarządzanie lokalizacją </w:t>
      </w:r>
      <w:r w:rsidR="00095427">
        <w:rPr>
          <w:sz w:val="24"/>
          <w:szCs w:val="24"/>
        </w:rPr>
        <w:t>urządzenia w firmie</w:t>
      </w:r>
    </w:p>
    <w:p w:rsidR="00281517" w:rsidRDefault="00281517" w:rsidP="002815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 umożliwia sprawdzenie przez pracownika lokalizacji urządzenia w firmie. Ponadto administratorzy mają możliwość modyfikacji, dodawania oraz usuwania lokalizacji.</w:t>
      </w:r>
    </w:p>
    <w:p w:rsidR="002B19B4" w:rsidRDefault="002B19B4" w:rsidP="008F75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Zarządzanie  zespołem odpowiedzialnym za konserwację </w:t>
      </w:r>
      <w:r w:rsidR="00281517">
        <w:rPr>
          <w:sz w:val="24"/>
          <w:szCs w:val="24"/>
        </w:rPr>
        <w:t>urządzenia</w:t>
      </w:r>
    </w:p>
    <w:p w:rsidR="00281517" w:rsidRPr="00281517" w:rsidRDefault="00281517" w:rsidP="002815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 umożliwia sprawdzenie przypisanej odpowiedzialnego pracownika do urządzenia. Ponadto administratorzy mają możliwość modyfikacji zespołu.</w:t>
      </w:r>
    </w:p>
    <w:p w:rsidR="002B19B4" w:rsidRDefault="002B19B4" w:rsidP="008F75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Zarządzanie informacjami o urządzeniu</w:t>
      </w:r>
    </w:p>
    <w:p w:rsidR="00281517" w:rsidRDefault="008F750F" w:rsidP="002815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 umożliwia przeglądanie przez pracownika informacji o urządzeniu. Ponadto administrator ma możliwość modyfikacji danych o urządzeniu t.j. parametry, licencja, modelu.</w:t>
      </w:r>
    </w:p>
    <w:p w:rsidR="00281517" w:rsidRDefault="00281517" w:rsidP="008F75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Zarządzanie zespołem pracowników odpowiedzialnym za urządzenie</w:t>
      </w:r>
    </w:p>
    <w:p w:rsidR="00281517" w:rsidRPr="00281517" w:rsidRDefault="00281517" w:rsidP="00281517">
      <w:pPr>
        <w:pStyle w:val="ListParagraph"/>
        <w:rPr>
          <w:sz w:val="24"/>
          <w:szCs w:val="24"/>
        </w:rPr>
      </w:pPr>
      <w:r w:rsidRPr="00281517">
        <w:rPr>
          <w:sz w:val="24"/>
          <w:szCs w:val="24"/>
        </w:rPr>
        <w:t>Administratorzy mają możliwość modyfikacji składu zespołu poprzez usuwanie i dodawanie pracowników do zespołu.</w:t>
      </w:r>
    </w:p>
    <w:p w:rsidR="000F69E5" w:rsidRDefault="000F69E5" w:rsidP="000F69E5">
      <w:pPr>
        <w:pStyle w:val="Heading1"/>
        <w:numPr>
          <w:ilvl w:val="0"/>
          <w:numId w:val="3"/>
        </w:numPr>
        <w:ind w:left="426"/>
      </w:pPr>
      <w:r>
        <w:t>Specyfikacja wymagań pozafunkcjonalnych</w:t>
      </w:r>
    </w:p>
    <w:p w:rsidR="00604631" w:rsidRPr="000F69E5" w:rsidRDefault="00604631" w:rsidP="00604631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powinien gwarantować poprawność danych, nawet w przypadku wystąpienia awarii.</w:t>
      </w:r>
    </w:p>
    <w:p w:rsidR="00604631" w:rsidRPr="000F69E5" w:rsidRDefault="00604631" w:rsidP="00604631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Długość przeprowadzania operacji nie powinna przekraczać 3 sekund.</w:t>
      </w:r>
    </w:p>
    <w:p w:rsidR="00604631" w:rsidRPr="000F69E5" w:rsidRDefault="00604631" w:rsidP="00604631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Interfejs powinien być graficzny, prosty w obsłudze. Komponenty GUI powinny być utwrzone w technologii Swing.</w:t>
      </w:r>
    </w:p>
    <w:p w:rsidR="00604631" w:rsidRPr="000F69E5" w:rsidRDefault="00604631" w:rsidP="00604631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powinien gwarantować bezpieczeństwo przechowywanych danych głównie personalnych</w:t>
      </w:r>
    </w:p>
    <w:p w:rsidR="00604631" w:rsidRPr="00604631" w:rsidRDefault="00604631" w:rsidP="00604631"/>
    <w:p w:rsidR="00414CA3" w:rsidRDefault="00414CA3" w:rsidP="00604631">
      <w:pPr>
        <w:pStyle w:val="Heading1"/>
        <w:numPr>
          <w:ilvl w:val="0"/>
          <w:numId w:val="9"/>
        </w:numPr>
        <w:ind w:left="426"/>
      </w:pPr>
      <w:r>
        <w:t>Opis encji</w:t>
      </w:r>
    </w:p>
    <w:p w:rsidR="00806692" w:rsidRPr="00806692" w:rsidRDefault="00806692" w:rsidP="00806692">
      <w:pPr>
        <w:ind w:left="426"/>
        <w:rPr>
          <w:sz w:val="24"/>
          <w:szCs w:val="24"/>
        </w:rPr>
      </w:pPr>
      <w:r>
        <w:rPr>
          <w:sz w:val="24"/>
          <w:szCs w:val="24"/>
        </w:rPr>
        <w:t>Opis encji zawarty jest w pliku „OpisEncji”</w:t>
      </w:r>
    </w:p>
    <w:p w:rsidR="00806692" w:rsidRDefault="00806692" w:rsidP="00604631">
      <w:pPr>
        <w:pStyle w:val="Heading1"/>
        <w:numPr>
          <w:ilvl w:val="0"/>
          <w:numId w:val="9"/>
        </w:numPr>
        <w:ind w:left="426"/>
      </w:pPr>
      <w:r>
        <w:t>Diagram fizyczny oraz logiczny modelu</w:t>
      </w:r>
    </w:p>
    <w:p w:rsidR="00806692" w:rsidRPr="00806692" w:rsidRDefault="00806692" w:rsidP="00806692">
      <w:pPr>
        <w:ind w:left="426"/>
        <w:rPr>
          <w:sz w:val="24"/>
          <w:szCs w:val="24"/>
        </w:rPr>
      </w:pPr>
      <w:r>
        <w:rPr>
          <w:sz w:val="24"/>
          <w:szCs w:val="24"/>
        </w:rPr>
        <w:t>Zdjęcia diagramu fizycznego oraz logicznego zawarte są w pliku „DiagramFizyczny” oraz „DiagramLogiczny”</w:t>
      </w:r>
    </w:p>
    <w:p w:rsidR="00806692" w:rsidRPr="00806692" w:rsidRDefault="00806692" w:rsidP="00604631">
      <w:pPr>
        <w:pStyle w:val="Heading1"/>
        <w:numPr>
          <w:ilvl w:val="0"/>
          <w:numId w:val="9"/>
        </w:numPr>
        <w:ind w:left="426"/>
      </w:pPr>
      <w:r>
        <w:t>Skrypt</w:t>
      </w:r>
      <w:r w:rsidR="009E5589">
        <w:t xml:space="preserve"> DLL</w:t>
      </w:r>
    </w:p>
    <w:p w:rsidR="00414CA3" w:rsidRDefault="00806692" w:rsidP="00806692">
      <w:pPr>
        <w:ind w:left="709" w:hanging="283"/>
        <w:rPr>
          <w:sz w:val="24"/>
          <w:szCs w:val="24"/>
        </w:rPr>
      </w:pPr>
      <w:r>
        <w:rPr>
          <w:sz w:val="24"/>
          <w:szCs w:val="24"/>
        </w:rPr>
        <w:t>S</w:t>
      </w:r>
      <w:r w:rsidR="009E5589">
        <w:rPr>
          <w:sz w:val="24"/>
          <w:szCs w:val="24"/>
        </w:rPr>
        <w:t>krypt DLL zawarty jest w pliku „</w:t>
      </w:r>
      <w:r w:rsidR="005232CA">
        <w:rPr>
          <w:sz w:val="24"/>
          <w:szCs w:val="24"/>
        </w:rPr>
        <w:t>baza</w:t>
      </w:r>
      <w:bookmarkStart w:id="0" w:name="_GoBack"/>
      <w:bookmarkEnd w:id="0"/>
      <w:r w:rsidR="009E5589">
        <w:rPr>
          <w:sz w:val="24"/>
          <w:szCs w:val="24"/>
        </w:rPr>
        <w:t>.sql”</w:t>
      </w:r>
    </w:p>
    <w:p w:rsidR="00806692" w:rsidRPr="00806692" w:rsidRDefault="00806692" w:rsidP="00806692">
      <w:pPr>
        <w:ind w:left="709" w:hanging="283"/>
        <w:rPr>
          <w:sz w:val="24"/>
          <w:szCs w:val="24"/>
        </w:rPr>
      </w:pPr>
    </w:p>
    <w:p w:rsidR="00726E1C" w:rsidRPr="00726E1C" w:rsidRDefault="00726E1C" w:rsidP="008F750F">
      <w:pPr>
        <w:pStyle w:val="Heading1"/>
        <w:ind w:left="0"/>
      </w:pPr>
    </w:p>
    <w:sectPr w:rsidR="00726E1C" w:rsidRPr="00726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4454F"/>
    <w:multiLevelType w:val="hybridMultilevel"/>
    <w:tmpl w:val="8F7AAC24"/>
    <w:lvl w:ilvl="0" w:tplc="88D027B4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94B07"/>
    <w:multiLevelType w:val="hybridMultilevel"/>
    <w:tmpl w:val="0BE83A6A"/>
    <w:lvl w:ilvl="0" w:tplc="593489AE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45C56"/>
    <w:multiLevelType w:val="hybridMultilevel"/>
    <w:tmpl w:val="2C1CBB2C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773A7"/>
    <w:multiLevelType w:val="hybridMultilevel"/>
    <w:tmpl w:val="E9F26B18"/>
    <w:lvl w:ilvl="0" w:tplc="6A5CD2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6396C35"/>
    <w:multiLevelType w:val="hybridMultilevel"/>
    <w:tmpl w:val="2C1CBB2C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D32AE"/>
    <w:multiLevelType w:val="hybridMultilevel"/>
    <w:tmpl w:val="FD4045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42088"/>
    <w:multiLevelType w:val="hybridMultilevel"/>
    <w:tmpl w:val="668A276E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0647E"/>
    <w:multiLevelType w:val="hybridMultilevel"/>
    <w:tmpl w:val="C7325FD2"/>
    <w:lvl w:ilvl="0" w:tplc="C44E7B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92EFE"/>
    <w:multiLevelType w:val="hybridMultilevel"/>
    <w:tmpl w:val="F208BA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C3"/>
    <w:rsid w:val="00044BF3"/>
    <w:rsid w:val="00066D6E"/>
    <w:rsid w:val="00095427"/>
    <w:rsid w:val="000F69E5"/>
    <w:rsid w:val="00281517"/>
    <w:rsid w:val="002B19B4"/>
    <w:rsid w:val="003C20C7"/>
    <w:rsid w:val="003D7277"/>
    <w:rsid w:val="00414CA3"/>
    <w:rsid w:val="004236C3"/>
    <w:rsid w:val="005232CA"/>
    <w:rsid w:val="00604631"/>
    <w:rsid w:val="006315DB"/>
    <w:rsid w:val="00726E1C"/>
    <w:rsid w:val="00806692"/>
    <w:rsid w:val="008F1C6A"/>
    <w:rsid w:val="008F750F"/>
    <w:rsid w:val="009E5589"/>
    <w:rsid w:val="00CE371C"/>
    <w:rsid w:val="00E132FA"/>
    <w:rsid w:val="00FF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6C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6C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6C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6C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6C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6C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6C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6C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6C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6C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6C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6C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6C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6C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6C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6C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6C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6C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6C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6C3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236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36C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236C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6C3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4236C3"/>
    <w:rPr>
      <w:b/>
      <w:bCs/>
      <w:spacing w:val="0"/>
    </w:rPr>
  </w:style>
  <w:style w:type="character" w:styleId="Emphasis">
    <w:name w:val="Emphasis"/>
    <w:uiPriority w:val="20"/>
    <w:qFormat/>
    <w:rsid w:val="004236C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42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36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36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36C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6C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6C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4236C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236C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4236C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236C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4236C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6C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36C3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6C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6C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6C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6C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6C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6C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6C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6C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6C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6C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6C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6C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6C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6C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6C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6C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6C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6C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6C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6C3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236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36C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236C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6C3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4236C3"/>
    <w:rPr>
      <w:b/>
      <w:bCs/>
      <w:spacing w:val="0"/>
    </w:rPr>
  </w:style>
  <w:style w:type="character" w:styleId="Emphasis">
    <w:name w:val="Emphasis"/>
    <w:uiPriority w:val="20"/>
    <w:qFormat/>
    <w:rsid w:val="004236C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42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36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36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36C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6C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6C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4236C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236C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4236C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236C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4236C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6C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36C3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Servlok</dc:creator>
  <cp:lastModifiedBy>Servlok</cp:lastModifiedBy>
  <cp:revision>11</cp:revision>
  <dcterms:created xsi:type="dcterms:W3CDTF">2013-04-16T11:18:00Z</dcterms:created>
  <dcterms:modified xsi:type="dcterms:W3CDTF">2013-04-23T20:13:00Z</dcterms:modified>
</cp:coreProperties>
</file>