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31" w:rsidRPr="000704D5" w:rsidRDefault="000704D5" w:rsidP="005C4783">
      <w:pPr>
        <w:tabs>
          <w:tab w:val="left" w:pos="720"/>
        </w:tabs>
        <w:spacing w:after="0" w:line="360" w:lineRule="auto"/>
        <w:jc w:val="center"/>
        <w:rPr>
          <w:rStyle w:val="hps"/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 xml:space="preserve"> ОХОРОНА ПРАЦІ </w:t>
      </w:r>
    </w:p>
    <w:p w:rsidR="00DB7F31" w:rsidRPr="000704D5" w:rsidRDefault="00DB7F31" w:rsidP="005C4783">
      <w:pPr>
        <w:tabs>
          <w:tab w:val="left" w:pos="720"/>
        </w:tabs>
        <w:spacing w:after="0" w:line="360" w:lineRule="auto"/>
        <w:jc w:val="center"/>
        <w:rPr>
          <w:rStyle w:val="hps"/>
          <w:rFonts w:ascii="Times New Roman" w:hAnsi="Times New Roman" w:cs="Times New Roman"/>
          <w:sz w:val="28"/>
          <w:szCs w:val="28"/>
        </w:rPr>
      </w:pPr>
    </w:p>
    <w:p w:rsidR="00DB7F31" w:rsidRPr="000704D5" w:rsidRDefault="000704D5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.1</w:t>
      </w:r>
      <w:r w:rsidR="00DB7F31" w:rsidRPr="000704D5">
        <w:rPr>
          <w:rStyle w:val="hps"/>
          <w:rFonts w:ascii="Times New Roman" w:hAnsi="Times New Roman" w:cs="Times New Roman"/>
          <w:b/>
          <w:sz w:val="28"/>
          <w:szCs w:val="28"/>
        </w:rPr>
        <w:t xml:space="preserve"> Загальні питання охорони праці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Охорона праці є необхідною та важливою складовою кожного робочого процесу, тому що виявляє та впроваджує заходи попередження, усунення причин та знешкодження наслідків нещасних випадків на виробництві, професійних захворювань, аварій пожеж та інше.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Одним з основних завдань охорони праці є забезпечення для людини сприятливих та безпечних умов праці, за яких виключена можливість дії на працівника небезпечних та шкідливих факторів. Основні положення охорони праці містяться в наступних правових та нормативно-технічних документах: Конституції України, Законі України “Про охорону праці”</w:t>
      </w:r>
      <w:r w:rsidR="004723D0">
        <w:rPr>
          <w:rStyle w:val="hps"/>
          <w:rFonts w:ascii="Times New Roman" w:hAnsi="Times New Roman" w:cs="Times New Roman"/>
          <w:sz w:val="28"/>
          <w:szCs w:val="28"/>
        </w:rPr>
        <w:t>[39]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, Кодексі законів про працю</w:t>
      </w:r>
      <w:r w:rsidR="00644F4F" w:rsidRPr="000704D5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="004723D0">
        <w:rPr>
          <w:rStyle w:val="hps"/>
          <w:rFonts w:ascii="Times New Roman" w:hAnsi="Times New Roman" w:cs="Times New Roman"/>
          <w:sz w:val="28"/>
          <w:szCs w:val="28"/>
        </w:rPr>
        <w:t>[40]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, ССБТ, ССОП та інших.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Тема дипломної роботи:</w:t>
      </w: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w:r w:rsidR="00C20D22">
        <w:rPr>
          <w:rFonts w:ascii="Times New Roman" w:hAnsi="Times New Roman" w:cs="Times New Roman"/>
          <w:sz w:val="28"/>
          <w:szCs w:val="28"/>
        </w:rPr>
        <w:t>"Розробка програмного забезпечення для розв’язання задач багатокритеріальної оптимізації генетичними алгоритмами"</w:t>
      </w:r>
      <w:r w:rsidRPr="000704D5">
        <w:rPr>
          <w:rFonts w:ascii="Times New Roman" w:hAnsi="Times New Roman" w:cs="Times New Roman"/>
          <w:sz w:val="28"/>
          <w:szCs w:val="28"/>
        </w:rPr>
        <w:t xml:space="preserve">, </w:t>
      </w:r>
      <w:r w:rsidR="00C20D22">
        <w:rPr>
          <w:rFonts w:ascii="Times New Roman" w:eastAsia="Times New Roman" w:hAnsi="Times New Roman" w:cs="Times New Roman"/>
          <w:sz w:val="28"/>
          <w:szCs w:val="28"/>
        </w:rPr>
        <w:t>призначена для розробки додатку, що виконує багатокритеріальну оптимізацію цільових функції за допомогою генетичних алгоритмів</w:t>
      </w:r>
      <w:r w:rsidR="00235D00" w:rsidRPr="000704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04D5">
        <w:rPr>
          <w:rFonts w:ascii="Times New Roman" w:hAnsi="Times New Roman"/>
          <w:sz w:val="28"/>
          <w:szCs w:val="28"/>
          <w:lang w:val="uk-UA"/>
        </w:rPr>
        <w:t>В даному розділі розглянуті питання охорони праці для розробки програмного продукту в робочому класі з використанням персонального комп’ютера, тому питання охорони навколишнього середовища не розглядаються.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</w:rPr>
      </w:pPr>
    </w:p>
    <w:p w:rsidR="00DB7F31" w:rsidRPr="000704D5" w:rsidRDefault="000704D5" w:rsidP="005C4783">
      <w:pPr>
        <w:shd w:val="clear" w:color="auto" w:fill="FFFFFF"/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.2</w:t>
      </w:r>
      <w:r w:rsidR="00DB7F31" w:rsidRPr="000704D5">
        <w:rPr>
          <w:rFonts w:ascii="Times New Roman" w:hAnsi="Times New Roman" w:cs="Times New Roman"/>
          <w:b/>
          <w:spacing w:val="6"/>
          <w:sz w:val="28"/>
          <w:szCs w:val="28"/>
        </w:rPr>
        <w:t xml:space="preserve"> Небезпечні та шкідливі чинники виробничого приміщення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Характеристика приміщення, в якому виконувалася дипломна робота, а також в якому знаходиться комп’ютер, розташований в НТУ «ХПІ» на кафедрі «Системи і процеси управління» (СПУ). Площа приміщення становить 10,5 м², воно включає в себе одне робоче місце. Наведені розміри відповідають санітарним нормам, затвердженим НПАОП 0.00-1.28-10 </w:t>
      </w:r>
      <w:r w:rsidR="004723D0">
        <w:rPr>
          <w:rFonts w:ascii="Times New Roman" w:hAnsi="Times New Roman" w:cs="Times New Roman"/>
          <w:sz w:val="28"/>
          <w:szCs w:val="28"/>
        </w:rPr>
        <w:t>[41]</w:t>
      </w:r>
      <w:r w:rsidRPr="000704D5">
        <w:rPr>
          <w:rFonts w:ascii="Times New Roman" w:hAnsi="Times New Roman" w:cs="Times New Roman"/>
          <w:sz w:val="28"/>
          <w:szCs w:val="28"/>
        </w:rPr>
        <w:t xml:space="preserve">, згідно з якими площа повинна бути не менше </w:t>
      </w:r>
      <w:smartTag w:uri="urn:schemas-microsoft-com:office:smarttags" w:element="metricconverter">
        <w:smartTagPr>
          <w:attr w:name="ProductID" w:val="6 м²"/>
        </w:smartTagPr>
        <w:r w:rsidRPr="000704D5">
          <w:rPr>
            <w:rFonts w:ascii="Times New Roman" w:hAnsi="Times New Roman" w:cs="Times New Roman"/>
            <w:sz w:val="28"/>
            <w:szCs w:val="28"/>
          </w:rPr>
          <w:t>6 м²</w:t>
        </w:r>
      </w:smartTag>
      <w:r w:rsidRPr="000704D5">
        <w:rPr>
          <w:rFonts w:ascii="Times New Roman" w:hAnsi="Times New Roman" w:cs="Times New Roman"/>
          <w:sz w:val="28"/>
          <w:szCs w:val="28"/>
        </w:rPr>
        <w:t xml:space="preserve"> на одне робоче місце.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lastRenderedPageBreak/>
        <w:t>Робота користувача персонального комп’ютера виконується в одноманітній позі в умовах обмеження загальної м’язової активності при рухливості кистей рук, великій напрузі зорових функцій і нервово-емоційному напруженні під впливом різних фізичних факторів: електростатичного поля; електромагнітних випромінювань в над низько частотному, низькочастотному і середньому діапазонах (5 Гц - 400 кГц); рентгенівського, ультрафіолетового, інфрачервоного випромінювань, випромінювань видимого діапазону, акустичного шуму; незадовільного рівня освітленості, незадовільних метеорологічних умов.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При використанні ЕОМ на людину діє ряд шкідливих і небезпечних виробничих факторів, наведених у таблиці </w:t>
      </w:r>
      <w:r w:rsidR="009377A1" w:rsidRPr="009377A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 xml:space="preserve">.1 за ГОСТ 12.0.003-74 * </w:t>
      </w:r>
      <w:r w:rsidR="004723D0">
        <w:rPr>
          <w:rFonts w:ascii="Times New Roman" w:hAnsi="Times New Roman" w:cs="Times New Roman"/>
          <w:sz w:val="28"/>
          <w:szCs w:val="28"/>
        </w:rPr>
        <w:t>[42]</w:t>
      </w:r>
      <w:r w:rsidRPr="000704D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 xml:space="preserve">Таблиця </w:t>
      </w:r>
      <w:r w:rsidR="000704D5" w:rsidRPr="000704D5">
        <w:rPr>
          <w:rStyle w:val="hps"/>
          <w:rFonts w:ascii="Times New Roman" w:hAnsi="Times New Roman" w:cs="Times New Roman"/>
          <w:sz w:val="28"/>
          <w:szCs w:val="28"/>
        </w:rPr>
        <w:t>7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 xml:space="preserve">.1- </w:t>
      </w:r>
      <w:r w:rsidRPr="000704D5">
        <w:rPr>
          <w:rFonts w:ascii="Times New Roman" w:hAnsi="Times New Roman" w:cs="Times New Roman"/>
          <w:sz w:val="28"/>
          <w:szCs w:val="28"/>
        </w:rPr>
        <w:t>Перелік небезпечних і шкідливих чинників на робочому місці оператора в приміщені з ЕОМ</w:t>
      </w:r>
    </w:p>
    <w:tbl>
      <w:tblPr>
        <w:tblW w:w="9510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2942"/>
        <w:gridCol w:w="3165"/>
        <w:gridCol w:w="3403"/>
      </w:tblGrid>
      <w:tr w:rsidR="00DB7F31" w:rsidRPr="000704D5" w:rsidTr="00DB7F31">
        <w:trPr>
          <w:trHeight w:val="883"/>
        </w:trPr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чинника</w:t>
            </w:r>
          </w:p>
        </w:tc>
        <w:tc>
          <w:tcPr>
            <w:tcW w:w="316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Джерело виникнення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Нормована величина і її значення.</w:t>
            </w:r>
          </w:p>
        </w:tc>
      </w:tr>
      <w:tr w:rsidR="00DB7F31" w:rsidRPr="000704D5" w:rsidTr="00DB7F31">
        <w:trPr>
          <w:trHeight w:val="883"/>
        </w:trPr>
        <w:tc>
          <w:tcPr>
            <w:tcW w:w="9508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1. Фізичні фактори</w:t>
            </w:r>
          </w:p>
        </w:tc>
      </w:tr>
      <w:tr w:rsidR="00DB7F31" w:rsidRPr="000704D5" w:rsidTr="00DB7F31">
        <w:trPr>
          <w:trHeight w:val="121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1 Підвищений рівень шуму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Вентилятор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система освітлення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друкуючий пристрій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Рівень звуку L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a</w:t>
            </w:r>
            <w:r w:rsidR="00644F4F" w:rsidRPr="004B0D5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≤</w:t>
            </w:r>
            <w:r w:rsidRPr="004B0D56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дБ (А)</w:t>
            </w:r>
          </w:p>
        </w:tc>
      </w:tr>
      <w:tr w:rsidR="00DB7F31" w:rsidRPr="000704D5" w:rsidTr="00DB7F31">
        <w:trPr>
          <w:trHeight w:val="1102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Підвищене значення напруги в електричній мережі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Блок живлення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І=0,6mA, U = 36B</w:t>
            </w:r>
          </w:p>
        </w:tc>
      </w:tr>
      <w:tr w:rsidR="00DB7F31" w:rsidRPr="000704D5" w:rsidTr="00DB7F31">
        <w:trPr>
          <w:trHeight w:val="176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3 Рентгенівське випромінювання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Монітор ЕОМ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D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екв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=100 мк</w:t>
            </w:r>
            <w:r w:rsidR="00644F4F"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/год</w:t>
            </w:r>
          </w:p>
        </w:tc>
      </w:tr>
    </w:tbl>
    <w:p w:rsidR="00DB7F31" w:rsidRPr="000704D5" w:rsidRDefault="00DB7F31" w:rsidP="005C47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lastRenderedPageBreak/>
        <w:t xml:space="preserve">Закінчення таблиці 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W w:w="9510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2942"/>
        <w:gridCol w:w="3300"/>
        <w:gridCol w:w="3268"/>
      </w:tblGrid>
      <w:tr w:rsidR="00DB7F31" w:rsidRPr="000704D5" w:rsidTr="00644F4F">
        <w:trPr>
          <w:trHeight w:val="883"/>
        </w:trPr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чинника</w:t>
            </w:r>
          </w:p>
        </w:tc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Джерело виникнення</w:t>
            </w:r>
          </w:p>
        </w:tc>
        <w:tc>
          <w:tcPr>
            <w:tcW w:w="3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Нормована величина і її значення.</w:t>
            </w:r>
          </w:p>
        </w:tc>
      </w:tr>
      <w:tr w:rsidR="00DB7F31" w:rsidRPr="000704D5" w:rsidTr="00644F4F">
        <w:trPr>
          <w:trHeight w:val="1833"/>
        </w:trPr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left="8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Рівень електромагнітних випромінювань</w:t>
            </w:r>
          </w:p>
        </w:tc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ЭПТ монітора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системний блок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мережа живлення</w:t>
            </w:r>
          </w:p>
        </w:tc>
        <w:tc>
          <w:tcPr>
            <w:tcW w:w="3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Відстань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-50 см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близько ПК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2-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5кГц</w:t>
            </w:r>
            <w:r w:rsidRPr="000704D5">
              <w:rPr>
                <w:rStyle w:val="atn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25В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/ м</w:t>
            </w:r>
          </w:p>
        </w:tc>
      </w:tr>
      <w:tr w:rsidR="00DB7F31" w:rsidRPr="000704D5" w:rsidTr="00644F4F">
        <w:trPr>
          <w:trHeight w:val="11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left="8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Ультрафіолетове випромінювання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Комп'ютер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Щільність</w:t>
            </w:r>
            <w:r w:rsidR="00644F4F"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потоку</w:t>
            </w:r>
            <w:r w:rsidR="00644F4F"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ультрафіолетового</w:t>
            </w:r>
            <w:r w:rsidR="00644F4F"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випромінювання</w:t>
            </w:r>
            <w:r w:rsidR="00644F4F"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10Вт/ м</w:t>
            </w:r>
          </w:p>
        </w:tc>
      </w:tr>
      <w:tr w:rsidR="00DB7F31" w:rsidRPr="000704D5" w:rsidTr="00644F4F">
        <w:trPr>
          <w:trHeight w:val="1397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left="8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 природного освітлення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Неправильне планування розташування комп'ютерів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КПО,</w:t>
            </w:r>
            <w:r w:rsidRPr="000704D5">
              <w:rPr>
                <w:rStyle w:val="a9"/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e</w:t>
            </w:r>
            <w:r w:rsidRPr="000704D5">
              <w:rPr>
                <w:rStyle w:val="a9"/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 xml:space="preserve">H 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≥ 1,5%</w:t>
            </w:r>
          </w:p>
        </w:tc>
      </w:tr>
      <w:tr w:rsidR="00DB7F31" w:rsidRPr="000704D5" w:rsidTr="00644F4F">
        <w:trPr>
          <w:trHeight w:val="19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left="8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 </w:t>
            </w: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Вібрація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Вентиляційна система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pStyle w:val="1"/>
              <w:shd w:val="clear" w:color="auto" w:fill="auto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Віброприскорення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, м/с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віброшвидкість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>, м/с або їх рівні, дБ; L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a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33 дБ, L</w:t>
            </w:r>
            <w:r w:rsidRPr="000704D5">
              <w:rPr>
                <w:rStyle w:val="13"/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v</w:t>
            </w:r>
            <w:r w:rsidRPr="000704D5">
              <w:rPr>
                <w:rStyle w:val="13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75 дБ</w:t>
            </w:r>
          </w:p>
        </w:tc>
      </w:tr>
    </w:tbl>
    <w:p w:rsidR="00DB7F31" w:rsidRPr="000704D5" w:rsidRDefault="00DB7F31" w:rsidP="005C478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0704D5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.3</w:t>
      </w:r>
      <w:r w:rsidR="00DB7F31" w:rsidRPr="000704D5">
        <w:rPr>
          <w:rStyle w:val="hps"/>
          <w:rFonts w:ascii="Times New Roman" w:hAnsi="Times New Roman" w:cs="Times New Roman"/>
          <w:b/>
          <w:sz w:val="28"/>
          <w:szCs w:val="28"/>
        </w:rPr>
        <w:t xml:space="preserve"> </w:t>
      </w:r>
      <w:r w:rsidR="00DB7F31" w:rsidRPr="000704D5"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  <w:t>Виробнича санітарія</w:t>
      </w:r>
    </w:p>
    <w:p w:rsidR="00DB7F31" w:rsidRPr="000704D5" w:rsidRDefault="000704D5" w:rsidP="005C478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</w:pPr>
      <w:r w:rsidRPr="000704D5">
        <w:rPr>
          <w:rFonts w:ascii="Times New Roman" w:hAnsi="Times New Roman" w:cs="Times New Roman"/>
          <w:color w:val="000000"/>
          <w:spacing w:val="10"/>
          <w:sz w:val="28"/>
          <w:szCs w:val="28"/>
        </w:rPr>
        <w:t>7</w:t>
      </w:r>
      <w:r w:rsidR="00DB7F31" w:rsidRPr="000704D5">
        <w:rPr>
          <w:rFonts w:ascii="Times New Roman" w:hAnsi="Times New Roman" w:cs="Times New Roman"/>
          <w:color w:val="000000"/>
          <w:spacing w:val="10"/>
          <w:sz w:val="28"/>
          <w:szCs w:val="28"/>
        </w:rPr>
        <w:t>.3.1</w:t>
      </w:r>
      <w:r w:rsidR="00DB7F31" w:rsidRPr="000704D5"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  <w:t xml:space="preserve"> Мікроклімат виробничого приміщення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Показниками, що характеризують метеорологічні умови в закритих виробничих приміщеннях ( мікроклімат ) є: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- температура повітря , ° С;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- відносна вологість повітря , %;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- швидкість руху повітря , м / с.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При роботах операторського типу, пов’язаних з великим нервово - емоційною напругою, передбачені оптимальні значення параметрів мікроклімату, які поширюються на робочу зону. Роботи виконуються сидячи і належать до категорії 1а - легкі фізичні. </w:t>
      </w:r>
      <w:r w:rsidR="003577B5">
        <w:rPr>
          <w:rFonts w:ascii="Times New Roman" w:hAnsi="Times New Roman" w:cs="Times New Roman"/>
          <w:sz w:val="28"/>
          <w:szCs w:val="28"/>
        </w:rPr>
        <w:t>Енерговитрати становлять до 139</w:t>
      </w:r>
      <w:r w:rsidR="003577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04D5">
        <w:rPr>
          <w:rFonts w:ascii="Times New Roman" w:hAnsi="Times New Roman" w:cs="Times New Roman"/>
          <w:sz w:val="28"/>
          <w:szCs w:val="28"/>
        </w:rPr>
        <w:t xml:space="preserve">Вт. Оптимальні норми температури, відносної вологості, швидкості руху </w:t>
      </w:r>
      <w:r w:rsidRPr="000704D5">
        <w:rPr>
          <w:rFonts w:ascii="Times New Roman" w:hAnsi="Times New Roman" w:cs="Times New Roman"/>
          <w:sz w:val="28"/>
          <w:szCs w:val="28"/>
        </w:rPr>
        <w:lastRenderedPageBreak/>
        <w:t xml:space="preserve">повітря в приміщенні і категорія робіт в холодний і теплий період року приведені в таблиці 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.2 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b/>
          <w:color w:val="000000"/>
          <w:spacing w:val="10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 xml:space="preserve">.2 - Оптимальні параметри метеорологічних умов </w:t>
      </w:r>
      <w:r w:rsidR="00644F4F" w:rsidRPr="000704D5">
        <w:rPr>
          <w:rFonts w:ascii="Times New Roman" w:hAnsi="Times New Roman" w:cs="Times New Roman"/>
          <w:sz w:val="28"/>
          <w:szCs w:val="28"/>
        </w:rPr>
        <w:t>на робочому місці в</w:t>
      </w:r>
      <w:r w:rsidRPr="000704D5">
        <w:rPr>
          <w:rFonts w:ascii="Times New Roman" w:hAnsi="Times New Roman" w:cs="Times New Roman"/>
          <w:sz w:val="28"/>
          <w:szCs w:val="28"/>
        </w:rPr>
        <w:t xml:space="preserve"> приміщенні з ЕОМ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2124"/>
        <w:gridCol w:w="1841"/>
        <w:gridCol w:w="1703"/>
        <w:gridCol w:w="2268"/>
      </w:tblGrid>
      <w:tr w:rsidR="00DB7F31" w:rsidRPr="000704D5" w:rsidTr="00DB7F31">
        <w:trPr>
          <w:trHeight w:val="1676"/>
        </w:trPr>
        <w:tc>
          <w:tcPr>
            <w:tcW w:w="195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Період року</w:t>
            </w:r>
          </w:p>
        </w:tc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Категорія робіт по тяжкості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Відносна вологість,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Швидкість руху повітря,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Vм/с</w:t>
            </w:r>
          </w:p>
        </w:tc>
      </w:tr>
      <w:tr w:rsidR="00DB7F31" w:rsidRPr="000704D5" w:rsidTr="00DB7F31">
        <w:trPr>
          <w:trHeight w:val="765"/>
        </w:trPr>
        <w:tc>
          <w:tcPr>
            <w:tcW w:w="19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Холодний</w:t>
            </w:r>
          </w:p>
        </w:tc>
        <w:tc>
          <w:tcPr>
            <w:tcW w:w="21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Легка - 1а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1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638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DB7F31" w:rsidRPr="000704D5" w:rsidTr="00DB7F31">
        <w:trPr>
          <w:trHeight w:val="799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Теплий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pacing w:after="0" w:line="360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Легка - 1а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1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ind w:left="634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DB7F31" w:rsidRPr="000704D5" w:rsidRDefault="00DB7F31" w:rsidP="005C4783">
      <w:pPr>
        <w:spacing w:after="0" w:line="360" w:lineRule="auto"/>
        <w:rPr>
          <w:rStyle w:val="hps"/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Style w:val="hps"/>
          <w:rFonts w:ascii="Times New Roman" w:hAnsi="Times New Roman" w:cs="Times New Roman"/>
          <w:sz w:val="28"/>
          <w:szCs w:val="28"/>
        </w:rPr>
        <w:t>Досягнення нормативних метеорологічних умов  приходить за допомогою кондиціонерів</w:t>
      </w:r>
      <w:r w:rsidRPr="000704D5">
        <w:rPr>
          <w:rFonts w:ascii="Times New Roman" w:hAnsi="Times New Roman" w:cs="Times New Roman"/>
          <w:sz w:val="28"/>
          <w:szCs w:val="28"/>
        </w:rPr>
        <w:t xml:space="preserve">, 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в зимовий час приміщення опалюють</w:t>
      </w:r>
      <w:r w:rsidRPr="000704D5">
        <w:rPr>
          <w:rFonts w:ascii="Times New Roman" w:hAnsi="Times New Roman" w:cs="Times New Roman"/>
          <w:sz w:val="28"/>
          <w:szCs w:val="28"/>
        </w:rPr>
        <w:t xml:space="preserve">. 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У холодний період року обмін повітря здійснюється за допомогою провітрювання та опалення відповідно до ДБН В.2.5-67-2013</w:t>
      </w:r>
      <w:r w:rsidR="004723D0">
        <w:rPr>
          <w:rStyle w:val="hps"/>
          <w:rFonts w:ascii="Times New Roman" w:hAnsi="Times New Roman" w:cs="Times New Roman"/>
          <w:sz w:val="28"/>
          <w:szCs w:val="28"/>
        </w:rPr>
        <w:t>[43]</w:t>
      </w:r>
      <w:r w:rsidRPr="000704D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0704D5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Fonts w:ascii="Times New Roman" w:hAnsi="Times New Roman" w:cs="Times New Roman"/>
          <w:sz w:val="28"/>
          <w:szCs w:val="28"/>
        </w:rPr>
        <w:t xml:space="preserve">.3.2 </w:t>
      </w:r>
      <w:r w:rsidR="00DB7F31" w:rsidRPr="000704D5">
        <w:rPr>
          <w:rStyle w:val="shorttext"/>
          <w:rFonts w:ascii="Times New Roman" w:hAnsi="Times New Roman" w:cs="Times New Roman"/>
          <w:b/>
          <w:sz w:val="28"/>
          <w:szCs w:val="28"/>
        </w:rPr>
        <w:t>Освітлення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Освітлення робочого місця при налагодженні програмного забезпечення здійснюється суміщеним освітленням: природне освітлювання бокове, штучне освітлення загальне рівномірне та комбіноване.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Проведені операції зі створення програмного продукту відносяться до зорової робот</w:t>
      </w:r>
      <w:r w:rsidR="00644F4F" w:rsidRPr="000704D5">
        <w:rPr>
          <w:rFonts w:ascii="Times New Roman" w:hAnsi="Times New Roman" w:cs="Times New Roman"/>
          <w:sz w:val="28"/>
          <w:szCs w:val="28"/>
        </w:rPr>
        <w:t>и дуже</w:t>
      </w:r>
      <w:r w:rsidRPr="000704D5">
        <w:rPr>
          <w:rFonts w:ascii="Times New Roman" w:hAnsi="Times New Roman" w:cs="Times New Roman"/>
          <w:sz w:val="28"/>
          <w:szCs w:val="28"/>
        </w:rPr>
        <w:t xml:space="preserve"> високої точності – розря</w:t>
      </w:r>
      <w:r w:rsidR="003577B5">
        <w:rPr>
          <w:rFonts w:ascii="Times New Roman" w:hAnsi="Times New Roman" w:cs="Times New Roman"/>
          <w:sz w:val="28"/>
          <w:szCs w:val="28"/>
        </w:rPr>
        <w:t>ду II, підрозряд “в” згідно ДБН</w:t>
      </w:r>
      <w:r w:rsidR="003577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04D5">
        <w:rPr>
          <w:rFonts w:ascii="Times New Roman" w:hAnsi="Times New Roman" w:cs="Times New Roman"/>
          <w:sz w:val="28"/>
          <w:szCs w:val="28"/>
        </w:rPr>
        <w:t>В.2.5-28-2006</w:t>
      </w:r>
      <w:r w:rsidR="004723D0">
        <w:rPr>
          <w:rFonts w:ascii="Times New Roman" w:hAnsi="Times New Roman" w:cs="Times New Roman"/>
          <w:sz w:val="28"/>
          <w:szCs w:val="28"/>
        </w:rPr>
        <w:t>[44]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Нормативне значення коефіцієнта природного освітленості (КПО) для II розряду зорових робіт при боковому освітленні складає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>=1,5%.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Нормативні параметри освітлення та значення КПО при суміщеному освітленні наведено в таблиці 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.3.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C423E5" w:rsidRDefault="00DB7F31" w:rsidP="005C4783">
      <w:pPr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0704D5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C57446" w:rsidRPr="00C5744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 xml:space="preserve">.3 – </w:t>
      </w:r>
      <w:r w:rsidRPr="000704D5">
        <w:rPr>
          <w:rFonts w:ascii="Times New Roman" w:hAnsi="Times New Roman" w:cs="Times New Roman"/>
          <w:color w:val="000000"/>
          <w:spacing w:val="1"/>
          <w:sz w:val="28"/>
          <w:szCs w:val="28"/>
        </w:rPr>
        <w:t>Нормовані значення КПО при суміщеному освітленні та освітленості на робочих поверхнях при штучному освітленні для приміщень обчислювального центру</w:t>
      </w:r>
    </w:p>
    <w:tbl>
      <w:tblPr>
        <w:tblW w:w="9503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173"/>
        <w:gridCol w:w="1379"/>
        <w:gridCol w:w="1276"/>
        <w:gridCol w:w="1277"/>
        <w:gridCol w:w="1271"/>
        <w:gridCol w:w="1134"/>
        <w:gridCol w:w="998"/>
        <w:gridCol w:w="995"/>
      </w:tblGrid>
      <w:tr w:rsidR="00644F4F" w:rsidRPr="000704D5" w:rsidTr="00644F4F">
        <w:trPr>
          <w:cantSplit/>
          <w:trHeight w:val="1041"/>
        </w:trPr>
        <w:tc>
          <w:tcPr>
            <w:tcW w:w="117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Характе-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 xml:space="preserve">ристика зорової </w:t>
            </w:r>
            <w:r w:rsidRPr="000704D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роботи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Мінімаль-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ний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розмір об’єкту розрізне-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ння, мм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Розряд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 xml:space="preserve">та під розряд </w:t>
            </w:r>
            <w:r w:rsidRPr="000704D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зорової роботи</w:t>
            </w:r>
          </w:p>
        </w:tc>
        <w:tc>
          <w:tcPr>
            <w:tcW w:w="127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Контраст з фоном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 xml:space="preserve">Суміще-не </w:t>
            </w:r>
            <w:r w:rsidRPr="000704D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освітле-</w:t>
            </w:r>
          </w:p>
          <w:p w:rsidR="00644F4F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ння,</w:t>
            </w:r>
            <w:r w:rsidR="00644F4F" w:rsidRPr="000704D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КПО, ен,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993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Штучне освітлення,лк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ind w:left="-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4F4F" w:rsidRPr="000704D5" w:rsidTr="00644F4F">
        <w:trPr>
          <w:cantSplit/>
          <w:trHeight w:val="1447"/>
        </w:trPr>
        <w:tc>
          <w:tcPr>
            <w:tcW w:w="1173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</w:p>
        </w:tc>
        <w:tc>
          <w:tcPr>
            <w:tcW w:w="1379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127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1271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Комбі-</w:t>
            </w:r>
          </w:p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новане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Загаль-не</w:t>
            </w:r>
          </w:p>
        </w:tc>
      </w:tr>
      <w:tr w:rsidR="00644F4F" w:rsidRPr="000704D5" w:rsidTr="00644F4F">
        <w:trPr>
          <w:cantSplit/>
          <w:trHeight w:hRule="exact" w:val="1415"/>
        </w:trPr>
        <w:tc>
          <w:tcPr>
            <w:tcW w:w="117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Дуже високої точності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 xml:space="preserve">0,15–0,3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Cs/>
                <w:sz w:val="28"/>
                <w:szCs w:val="28"/>
              </w:rPr>
              <w:t>II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Середній</w:t>
            </w:r>
          </w:p>
        </w:tc>
        <w:tc>
          <w:tcPr>
            <w:tcW w:w="12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Середній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ind w:hanging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44F4F" w:rsidRPr="000704D5" w:rsidRDefault="00644F4F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C423E5" w:rsidRDefault="00DB7F31" w:rsidP="005C4783">
      <w:pPr>
        <w:spacing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Коефіцієнт природного освітлення КПО обчислюється за формулою </w:t>
      </w:r>
      <w:r w:rsidR="003577B5" w:rsidRPr="00C423E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.1</w:t>
      </w:r>
      <w:r w:rsidR="003577B5" w:rsidRPr="00C42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:</w:t>
      </w:r>
    </w:p>
    <w:p w:rsidR="003577B5" w:rsidRPr="00C423E5" w:rsidRDefault="003577B5" w:rsidP="00AD52F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</w:p>
    <w:p w:rsidR="005C4783" w:rsidRPr="000704D5" w:rsidRDefault="007A5926" w:rsidP="00AD52F3">
      <w:pPr>
        <w:spacing w:after="0" w:line="360" w:lineRule="auto"/>
        <w:ind w:left="3540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>,</w:t>
      </w:r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ab/>
        <w:t xml:space="preserve">              (</w:t>
      </w:r>
      <w:r w:rsidR="000704D5" w:rsidRPr="000704D5">
        <w:rPr>
          <w:rFonts w:ascii="Times New Roman" w:hAnsi="Times New Roman" w:cs="Times New Roman"/>
          <w:position w:val="-10"/>
          <w:sz w:val="28"/>
          <w:szCs w:val="28"/>
        </w:rPr>
        <w:t>7</w:t>
      </w:r>
      <w:r w:rsidR="00DB7F31" w:rsidRPr="000704D5">
        <w:rPr>
          <w:rFonts w:ascii="Times New Roman" w:hAnsi="Times New Roman" w:cs="Times New Roman"/>
          <w:position w:val="-10"/>
          <w:sz w:val="28"/>
          <w:szCs w:val="28"/>
        </w:rPr>
        <w:t>.1)</w:t>
      </w:r>
    </w:p>
    <w:p w:rsidR="00DB7F31" w:rsidRPr="000704D5" w:rsidRDefault="00DB7F31" w:rsidP="005C4783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- нормований коефіцієнт освітленості, для II розряду зорової роботи                           дорівнює </w:t>
      </w:r>
      <w:r w:rsidRPr="000704D5">
        <w:rPr>
          <w:rStyle w:val="hps"/>
          <w:rFonts w:ascii="Times New Roman" w:hAnsi="Times New Roman" w:cs="Times New Roman"/>
          <w:sz w:val="28"/>
          <w:szCs w:val="28"/>
        </w:rPr>
        <w:t>1,5</w:t>
      </w:r>
      <w:r w:rsidR="00644F4F" w:rsidRPr="000704D5">
        <w:rPr>
          <w:rStyle w:val="hps"/>
          <w:rFonts w:ascii="Times New Roman" w:hAnsi="Times New Roman" w:cs="Times New Roman"/>
          <w:sz w:val="28"/>
          <w:szCs w:val="28"/>
        </w:rPr>
        <w:t>%</w:t>
      </w:r>
      <w:r w:rsidRPr="000704D5">
        <w:rPr>
          <w:rFonts w:ascii="Times New Roman" w:hAnsi="Times New Roman" w:cs="Times New Roman"/>
          <w:sz w:val="28"/>
          <w:szCs w:val="28"/>
        </w:rPr>
        <w:t>;</w:t>
      </w:r>
    </w:p>
    <w:p w:rsidR="00DB7F31" w:rsidRPr="000704D5" w:rsidRDefault="007A5926" w:rsidP="005C478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 - </w:t>
      </w:r>
      <w:r w:rsidR="00DB7F31" w:rsidRPr="000704D5">
        <w:rPr>
          <w:rFonts w:ascii="Times New Roman" w:hAnsi="Times New Roman" w:cs="Times New Roman"/>
          <w:sz w:val="28"/>
          <w:szCs w:val="28"/>
        </w:rPr>
        <w:t>коефіцієнт світлового клімату, рівний 0,9 (тому що вікна виходять на північ);</w:t>
      </w:r>
    </w:p>
    <w:p w:rsidR="00DB7F31" w:rsidRPr="000704D5" w:rsidRDefault="00DB7F31" w:rsidP="005C478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704D5">
        <w:rPr>
          <w:rStyle w:val="hps"/>
          <w:rFonts w:ascii="Times New Roman" w:hAnsi="Times New Roman" w:cs="Times New Roman"/>
          <w:sz w:val="28"/>
          <w:szCs w:val="28"/>
        </w:rPr>
        <w:t xml:space="preserve">- </w:t>
      </w:r>
      <w:r w:rsidRPr="000704D5">
        <w:rPr>
          <w:rFonts w:ascii="Times New Roman" w:hAnsi="Times New Roman" w:cs="Times New Roman"/>
          <w:sz w:val="28"/>
          <w:szCs w:val="28"/>
        </w:rPr>
        <w:t>номер групи забезпеченості природним світлом (для м. Харкова дорівнює 2).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На підставі формули (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.1) маємо:</w:t>
      </w:r>
    </w:p>
    <w:p w:rsidR="005C4783" w:rsidRPr="000704D5" w:rsidRDefault="005C4783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ab/>
      </w:r>
      <w:r w:rsidRPr="000704D5">
        <w:rPr>
          <w:rFonts w:ascii="Times New Roman" w:hAnsi="Times New Roman" w:cs="Times New Roman"/>
          <w:sz w:val="28"/>
          <w:szCs w:val="28"/>
        </w:rPr>
        <w:tab/>
      </w:r>
      <w:r w:rsidRPr="000704D5">
        <w:rPr>
          <w:rFonts w:ascii="Times New Roman" w:hAnsi="Times New Roman" w:cs="Times New Roman"/>
          <w:sz w:val="28"/>
          <w:szCs w:val="28"/>
        </w:rPr>
        <w:tab/>
      </w:r>
      <w:r w:rsidRPr="000704D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=1,5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0,9=1,35%.</m:t>
        </m:r>
      </m:oMath>
    </w:p>
    <w:p w:rsidR="005C4783" w:rsidRPr="000704D5" w:rsidRDefault="005C4783" w:rsidP="005C4783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Згідно з ДБН В.2.5-28-2006 </w:t>
      </w:r>
      <w:r w:rsidR="004723D0">
        <w:rPr>
          <w:rFonts w:ascii="Times New Roman" w:hAnsi="Times New Roman" w:cs="Times New Roman"/>
          <w:sz w:val="28"/>
          <w:szCs w:val="28"/>
        </w:rPr>
        <w:t>[44]</w:t>
      </w:r>
      <w:r w:rsidRPr="000704D5">
        <w:rPr>
          <w:rFonts w:ascii="Times New Roman" w:hAnsi="Times New Roman" w:cs="Times New Roman"/>
          <w:sz w:val="28"/>
          <w:szCs w:val="28"/>
        </w:rPr>
        <w:t xml:space="preserve"> отримані за формулою значення слід округлити до десятих долей, тому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>=1,4%.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lastRenderedPageBreak/>
        <w:t>Реал</w:t>
      </w:r>
      <w:r w:rsidR="000704D5" w:rsidRPr="000704D5">
        <w:rPr>
          <w:rFonts w:ascii="Times New Roman" w:hAnsi="Times New Roman" w:cs="Times New Roman"/>
          <w:sz w:val="28"/>
          <w:szCs w:val="28"/>
        </w:rPr>
        <w:t>і</w:t>
      </w:r>
      <w:r w:rsidRPr="000704D5">
        <w:rPr>
          <w:rFonts w:ascii="Times New Roman" w:hAnsi="Times New Roman" w:cs="Times New Roman"/>
          <w:sz w:val="28"/>
          <w:szCs w:val="28"/>
        </w:rPr>
        <w:t>зація вирахування КПО здійснена при будівництві будинку шляхом створення необхідної площі віконних прорізів.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Відповідно до ДБН В.2.5-28-2006 </w:t>
      </w:r>
      <w:r w:rsidR="004723D0">
        <w:rPr>
          <w:rFonts w:ascii="Times New Roman" w:hAnsi="Times New Roman" w:cs="Times New Roman"/>
          <w:sz w:val="28"/>
          <w:szCs w:val="28"/>
        </w:rPr>
        <w:t>[44]</w:t>
      </w:r>
      <w:r w:rsidRPr="000704D5">
        <w:rPr>
          <w:rFonts w:ascii="Times New Roman" w:hAnsi="Times New Roman" w:cs="Times New Roman"/>
          <w:sz w:val="28"/>
          <w:szCs w:val="28"/>
        </w:rPr>
        <w:t xml:space="preserve"> для штучного загального рівномірного освітлення в приміщенні обчислювального центру підприємства мінімально допустима освітленість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=500лк досягнута розрахунком кількості і розміщення ламп ЛБ білого кольору визначеної потужності. </w:t>
      </w:r>
    </w:p>
    <w:p w:rsidR="00DB7F31" w:rsidRPr="000704D5" w:rsidRDefault="00644F4F" w:rsidP="005C4783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Реалізація штучного ос</w:t>
      </w:r>
      <w:r w:rsidR="00DB7F31" w:rsidRPr="000704D5">
        <w:rPr>
          <w:rFonts w:ascii="Times New Roman" w:hAnsi="Times New Roman" w:cs="Times New Roman"/>
          <w:sz w:val="28"/>
          <w:szCs w:val="28"/>
        </w:rPr>
        <w:t>вітлення здійснено розрахунко</w:t>
      </w:r>
      <w:r w:rsidRPr="000704D5">
        <w:rPr>
          <w:rFonts w:ascii="Times New Roman" w:hAnsi="Times New Roman" w:cs="Times New Roman"/>
          <w:sz w:val="28"/>
          <w:szCs w:val="28"/>
        </w:rPr>
        <w:t>ви</w:t>
      </w:r>
      <w:r w:rsidR="00DB7F31" w:rsidRPr="000704D5">
        <w:rPr>
          <w:rFonts w:ascii="Times New Roman" w:hAnsi="Times New Roman" w:cs="Times New Roman"/>
          <w:sz w:val="28"/>
          <w:szCs w:val="28"/>
        </w:rPr>
        <w:t xml:space="preserve">м методом коефіцієнта використання світлового потоку. Необхідний світловий потік однієї лампи визначений за формулою </w:t>
      </w:r>
      <w:r w:rsidR="00C17DC1" w:rsidRPr="002A408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B7F31" w:rsidRPr="000704D5">
        <w:rPr>
          <w:rFonts w:ascii="Times New Roman" w:hAnsi="Times New Roman" w:cs="Times New Roman"/>
          <w:sz w:val="28"/>
          <w:szCs w:val="28"/>
        </w:rPr>
        <w:t>.2:</w:t>
      </w:r>
    </w:p>
    <w:p w:rsidR="005C4783" w:rsidRPr="000704D5" w:rsidRDefault="005C4783" w:rsidP="005C4783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7A5926" w:rsidP="005C4783">
      <w:pPr>
        <w:spacing w:after="0" w:line="360" w:lineRule="auto"/>
        <w:ind w:left="1" w:firstLine="708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den>
        </m:f>
      </m:oMath>
      <w:r w:rsidR="00DB7F31" w:rsidRPr="000704D5">
        <w:rPr>
          <w:rFonts w:ascii="Times New Roman" w:hAnsi="Times New Roman" w:cs="Times New Roman"/>
          <w:sz w:val="28"/>
          <w:szCs w:val="28"/>
        </w:rPr>
        <w:t>,                                                 (</w:t>
      </w:r>
      <w:r w:rsidR="000704D5" w:rsidRPr="000704D5">
        <w:rPr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Fonts w:ascii="Times New Roman" w:hAnsi="Times New Roman" w:cs="Times New Roman"/>
          <w:sz w:val="28"/>
          <w:szCs w:val="28"/>
        </w:rPr>
        <w:t>.2)</w:t>
      </w:r>
    </w:p>
    <w:p w:rsidR="005C4783" w:rsidRPr="000704D5" w:rsidRDefault="005C4783" w:rsidP="005C4783">
      <w:pPr>
        <w:spacing w:after="0" w:line="360" w:lineRule="auto"/>
        <w:ind w:left="1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де    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- мінімальна освітленість, лк; S – площа приміщення, м; 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</m:sub>
        </m:sSub>
      </m:oMath>
      <w:r w:rsidR="003577B5">
        <w:rPr>
          <w:rFonts w:ascii="Times New Roman" w:hAnsi="Times New Roman" w:cs="Times New Roman"/>
          <w:sz w:val="28"/>
          <w:szCs w:val="28"/>
        </w:rPr>
        <w:t xml:space="preserve"> - коєфіцієнт запасу;</w:t>
      </w: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Z – </w:t>
      </w:r>
      <w:r w:rsidR="000704D5" w:rsidRPr="000704D5">
        <w:rPr>
          <w:rFonts w:ascii="Times New Roman" w:hAnsi="Times New Roman" w:cs="Times New Roman"/>
          <w:sz w:val="28"/>
          <w:szCs w:val="28"/>
        </w:rPr>
        <w:t>коефіцієнт</w:t>
      </w:r>
      <w:r w:rsidRPr="000704D5">
        <w:rPr>
          <w:rFonts w:ascii="Times New Roman" w:hAnsi="Times New Roman" w:cs="Times New Roman"/>
          <w:sz w:val="28"/>
          <w:szCs w:val="28"/>
        </w:rPr>
        <w:t xml:space="preserve"> нерівномірності; 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Ф – густина світлового поток</w:t>
      </w:r>
      <w:r w:rsidR="000704D5">
        <w:rPr>
          <w:rFonts w:ascii="Times New Roman" w:hAnsi="Times New Roman" w:cs="Times New Roman"/>
          <w:sz w:val="28"/>
          <w:szCs w:val="28"/>
        </w:rPr>
        <w:t>у</w:t>
      </w:r>
      <w:r w:rsidRPr="000704D5">
        <w:rPr>
          <w:rFonts w:ascii="Times New Roman" w:hAnsi="Times New Roman" w:cs="Times New Roman"/>
          <w:sz w:val="28"/>
          <w:szCs w:val="28"/>
        </w:rPr>
        <w:t xml:space="preserve">, тм; 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n – кількість ламп у світильнику; 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N – кількість світильників;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 η – коефіцієнт використання світлового потоку</w:t>
      </w:r>
      <w:r w:rsidR="00644F4F" w:rsidRPr="000704D5">
        <w:rPr>
          <w:rFonts w:ascii="Times New Roman" w:hAnsi="Times New Roman" w:cs="Times New Roman"/>
          <w:sz w:val="28"/>
          <w:szCs w:val="28"/>
        </w:rPr>
        <w:t>, в долях одиниць</w:t>
      </w:r>
      <w:r w:rsidRPr="000704D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Як світильник обраний ЛПО 4х18 із дзеркальними гратами.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Розміри обчислювального центру 3,5х3х3м. Освітлювана площа S=10,5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0704D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Обрано систему загального рівномірного освітлення і нормована освітленість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=500лк. 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Коефіцієнт запасу К прийнятий для приміщень з малими виділеннями пилу і дорівнює 1,5.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Коефіцієнт Z, що враховує нерівномірність освітлення, при використанні </w:t>
      </w:r>
      <w:r w:rsidR="00644F4F" w:rsidRPr="000704D5">
        <w:rPr>
          <w:rFonts w:ascii="Times New Roman" w:hAnsi="Times New Roman" w:cs="Times New Roman"/>
          <w:sz w:val="28"/>
          <w:szCs w:val="28"/>
        </w:rPr>
        <w:t>люмінесцентних</w:t>
      </w:r>
      <w:r w:rsidRPr="000704D5">
        <w:rPr>
          <w:rFonts w:ascii="Times New Roman" w:hAnsi="Times New Roman" w:cs="Times New Roman"/>
          <w:sz w:val="28"/>
          <w:szCs w:val="28"/>
        </w:rPr>
        <w:t xml:space="preserve"> ламп прийнятим 1,1. Для даного типу густина світлового потоку Ф=</w:t>
      </w:r>
      <w:r w:rsidR="00644F4F" w:rsidRPr="000704D5">
        <w:rPr>
          <w:rFonts w:ascii="Times New Roman" w:hAnsi="Times New Roman" w:cs="Times New Roman"/>
          <w:sz w:val="28"/>
          <w:szCs w:val="28"/>
        </w:rPr>
        <w:t>49</w:t>
      </w:r>
      <w:r w:rsidRPr="000704D5">
        <w:rPr>
          <w:rFonts w:ascii="Times New Roman" w:hAnsi="Times New Roman" w:cs="Times New Roman"/>
          <w:sz w:val="28"/>
          <w:szCs w:val="28"/>
        </w:rPr>
        <w:t xml:space="preserve">60лм. Коефіцієнт відображення поверхонь у </w:t>
      </w:r>
      <w:r w:rsidRPr="000704D5">
        <w:rPr>
          <w:rFonts w:ascii="Times New Roman" w:hAnsi="Times New Roman" w:cs="Times New Roman"/>
          <w:sz w:val="28"/>
          <w:szCs w:val="28"/>
        </w:rPr>
        <w:lastRenderedPageBreak/>
        <w:t xml:space="preserve">приміщенні обчислювального центру дорівнюють: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стелі</m:t>
            </m:r>
          </m:sub>
        </m:sSub>
      </m:oMath>
      <w:r w:rsidR="00644F4F" w:rsidRPr="000704D5">
        <w:rPr>
          <w:rFonts w:ascii="Times New Roman" w:hAnsi="Times New Roman" w:cs="Times New Roman"/>
          <w:sz w:val="28"/>
          <w:szCs w:val="28"/>
        </w:rPr>
        <w:t>=7</w:t>
      </w:r>
      <w:r w:rsidRPr="000704D5">
        <w:rPr>
          <w:rFonts w:ascii="Times New Roman" w:hAnsi="Times New Roman" w:cs="Times New Roman"/>
          <w:sz w:val="28"/>
          <w:szCs w:val="28"/>
        </w:rPr>
        <w:t xml:space="preserve">0%,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стін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>=50%,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підлоги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>=30%.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Знаходимо індекс приміщення за формулою </w:t>
      </w:r>
      <w:r w:rsidR="00C17DC1" w:rsidRPr="00C17DC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.3: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C4783" w:rsidRPr="000704D5" w:rsidRDefault="00DB7F31" w:rsidP="005C478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Cambria Math" w:cs="Times New Roman"/>
                <w:sz w:val="28"/>
                <w:szCs w:val="28"/>
              </w:rPr>
              <m:t>*h</m:t>
            </m:r>
          </m:den>
        </m:f>
      </m:oMath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w:r w:rsidR="003577B5">
        <w:rPr>
          <w:rFonts w:ascii="Times New Roman" w:hAnsi="Times New Roman" w:cs="Times New Roman"/>
          <w:sz w:val="28"/>
          <w:szCs w:val="28"/>
        </w:rPr>
        <w:t>,</w:t>
      </w:r>
      <w:r w:rsidRPr="000704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(</w:t>
      </w:r>
      <w:r w:rsidR="00C17DC1" w:rsidRPr="002A408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.3)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де A, B, h – довжина,ширина та розрахункова висота (підвіски світильника над робочою поверхнею в метрах) приміщення: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зв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рп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>,                                               (</w:t>
      </w:r>
      <w:r w:rsidR="00C17DC1" w:rsidRPr="002A408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.4)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де </w:t>
      </w:r>
      <w:r w:rsidRPr="000704D5">
        <w:rPr>
          <w:rFonts w:ascii="Times New Roman" w:hAnsi="Times New Roman" w:cs="Times New Roman"/>
          <w:sz w:val="28"/>
          <w:szCs w:val="28"/>
        </w:rPr>
        <w:tab/>
        <w:t>Н – геометрична висота приміщення, дорівнює 3м,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зв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 - звис світильника (довжина штанги або шнура), дорівнює 0м;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рп</m:t>
            </m:r>
          </m:sub>
        </m:sSub>
      </m:oMath>
      <w:r w:rsidRPr="000704D5">
        <w:rPr>
          <w:rFonts w:ascii="Times New Roman" w:hAnsi="Times New Roman" w:cs="Times New Roman"/>
          <w:sz w:val="28"/>
          <w:szCs w:val="28"/>
        </w:rPr>
        <w:t xml:space="preserve"> - висота робочої поверхні над рівнем підлоги, дорівнює 0,8м.</w:t>
      </w:r>
    </w:p>
    <w:p w:rsidR="00DB7F31" w:rsidRDefault="00DB7F31" w:rsidP="00357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 Таким чином</w:t>
      </w:r>
      <w:r w:rsidR="003577B5">
        <w:rPr>
          <w:rFonts w:ascii="Times New Roman" w:hAnsi="Times New Roman" w:cs="Times New Roman"/>
          <w:sz w:val="28"/>
          <w:szCs w:val="28"/>
        </w:rPr>
        <w:t>,</w:t>
      </w:r>
      <w:r w:rsidRPr="000704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hAnsi="Cambria Math" w:cs="Times New Roman"/>
            <w:sz w:val="28"/>
            <w:szCs w:val="28"/>
          </w:rPr>
          <m:t>h</m:t>
        </m:r>
      </m:oMath>
      <w:r w:rsidRPr="000704D5">
        <w:rPr>
          <w:rFonts w:ascii="Times New Roman" w:hAnsi="Times New Roman" w:cs="Times New Roman"/>
          <w:sz w:val="28"/>
          <w:szCs w:val="28"/>
        </w:rPr>
        <w:t xml:space="preserve"> дорівнює:</w:t>
      </w:r>
    </w:p>
    <w:p w:rsidR="003577B5" w:rsidRPr="000704D5" w:rsidRDefault="003577B5" w:rsidP="00357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Default="00DB7F31" w:rsidP="003577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h = 3-0-0,8=2,2</w:t>
      </w:r>
      <w:r w:rsidR="003577B5">
        <w:rPr>
          <w:rFonts w:ascii="Times New Roman" w:hAnsi="Times New Roman" w:cs="Times New Roman"/>
          <w:sz w:val="28"/>
          <w:szCs w:val="28"/>
        </w:rPr>
        <w:t>.</w:t>
      </w:r>
    </w:p>
    <w:p w:rsidR="003577B5" w:rsidRPr="000704D5" w:rsidRDefault="003577B5" w:rsidP="003577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7F31" w:rsidRDefault="00DB7F31" w:rsidP="00357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Індекс приміщення:</w:t>
      </w:r>
    </w:p>
    <w:p w:rsidR="003577B5" w:rsidRPr="000704D5" w:rsidRDefault="003577B5" w:rsidP="003577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10,5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3,5+3</m:t>
                </m:r>
              </m:e>
            </m:d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2,2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=0,73</m:t>
        </m:r>
      </m:oMath>
      <w:r w:rsidR="003577B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ab/>
        <w:t xml:space="preserve">З таблиці, приведеної в ДБН В.2.5-28-2006 </w:t>
      </w:r>
      <w:r w:rsidR="004723D0">
        <w:rPr>
          <w:rFonts w:ascii="Times New Roman" w:hAnsi="Times New Roman" w:cs="Times New Roman"/>
          <w:sz w:val="28"/>
          <w:szCs w:val="28"/>
        </w:rPr>
        <w:t>[44]</w:t>
      </w:r>
      <w:r w:rsidRPr="000704D5">
        <w:rPr>
          <w:rFonts w:ascii="Times New Roman" w:hAnsi="Times New Roman" w:cs="Times New Roman"/>
          <w:sz w:val="28"/>
          <w:szCs w:val="28"/>
        </w:rPr>
        <w:t>, знайдений коефіцієнт використання світловог</w:t>
      </w:r>
      <w:r w:rsidR="00644F4F" w:rsidRPr="000704D5">
        <w:rPr>
          <w:rFonts w:ascii="Times New Roman" w:hAnsi="Times New Roman" w:cs="Times New Roman"/>
          <w:sz w:val="28"/>
          <w:szCs w:val="28"/>
        </w:rPr>
        <w:t>о потоку η для світильників группи</w:t>
      </w:r>
      <w:r w:rsidRPr="000704D5">
        <w:rPr>
          <w:rFonts w:ascii="Times New Roman" w:hAnsi="Times New Roman" w:cs="Times New Roman"/>
          <w:sz w:val="28"/>
          <w:szCs w:val="28"/>
        </w:rPr>
        <w:t xml:space="preserve"> 3. Він дорівнює 0,41.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ab/>
        <w:t>З формули (</w:t>
      </w:r>
      <w:r w:rsidR="00C17DC1" w:rsidRPr="00C17DC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 xml:space="preserve">.2) визначена необхідна кількість світильників N, за умові, що в кожному світильнику </w:t>
      </w:r>
      <w:r w:rsidR="00644F4F" w:rsidRPr="000704D5">
        <w:rPr>
          <w:rFonts w:ascii="Times New Roman" w:hAnsi="Times New Roman" w:cs="Times New Roman"/>
          <w:sz w:val="28"/>
          <w:szCs w:val="28"/>
        </w:rPr>
        <w:t>дві</w:t>
      </w:r>
      <w:r w:rsidRPr="000704D5">
        <w:rPr>
          <w:rFonts w:ascii="Times New Roman" w:hAnsi="Times New Roman" w:cs="Times New Roman"/>
          <w:sz w:val="28"/>
          <w:szCs w:val="28"/>
        </w:rPr>
        <w:t xml:space="preserve"> лампи (n=</w:t>
      </w:r>
      <w:r w:rsidR="00644F4F" w:rsidRPr="000704D5">
        <w:rPr>
          <w:rFonts w:ascii="Times New Roman" w:hAnsi="Times New Roman" w:cs="Times New Roman"/>
          <w:sz w:val="28"/>
          <w:szCs w:val="28"/>
        </w:rPr>
        <w:t>2</w:t>
      </w:r>
      <w:r w:rsidRPr="000704D5">
        <w:rPr>
          <w:rFonts w:ascii="Times New Roman" w:hAnsi="Times New Roman" w:cs="Times New Roman"/>
          <w:sz w:val="28"/>
          <w:szCs w:val="28"/>
        </w:rPr>
        <w:t>):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3577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500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10.5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1.5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1.1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4960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0.41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>2.2</m:t>
        </m:r>
        <m:r>
          <w:rPr>
            <w:rFonts w:ascii="Times New Roman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="003577B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lastRenderedPageBreak/>
        <w:t xml:space="preserve">На рисунку </w:t>
      </w:r>
      <w:r w:rsidR="005A0A45" w:rsidRPr="005A0A4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.1 приведена схема розташування світильників на плані приміщення.</w:t>
      </w:r>
    </w:p>
    <w:p w:rsidR="006802F6" w:rsidRPr="000704D5" w:rsidRDefault="006802F6" w:rsidP="005C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19350" cy="2571750"/>
            <wp:effectExtent l="19050" t="0" r="0" b="0"/>
            <wp:docPr id="1" name="Рисунок 1" descr="C:\Users\Dian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a\Download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31" w:rsidRPr="000704D5" w:rsidRDefault="00DB7F31" w:rsidP="005C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A45" w:rsidRPr="00920D23">
        <w:rPr>
          <w:rFonts w:ascii="Times New Roman" w:hAnsi="Times New Roman" w:cs="Times New Roman"/>
          <w:sz w:val="28"/>
          <w:szCs w:val="28"/>
        </w:rPr>
        <w:t>7</w:t>
      </w:r>
      <w:r w:rsidR="003577B5">
        <w:rPr>
          <w:rFonts w:ascii="Times New Roman" w:hAnsi="Times New Roman" w:cs="Times New Roman"/>
          <w:sz w:val="28"/>
          <w:szCs w:val="28"/>
        </w:rPr>
        <w:t>.1 – План розташування світильників</w:t>
      </w:r>
    </w:p>
    <w:p w:rsidR="00DB7F31" w:rsidRPr="000704D5" w:rsidRDefault="00DB7F31" w:rsidP="005C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5602ED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</w:pPr>
      <w:r w:rsidRPr="00920D23">
        <w:rPr>
          <w:rFonts w:ascii="Times New Roman" w:hAnsi="Times New Roman" w:cs="Times New Roman"/>
          <w:color w:val="000000"/>
          <w:spacing w:val="10"/>
          <w:sz w:val="28"/>
          <w:szCs w:val="28"/>
        </w:rPr>
        <w:t>7</w:t>
      </w:r>
      <w:r w:rsidR="00DB7F31" w:rsidRPr="000704D5">
        <w:rPr>
          <w:rFonts w:ascii="Times New Roman" w:hAnsi="Times New Roman" w:cs="Times New Roman"/>
          <w:color w:val="000000"/>
          <w:spacing w:val="10"/>
          <w:sz w:val="28"/>
          <w:szCs w:val="28"/>
        </w:rPr>
        <w:t>.3.3</w:t>
      </w:r>
      <w:r w:rsidR="00DB7F31" w:rsidRPr="000704D5"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  <w:t xml:space="preserve"> Шум і вібрація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Одним з найбільш поширених факторів зовнішнього середовища, які несприятливо впливають на людину, є шум. На робочих місцях в приміщенні шум створюється установками кондиціонування повітря, перетворювачами напруги, принтерами, високошвидкісними приводами CD-ROM та іншим обладнанням.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Згідно з ГОСТ 12.1.003-83* </w:t>
      </w:r>
      <w:r w:rsidR="004723D0">
        <w:rPr>
          <w:rFonts w:ascii="Times New Roman" w:hAnsi="Times New Roman" w:cs="Times New Roman"/>
          <w:sz w:val="28"/>
          <w:szCs w:val="28"/>
        </w:rPr>
        <w:t>[45]</w:t>
      </w:r>
      <w:r w:rsidRPr="000704D5">
        <w:rPr>
          <w:rFonts w:ascii="Times New Roman" w:hAnsi="Times New Roman" w:cs="Times New Roman"/>
          <w:sz w:val="28"/>
          <w:szCs w:val="28"/>
        </w:rPr>
        <w:t xml:space="preserve"> в приміщеннях на робочому місці працівника при вирішенні завдань, що вимагають концентрації уваги, рівень шуму не повинен перевищувати 50 дБА. Для зниження рівня шуму використовуються демпфіруючі матеріали.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Рівень вібрації не повинен перевищувати 75 дБ при віброшвидкості згідно ДСТУ ГОСТ 12.1.012:2008 </w:t>
      </w:r>
      <w:r w:rsidR="004723D0">
        <w:rPr>
          <w:rFonts w:ascii="Times New Roman" w:hAnsi="Times New Roman" w:cs="Times New Roman"/>
          <w:sz w:val="28"/>
          <w:szCs w:val="28"/>
        </w:rPr>
        <w:t>[46]</w:t>
      </w:r>
      <w:r w:rsidRPr="000704D5">
        <w:rPr>
          <w:rFonts w:ascii="Times New Roman" w:hAnsi="Times New Roman" w:cs="Times New Roman"/>
          <w:sz w:val="28"/>
          <w:szCs w:val="28"/>
        </w:rPr>
        <w:t>, а віброприскорення - 33 дБ.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Основними методами захисту від шуму і вібрації є: зниження шуму й вібрації в джерелі, зниження шуму і вібрації на шляху розповсюдження, застосування індивідуальних засобів захисту, організаційно-профілактичні методи захисту.</w:t>
      </w:r>
    </w:p>
    <w:p w:rsidR="00DB7F31" w:rsidRPr="000704D5" w:rsidRDefault="00DB7F31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</w:rPr>
      </w:pPr>
    </w:p>
    <w:p w:rsidR="005C4783" w:rsidRPr="000704D5" w:rsidRDefault="005C4783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pacing w:val="10"/>
          <w:sz w:val="28"/>
          <w:szCs w:val="28"/>
        </w:rPr>
      </w:pPr>
    </w:p>
    <w:p w:rsidR="00DB7F31" w:rsidRPr="000704D5" w:rsidRDefault="00920D23" w:rsidP="005C478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11A">
        <w:rPr>
          <w:rFonts w:ascii="Times New Roman" w:hAnsi="Times New Roman" w:cs="Times New Roman"/>
          <w:color w:val="000000"/>
          <w:spacing w:val="10"/>
          <w:sz w:val="28"/>
          <w:szCs w:val="28"/>
        </w:rPr>
        <w:lastRenderedPageBreak/>
        <w:t>7</w:t>
      </w:r>
      <w:r w:rsidR="00DB7F31" w:rsidRPr="000704D5">
        <w:rPr>
          <w:rFonts w:ascii="Times New Roman" w:hAnsi="Times New Roman" w:cs="Times New Roman"/>
          <w:color w:val="000000"/>
          <w:spacing w:val="10"/>
          <w:sz w:val="28"/>
          <w:szCs w:val="28"/>
        </w:rPr>
        <w:t>.3.4</w:t>
      </w:r>
      <w:r w:rsidR="00DB7F31" w:rsidRPr="000704D5"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  <w:t xml:space="preserve"> </w:t>
      </w:r>
      <w:r w:rsidR="00DB7F31" w:rsidRPr="000704D5">
        <w:rPr>
          <w:rFonts w:ascii="Times New Roman" w:hAnsi="Times New Roman" w:cs="Times New Roman"/>
          <w:b/>
          <w:bCs/>
          <w:sz w:val="28"/>
          <w:szCs w:val="28"/>
        </w:rPr>
        <w:t>Електромагнітні випромінювання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Повітря зовнішнього середовища повинне містити позити</w:t>
      </w:r>
      <w:r w:rsidR="0061111A">
        <w:rPr>
          <w:rFonts w:ascii="Times New Roman" w:hAnsi="Times New Roman" w:cs="Times New Roman"/>
          <w:sz w:val="28"/>
          <w:szCs w:val="28"/>
        </w:rPr>
        <w:t>вні та негативні іони (таблиця 7</w:t>
      </w:r>
      <w:r w:rsidRPr="000704D5">
        <w:rPr>
          <w:rFonts w:ascii="Times New Roman" w:hAnsi="Times New Roman" w:cs="Times New Roman"/>
          <w:sz w:val="28"/>
          <w:szCs w:val="28"/>
        </w:rPr>
        <w:t>.4).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3577B5" w:rsidP="005C47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0D23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920D23" w:rsidRPr="00920D2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B7F31" w:rsidRPr="000704D5">
        <w:rPr>
          <w:rFonts w:ascii="Times New Roman" w:hAnsi="Times New Roman" w:cs="Times New Roman"/>
          <w:sz w:val="28"/>
          <w:szCs w:val="28"/>
        </w:rPr>
        <w:t xml:space="preserve">.4 — Рівні іонізації повітря приміщень 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на робочому місці оператора в приміщенні з </w:t>
      </w:r>
      <w:r w:rsidR="00DB7F31" w:rsidRPr="000704D5">
        <w:rPr>
          <w:rFonts w:ascii="Times New Roman" w:hAnsi="Times New Roman" w:cs="Times New Roman"/>
          <w:sz w:val="28"/>
          <w:szCs w:val="28"/>
        </w:rPr>
        <w:t>ЕОМ</w:t>
      </w:r>
    </w:p>
    <w:tbl>
      <w:tblPr>
        <w:tblW w:w="9279" w:type="dxa"/>
        <w:jc w:val="center"/>
        <w:tblCellMar>
          <w:left w:w="40" w:type="dxa"/>
          <w:right w:w="40" w:type="dxa"/>
        </w:tblCellMar>
        <w:tblLook w:val="04A0"/>
      </w:tblPr>
      <w:tblGrid>
        <w:gridCol w:w="3910"/>
        <w:gridCol w:w="2409"/>
        <w:gridCol w:w="2960"/>
      </w:tblGrid>
      <w:tr w:rsidR="00DB7F31" w:rsidRPr="000704D5" w:rsidTr="00920D23">
        <w:trPr>
          <w:trHeight w:hRule="exact" w:val="853"/>
          <w:jc w:val="center"/>
        </w:trPr>
        <w:tc>
          <w:tcPr>
            <w:tcW w:w="391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3577B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Рівні</w:t>
            </w:r>
          </w:p>
        </w:tc>
        <w:tc>
          <w:tcPr>
            <w:tcW w:w="5369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tabs>
                <w:tab w:val="left" w:pos="4324"/>
                <w:tab w:val="left" w:pos="4465"/>
              </w:tabs>
              <w:spacing w:after="0" w:line="360" w:lineRule="auto"/>
              <w:ind w:right="441" w:firstLine="4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iCs/>
                <w:sz w:val="28"/>
                <w:szCs w:val="28"/>
              </w:rPr>
              <w:t>Кількість іонів в 1см</w:t>
            </w:r>
            <w:r w:rsidRPr="000704D5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3</w:t>
            </w:r>
            <w:r w:rsidRPr="000704D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повітря</w:t>
            </w:r>
          </w:p>
        </w:tc>
      </w:tr>
      <w:tr w:rsidR="00DB7F31" w:rsidRPr="000704D5" w:rsidTr="00920D23">
        <w:trPr>
          <w:trHeight w:hRule="exact" w:val="386"/>
          <w:jc w:val="center"/>
        </w:trPr>
        <w:tc>
          <w:tcPr>
            <w:tcW w:w="391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Позитивні</w:t>
            </w:r>
          </w:p>
        </w:tc>
        <w:tc>
          <w:tcPr>
            <w:tcW w:w="296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Негативні</w:t>
            </w:r>
          </w:p>
        </w:tc>
      </w:tr>
      <w:tr w:rsidR="00DB7F31" w:rsidRPr="000704D5" w:rsidTr="00DB7F31">
        <w:trPr>
          <w:trHeight w:hRule="exact" w:val="386"/>
          <w:jc w:val="center"/>
        </w:trPr>
        <w:tc>
          <w:tcPr>
            <w:tcW w:w="39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Мінімально необхідні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9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B7F31" w:rsidRPr="000704D5" w:rsidTr="00DB7F31">
        <w:trPr>
          <w:trHeight w:hRule="exact" w:val="394"/>
          <w:jc w:val="center"/>
        </w:trPr>
        <w:tc>
          <w:tcPr>
            <w:tcW w:w="3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Оптимальні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1500–3000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3000–5000</w:t>
            </w:r>
          </w:p>
        </w:tc>
      </w:tr>
      <w:tr w:rsidR="00DB7F31" w:rsidRPr="000704D5" w:rsidTr="00DB7F31">
        <w:trPr>
          <w:trHeight w:hRule="exact" w:val="501"/>
          <w:jc w:val="center"/>
        </w:trPr>
        <w:tc>
          <w:tcPr>
            <w:tcW w:w="3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Максимально припустимі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B7F31" w:rsidRPr="000704D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</w:tr>
    </w:tbl>
    <w:p w:rsidR="00DB7F31" w:rsidRPr="000704D5" w:rsidRDefault="00DB7F31" w:rsidP="005C47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Для захисту від електромагнітного випромінювання застосовується спеціальне покриття екрана дисплея, використовуються захисні екрани.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pacing w:val="-2"/>
          <w:sz w:val="28"/>
          <w:szCs w:val="28"/>
        </w:rPr>
        <w:t xml:space="preserve">Напруга електромагнітних полів у діапазоні 1÷12 кГц, 60÷300 кГц </w:t>
      </w:r>
      <w:r w:rsidRPr="000704D5">
        <w:rPr>
          <w:rFonts w:ascii="Times New Roman" w:hAnsi="Times New Roman" w:cs="Times New Roman"/>
          <w:sz w:val="28"/>
          <w:szCs w:val="28"/>
        </w:rPr>
        <w:t>по магнітній і електричній складовій повинні відповідати вимогам до ДСанПіН</w:t>
      </w:r>
      <w:r w:rsidRPr="000704D5">
        <w:rPr>
          <w:rFonts w:ascii="Times New Roman" w:hAnsi="Times New Roman" w:cs="Times New Roman"/>
          <w:color w:val="F4F4F4"/>
          <w:sz w:val="28"/>
          <w:szCs w:val="28"/>
        </w:rPr>
        <w:t>.</w:t>
      </w:r>
      <w:r w:rsidRPr="000704D5">
        <w:rPr>
          <w:rFonts w:ascii="Times New Roman" w:hAnsi="Times New Roman" w:cs="Times New Roman"/>
          <w:sz w:val="28"/>
          <w:szCs w:val="28"/>
        </w:rPr>
        <w:t xml:space="preserve">3.3.2–007–98 </w:t>
      </w:r>
      <w:r w:rsidR="004723D0">
        <w:rPr>
          <w:rFonts w:ascii="Times New Roman" w:hAnsi="Times New Roman" w:cs="Times New Roman"/>
          <w:sz w:val="28"/>
          <w:szCs w:val="28"/>
        </w:rPr>
        <w:t>[47]</w:t>
      </w:r>
      <w:r w:rsidRPr="000704D5">
        <w:rPr>
          <w:rFonts w:ascii="Times New Roman" w:hAnsi="Times New Roman" w:cs="Times New Roman"/>
          <w:sz w:val="28"/>
          <w:szCs w:val="28"/>
        </w:rPr>
        <w:t xml:space="preserve"> (таблиця </w:t>
      </w:r>
      <w:r w:rsidR="00920D23" w:rsidRPr="00920D23">
        <w:rPr>
          <w:rFonts w:ascii="Times New Roman" w:hAnsi="Times New Roman" w:cs="Times New Roman"/>
          <w:sz w:val="28"/>
          <w:szCs w:val="28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>.5).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170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920D23" w:rsidRPr="00920D2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704D5">
        <w:rPr>
          <w:rFonts w:ascii="Times New Roman" w:hAnsi="Times New Roman" w:cs="Times New Roman"/>
          <w:sz w:val="28"/>
          <w:szCs w:val="28"/>
        </w:rPr>
        <w:t xml:space="preserve">.5 - Допустимі параметри електричних неіонізуючих </w:t>
      </w:r>
      <w:r w:rsidRPr="000704D5">
        <w:rPr>
          <w:rFonts w:ascii="Times New Roman" w:hAnsi="Times New Roman" w:cs="Times New Roman"/>
          <w:spacing w:val="-2"/>
          <w:sz w:val="28"/>
          <w:szCs w:val="28"/>
        </w:rPr>
        <w:t>випромінювань і електростатичного поля</w:t>
      </w:r>
    </w:p>
    <w:tbl>
      <w:tblPr>
        <w:tblW w:w="9075" w:type="dxa"/>
        <w:jc w:val="center"/>
        <w:tblLayout w:type="fixed"/>
        <w:tblCellMar>
          <w:left w:w="40" w:type="dxa"/>
          <w:right w:w="40" w:type="dxa"/>
        </w:tblCellMar>
        <w:tblLook w:val="0020"/>
      </w:tblPr>
      <w:tblGrid>
        <w:gridCol w:w="3254"/>
        <w:gridCol w:w="1985"/>
        <w:gridCol w:w="1844"/>
        <w:gridCol w:w="1992"/>
      </w:tblGrid>
      <w:tr w:rsidR="00DB7F31" w:rsidRPr="00C423E5" w:rsidTr="003577B5">
        <w:trPr>
          <w:trHeight w:val="412"/>
          <w:jc w:val="center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Види поля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C423E5" w:rsidRDefault="00DB7F31" w:rsidP="005C4783">
            <w:pPr>
              <w:shd w:val="clear" w:color="auto" w:fill="FFFFFF"/>
              <w:spacing w:after="0" w:line="360" w:lineRule="auto"/>
              <w:ind w:left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Допустимі параметри поля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Допуст</w:t>
            </w:r>
            <w:r w:rsidR="006802F6" w:rsidRPr="00C423E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поверхнева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щільність потоку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(інтенсивність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потоку енергії),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Вт/м</w:t>
            </w:r>
            <w:r w:rsidRPr="00C423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B7F31" w:rsidRPr="00C423E5" w:rsidTr="00C423E5">
        <w:trPr>
          <w:trHeight w:hRule="exact" w:val="2017"/>
          <w:jc w:val="center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B7F31" w:rsidRPr="00C423E5" w:rsidRDefault="00DB7F31" w:rsidP="005C478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електричною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складовою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(Е), В/м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7F31" w:rsidRPr="00C423E5" w:rsidRDefault="00DB7F31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ind w:left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магнітною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ind w:left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складовою</w:t>
            </w:r>
          </w:p>
          <w:p w:rsidR="00DB7F31" w:rsidRPr="00C423E5" w:rsidRDefault="00DB7F31" w:rsidP="005C4783">
            <w:pPr>
              <w:shd w:val="clear" w:color="auto" w:fill="FFFFFF"/>
              <w:spacing w:after="0" w:line="360" w:lineRule="auto"/>
              <w:ind w:left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3E5">
              <w:rPr>
                <w:rFonts w:ascii="Times New Roman" w:hAnsi="Times New Roman" w:cs="Times New Roman"/>
                <w:sz w:val="24"/>
                <w:szCs w:val="24"/>
              </w:rPr>
              <w:t>(Н), А/м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B7F31" w:rsidRPr="00C423E5" w:rsidRDefault="00DB7F31" w:rsidP="005C478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2F6" w:rsidRPr="00C423E5" w:rsidTr="00C423E5">
        <w:trPr>
          <w:trHeight w:hRule="exact" w:val="488"/>
          <w:jc w:val="center"/>
        </w:trPr>
        <w:tc>
          <w:tcPr>
            <w:tcW w:w="325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C423E5" w:rsidRDefault="006802F6" w:rsidP="005C4783">
            <w:pPr>
              <w:shd w:val="clear" w:color="auto" w:fill="FFFFFF"/>
              <w:spacing w:after="0" w:line="360" w:lineRule="auto"/>
              <w:ind w:left="79" w:right="94" w:firstLine="5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C423E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C423E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2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C423E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423E5" w:rsidRPr="00C423E5" w:rsidTr="00C423E5">
        <w:trPr>
          <w:trHeight w:hRule="exact" w:val="806"/>
          <w:jc w:val="center"/>
        </w:trPr>
        <w:tc>
          <w:tcPr>
            <w:tcW w:w="3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ind w:left="79" w:right="94" w:firstLine="5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Напруженість електромагнітного поля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5C56BF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3E5" w:rsidRPr="00C423E5" w:rsidTr="00C423E5">
        <w:trPr>
          <w:trHeight w:hRule="exact" w:val="420"/>
          <w:jc w:val="center"/>
        </w:trPr>
        <w:tc>
          <w:tcPr>
            <w:tcW w:w="3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ind w:left="79" w:right="94" w:firstLine="5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60 кГц до 3 мГц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5C56BF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3E5" w:rsidRPr="000704D5" w:rsidTr="00C423E5">
        <w:trPr>
          <w:trHeight w:hRule="exact" w:val="426"/>
          <w:jc w:val="center"/>
        </w:trPr>
        <w:tc>
          <w:tcPr>
            <w:tcW w:w="3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ind w:left="79" w:right="94" w:firstLine="5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3 кГц до 30 мГц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C423E5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3E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423E5" w:rsidRPr="00C423E5" w:rsidRDefault="00C423E5" w:rsidP="005C56BF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3E5" w:rsidRDefault="00C423E5" w:rsidP="005C47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802F6" w:rsidRPr="000704D5" w:rsidRDefault="00896276" w:rsidP="005C47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Закінчення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802F6" w:rsidRPr="000704D5">
        <w:rPr>
          <w:rFonts w:ascii="Times New Roman" w:hAnsi="Times New Roman" w:cs="Times New Roman"/>
          <w:sz w:val="28"/>
          <w:szCs w:val="28"/>
        </w:rPr>
        <w:t>.5</w:t>
      </w:r>
    </w:p>
    <w:tbl>
      <w:tblPr>
        <w:tblW w:w="9075" w:type="dxa"/>
        <w:jc w:val="center"/>
        <w:tblLayout w:type="fixed"/>
        <w:tblCellMar>
          <w:left w:w="40" w:type="dxa"/>
          <w:right w:w="40" w:type="dxa"/>
        </w:tblCellMar>
        <w:tblLook w:val="0020"/>
      </w:tblPr>
      <w:tblGrid>
        <w:gridCol w:w="3254"/>
        <w:gridCol w:w="1985"/>
        <w:gridCol w:w="1844"/>
        <w:gridCol w:w="1986"/>
        <w:gridCol w:w="6"/>
      </w:tblGrid>
      <w:tr w:rsidR="006802F6" w:rsidRPr="000704D5" w:rsidTr="00AD52F3">
        <w:trPr>
          <w:trHeight w:hRule="exact" w:val="611"/>
          <w:jc w:val="center"/>
        </w:trPr>
        <w:tc>
          <w:tcPr>
            <w:tcW w:w="325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9" w:right="94" w:firstLine="5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802F6" w:rsidRPr="000704D5" w:rsidTr="00AD52F3">
        <w:trPr>
          <w:trHeight w:hRule="exact" w:val="353"/>
          <w:jc w:val="center"/>
        </w:trPr>
        <w:tc>
          <w:tcPr>
            <w:tcW w:w="3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5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30 кГц до 50 мГц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678"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6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2F6" w:rsidRPr="000704D5" w:rsidTr="006802F6">
        <w:trPr>
          <w:trHeight w:hRule="exact" w:val="353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30 кГц до 300 мГц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2F6" w:rsidRPr="000704D5" w:rsidTr="006802F6">
        <w:trPr>
          <w:gridAfter w:val="1"/>
          <w:wAfter w:w="6" w:type="dxa"/>
          <w:trHeight w:hRule="exact" w:val="324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38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300 кГц до 300 гГц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02F6" w:rsidRPr="000704D5" w:rsidTr="006802F6">
        <w:trPr>
          <w:trHeight w:hRule="exact" w:val="1367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1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Електромагнітне поле оптичного діапазону в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ультрафіолетовій частині спектру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2F6" w:rsidRPr="000704D5" w:rsidTr="006802F6">
        <w:trPr>
          <w:trHeight w:hRule="exact" w:val="367"/>
          <w:jc w:val="center"/>
        </w:trPr>
        <w:tc>
          <w:tcPr>
            <w:tcW w:w="3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3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УФ–С (220–280 мм)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6802F6" w:rsidRPr="000704D5" w:rsidTr="006802F6">
        <w:trPr>
          <w:trHeight w:hRule="exact" w:val="367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3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УФ–В (280–320 мм)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6802F6" w:rsidRPr="000704D5" w:rsidTr="006802F6">
        <w:trPr>
          <w:trHeight w:hRule="exact" w:val="367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УФ–А (320–400 мм)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7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02F6" w:rsidRPr="000704D5" w:rsidTr="006802F6">
        <w:trPr>
          <w:trHeight w:hRule="exact" w:val="1034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 видимій частині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спектру:</w:t>
            </w: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400–760 мм,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02F6" w:rsidRPr="000704D5" w:rsidTr="006802F6">
        <w:trPr>
          <w:trHeight w:hRule="exact" w:val="1556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65" w:right="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 інфрачервоній частині </w:t>
            </w: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спектру:</w:t>
            </w:r>
          </w:p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0,76–10,0 мм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35,0–70,0</w:t>
            </w:r>
          </w:p>
        </w:tc>
      </w:tr>
      <w:tr w:rsidR="006802F6" w:rsidRPr="000704D5" w:rsidTr="006802F6">
        <w:trPr>
          <w:trHeight w:hRule="exact" w:val="1021"/>
          <w:jc w:val="center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ind w:left="86" w:right="6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 xml:space="preserve">Напруженість </w:t>
            </w:r>
            <w:r w:rsidRPr="000704D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електричного поля ВДТ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802F6" w:rsidRPr="000704D5" w:rsidRDefault="006802F6" w:rsidP="005C478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04D5">
              <w:rPr>
                <w:rFonts w:ascii="Times New Roman" w:hAnsi="Times New Roman" w:cs="Times New Roman"/>
                <w:sz w:val="28"/>
                <w:szCs w:val="28"/>
              </w:rPr>
              <w:t>20 кв/м</w:t>
            </w:r>
          </w:p>
        </w:tc>
      </w:tr>
    </w:tbl>
    <w:p w:rsidR="00DB7F31" w:rsidRPr="000704D5" w:rsidRDefault="00DB7F31" w:rsidP="005C478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Загальні способи захисту віх впливу електромагнітного випромінювання — це зменшення безпосередньо біля джерела (досягається збільшенням відстані між джерелом та робочим місцем, зменшенням потужності випромінювання).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F31" w:rsidRPr="000704D5" w:rsidRDefault="005E0AE9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 w:rsidRPr="002A4083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.4</w:t>
      </w:r>
      <w:r w:rsidR="00DB7F31" w:rsidRPr="000704D5">
        <w:rPr>
          <w:rStyle w:val="hps"/>
          <w:rFonts w:ascii="Times New Roman" w:hAnsi="Times New Roman" w:cs="Times New Roman"/>
          <w:b/>
          <w:sz w:val="28"/>
          <w:szCs w:val="28"/>
        </w:rPr>
        <w:t xml:space="preserve"> </w:t>
      </w:r>
      <w:r w:rsidR="00DB7F31" w:rsidRPr="000704D5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Ергономічні вимоги до робочого місця</w:t>
      </w:r>
    </w:p>
    <w:p w:rsidR="00DB7F31" w:rsidRPr="00B20E7A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Обладнання та організація робочого місця працюючих з ЕОМ повинні забезпечувати відповідність конструкції всіх елементів робочого місця та їх взаємного розташування ергономічним вимогам згідно ДСанПіН 3.3.2 – 007 – 98 </w:t>
      </w:r>
      <w:r w:rsidR="004723D0">
        <w:rPr>
          <w:rFonts w:ascii="Times New Roman" w:hAnsi="Times New Roman" w:cs="Times New Roman"/>
          <w:sz w:val="28"/>
          <w:szCs w:val="28"/>
        </w:rPr>
        <w:t>[47]</w:t>
      </w:r>
      <w:r w:rsidRPr="000704D5">
        <w:rPr>
          <w:rFonts w:ascii="Times New Roman" w:hAnsi="Times New Roman" w:cs="Times New Roman"/>
          <w:sz w:val="28"/>
          <w:szCs w:val="28"/>
        </w:rPr>
        <w:t xml:space="preserve"> і НПАОП 0.00-1.28-10 </w:t>
      </w:r>
      <w:r w:rsidR="004723D0">
        <w:rPr>
          <w:rFonts w:ascii="Times New Roman" w:hAnsi="Times New Roman" w:cs="Times New Roman"/>
          <w:sz w:val="28"/>
          <w:szCs w:val="28"/>
        </w:rPr>
        <w:t>[41]</w:t>
      </w:r>
      <w:r w:rsidRPr="000704D5">
        <w:rPr>
          <w:rFonts w:ascii="Times New Roman" w:hAnsi="Times New Roman" w:cs="Times New Roman"/>
          <w:sz w:val="28"/>
          <w:szCs w:val="28"/>
        </w:rPr>
        <w:t xml:space="preserve">. Конструкція робочого місця користувача ЕОМ повинна забезпечити підтримання оптимальної робочої пози. Природне світло повинне падати збоку, зліва. Висота робочої поверхні робочого столу - </w:t>
      </w:r>
      <w:r w:rsidRPr="000704D5">
        <w:rPr>
          <w:rFonts w:ascii="Times New Roman" w:hAnsi="Times New Roman" w:cs="Times New Roman"/>
          <w:sz w:val="28"/>
          <w:szCs w:val="28"/>
        </w:rPr>
        <w:lastRenderedPageBreak/>
        <w:t>720 мм. Ширина 1100 мм, довжина 1000 мм. Такі параметри забезпечують можливість виконання операцій в зоні досяжності моторного поля (згідно ДСанПіН 3.3.2 - 007 - 98 висота - 680 - 800 мм, ширина - 600 - 1400 мм, глибина - 800 - 1000 мм).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>Простір для ніг робочого столу має висоту 650 мм , ширину 600 мм , глибину ( на рівні колін ) 470 мм , на рівні витягнутої ноги - 680 мм , що відповідає санітарним правилам і нормам , згідно з якими висота - не менше 600 мм, ширина - не менше 500 мм, глибина - не менше 450 мм, на рівні витягнутої ноги - не менше 650 мм.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 xml:space="preserve">Робочий стілець повинен бути підйомно - поворотним , регульованим за висотою. Зусилля регулювання повинна перевищувати 20 Н. 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>Висота поверхні сидіння в межах 400 - 500 мм. А ширина і глибина становити не менше 400 мм . Кут нахилу сид</w:t>
      </w:r>
      <w:r w:rsidR="003577B5">
        <w:rPr>
          <w:rFonts w:ascii="Times New Roman" w:eastAsia="Times New Roman" w:hAnsi="Times New Roman" w:cs="Times New Roman"/>
          <w:sz w:val="28"/>
          <w:szCs w:val="28"/>
        </w:rPr>
        <w:t>іння - до 15 град вперед і до 5 </w:t>
      </w:r>
      <w:r w:rsidRPr="00B20E7A">
        <w:rPr>
          <w:rFonts w:ascii="Times New Roman" w:eastAsia="Times New Roman" w:hAnsi="Times New Roman" w:cs="Times New Roman"/>
          <w:sz w:val="28"/>
          <w:szCs w:val="28"/>
        </w:rPr>
        <w:t>град назад.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 xml:space="preserve">Висота спинки стільця 350 мм, що не відповідає встановленим нормам 300 </w:t>
      </w:r>
      <w:r w:rsidR="003577B5">
        <w:rPr>
          <w:rFonts w:ascii="Times New Roman" w:eastAsia="Times New Roman" w:hAnsi="Times New Roman" w:cs="Times New Roman"/>
          <w:sz w:val="28"/>
          <w:szCs w:val="28"/>
        </w:rPr>
        <w:t xml:space="preserve">± </w:t>
      </w:r>
      <w:r w:rsidRPr="00B20E7A">
        <w:rPr>
          <w:rFonts w:ascii="Times New Roman" w:eastAsia="Times New Roman" w:hAnsi="Times New Roman" w:cs="Times New Roman"/>
          <w:sz w:val="28"/>
          <w:szCs w:val="28"/>
        </w:rPr>
        <w:t>20 мм, ширина 400 мм (не менше 380 мм), радіус кривизни горизонтальної площини - 400 мм. Кут нахилу спинки повинен регулюватися в межах 1 - 30 град від вертикального положення. Відстань спинки від переднього краю сидіння в межах 260-400 мм.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>Екран ПЕОМ повинен розташовуватися на оптимальній відстані від очей користувача, становить 600-700 мм. Розміщення екрану має забезпечувати зручність зорового спостереження у вертикальній площині під кутом +30 град до нормального лінії погляду працюючого.</w:t>
      </w:r>
    </w:p>
    <w:p w:rsidR="00B20E7A" w:rsidRPr="00B20E7A" w:rsidRDefault="00B20E7A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t>Клавіатуру слід розташовувати на пов</w:t>
      </w:r>
      <w:r w:rsidR="003577B5">
        <w:rPr>
          <w:rFonts w:ascii="Times New Roman" w:eastAsia="Times New Roman" w:hAnsi="Times New Roman" w:cs="Times New Roman"/>
          <w:sz w:val="28"/>
          <w:szCs w:val="28"/>
        </w:rPr>
        <w:t>ерхні столу на відстані 100-300 </w:t>
      </w:r>
      <w:r w:rsidRPr="00B20E7A">
        <w:rPr>
          <w:rFonts w:ascii="Times New Roman" w:eastAsia="Times New Roman" w:hAnsi="Times New Roman" w:cs="Times New Roman"/>
          <w:sz w:val="28"/>
          <w:szCs w:val="28"/>
        </w:rPr>
        <w:t>мм від краю, зверненого до працюючого. Поверхня клавіатури має бути матовою з коефіцієнтом відображення 0,4. Розміщення пристрою введення - виведення інформації має забезпечувати добру видимість екрану ПЕОМ, зручність ручного керування в зоні досяжності моторного поля і за висотою 900-1300 мм, по ширині 400-500 мм.</w:t>
      </w:r>
    </w:p>
    <w:p w:rsidR="00B20E7A" w:rsidRPr="002A4083" w:rsidRDefault="00B20E7A" w:rsidP="00B2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E7A"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подолання недоліків слід використовувати пересувну клавіатуру; повинні бути передбачені спеціальні пристосування для регулювання висоти столу, клавіатури і екрану, а також підставка для рук.</w:t>
      </w:r>
    </w:p>
    <w:p w:rsidR="00E964D4" w:rsidRPr="00820D9F" w:rsidRDefault="00E964D4" w:rsidP="00B20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64D4">
        <w:rPr>
          <w:rFonts w:ascii="Times New Roman" w:eastAsia="Times New Roman" w:hAnsi="Times New Roman" w:cs="Times New Roman"/>
          <w:sz w:val="28"/>
          <w:szCs w:val="28"/>
        </w:rPr>
        <w:t xml:space="preserve">У цілому в даному приміщенні ергономічні характеристики відповідають нормам робочого місця, відповідно до ДСанПіН 3.3.2-007-98 </w:t>
      </w:r>
      <w:r w:rsidR="004723D0">
        <w:rPr>
          <w:rFonts w:ascii="Times New Roman" w:eastAsia="Times New Roman" w:hAnsi="Times New Roman" w:cs="Times New Roman"/>
          <w:sz w:val="28"/>
          <w:szCs w:val="28"/>
        </w:rPr>
        <w:t>[47]</w:t>
      </w:r>
      <w:r w:rsidRPr="00E964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F31" w:rsidRPr="00E964D4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7F31" w:rsidRPr="000704D5" w:rsidRDefault="005E0AE9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 w:rsidRPr="002A4083">
        <w:rPr>
          <w:rStyle w:val="hps"/>
          <w:rFonts w:ascii="Times New Roman" w:hAnsi="Times New Roman" w:cs="Times New Roman"/>
          <w:sz w:val="28"/>
          <w:szCs w:val="28"/>
          <w:lang w:val="ru-RU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.5</w:t>
      </w:r>
      <w:r w:rsidR="00DB7F31" w:rsidRPr="000704D5">
        <w:rPr>
          <w:rStyle w:val="hps"/>
          <w:rFonts w:ascii="Times New Roman" w:hAnsi="Times New Roman" w:cs="Times New Roman"/>
          <w:b/>
          <w:sz w:val="28"/>
          <w:szCs w:val="28"/>
        </w:rPr>
        <w:t xml:space="preserve"> Електробезпека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Приміщення в якому виконувалася робота, відноситься до категорії приміщень з підвищеною небезпечністю ураження людини електричним струмом тому, що існує </w:t>
      </w:r>
      <w:r w:rsidRPr="00070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 одночасного дотику людини до металоконструкції будинків, які зв’язані з землею, технологічних апаратів, механізмів чи іншого устаткування, а також до металевих корпусів електроустаткування згідно ПУ</w:t>
      </w:r>
      <w:r w:rsidR="006802F6" w:rsidRPr="00070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070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-87</w:t>
      </w:r>
      <w:r w:rsidR="006802F6" w:rsidRPr="00070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[48]</w:t>
      </w:r>
      <w:r w:rsidRPr="000704D5">
        <w:rPr>
          <w:rFonts w:ascii="Times New Roman" w:hAnsi="Times New Roman" w:cs="Times New Roman"/>
          <w:sz w:val="28"/>
          <w:szCs w:val="28"/>
        </w:rPr>
        <w:t>. По способу захисту людини ві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д ураження електричним струмом </w:t>
      </w:r>
      <w:r w:rsidRPr="000704D5">
        <w:rPr>
          <w:rFonts w:ascii="Times New Roman" w:hAnsi="Times New Roman" w:cs="Times New Roman"/>
          <w:sz w:val="28"/>
          <w:szCs w:val="28"/>
        </w:rPr>
        <w:t>ЕОМ, та устаткування для обсл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уговування, ремонту та наладки </w:t>
      </w:r>
      <w:r w:rsidRPr="000704D5">
        <w:rPr>
          <w:rFonts w:ascii="Times New Roman" w:hAnsi="Times New Roman" w:cs="Times New Roman"/>
          <w:sz w:val="28"/>
          <w:szCs w:val="28"/>
        </w:rPr>
        <w:t xml:space="preserve">ЕОМ повинні відповідати I класу захисту, згідно до </w:t>
      </w:r>
      <w:r w:rsidR="006802F6" w:rsidRPr="00070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ПУЭ-87 </w:t>
      </w:r>
      <w:r w:rsidR="0047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[48]</w:t>
      </w:r>
      <w:r w:rsidR="00A235BB" w:rsidRPr="00A235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704D5">
        <w:rPr>
          <w:rFonts w:ascii="Times New Roman" w:hAnsi="Times New Roman" w:cs="Times New Roman"/>
          <w:sz w:val="28"/>
          <w:szCs w:val="28"/>
        </w:rPr>
        <w:t xml:space="preserve">та </w:t>
      </w:r>
      <w:r w:rsidRPr="000704D5">
        <w:rPr>
          <w:rFonts w:ascii="Times New Roman" w:hAnsi="Times New Roman" w:cs="Times New Roman"/>
          <w:color w:val="181818"/>
          <w:sz w:val="28"/>
          <w:szCs w:val="28"/>
        </w:rPr>
        <w:t xml:space="preserve">НПАОП 0.00–1.28–10 </w:t>
      </w:r>
      <w:r w:rsidR="004723D0">
        <w:rPr>
          <w:rFonts w:ascii="Times New Roman" w:hAnsi="Times New Roman" w:cs="Times New Roman"/>
          <w:color w:val="181818"/>
          <w:sz w:val="28"/>
          <w:szCs w:val="28"/>
        </w:rPr>
        <w:t>[41]</w:t>
      </w:r>
      <w:r w:rsidRPr="000704D5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При проектуванні систем електропостачання, монтажі силового електроустаткування й електричного висвітлення в будинках і приміщеннях для ЕОМ необхідно дотримуватися вимог нормативно–технічної документації. Комплекс необхідних заходів щодо техніки безпеки визначається, виходячи з видів електроустановки, її номінальної напруги, умов середовища, типу приміщення й доступності електроустаткування.</w:t>
      </w:r>
    </w:p>
    <w:p w:rsidR="006802F6" w:rsidRPr="000704D5" w:rsidRDefault="006802F6" w:rsidP="005C4783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Персональна ЕОМ є однофазним споживачем електроенергії від трифазної, чотирьох провідної мережі змінного струму з глухозаземленою нейтраллю напругою 380/220В, частотою 50Г.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Документом ПУЭ–</w:t>
      </w:r>
      <w:r w:rsidR="006802F6" w:rsidRPr="000704D5">
        <w:rPr>
          <w:rFonts w:ascii="Times New Roman" w:hAnsi="Times New Roman" w:cs="Times New Roman"/>
          <w:sz w:val="28"/>
          <w:szCs w:val="28"/>
        </w:rPr>
        <w:t>87</w:t>
      </w:r>
      <w:r w:rsidR="004723D0">
        <w:rPr>
          <w:rFonts w:ascii="Times New Roman" w:hAnsi="Times New Roman" w:cs="Times New Roman"/>
          <w:sz w:val="28"/>
          <w:szCs w:val="28"/>
        </w:rPr>
        <w:t>[48]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 </w:t>
      </w:r>
      <w:r w:rsidRPr="000704D5">
        <w:rPr>
          <w:rFonts w:ascii="Times New Roman" w:hAnsi="Times New Roman" w:cs="Times New Roman"/>
          <w:sz w:val="28"/>
          <w:szCs w:val="28"/>
        </w:rPr>
        <w:t>передбачені наступні міри електробезпе</w:t>
      </w:r>
      <w:r w:rsidR="006802F6" w:rsidRPr="000704D5">
        <w:rPr>
          <w:rFonts w:ascii="Times New Roman" w:hAnsi="Times New Roman" w:cs="Times New Roman"/>
          <w:sz w:val="28"/>
          <w:szCs w:val="28"/>
        </w:rPr>
        <w:t>ки</w:t>
      </w:r>
      <w:r w:rsidRPr="000704D5">
        <w:rPr>
          <w:rFonts w:ascii="Times New Roman" w:hAnsi="Times New Roman" w:cs="Times New Roman"/>
          <w:sz w:val="28"/>
          <w:szCs w:val="28"/>
        </w:rPr>
        <w:t xml:space="preserve">: конструктивні, </w:t>
      </w:r>
      <w:r w:rsidR="006802F6" w:rsidRPr="000704D5">
        <w:rPr>
          <w:rFonts w:ascii="Times New Roman" w:hAnsi="Times New Roman" w:cs="Times New Roman"/>
          <w:sz w:val="28"/>
          <w:szCs w:val="28"/>
        </w:rPr>
        <w:t>схемно–конструктивні</w:t>
      </w:r>
      <w:r w:rsidRPr="000704D5">
        <w:rPr>
          <w:rFonts w:ascii="Times New Roman" w:hAnsi="Times New Roman" w:cs="Times New Roman"/>
          <w:sz w:val="28"/>
          <w:szCs w:val="28"/>
        </w:rPr>
        <w:t xml:space="preserve"> і </w:t>
      </w:r>
      <w:r w:rsidR="006802F6" w:rsidRPr="000704D5">
        <w:rPr>
          <w:rFonts w:ascii="Times New Roman" w:hAnsi="Times New Roman" w:cs="Times New Roman"/>
          <w:sz w:val="28"/>
          <w:szCs w:val="28"/>
        </w:rPr>
        <w:t>експлуатаційні</w:t>
      </w:r>
      <w:r w:rsidRPr="000704D5">
        <w:rPr>
          <w:rFonts w:ascii="Times New Roman" w:hAnsi="Times New Roman" w:cs="Times New Roman"/>
          <w:sz w:val="28"/>
          <w:szCs w:val="28"/>
        </w:rPr>
        <w:t>.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pacing w:val="-1"/>
          <w:sz w:val="28"/>
          <w:szCs w:val="28"/>
        </w:rPr>
        <w:t>Конструктивні заходи:</w:t>
      </w:r>
      <w:r w:rsidR="003577B5">
        <w:rPr>
          <w:rFonts w:ascii="Times New Roman" w:hAnsi="Times New Roman" w:cs="Times New Roman"/>
          <w:spacing w:val="-1"/>
          <w:sz w:val="28"/>
          <w:szCs w:val="28"/>
        </w:rPr>
        <w:t xml:space="preserve"> п</w:t>
      </w:r>
      <w:r w:rsidRPr="000704D5">
        <w:rPr>
          <w:rFonts w:ascii="Times New Roman" w:hAnsi="Times New Roman" w:cs="Times New Roman"/>
          <w:sz w:val="28"/>
          <w:szCs w:val="28"/>
        </w:rPr>
        <w:t xml:space="preserve">ерсональна ЕОМ відноситься до електроустановок до 1000 В закритого виконання, всі рубильники </w:t>
      </w:r>
      <w:r w:rsidRPr="000704D5">
        <w:rPr>
          <w:rFonts w:ascii="Times New Roman" w:hAnsi="Times New Roman" w:cs="Times New Roman"/>
          <w:sz w:val="28"/>
          <w:szCs w:val="28"/>
        </w:rPr>
        <w:lastRenderedPageBreak/>
        <w:t>встановлені в закритих корпусах, всі струмоведучі частини розміщені в захисних коробах або покриті шаром ізоляції, який виключає можливість дотику до них. Комп'ютер має робочу ізоляцію і елементи заземлення.</w:t>
      </w:r>
    </w:p>
    <w:p w:rsidR="00DB7F31" w:rsidRPr="000704D5" w:rsidRDefault="00DB7F31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szCs w:val="28"/>
          <w:lang w:val="uk-UA"/>
        </w:rPr>
      </w:pPr>
      <w:r w:rsidRPr="000704D5">
        <w:rPr>
          <w:rFonts w:ascii="Times New Roman" w:hAnsi="Times New Roman" w:cs="Times New Roman"/>
          <w:szCs w:val="28"/>
          <w:lang w:val="uk-UA"/>
        </w:rPr>
        <w:t>Схемно-конструктивні міри:</w:t>
      </w:r>
      <w:r w:rsidR="003577B5">
        <w:rPr>
          <w:rFonts w:ascii="Times New Roman" w:hAnsi="Times New Roman" w:cs="Times New Roman"/>
          <w:szCs w:val="28"/>
          <w:lang w:val="uk-UA"/>
        </w:rPr>
        <w:t xml:space="preserve"> в</w:t>
      </w:r>
      <w:r w:rsidR="006802F6" w:rsidRPr="000704D5">
        <w:rPr>
          <w:rFonts w:ascii="Times New Roman" w:hAnsi="Times New Roman" w:cs="Times New Roman"/>
          <w:szCs w:val="28"/>
          <w:lang w:val="uk-UA"/>
        </w:rPr>
        <w:t xml:space="preserve"> електричних мережах із глухо</w:t>
      </w:r>
      <w:r w:rsidRPr="000704D5">
        <w:rPr>
          <w:rFonts w:ascii="Times New Roman" w:hAnsi="Times New Roman" w:cs="Times New Roman"/>
          <w:szCs w:val="28"/>
          <w:lang w:val="uk-UA"/>
        </w:rPr>
        <w:t>заземленою нейтраллю як схемно-конструктивну міру безпеки застосування занулення – навмисне з’єднання металевих не струмоведучих частин комп’ютера, що у випадку аварії можуть виявитися під напругою, з нейтраллю з ГОСТ 12.1.030-81*</w:t>
      </w:r>
      <w:r w:rsidR="004723D0">
        <w:rPr>
          <w:rFonts w:ascii="Times New Roman" w:hAnsi="Times New Roman" w:cs="Times New Roman"/>
          <w:szCs w:val="28"/>
          <w:lang w:val="uk-UA"/>
        </w:rPr>
        <w:t>[49]</w:t>
      </w:r>
      <w:r w:rsidRPr="000704D5">
        <w:rPr>
          <w:rFonts w:ascii="Times New Roman" w:hAnsi="Times New Roman" w:cs="Times New Roman"/>
          <w:szCs w:val="28"/>
          <w:lang w:val="uk-UA"/>
        </w:rPr>
        <w:t>.</w:t>
      </w:r>
    </w:p>
    <w:p w:rsidR="006802F6" w:rsidRPr="000704D5" w:rsidRDefault="006802F6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color w:val="181818"/>
          <w:szCs w:val="28"/>
          <w:lang w:val="uk-UA"/>
        </w:rPr>
      </w:pPr>
      <w:r w:rsidRPr="000704D5">
        <w:rPr>
          <w:rFonts w:ascii="Times New Roman" w:hAnsi="Times New Roman" w:cs="Times New Roman"/>
          <w:color w:val="181818"/>
          <w:szCs w:val="28"/>
          <w:lang w:val="uk-UA"/>
        </w:rPr>
        <w:t xml:space="preserve">Експлуатаційні заходи: </w:t>
      </w:r>
    </w:p>
    <w:p w:rsidR="006802F6" w:rsidRPr="000704D5" w:rsidRDefault="006802F6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color w:val="181818"/>
          <w:szCs w:val="28"/>
          <w:lang w:val="uk-UA"/>
        </w:rPr>
      </w:pPr>
      <w:r w:rsidRPr="000704D5">
        <w:rPr>
          <w:rFonts w:ascii="Times New Roman" w:hAnsi="Times New Roman" w:cs="Times New Roman"/>
          <w:color w:val="181818"/>
          <w:szCs w:val="28"/>
          <w:lang w:val="uk-UA"/>
        </w:rPr>
        <w:t>– монтаж, обслуговування, ремонт і налагодження ЕОМ, заміна деталей, пристроїв, блоків повинна здійснюватися тільки при повному відключені живлення;</w:t>
      </w:r>
    </w:p>
    <w:p w:rsidR="006802F6" w:rsidRPr="000704D5" w:rsidRDefault="006802F6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color w:val="181818"/>
          <w:szCs w:val="28"/>
          <w:lang w:val="uk-UA"/>
        </w:rPr>
      </w:pPr>
      <w:r w:rsidRPr="000704D5">
        <w:rPr>
          <w:rFonts w:ascii="Times New Roman" w:hAnsi="Times New Roman" w:cs="Times New Roman"/>
          <w:color w:val="181818"/>
          <w:szCs w:val="28"/>
          <w:lang w:val="uk-UA"/>
        </w:rPr>
        <w:t>– у приміщеннях, де експлуатується більше п’яти комп’ютерів на видному й доступному місці встановлюється аварійний і резервний вимикач для повного відключення електроживлення;</w:t>
      </w:r>
    </w:p>
    <w:p w:rsidR="006802F6" w:rsidRPr="000704D5" w:rsidRDefault="006802F6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color w:val="181818"/>
          <w:szCs w:val="28"/>
          <w:lang w:val="uk-UA"/>
        </w:rPr>
      </w:pPr>
      <w:r w:rsidRPr="000704D5">
        <w:rPr>
          <w:rFonts w:ascii="Times New Roman" w:hAnsi="Times New Roman" w:cs="Times New Roman"/>
          <w:color w:val="181818"/>
          <w:szCs w:val="28"/>
          <w:lang w:val="uk-UA"/>
        </w:rPr>
        <w:t>– заземлені конструкції в приміщенні повинні бути надійно захищені діелектричними щитками або сітками від випадкового дотику.</w:t>
      </w:r>
    </w:p>
    <w:p w:rsidR="006802F6" w:rsidRPr="000704D5" w:rsidRDefault="006802F6" w:rsidP="005C4783">
      <w:pPr>
        <w:pStyle w:val="a8"/>
        <w:shd w:val="clear" w:color="auto" w:fill="FFFFFF"/>
        <w:ind w:firstLine="709"/>
        <w:rPr>
          <w:rFonts w:ascii="Times New Roman" w:hAnsi="Times New Roman" w:cs="Times New Roman"/>
          <w:szCs w:val="28"/>
          <w:lang w:val="uk-UA"/>
        </w:rPr>
      </w:pPr>
    </w:p>
    <w:p w:rsidR="00DB7F31" w:rsidRPr="000704D5" w:rsidRDefault="00B14B59" w:rsidP="005C4783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 w:rsidRPr="002A4083">
        <w:rPr>
          <w:rStyle w:val="hps"/>
          <w:rFonts w:ascii="Times New Roman" w:hAnsi="Times New Roman" w:cs="Times New Roman"/>
          <w:sz w:val="28"/>
          <w:szCs w:val="28"/>
        </w:rPr>
        <w:t>7</w:t>
      </w:r>
      <w:r w:rsidR="00DB7F31" w:rsidRPr="000704D5">
        <w:rPr>
          <w:rStyle w:val="hps"/>
          <w:rFonts w:ascii="Times New Roman" w:hAnsi="Times New Roman" w:cs="Times New Roman"/>
          <w:sz w:val="28"/>
          <w:szCs w:val="28"/>
        </w:rPr>
        <w:t>.6</w:t>
      </w:r>
      <w:r w:rsidR="00DB7F31" w:rsidRPr="000704D5">
        <w:rPr>
          <w:rStyle w:val="hps"/>
          <w:rFonts w:ascii="Times New Roman" w:hAnsi="Times New Roman" w:cs="Times New Roman"/>
          <w:b/>
          <w:sz w:val="28"/>
          <w:szCs w:val="28"/>
        </w:rPr>
        <w:t xml:space="preserve"> Пожежна безпека</w:t>
      </w:r>
    </w:p>
    <w:p w:rsidR="00DB7F31" w:rsidRPr="000704D5" w:rsidRDefault="00DB7F31" w:rsidP="005C4783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Приміщення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 з ЕОМ</w:t>
      </w:r>
      <w:r w:rsidRPr="000704D5">
        <w:rPr>
          <w:rFonts w:ascii="Times New Roman" w:hAnsi="Times New Roman" w:cs="Times New Roman"/>
          <w:sz w:val="28"/>
          <w:szCs w:val="28"/>
        </w:rPr>
        <w:t xml:space="preserve"> належить до категорії  В за пожежонебезпечністю згідно з НАПБ Б 03.002–2007 </w:t>
      </w:r>
      <w:r w:rsidR="004723D0">
        <w:rPr>
          <w:rFonts w:ascii="Times New Roman" w:hAnsi="Times New Roman" w:cs="Times New Roman"/>
          <w:sz w:val="28"/>
          <w:szCs w:val="28"/>
        </w:rPr>
        <w:t>[50]</w:t>
      </w:r>
      <w:r w:rsidRPr="000704D5">
        <w:rPr>
          <w:rFonts w:ascii="Times New Roman" w:hAnsi="Times New Roman" w:cs="Times New Roman"/>
          <w:sz w:val="28"/>
          <w:szCs w:val="28"/>
        </w:rPr>
        <w:t xml:space="preserve"> через присутність у примiщеннi твердих матеріалів, таких як: робочі столи, ізоляція, папір. Відповідно до вимог ДБН В.1.1-7-2002 </w:t>
      </w:r>
      <w:r w:rsidR="004723D0">
        <w:rPr>
          <w:rFonts w:ascii="Times New Roman" w:hAnsi="Times New Roman" w:cs="Times New Roman"/>
          <w:sz w:val="28"/>
          <w:szCs w:val="28"/>
        </w:rPr>
        <w:t>[51]</w:t>
      </w:r>
      <w:r w:rsidRPr="000704D5">
        <w:rPr>
          <w:rFonts w:ascii="Times New Roman" w:hAnsi="Times New Roman" w:cs="Times New Roman"/>
          <w:sz w:val="28"/>
          <w:szCs w:val="28"/>
        </w:rPr>
        <w:t xml:space="preserve"> трьохповерхова будівля, в який виконувалася дана робота, має ступінь вогнестiйкостi II, тому пожежна безпека згідно ГОСТ 12.1.004–91</w:t>
      </w:r>
      <w:r w:rsidR="006802F6" w:rsidRPr="000704D5">
        <w:rPr>
          <w:rFonts w:ascii="Times New Roman" w:hAnsi="Times New Roman" w:cs="Times New Roman"/>
          <w:sz w:val="28"/>
          <w:szCs w:val="28"/>
        </w:rPr>
        <w:t xml:space="preserve">* </w:t>
      </w:r>
      <w:r w:rsidR="004723D0">
        <w:rPr>
          <w:rFonts w:ascii="Times New Roman" w:hAnsi="Times New Roman" w:cs="Times New Roman"/>
          <w:sz w:val="28"/>
          <w:szCs w:val="28"/>
        </w:rPr>
        <w:t>[52]</w:t>
      </w:r>
      <w:r w:rsidRPr="000704D5">
        <w:rPr>
          <w:rFonts w:ascii="Times New Roman" w:hAnsi="Times New Roman" w:cs="Times New Roman"/>
          <w:sz w:val="28"/>
          <w:szCs w:val="28"/>
        </w:rPr>
        <w:t xml:space="preserve"> забезпечується наступними мірами:</w:t>
      </w:r>
    </w:p>
    <w:p w:rsidR="00DB7F31" w:rsidRPr="000704D5" w:rsidRDefault="00DB7F31" w:rsidP="005C4783">
      <w:pPr>
        <w:widowControl w:val="0"/>
        <w:shd w:val="clear" w:color="auto" w:fill="FFFFFF"/>
        <w:tabs>
          <w:tab w:val="left" w:pos="727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 xml:space="preserve">– системою запобігання пожеж </w:t>
      </w:r>
      <w:r w:rsidR="006802F6" w:rsidRPr="000704D5">
        <w:rPr>
          <w:rFonts w:ascii="Times New Roman" w:hAnsi="Times New Roman" w:cs="Times New Roman"/>
          <w:sz w:val="28"/>
          <w:szCs w:val="28"/>
        </w:rPr>
        <w:t>(СЗП)</w:t>
      </w:r>
      <w:r w:rsidRPr="000704D5">
        <w:rPr>
          <w:rFonts w:ascii="Times New Roman" w:hAnsi="Times New Roman" w:cs="Times New Roman"/>
          <w:sz w:val="28"/>
          <w:szCs w:val="28"/>
        </w:rPr>
        <w:t>;</w:t>
      </w:r>
    </w:p>
    <w:p w:rsidR="006802F6" w:rsidRPr="000704D5" w:rsidRDefault="006802F6" w:rsidP="005C4783">
      <w:pPr>
        <w:widowControl w:val="0"/>
        <w:shd w:val="clear" w:color="auto" w:fill="FFFFFF"/>
        <w:tabs>
          <w:tab w:val="left" w:pos="727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– система протипожежного захисту (СПЗ);</w:t>
      </w:r>
    </w:p>
    <w:p w:rsidR="00DB7F31" w:rsidRPr="000704D5" w:rsidRDefault="00DB7F31" w:rsidP="005C4783">
      <w:pPr>
        <w:widowControl w:val="0"/>
        <w:shd w:val="clear" w:color="auto" w:fill="FFFFFF"/>
        <w:tabs>
          <w:tab w:val="left" w:pos="727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pacing w:val="-2"/>
          <w:sz w:val="28"/>
          <w:szCs w:val="28"/>
        </w:rPr>
        <w:t xml:space="preserve">– організаційними заходами щодо пожежної безпеки. </w:t>
      </w:r>
    </w:p>
    <w:p w:rsidR="00DB7F31" w:rsidRPr="000704D5" w:rsidRDefault="007175B0" w:rsidP="004C0CCD">
      <w:p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08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7F31" w:rsidRPr="000704D5">
        <w:rPr>
          <w:rFonts w:ascii="Times New Roman" w:hAnsi="Times New Roman" w:cs="Times New Roman"/>
          <w:sz w:val="28"/>
          <w:szCs w:val="28"/>
        </w:rPr>
        <w:t>Для зменшення небезпеки утворення в пальному середовищі джерел</w:t>
      </w:r>
      <w:r w:rsidR="004C0CCD" w:rsidRPr="004C0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F31" w:rsidRPr="000704D5">
        <w:rPr>
          <w:rFonts w:ascii="Times New Roman" w:hAnsi="Times New Roman" w:cs="Times New Roman"/>
          <w:sz w:val="28"/>
          <w:szCs w:val="28"/>
        </w:rPr>
        <w:t>запалювання передбачено:</w:t>
      </w:r>
    </w:p>
    <w:p w:rsidR="00DB7F31" w:rsidRPr="000704D5" w:rsidRDefault="003577B5" w:rsidP="00477037">
      <w:pPr>
        <w:pStyle w:val="ListParagraph1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</w:t>
      </w:r>
      <w:r w:rsidR="00DB7F31" w:rsidRPr="000704D5">
        <w:rPr>
          <w:sz w:val="28"/>
          <w:szCs w:val="28"/>
          <w:lang w:val="uk-UA"/>
        </w:rPr>
        <w:t xml:space="preserve">икористання устаткування, що відповідає класу пожежонебезпечної зони П–ІІа відповідно до </w:t>
      </w:r>
      <w:r w:rsidR="00DB7F31" w:rsidRPr="000704D5">
        <w:rPr>
          <w:color w:val="000000"/>
          <w:sz w:val="28"/>
          <w:szCs w:val="28"/>
          <w:lang w:val="uk-UA"/>
        </w:rPr>
        <w:t xml:space="preserve">ПУЭ–87 </w:t>
      </w:r>
      <w:r w:rsidR="004723D0">
        <w:rPr>
          <w:color w:val="000000"/>
          <w:sz w:val="28"/>
          <w:szCs w:val="28"/>
          <w:lang w:val="uk-UA"/>
        </w:rPr>
        <w:t>[48]</w:t>
      </w:r>
      <w:r w:rsidR="00DB7F31" w:rsidRPr="000704D5">
        <w:rPr>
          <w:sz w:val="28"/>
          <w:szCs w:val="28"/>
          <w:lang w:val="uk-UA"/>
        </w:rPr>
        <w:t xml:space="preserve">: ступінь захисту електроапаратури повинна бути не менш ІР–44, ступінь захисту світильників ІР–23, відповідно до </w:t>
      </w:r>
      <w:r w:rsidR="00DB7F31" w:rsidRPr="000704D5">
        <w:rPr>
          <w:color w:val="000000"/>
          <w:sz w:val="28"/>
          <w:szCs w:val="28"/>
          <w:lang w:val="uk-UA"/>
        </w:rPr>
        <w:t xml:space="preserve">ПУЭ–87 </w:t>
      </w:r>
      <w:r w:rsidR="004723D0">
        <w:rPr>
          <w:color w:val="000000"/>
          <w:sz w:val="28"/>
          <w:szCs w:val="28"/>
          <w:lang w:val="uk-UA"/>
        </w:rPr>
        <w:t>[48]</w:t>
      </w:r>
      <w:r w:rsidR="00DB7F31" w:rsidRPr="000704D5">
        <w:rPr>
          <w:sz w:val="28"/>
          <w:szCs w:val="28"/>
          <w:lang w:val="uk-UA"/>
        </w:rPr>
        <w:t>;</w:t>
      </w:r>
    </w:p>
    <w:p w:rsidR="00DB7F31" w:rsidRPr="000704D5" w:rsidRDefault="003577B5" w:rsidP="00477037">
      <w:pPr>
        <w:pStyle w:val="ListParagraph1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="00DB7F31" w:rsidRPr="000704D5">
        <w:rPr>
          <w:sz w:val="28"/>
          <w:szCs w:val="28"/>
          <w:lang w:val="uk-UA"/>
        </w:rPr>
        <w:t xml:space="preserve">лискавковідвід будинків, споруджень і устаткування; для даного класу пожежонебезпеки, зони П–ІІа і місцевості із середньою грозовою діяльністю 20 і більше грозових годин у рік, тобто для умов м. Харкова встановлена III категорія блискавко захисту відповідно до ДСТУ Б В.2.5–38:2008 </w:t>
      </w:r>
      <w:r w:rsidR="004723D0">
        <w:rPr>
          <w:sz w:val="28"/>
          <w:szCs w:val="28"/>
          <w:lang w:val="uk-UA"/>
        </w:rPr>
        <w:t>[53]</w:t>
      </w:r>
      <w:r w:rsidR="00DB7F31" w:rsidRPr="000704D5">
        <w:rPr>
          <w:sz w:val="28"/>
          <w:szCs w:val="28"/>
          <w:lang w:val="uk-UA"/>
        </w:rPr>
        <w:t>;</w:t>
      </w:r>
    </w:p>
    <w:p w:rsidR="00DB7F31" w:rsidRPr="000704D5" w:rsidRDefault="003577B5" w:rsidP="00477037">
      <w:pPr>
        <w:pStyle w:val="ListParagraph1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з</w:t>
      </w:r>
      <w:r w:rsidR="00DB7F31" w:rsidRPr="000704D5">
        <w:rPr>
          <w:spacing w:val="-1"/>
          <w:sz w:val="28"/>
          <w:szCs w:val="28"/>
          <w:lang w:val="uk-UA"/>
        </w:rPr>
        <w:t xml:space="preserve">абезпечення захисту від короткого замикання (контроль ізоляції, </w:t>
      </w:r>
      <w:r w:rsidR="00DB7F31" w:rsidRPr="000704D5">
        <w:rPr>
          <w:sz w:val="28"/>
          <w:szCs w:val="28"/>
          <w:lang w:val="uk-UA"/>
        </w:rPr>
        <w:t>використання запобіжників);</w:t>
      </w:r>
    </w:p>
    <w:p w:rsidR="00DB7F31" w:rsidRPr="000704D5" w:rsidRDefault="003577B5" w:rsidP="00477037">
      <w:pPr>
        <w:pStyle w:val="ListParagraph1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DB7F31" w:rsidRPr="000704D5">
        <w:rPr>
          <w:sz w:val="28"/>
          <w:szCs w:val="28"/>
          <w:lang w:val="uk-UA"/>
        </w:rPr>
        <w:t>астосування заземлення захисного екран</w:t>
      </w:r>
      <w:r>
        <w:rPr>
          <w:sz w:val="28"/>
          <w:szCs w:val="28"/>
          <w:lang w:val="uk-UA"/>
        </w:rPr>
        <w:t>а для стоку статичної електрики;</w:t>
      </w:r>
    </w:p>
    <w:p w:rsidR="00DB7F31" w:rsidRPr="000704D5" w:rsidRDefault="003577B5" w:rsidP="00477037">
      <w:pPr>
        <w:pStyle w:val="ListParagraph1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pacing w:val="-4"/>
          <w:sz w:val="28"/>
          <w:szCs w:val="28"/>
          <w:lang w:val="uk-UA"/>
        </w:rPr>
        <w:t>в</w:t>
      </w:r>
      <w:r w:rsidR="00DB7F31" w:rsidRPr="000704D5">
        <w:rPr>
          <w:spacing w:val="-4"/>
          <w:sz w:val="28"/>
          <w:szCs w:val="28"/>
          <w:lang w:val="uk-UA"/>
        </w:rPr>
        <w:t>икористання первинних засобів пожежогасіння — вогнегасник</w:t>
      </w:r>
      <w:r w:rsidR="006802F6" w:rsidRPr="000704D5">
        <w:rPr>
          <w:spacing w:val="-4"/>
          <w:sz w:val="28"/>
          <w:szCs w:val="28"/>
          <w:lang w:val="uk-UA"/>
        </w:rPr>
        <w:t>ів</w:t>
      </w:r>
      <w:r w:rsidR="00DB7F31" w:rsidRPr="000704D5">
        <w:rPr>
          <w:spacing w:val="-4"/>
          <w:sz w:val="28"/>
          <w:szCs w:val="28"/>
          <w:lang w:val="uk-UA"/>
        </w:rPr>
        <w:t xml:space="preserve"> ВВК </w:t>
      </w:r>
      <w:r w:rsidR="006802F6" w:rsidRPr="000704D5">
        <w:rPr>
          <w:spacing w:val="-4"/>
          <w:sz w:val="28"/>
          <w:szCs w:val="28"/>
          <w:lang w:val="uk-UA"/>
        </w:rPr>
        <w:t>–</w:t>
      </w:r>
      <w:r w:rsidR="00DB7F31" w:rsidRPr="000704D5">
        <w:rPr>
          <w:spacing w:val="-4"/>
          <w:sz w:val="28"/>
          <w:szCs w:val="28"/>
          <w:lang w:val="uk-UA"/>
        </w:rPr>
        <w:t xml:space="preserve"> </w:t>
      </w:r>
      <w:r w:rsidR="006802F6" w:rsidRPr="000704D5">
        <w:rPr>
          <w:spacing w:val="-4"/>
          <w:sz w:val="28"/>
          <w:szCs w:val="28"/>
          <w:lang w:val="uk-UA"/>
        </w:rPr>
        <w:t>5, ВП-5.</w:t>
      </w:r>
    </w:p>
    <w:p w:rsidR="00DB7F31" w:rsidRPr="000704D5" w:rsidRDefault="003577B5" w:rsidP="005C4783">
      <w:p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F31" w:rsidRPr="000704D5">
        <w:rPr>
          <w:rFonts w:ascii="Times New Roman" w:hAnsi="Times New Roman" w:cs="Times New Roman"/>
          <w:sz w:val="28"/>
          <w:szCs w:val="28"/>
        </w:rPr>
        <w:t>Організаційними заходами протипожежної профілактики є:</w:t>
      </w:r>
    </w:p>
    <w:p w:rsidR="00DB7F31" w:rsidRPr="000704D5" w:rsidRDefault="00DB7F31" w:rsidP="005C4783">
      <w:pPr>
        <w:shd w:val="clear" w:color="auto" w:fill="FFFFFF"/>
        <w:tabs>
          <w:tab w:val="left" w:pos="1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– навчання виробничого персоналу протипожежним правилам;</w:t>
      </w:r>
    </w:p>
    <w:p w:rsidR="00DB7F31" w:rsidRPr="000704D5" w:rsidRDefault="00DB7F31" w:rsidP="005C4783">
      <w:pPr>
        <w:shd w:val="clear" w:color="auto" w:fill="FFFFFF"/>
        <w:tabs>
          <w:tab w:val="left" w:pos="1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4D5">
        <w:rPr>
          <w:rFonts w:ascii="Times New Roman" w:hAnsi="Times New Roman" w:cs="Times New Roman"/>
          <w:sz w:val="28"/>
          <w:szCs w:val="28"/>
        </w:rPr>
        <w:t>– видання необхідних інструкцій, плакатів, засобів наочної агітації, плану евакуації персоналу у випадку пожежі.</w:t>
      </w:r>
    </w:p>
    <w:p w:rsidR="00DB7F31" w:rsidRPr="000704D5" w:rsidRDefault="00DB7F31" w:rsidP="005C47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10"/>
          <w:sz w:val="28"/>
          <w:szCs w:val="28"/>
        </w:rPr>
      </w:pPr>
    </w:p>
    <w:p w:rsidR="006802F6" w:rsidRPr="000704D5" w:rsidRDefault="006802F6" w:rsidP="005C47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802F6" w:rsidRPr="000704D5" w:rsidSect="00D2621D">
      <w:headerReference w:type="default" r:id="rId9"/>
      <w:pgSz w:w="11906" w:h="16838"/>
      <w:pgMar w:top="1134" w:right="850" w:bottom="993" w:left="1701" w:header="708" w:footer="708" w:gutter="0"/>
      <w:pgNumType w:start="8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F61" w:rsidRDefault="001F1F61" w:rsidP="006802F6">
      <w:pPr>
        <w:spacing w:after="0" w:line="240" w:lineRule="auto"/>
      </w:pPr>
      <w:r>
        <w:separator/>
      </w:r>
    </w:p>
  </w:endnote>
  <w:endnote w:type="continuationSeparator" w:id="1">
    <w:p w:rsidR="001F1F61" w:rsidRDefault="001F1F61" w:rsidP="0068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F61" w:rsidRDefault="001F1F61" w:rsidP="006802F6">
      <w:pPr>
        <w:spacing w:after="0" w:line="240" w:lineRule="auto"/>
      </w:pPr>
      <w:r>
        <w:separator/>
      </w:r>
    </w:p>
  </w:footnote>
  <w:footnote w:type="continuationSeparator" w:id="1">
    <w:p w:rsidR="001F1F61" w:rsidRDefault="001F1F61" w:rsidP="0068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55369"/>
      <w:docPartObj>
        <w:docPartGallery w:val="Page Numbers (Top of Page)"/>
        <w:docPartUnique/>
      </w:docPartObj>
    </w:sdtPr>
    <w:sdtContent>
      <w:p w:rsidR="0061111A" w:rsidRPr="0061111A" w:rsidRDefault="007A5926" w:rsidP="0061111A">
        <w:pPr>
          <w:pStyle w:val="ac"/>
          <w:jc w:val="right"/>
        </w:pPr>
        <w:r w:rsidRPr="002A40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16C3B" w:rsidRPr="002A40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A40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621D">
          <w:rPr>
            <w:rFonts w:ascii="Times New Roman" w:hAnsi="Times New Roman" w:cs="Times New Roman"/>
            <w:noProof/>
            <w:sz w:val="24"/>
            <w:szCs w:val="24"/>
          </w:rPr>
          <w:t>95</w:t>
        </w:r>
        <w:r w:rsidRPr="002A408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-141" w:firstLine="709"/>
      </w:pPr>
      <w:rPr>
        <w:rFonts w:cs="Times New Roman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88C2E18"/>
    <w:multiLevelType w:val="hybridMultilevel"/>
    <w:tmpl w:val="2B3C26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454C19"/>
    <w:multiLevelType w:val="hybridMultilevel"/>
    <w:tmpl w:val="242C3580"/>
    <w:lvl w:ilvl="0" w:tplc="74823024">
      <w:start w:val="1"/>
      <w:numFmt w:val="decimal"/>
      <w:lvlText w:val="%1."/>
      <w:lvlJc w:val="left"/>
      <w:pPr>
        <w:tabs>
          <w:tab w:val="num" w:pos="964"/>
        </w:tabs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0814F0"/>
    <w:multiLevelType w:val="hybridMultilevel"/>
    <w:tmpl w:val="0332E966"/>
    <w:lvl w:ilvl="0" w:tplc="CD387BD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F6294"/>
    <w:multiLevelType w:val="hybridMultilevel"/>
    <w:tmpl w:val="785CC164"/>
    <w:lvl w:ilvl="0" w:tplc="E618C23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E5294"/>
    <w:multiLevelType w:val="hybridMultilevel"/>
    <w:tmpl w:val="8B7C771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F31"/>
    <w:rsid w:val="000704D5"/>
    <w:rsid w:val="000B7B3D"/>
    <w:rsid w:val="000D0BC5"/>
    <w:rsid w:val="000E3B56"/>
    <w:rsid w:val="000F7E69"/>
    <w:rsid w:val="00116C3B"/>
    <w:rsid w:val="0014795A"/>
    <w:rsid w:val="001B7D33"/>
    <w:rsid w:val="001F1F61"/>
    <w:rsid w:val="00235D00"/>
    <w:rsid w:val="002A4083"/>
    <w:rsid w:val="003577B5"/>
    <w:rsid w:val="003915C6"/>
    <w:rsid w:val="003D4BEF"/>
    <w:rsid w:val="003D623A"/>
    <w:rsid w:val="0042283B"/>
    <w:rsid w:val="00454422"/>
    <w:rsid w:val="004723D0"/>
    <w:rsid w:val="00477037"/>
    <w:rsid w:val="004A7C7F"/>
    <w:rsid w:val="004B0D56"/>
    <w:rsid w:val="004C0CCD"/>
    <w:rsid w:val="00554F67"/>
    <w:rsid w:val="005602ED"/>
    <w:rsid w:val="005A0A45"/>
    <w:rsid w:val="005C4783"/>
    <w:rsid w:val="005E0AE9"/>
    <w:rsid w:val="0061111A"/>
    <w:rsid w:val="0061756A"/>
    <w:rsid w:val="00644F4F"/>
    <w:rsid w:val="006802F6"/>
    <w:rsid w:val="00682BDB"/>
    <w:rsid w:val="00686C4D"/>
    <w:rsid w:val="006E5524"/>
    <w:rsid w:val="007007E2"/>
    <w:rsid w:val="007175B0"/>
    <w:rsid w:val="0078798E"/>
    <w:rsid w:val="007A5926"/>
    <w:rsid w:val="007B5FCC"/>
    <w:rsid w:val="00820D9F"/>
    <w:rsid w:val="008322D3"/>
    <w:rsid w:val="008525B1"/>
    <w:rsid w:val="00896276"/>
    <w:rsid w:val="008E174D"/>
    <w:rsid w:val="00920D23"/>
    <w:rsid w:val="009377A1"/>
    <w:rsid w:val="00983EDD"/>
    <w:rsid w:val="00997C15"/>
    <w:rsid w:val="009D02AE"/>
    <w:rsid w:val="00A235BB"/>
    <w:rsid w:val="00AD52F3"/>
    <w:rsid w:val="00AE1C93"/>
    <w:rsid w:val="00AF7011"/>
    <w:rsid w:val="00B14B59"/>
    <w:rsid w:val="00B20E7A"/>
    <w:rsid w:val="00B455F5"/>
    <w:rsid w:val="00B91EA4"/>
    <w:rsid w:val="00C17DC1"/>
    <w:rsid w:val="00C20D22"/>
    <w:rsid w:val="00C423E5"/>
    <w:rsid w:val="00C57446"/>
    <w:rsid w:val="00CA2872"/>
    <w:rsid w:val="00CF0C8B"/>
    <w:rsid w:val="00D03B75"/>
    <w:rsid w:val="00D2621D"/>
    <w:rsid w:val="00DB7F31"/>
    <w:rsid w:val="00E30B8B"/>
    <w:rsid w:val="00E738E7"/>
    <w:rsid w:val="00E841C7"/>
    <w:rsid w:val="00E964D4"/>
    <w:rsid w:val="00F3238D"/>
    <w:rsid w:val="00F44CD4"/>
    <w:rsid w:val="00FE1F87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7F31"/>
    <w:rPr>
      <w:rFonts w:eastAsiaTheme="minorEastAsia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7F3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0"/>
    <w:uiPriority w:val="34"/>
    <w:qFormat/>
    <w:rsid w:val="00DB7F31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6">
    <w:name w:val="Основной текст_"/>
    <w:link w:val="1"/>
    <w:locked/>
    <w:rsid w:val="00DB7F31"/>
    <w:rPr>
      <w:sz w:val="26"/>
      <w:shd w:val="clear" w:color="auto" w:fill="FFFFFF"/>
    </w:rPr>
  </w:style>
  <w:style w:type="paragraph" w:customStyle="1" w:styleId="1">
    <w:name w:val="Основной текст1"/>
    <w:basedOn w:val="a0"/>
    <w:link w:val="a6"/>
    <w:rsid w:val="00DB7F31"/>
    <w:pPr>
      <w:shd w:val="clear" w:color="auto" w:fill="FFFFFF"/>
      <w:spacing w:after="720" w:line="240" w:lineRule="atLeast"/>
      <w:ind w:hanging="700"/>
      <w:jc w:val="both"/>
    </w:pPr>
    <w:rPr>
      <w:rFonts w:eastAsiaTheme="minorHAnsi"/>
      <w:sz w:val="26"/>
      <w:lang w:val="ru-RU" w:eastAsia="en-US"/>
    </w:rPr>
  </w:style>
  <w:style w:type="character" w:customStyle="1" w:styleId="a7">
    <w:name w:val="Бак_текст Знак"/>
    <w:link w:val="a8"/>
    <w:uiPriority w:val="99"/>
    <w:locked/>
    <w:rsid w:val="00DB7F31"/>
    <w:rPr>
      <w:sz w:val="28"/>
    </w:rPr>
  </w:style>
  <w:style w:type="paragraph" w:customStyle="1" w:styleId="a8">
    <w:name w:val="Бак_текст"/>
    <w:basedOn w:val="a0"/>
    <w:link w:val="a7"/>
    <w:uiPriority w:val="99"/>
    <w:rsid w:val="00DB7F31"/>
    <w:pPr>
      <w:widowControl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eastAsiaTheme="minorHAnsi"/>
      <w:sz w:val="28"/>
      <w:lang w:val="ru-RU" w:eastAsia="en-US"/>
    </w:rPr>
  </w:style>
  <w:style w:type="paragraph" w:customStyle="1" w:styleId="ListParagraph1">
    <w:name w:val="List Paragraph1"/>
    <w:basedOn w:val="a0"/>
    <w:rsid w:val="00DB7F3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Нумерованый развернутый"/>
    <w:basedOn w:val="a0"/>
    <w:rsid w:val="00DB7F31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1"/>
    <w:rsid w:val="00DB7F31"/>
  </w:style>
  <w:style w:type="character" w:customStyle="1" w:styleId="atn">
    <w:name w:val="atn"/>
    <w:basedOn w:val="a1"/>
    <w:uiPriority w:val="99"/>
    <w:rsid w:val="00DB7F31"/>
  </w:style>
  <w:style w:type="character" w:customStyle="1" w:styleId="13">
    <w:name w:val="Основной текст + 13"/>
    <w:aliases w:val="5 pt,Подпись к таблице + 13"/>
    <w:rsid w:val="00DB7F31"/>
    <w:rPr>
      <w:sz w:val="27"/>
      <w:shd w:val="clear" w:color="auto" w:fill="FFFFFF"/>
    </w:rPr>
  </w:style>
  <w:style w:type="character" w:customStyle="1" w:styleId="a9">
    <w:name w:val="Основной текст + Курсив"/>
    <w:uiPriority w:val="99"/>
    <w:rsid w:val="00DB7F31"/>
    <w:rPr>
      <w:i/>
      <w:iCs w:val="0"/>
      <w:spacing w:val="0"/>
      <w:sz w:val="26"/>
      <w:shd w:val="clear" w:color="auto" w:fill="FFFFFF"/>
      <w:lang w:val="en-US"/>
    </w:rPr>
  </w:style>
  <w:style w:type="character" w:customStyle="1" w:styleId="shorttext">
    <w:name w:val="short_text"/>
    <w:uiPriority w:val="99"/>
    <w:rsid w:val="00DB7F31"/>
  </w:style>
  <w:style w:type="character" w:customStyle="1" w:styleId="10pt">
    <w:name w:val="Основной текст + 10 pt"/>
    <w:aliases w:val="Полужирный"/>
    <w:rsid w:val="00DB7F31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0"/>
      <w:szCs w:val="20"/>
      <w:u w:val="none"/>
      <w:effect w:val="none"/>
      <w:shd w:val="clear" w:color="auto" w:fill="FFFFFF"/>
    </w:rPr>
  </w:style>
  <w:style w:type="paragraph" w:styleId="aa">
    <w:name w:val="Balloon Text"/>
    <w:basedOn w:val="a0"/>
    <w:link w:val="ab"/>
    <w:uiPriority w:val="99"/>
    <w:semiHidden/>
    <w:unhideWhenUsed/>
    <w:rsid w:val="00DB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DB7F31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c">
    <w:name w:val="header"/>
    <w:basedOn w:val="a0"/>
    <w:link w:val="ad"/>
    <w:uiPriority w:val="99"/>
    <w:unhideWhenUsed/>
    <w:rsid w:val="00680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802F6"/>
    <w:rPr>
      <w:rFonts w:eastAsiaTheme="minorEastAsia"/>
      <w:lang w:val="uk-UA" w:eastAsia="uk-UA"/>
    </w:rPr>
  </w:style>
  <w:style w:type="paragraph" w:styleId="ae">
    <w:name w:val="footer"/>
    <w:basedOn w:val="a0"/>
    <w:link w:val="af"/>
    <w:uiPriority w:val="99"/>
    <w:semiHidden/>
    <w:unhideWhenUsed/>
    <w:rsid w:val="00680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semiHidden/>
    <w:rsid w:val="006802F6"/>
    <w:rPr>
      <w:rFonts w:eastAsiaTheme="minorEastAsia"/>
      <w:lang w:val="uk-UA" w:eastAsia="uk-UA"/>
    </w:rPr>
  </w:style>
  <w:style w:type="paragraph" w:styleId="af0">
    <w:name w:val="Plain Text"/>
    <w:basedOn w:val="a0"/>
    <w:link w:val="af1"/>
    <w:rsid w:val="005C478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5C4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2934E-C2EA-494C-9A58-834E46AC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2692</Words>
  <Characters>15345</Characters>
  <Application>Microsoft Office Word</Application>
  <DocSecurity>0</DocSecurity>
  <Lines>127</Lines>
  <Paragraphs>36</Paragraphs>
  <ScaleCrop>false</ScaleCrop>
  <Company/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Asimos</cp:lastModifiedBy>
  <cp:revision>47</cp:revision>
  <dcterms:created xsi:type="dcterms:W3CDTF">2015-06-03T19:13:00Z</dcterms:created>
  <dcterms:modified xsi:type="dcterms:W3CDTF">2015-06-07T16:14:00Z</dcterms:modified>
</cp:coreProperties>
</file>