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4D" w:rsidRDefault="0039424D" w:rsidP="0039424D">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39424D" w:rsidRPr="00374639"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proofErr w:type="gramStart"/>
      <w:r w:rsidRPr="00374639">
        <w:rPr>
          <w:rFonts w:ascii="Times New Roman" w:hAnsi="Times New Roman"/>
          <w:sz w:val="28"/>
          <w:szCs w:val="28"/>
          <w:lang w:val="ru-RU"/>
        </w:rPr>
        <w:t>интернет-сервиса</w:t>
      </w:r>
      <w:proofErr w:type="gramEnd"/>
      <w:r w:rsidRPr="00374639">
        <w:rPr>
          <w:rFonts w:ascii="Times New Roman" w:hAnsi="Times New Roman"/>
          <w:sz w:val="28"/>
          <w:szCs w:val="28"/>
          <w:lang w:val="ru-RU"/>
        </w:rPr>
        <w:t xml:space="preserve">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39424D" w:rsidRDefault="0039424D" w:rsidP="0039424D">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39424D"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Диаграмма вариантов использования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Pr="004C0BD7" w:rsidRDefault="00AD2936" w:rsidP="0039424D">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8" o:title=""/>
          </v:shape>
        </w:pict>
      </w:r>
    </w:p>
    <w:p w:rsidR="0039424D" w:rsidRDefault="00235C03" w:rsidP="0039424D">
      <w:pPr>
        <w:jc w:val="center"/>
        <w:rPr>
          <w:noProof/>
          <w:lang w:eastAsia="uk-UA"/>
        </w:rPr>
      </w:pPr>
      <w:r>
        <w:rPr>
          <w:noProof/>
          <w:lang w:eastAsia="uk-UA"/>
        </w:rPr>
        <w:pict>
          <v:shape id="_x0000_i1026" type="#_x0000_t75" style="width:483pt;height:337.5pt;visibility:visible;mso-wrap-style:square">
            <v:imagedata r:id="rId9" o:title=""/>
          </v:shape>
        </w:pict>
      </w:r>
    </w:p>
    <w:p w:rsidR="0039424D" w:rsidRDefault="00AD2936" w:rsidP="0039424D">
      <w:pPr>
        <w:jc w:val="center"/>
        <w:rPr>
          <w:noProof/>
          <w:lang w:eastAsia="uk-UA"/>
        </w:rPr>
      </w:pPr>
      <w:r>
        <w:rPr>
          <w:noProof/>
          <w:lang w:eastAsia="uk-UA"/>
        </w:rPr>
        <w:lastRenderedPageBreak/>
        <w:pict>
          <v:shape id="_x0000_i1027" type="#_x0000_t75" style="width:481.5pt;height:316.5pt;visibility:visible;mso-wrap-style:square">
            <v:imagedata r:id="rId10" o:title=""/>
          </v:shape>
        </w:pict>
      </w:r>
    </w:p>
    <w:p w:rsidR="0039424D" w:rsidRDefault="0039424D" w:rsidP="0039424D">
      <w:pPr>
        <w:jc w:val="center"/>
        <w:rPr>
          <w:rFonts w:ascii="Times New Roman" w:hAnsi="Times New Roman"/>
          <w:sz w:val="28"/>
          <w:szCs w:val="28"/>
          <w:lang w:val="ru-RU"/>
        </w:rPr>
      </w:pP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 xml:space="preserve">Схема базы данных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Default="00AD2936" w:rsidP="0039424D">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1" o:title=""/>
          </v:shape>
        </w:pict>
      </w:r>
    </w:p>
    <w:p w:rsidR="0039424D" w:rsidRPr="002A605F" w:rsidRDefault="0039424D" w:rsidP="0039424D">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Постраничная навигация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Pr="0044138B" w:rsidRDefault="0039424D" w:rsidP="0039424D">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Незалогиненный пользователь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На страничках содержится строка поиска, которая помогает пользователю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Pr>
          <w:rFonts w:ascii="Times New Roman" w:hAnsi="Times New Roman"/>
          <w:sz w:val="28"/>
          <w:szCs w:val="28"/>
          <w:lang w:val="ru-RU"/>
        </w:rPr>
        <w:t>ылку, пользователь не может перейти дальше, так как он незалогинен.</w:t>
      </w:r>
    </w:p>
    <w:p w:rsidR="0039424D" w:rsidRDefault="0039424D" w:rsidP="0039424D">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пользователь видит таблицу, которая содержит список предметов</w:t>
      </w:r>
      <w:r w:rsidR="00AD2936">
        <w:rPr>
          <w:rFonts w:ascii="Times New Roman" w:hAnsi="Times New Roman"/>
          <w:sz w:val="28"/>
          <w:szCs w:val="28"/>
          <w:lang w:val="ru-RU"/>
        </w:rPr>
        <w:t xml:space="preserve">, количество </w:t>
      </w:r>
      <w:r w:rsidR="00AD2936" w:rsidRPr="00AD2936">
        <w:rPr>
          <w:rFonts w:ascii="Times New Roman" w:hAnsi="Times New Roman"/>
          <w:sz w:val="28"/>
          <w:szCs w:val="28"/>
          <w:lang w:val="ru-RU"/>
        </w:rPr>
        <w:t>кредит</w:t>
      </w:r>
      <w:r w:rsidR="00AD2936">
        <w:rPr>
          <w:rFonts w:ascii="Times New Roman" w:hAnsi="Times New Roman"/>
          <w:sz w:val="28"/>
          <w:szCs w:val="28"/>
          <w:lang w:val="ru-RU"/>
        </w:rPr>
        <w:t>ов, ФИО</w:t>
      </w:r>
      <w:r w:rsidR="00AD2936" w:rsidRPr="00AD2936">
        <w:rPr>
          <w:rFonts w:ascii="Times New Roman" w:hAnsi="Times New Roman"/>
          <w:sz w:val="28"/>
          <w:szCs w:val="28"/>
          <w:lang w:val="ru-RU"/>
        </w:rPr>
        <w:t xml:space="preserve"> преподавателя, который вел или ведет этот предмет</w:t>
      </w:r>
      <w:r>
        <w:rPr>
          <w:rFonts w:ascii="Times New Roman" w:hAnsi="Times New Roman"/>
          <w:sz w:val="28"/>
          <w:szCs w:val="28"/>
          <w:lang w:val="ru-RU"/>
        </w:rPr>
        <w:t>. Тут так же находится строка поиска для предмета и сортировка. Дальше пользователь не переходит.</w:t>
      </w:r>
    </w:p>
    <w:p w:rsidR="0039424D" w:rsidRDefault="0039424D" w:rsidP="0039424D">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СПУ и их ученых степеней. Здесь кроме таблицы пользователь так же видит строку для поиска. При нажатии на ФИО пользователь не переходит дальше.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xml:space="preserve">, </w:t>
      </w:r>
      <w:r w:rsidR="00A95130">
        <w:rPr>
          <w:rFonts w:ascii="Times New Roman" w:hAnsi="Times New Roman"/>
          <w:sz w:val="28"/>
          <w:szCs w:val="28"/>
          <w:lang w:val="ru-RU"/>
        </w:rPr>
        <w:t>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w:t>
      </w:r>
      <w:r w:rsidR="00DF31FE">
        <w:rPr>
          <w:rFonts w:ascii="Times New Roman" w:hAnsi="Times New Roman"/>
          <w:sz w:val="28"/>
          <w:szCs w:val="28"/>
          <w:lang w:val="ru-RU"/>
        </w:rPr>
        <w:t xml:space="preserve">т список студентов этой группы. </w:t>
      </w:r>
      <w:r w:rsidRPr="00956FE3">
        <w:rPr>
          <w:rFonts w:ascii="Times New Roman" w:hAnsi="Times New Roman"/>
          <w:sz w:val="28"/>
          <w:szCs w:val="28"/>
          <w:lang w:val="ru-RU"/>
        </w:rPr>
        <w:t xml:space="preserve">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w:t>
      </w:r>
      <w:r w:rsidR="00D92F4D">
        <w:rPr>
          <w:rFonts w:ascii="Times New Roman" w:hAnsi="Times New Roman"/>
          <w:sz w:val="28"/>
          <w:szCs w:val="28"/>
          <w:lang w:val="ru-RU"/>
        </w:rPr>
        <w:t>никуда не переходит!</w:t>
      </w:r>
    </w:p>
    <w:p w:rsidR="000F4BD9"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sidR="000F4BD9">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proofErr w:type="spellStart"/>
      <w:proofErr w:type="gram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w:t>
      </w:r>
      <w:proofErr w:type="gramEnd"/>
      <w:r>
        <w:rPr>
          <w:rFonts w:ascii="Times New Roman" w:hAnsi="Times New Roman"/>
          <w:sz w:val="28"/>
          <w:szCs w:val="28"/>
          <w:lang w:val="ru-RU"/>
        </w:rPr>
        <w:t xml:space="preserve"> Преподаватель видит на страничке строку для поиска.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преподаватель увид</w:t>
      </w:r>
      <w:r w:rsidR="00B92973">
        <w:rPr>
          <w:rFonts w:ascii="Times New Roman" w:hAnsi="Times New Roman"/>
          <w:sz w:val="28"/>
          <w:szCs w:val="28"/>
          <w:lang w:val="ru-RU"/>
        </w:rPr>
        <w:t>ит ведомость группы по предмету, т</w:t>
      </w:r>
      <w:r w:rsidR="00B92973" w:rsidRPr="00B92973">
        <w:rPr>
          <w:rFonts w:ascii="Times New Roman" w:hAnsi="Times New Roman"/>
          <w:sz w:val="28"/>
          <w:szCs w:val="28"/>
          <w:lang w:val="ru-RU"/>
        </w:rPr>
        <w:t xml:space="preserve">олько если это его предмет. Преподаватель </w:t>
      </w:r>
      <w:r w:rsidR="00B92973" w:rsidRPr="00B92973">
        <w:rPr>
          <w:rFonts w:ascii="Times New Roman" w:hAnsi="Times New Roman"/>
          <w:b/>
          <w:sz w:val="28"/>
          <w:szCs w:val="28"/>
          <w:lang w:val="ru-RU"/>
        </w:rPr>
        <w:t>не может</w:t>
      </w:r>
      <w:r w:rsidR="00B92973" w:rsidRPr="00B92973">
        <w:rPr>
          <w:rFonts w:ascii="Times New Roman" w:hAnsi="Times New Roman"/>
          <w:sz w:val="28"/>
          <w:szCs w:val="28"/>
          <w:lang w:val="ru-RU"/>
        </w:rPr>
        <w:t xml:space="preserve"> </w:t>
      </w:r>
      <w:r w:rsidR="00B92973" w:rsidRPr="00B92973">
        <w:rPr>
          <w:rFonts w:ascii="Times New Roman" w:hAnsi="Times New Roman"/>
          <w:sz w:val="28"/>
          <w:szCs w:val="28"/>
          <w:lang w:val="ru-RU"/>
        </w:rPr>
        <w:lastRenderedPageBreak/>
        <w:t>виде</w:t>
      </w:r>
      <w:r w:rsidR="00B92973">
        <w:rPr>
          <w:rFonts w:ascii="Times New Roman" w:hAnsi="Times New Roman"/>
          <w:sz w:val="28"/>
          <w:szCs w:val="28"/>
          <w:lang w:val="ru-RU"/>
        </w:rPr>
        <w:t>ть ведомость не своего предмета.</w:t>
      </w:r>
      <w:r>
        <w:rPr>
          <w:rFonts w:ascii="Times New Roman" w:hAnsi="Times New Roman"/>
          <w:sz w:val="28"/>
          <w:szCs w:val="28"/>
          <w:lang w:val="ru-RU"/>
        </w:rPr>
        <w:t xml:space="preserve"> В ведомости содержится список студентов в алфавитном 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 xml:space="preserve">проставлять и редактировать оценки </w:t>
      </w:r>
      <w:r w:rsidRPr="00F65C54">
        <w:rPr>
          <w:rFonts w:ascii="Times New Roman" w:hAnsi="Times New Roman"/>
          <w:b/>
          <w:sz w:val="28"/>
          <w:szCs w:val="28"/>
          <w:lang w:val="ru-RU"/>
        </w:rPr>
        <w:t>только по своим предметам</w:t>
      </w:r>
      <w:r w:rsidRPr="0066513F">
        <w:rPr>
          <w:rFonts w:ascii="Times New Roman" w:hAnsi="Times New Roman"/>
          <w:sz w:val="28"/>
          <w:szCs w:val="28"/>
          <w:lang w:val="ru-RU"/>
        </w:rPr>
        <w:t>,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proofErr w:type="spellStart"/>
      <w:r w:rsidRPr="0066513F">
        <w:rPr>
          <w:rFonts w:ascii="Times New Roman" w:hAnsi="Times New Roman"/>
          <w:sz w:val="28"/>
          <w:szCs w:val="28"/>
          <w:lang w:val="ru-RU"/>
        </w:rPr>
        <w:t>dead-line</w:t>
      </w:r>
      <w:proofErr w:type="spellEnd"/>
      <w:r w:rsidRPr="0066513F">
        <w:rPr>
          <w:rFonts w:ascii="Times New Roman" w:hAnsi="Times New Roman"/>
          <w:sz w:val="28"/>
          <w:szCs w:val="28"/>
          <w:lang w:val="ru-RU"/>
        </w:rPr>
        <w:t xml:space="preserv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w:t>
      </w:r>
      <w:proofErr w:type="spellStart"/>
      <w:r w:rsidRPr="0066513F">
        <w:rPr>
          <w:rFonts w:ascii="Times New Roman" w:hAnsi="Times New Roman"/>
          <w:sz w:val="28"/>
          <w:szCs w:val="28"/>
          <w:lang w:val="ru-RU"/>
        </w:rPr>
        <w:t>dead</w:t>
      </w:r>
      <w:r>
        <w:rPr>
          <w:rFonts w:ascii="Times New Roman" w:hAnsi="Times New Roman"/>
          <w:sz w:val="28"/>
          <w:szCs w:val="28"/>
          <w:lang w:val="ru-RU"/>
        </w:rPr>
        <w:t>-</w:t>
      </w:r>
      <w:r w:rsidRPr="0066513F">
        <w:rPr>
          <w:rFonts w:ascii="Times New Roman" w:hAnsi="Times New Roman"/>
          <w:sz w:val="28"/>
          <w:szCs w:val="28"/>
          <w:lang w:val="ru-RU"/>
        </w:rPr>
        <w:t>line</w:t>
      </w:r>
      <w:proofErr w:type="spellEnd"/>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w:t>
      </w:r>
      <w:r w:rsidR="00B92973">
        <w:rPr>
          <w:rFonts w:ascii="Times New Roman" w:hAnsi="Times New Roman"/>
          <w:sz w:val="28"/>
          <w:szCs w:val="28"/>
          <w:lang w:val="ru-RU"/>
        </w:rPr>
        <w:t xml:space="preserve">своих </w:t>
      </w:r>
      <w:r>
        <w:rPr>
          <w:rFonts w:ascii="Times New Roman" w:hAnsi="Times New Roman"/>
          <w:sz w:val="28"/>
          <w:szCs w:val="28"/>
          <w:lang w:val="ru-RU"/>
        </w:rPr>
        <w:t>модулей.</w:t>
      </w:r>
    </w:p>
    <w:p w:rsidR="0039424D" w:rsidRDefault="0039424D" w:rsidP="0039424D">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преподаватель переходит к таблице со списком и видит там ФИО преподавателей, их ученые степени, электронную почту. Здесь кроме таблицы преподаватель так же видит строку для поиска. При нажатии на ФИО преподаватель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 которые ведет преподаватель, группа в которой он их ведет или вел и номер семестра, в котором читается или читался предмет</w:t>
      </w:r>
      <w:r w:rsidR="00B92973">
        <w:rPr>
          <w:rFonts w:ascii="Times New Roman" w:hAnsi="Times New Roman"/>
          <w:sz w:val="28"/>
          <w:szCs w:val="28"/>
          <w:lang w:val="ru-RU"/>
        </w:rPr>
        <w:t>.</w:t>
      </w:r>
      <w:r>
        <w:rPr>
          <w:rFonts w:ascii="Times New Roman" w:hAnsi="Times New Roman"/>
          <w:sz w:val="28"/>
          <w:szCs w:val="28"/>
          <w:lang w:val="ru-RU"/>
        </w:rPr>
        <w:t xml:space="preserve"> Преподаватель не имеет возможности редактировать информацию о себе.</w:t>
      </w:r>
      <w:bookmarkStart w:id="0" w:name="_GoBack"/>
      <w:bookmarkEnd w:id="0"/>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(студент или родитель студента).</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 xml:space="preserve">студент (родитель студента). Студент (родитель студента)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Pr="00956FE3" w:rsidRDefault="0039424D" w:rsidP="0039424D">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sidR="00513D35">
        <w:rPr>
          <w:rFonts w:ascii="Times New Roman" w:hAnsi="Times New Roman"/>
          <w:sz w:val="28"/>
          <w:szCs w:val="28"/>
          <w:lang w:val="ru-RU"/>
        </w:rPr>
        <w:t>свою группу</w:t>
      </w:r>
      <w:r w:rsidR="00B411A9">
        <w:rPr>
          <w:rFonts w:ascii="Times New Roman" w:hAnsi="Times New Roman"/>
          <w:sz w:val="28"/>
          <w:szCs w:val="28"/>
          <w:lang w:val="ru-RU"/>
        </w:rPr>
        <w:t xml:space="preserve">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sidR="00513D35">
        <w:rPr>
          <w:rFonts w:ascii="Times New Roman" w:hAnsi="Times New Roman"/>
          <w:sz w:val="28"/>
          <w:szCs w:val="28"/>
          <w:lang w:val="ru-RU"/>
        </w:rPr>
        <w:t>список</w:t>
      </w:r>
      <w:r>
        <w:rPr>
          <w:rFonts w:ascii="Times New Roman" w:hAnsi="Times New Roman"/>
          <w:sz w:val="28"/>
          <w:szCs w:val="28"/>
          <w:lang w:val="ru-RU"/>
        </w:rPr>
        <w:t xml:space="preserve"> студент</w:t>
      </w:r>
      <w:r w:rsidR="00513D35">
        <w:rPr>
          <w:rFonts w:ascii="Times New Roman" w:hAnsi="Times New Roman"/>
          <w:sz w:val="28"/>
          <w:szCs w:val="28"/>
          <w:lang w:val="ru-RU"/>
        </w:rPr>
        <w:t>ов</w:t>
      </w:r>
      <w:r w:rsidRPr="00956FE3">
        <w:rPr>
          <w:rFonts w:ascii="Times New Roman" w:hAnsi="Times New Roman"/>
          <w:sz w:val="28"/>
          <w:szCs w:val="28"/>
          <w:lang w:val="ru-RU"/>
        </w:rPr>
        <w:t xml:space="preserve"> этой группы. При нажатии на ФИО </w:t>
      </w:r>
      <w:r w:rsidRPr="00C1612B">
        <w:rPr>
          <w:rFonts w:ascii="Times New Roman" w:hAnsi="Times New Roman"/>
          <w:b/>
          <w:sz w:val="28"/>
          <w:szCs w:val="28"/>
          <w:lang w:val="ru-RU"/>
        </w:rPr>
        <w:t>своего</w:t>
      </w:r>
      <w:r>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Pr>
          <w:rFonts w:ascii="Times New Roman" w:hAnsi="Times New Roman"/>
          <w:sz w:val="28"/>
          <w:szCs w:val="28"/>
          <w:lang w:val="ru-RU"/>
        </w:rPr>
        <w:t xml:space="preserve"> Оценок других учащихся студент (родитель студента) </w:t>
      </w:r>
      <w:r w:rsidRPr="00C1612B">
        <w:rPr>
          <w:rFonts w:ascii="Times New Roman" w:hAnsi="Times New Roman"/>
          <w:b/>
          <w:sz w:val="28"/>
          <w:szCs w:val="28"/>
          <w:lang w:val="ru-RU"/>
        </w:rPr>
        <w:t>видеть не может</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w:t>
      </w:r>
      <w:proofErr w:type="gramStart"/>
      <w:r w:rsidR="00183228">
        <w:rPr>
          <w:rFonts w:ascii="Times New Roman" w:hAnsi="Times New Roman"/>
          <w:sz w:val="28"/>
          <w:szCs w:val="28"/>
          <w:lang w:val="ru-RU"/>
        </w:rPr>
        <w:t>????</w:t>
      </w:r>
      <w:r>
        <w:rPr>
          <w:rFonts w:ascii="Times New Roman" w:hAnsi="Times New Roman"/>
          <w:sz w:val="28"/>
          <w:szCs w:val="28"/>
          <w:lang w:val="ru-RU"/>
        </w:rPr>
        <w:t xml:space="preserve">, </w:t>
      </w:r>
      <w:proofErr w:type="gramEnd"/>
      <w:r>
        <w:rPr>
          <w:rFonts w:ascii="Times New Roman" w:hAnsi="Times New Roman"/>
          <w:sz w:val="28"/>
          <w:szCs w:val="28"/>
          <w:lang w:val="ru-RU"/>
        </w:rPr>
        <w:t>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p>
    <w:p w:rsidR="0039424D" w:rsidRDefault="0039424D" w:rsidP="0039424D">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w:t>
      </w:r>
      <w:r w:rsidR="00513D35">
        <w:rPr>
          <w:rFonts w:ascii="Times New Roman" w:hAnsi="Times New Roman"/>
          <w:sz w:val="28"/>
          <w:szCs w:val="28"/>
          <w:lang w:val="ru-RU"/>
        </w:rPr>
        <w:t>он</w:t>
      </w:r>
      <w:r>
        <w:rPr>
          <w:rFonts w:ascii="Times New Roman" w:hAnsi="Times New Roman"/>
          <w:sz w:val="28"/>
          <w:szCs w:val="28"/>
          <w:lang w:val="ru-RU"/>
        </w:rPr>
        <w:t xml:space="preserve"> видит таблицу, которая содержит название предмета, количество кредитов, группу, в которой предмет изучается </w:t>
      </w:r>
      <w:r>
        <w:rPr>
          <w:rFonts w:ascii="Times New Roman" w:hAnsi="Times New Roman"/>
          <w:sz w:val="28"/>
          <w:szCs w:val="28"/>
          <w:lang w:val="ru-RU"/>
        </w:rPr>
        <w:lastRenderedPageBreak/>
        <w:t>(изучался), номер семестра, ФИО преподавателя, который ведет или вел предмет. Студент (родитель студента) видит на страничке строку для поиска.</w:t>
      </w:r>
    </w:p>
    <w:p w:rsidR="0039424D" w:rsidRDefault="0039424D" w:rsidP="0039424D">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студент (родитель студента) переходит к таблице со списком и видит там ФИО преподавателей, их ученые степени. Здесь кроме таблицы преподаватель так же видит строку для поиска. При нажатии на ФИО преподаватель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 которые ведет преподаватель, группа в которой он их ведет или вел и номер семестра, в котором читается или читался предмет.</w:t>
      </w:r>
    </w:p>
    <w:p w:rsidR="0039424D" w:rsidRDefault="0039424D" w:rsidP="0039424D">
      <w:pPr>
        <w:jc w:val="cente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Нотификация для преподавателя.</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Уважаемый преподаватель!</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Просим Вас обратить внимание на то, что у студента: «ФИО студента» группы - «группа студента» не выставлена оценка по предмету: «Название предмета».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успеваемость «ФИО студента» группы «группа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Студент имеет задолженность по предмету: «Название предмета».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Просим Вас принять соответствующие меры.</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Студент, который не закрыл предмет в кратчайшие сроки, будет отчислен.</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администратора.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Вам необходимо обратить внимание на не выставленные оценки преподавателей: «ФИО преподавателя – Предмет – ФИО студента – Группа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Описание файлов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39424D" w:rsidRDefault="0039424D" w:rsidP="0039424D">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39424D" w:rsidRDefault="0039424D" w:rsidP="0039424D">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39424D" w:rsidRPr="007050C5" w:rsidRDefault="0039424D" w:rsidP="0039424D">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proofErr w:type="spellStart"/>
      <w:r w:rsidRPr="00BB0952">
        <w:rPr>
          <w:rFonts w:ascii="Times New Roman" w:hAnsi="Times New Roman"/>
          <w:sz w:val="28"/>
          <w:szCs w:val="28"/>
          <w:lang w:val="en-US"/>
        </w:rPr>
        <w:t>php</w:t>
      </w:r>
      <w:proofErr w:type="spellEnd"/>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proofErr w:type="spellStart"/>
      <w:r w:rsidRPr="00BB0952">
        <w:rPr>
          <w:rFonts w:ascii="Times New Roman" w:hAnsi="Times New Roman"/>
          <w:sz w:val="28"/>
          <w:szCs w:val="28"/>
          <w:lang w:val="en-US"/>
        </w:rPr>
        <w:t>db</w:t>
      </w:r>
      <w:proofErr w:type="spellEnd"/>
      <w:r>
        <w:rPr>
          <w:rFonts w:ascii="Times New Roman" w:hAnsi="Times New Roman"/>
          <w:sz w:val="28"/>
          <w:szCs w:val="28"/>
          <w:lang w:val="ru-RU"/>
        </w:rPr>
        <w:t>, используется для соединения с базой данных</w:t>
      </w:r>
    </w:p>
    <w:p w:rsidR="0039424D" w:rsidRPr="007050C5" w:rsidRDefault="0039424D" w:rsidP="0039424D">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39424D" w:rsidRPr="00E52196" w:rsidRDefault="0039424D" w:rsidP="0039424D">
      <w:pPr>
        <w:rPr>
          <w:rFonts w:ascii="Times New Roman" w:hAnsi="Times New Roman"/>
          <w:sz w:val="28"/>
          <w:szCs w:val="28"/>
          <w:lang w:val="en-US"/>
        </w:rPr>
      </w:pPr>
      <w:proofErr w:type="spellStart"/>
      <w:r w:rsidRPr="00E52196">
        <w:rPr>
          <w:rFonts w:ascii="Times New Roman" w:hAnsi="Times New Roman"/>
          <w:sz w:val="28"/>
          <w:szCs w:val="28"/>
          <w:lang w:val="en-US"/>
        </w:rPr>
        <w:t>grades.</w:t>
      </w:r>
      <w:r>
        <w:rPr>
          <w:rFonts w:ascii="Times New Roman" w:hAnsi="Times New Roman"/>
          <w:sz w:val="28"/>
          <w:szCs w:val="28"/>
          <w:lang w:val="en-US"/>
        </w:rPr>
        <w:t>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lectors.php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students.php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subjects.php</w:t>
      </w:r>
      <w:proofErr w:type="spellEnd"/>
      <w:r>
        <w:rPr>
          <w:rFonts w:ascii="Times New Roman" w:hAnsi="Times New Roman"/>
          <w:sz w:val="28"/>
          <w:szCs w:val="28"/>
          <w:lang w:val="en-US"/>
        </w:rPr>
        <w:t xml:space="preserve">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w:t>
      </w:r>
      <w:proofErr w:type="spellStart"/>
      <w:r w:rsidRPr="00E52196">
        <w:rPr>
          <w:rFonts w:ascii="Times New Roman" w:hAnsi="Times New Roman"/>
          <w:sz w:val="28"/>
          <w:szCs w:val="28"/>
          <w:lang w:val="en-US"/>
        </w:rPr>
        <w:t>rander_table.php</w:t>
      </w:r>
      <w:proofErr w:type="spellEnd"/>
    </w:p>
    <w:p w:rsidR="0039424D" w:rsidRDefault="0039424D" w:rsidP="0039424D">
      <w:pPr>
        <w:rPr>
          <w:rFonts w:ascii="Times New Roman" w:hAnsi="Times New Roman"/>
          <w:sz w:val="28"/>
          <w:szCs w:val="28"/>
          <w:lang w:val="ru-RU"/>
        </w:rPr>
      </w:pPr>
      <w:proofErr w:type="spellStart"/>
      <w:r w:rsidRPr="00E52196">
        <w:rPr>
          <w:rFonts w:ascii="Times New Roman" w:hAnsi="Times New Roman"/>
          <w:sz w:val="28"/>
          <w:szCs w:val="28"/>
          <w:lang w:val="en-US"/>
        </w:rPr>
        <w:t>rander</w:t>
      </w:r>
      <w:proofErr w:type="spellEnd"/>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39424D" w:rsidRDefault="0039424D" w:rsidP="0039424D">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proofErr w:type="spellStart"/>
      <w:r w:rsidRPr="00E52196">
        <w:rPr>
          <w:rFonts w:ascii="Times New Roman" w:hAnsi="Times New Roman"/>
          <w:sz w:val="28"/>
          <w:szCs w:val="28"/>
          <w:lang w:val="ru-RU"/>
        </w:rPr>
        <w:t>menu.php</w:t>
      </w:r>
      <w:proofErr w:type="spellEnd"/>
      <w:r>
        <w:rPr>
          <w:rFonts w:ascii="Times New Roman" w:hAnsi="Times New Roman"/>
          <w:sz w:val="28"/>
          <w:szCs w:val="28"/>
          <w:lang w:val="ru-RU"/>
        </w:rPr>
        <w:t xml:space="preserve">, </w:t>
      </w:r>
      <w:proofErr w:type="spellStart"/>
      <w:r w:rsidRPr="00E52196">
        <w:rPr>
          <w:rFonts w:ascii="Times New Roman" w:hAnsi="Times New Roman"/>
          <w:sz w:val="28"/>
          <w:szCs w:val="28"/>
          <w:lang w:val="ru-RU"/>
        </w:rPr>
        <w:t>lectors.php</w:t>
      </w:r>
      <w:proofErr w:type="spellEnd"/>
      <w:proofErr w:type="gramStart"/>
      <w:r>
        <w:rPr>
          <w:rFonts w:ascii="Times New Roman" w:hAnsi="Times New Roman"/>
          <w:sz w:val="28"/>
          <w:szCs w:val="28"/>
          <w:lang w:val="ru-RU"/>
        </w:rPr>
        <w:t>,</w:t>
      </w:r>
      <w:r w:rsidRPr="00E52196">
        <w:rPr>
          <w:rFonts w:ascii="Times New Roman" w:hAnsi="Times New Roman"/>
          <w:sz w:val="28"/>
          <w:szCs w:val="28"/>
          <w:lang w:val="ru-RU"/>
        </w:rPr>
        <w:t xml:space="preserve"> ,</w:t>
      </w:r>
      <w:proofErr w:type="gramEnd"/>
      <w:r w:rsidRPr="00E52196">
        <w:rPr>
          <w:rFonts w:ascii="Times New Roman" w:hAnsi="Times New Roman"/>
          <w:sz w:val="28"/>
          <w:szCs w:val="28"/>
          <w:lang w:val="ru-RU"/>
        </w:rPr>
        <w:t xml:space="preserve"> </w:t>
      </w:r>
      <w:r>
        <w:rPr>
          <w:rFonts w:ascii="Times New Roman" w:hAnsi="Times New Roman"/>
          <w:sz w:val="28"/>
          <w:szCs w:val="28"/>
          <w:lang w:val="en-US"/>
        </w:rPr>
        <w:t>subjects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p>
    <w:p w:rsidR="0039424D" w:rsidRPr="00F809C9" w:rsidRDefault="0039424D" w:rsidP="0039424D">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proofErr w:type="spellStart"/>
      <w:r w:rsidRPr="00F809C9">
        <w:rPr>
          <w:rFonts w:ascii="Times New Roman" w:hAnsi="Times New Roman"/>
          <w:sz w:val="28"/>
          <w:szCs w:val="28"/>
          <w:lang w:val="en-US"/>
        </w:rPr>
        <w:t>bd</w:t>
      </w:r>
      <w:proofErr w:type="spellEnd"/>
      <w:r w:rsidRPr="00F809C9">
        <w:rPr>
          <w:rFonts w:ascii="Times New Roman" w:hAnsi="Times New Roman"/>
          <w:sz w:val="28"/>
          <w:szCs w:val="28"/>
          <w:lang w:val="ru-RU"/>
        </w:rPr>
        <w:t>.</w:t>
      </w:r>
      <w:proofErr w:type="spellStart"/>
      <w:r w:rsidRPr="00F809C9">
        <w:rPr>
          <w:rFonts w:ascii="Times New Roman" w:hAnsi="Times New Roman"/>
          <w:sz w:val="28"/>
          <w:szCs w:val="28"/>
          <w:lang w:val="en-US"/>
        </w:rPr>
        <w:t>sql</w:t>
      </w:r>
      <w:proofErr w:type="spellEnd"/>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39424D" w:rsidRPr="00F809C9" w:rsidRDefault="0039424D" w:rsidP="0039424D">
      <w:pPr>
        <w:rPr>
          <w:rFonts w:ascii="Times New Roman" w:hAnsi="Times New Roman"/>
          <w:sz w:val="28"/>
          <w:szCs w:val="28"/>
          <w:lang w:val="ru-RU"/>
        </w:rPr>
      </w:pPr>
    </w:p>
    <w:p w:rsidR="00CB32A4" w:rsidRPr="0039424D" w:rsidRDefault="00CB32A4" w:rsidP="0039424D">
      <w:pPr>
        <w:rPr>
          <w:lang w:val="ru-RU"/>
        </w:rPr>
      </w:pPr>
    </w:p>
    <w:sectPr w:rsidR="00CB32A4" w:rsidRPr="0039424D" w:rsidSect="0086377A">
      <w:footerReference w:type="defaul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C03" w:rsidRDefault="00235C03" w:rsidP="005078EF">
      <w:pPr>
        <w:spacing w:after="0" w:line="240" w:lineRule="auto"/>
      </w:pPr>
      <w:r>
        <w:separator/>
      </w:r>
    </w:p>
  </w:endnote>
  <w:endnote w:type="continuationSeparator" w:id="0">
    <w:p w:rsidR="00235C03" w:rsidRDefault="00235C03"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EF7A5C" w:rsidRPr="00EF7A5C">
      <w:rPr>
        <w:noProof/>
        <w:lang w:val="ru-RU"/>
      </w:rPr>
      <w:t>7</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C03" w:rsidRDefault="00235C03" w:rsidP="005078EF">
      <w:pPr>
        <w:spacing w:after="0" w:line="240" w:lineRule="auto"/>
      </w:pPr>
      <w:r>
        <w:separator/>
      </w:r>
    </w:p>
  </w:footnote>
  <w:footnote w:type="continuationSeparator" w:id="0">
    <w:p w:rsidR="00235C03" w:rsidRDefault="00235C03"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24DCF"/>
    <w:rsid w:val="0003194D"/>
    <w:rsid w:val="000A2E7F"/>
    <w:rsid w:val="000A4B6B"/>
    <w:rsid w:val="000C59EB"/>
    <w:rsid w:val="000D739F"/>
    <w:rsid w:val="000F0B5A"/>
    <w:rsid w:val="000F4BD9"/>
    <w:rsid w:val="00133BF1"/>
    <w:rsid w:val="001510A7"/>
    <w:rsid w:val="00180F11"/>
    <w:rsid w:val="00183228"/>
    <w:rsid w:val="00191FDF"/>
    <w:rsid w:val="001B006E"/>
    <w:rsid w:val="001D54B7"/>
    <w:rsid w:val="001E17E7"/>
    <w:rsid w:val="001F66A2"/>
    <w:rsid w:val="00227362"/>
    <w:rsid w:val="00232384"/>
    <w:rsid w:val="00235C03"/>
    <w:rsid w:val="002825C7"/>
    <w:rsid w:val="002A605F"/>
    <w:rsid w:val="002C10F3"/>
    <w:rsid w:val="002E168E"/>
    <w:rsid w:val="002F5807"/>
    <w:rsid w:val="0031139B"/>
    <w:rsid w:val="00343236"/>
    <w:rsid w:val="003641C5"/>
    <w:rsid w:val="00374639"/>
    <w:rsid w:val="00387672"/>
    <w:rsid w:val="00391656"/>
    <w:rsid w:val="0039424D"/>
    <w:rsid w:val="003C5072"/>
    <w:rsid w:val="003D15DC"/>
    <w:rsid w:val="003D7A22"/>
    <w:rsid w:val="004036B7"/>
    <w:rsid w:val="004105D5"/>
    <w:rsid w:val="00415D63"/>
    <w:rsid w:val="00425773"/>
    <w:rsid w:val="00436E36"/>
    <w:rsid w:val="0044138B"/>
    <w:rsid w:val="00442138"/>
    <w:rsid w:val="00446FDE"/>
    <w:rsid w:val="004547BA"/>
    <w:rsid w:val="004662EF"/>
    <w:rsid w:val="0046751E"/>
    <w:rsid w:val="004C0BD7"/>
    <w:rsid w:val="004E4A74"/>
    <w:rsid w:val="004F1C32"/>
    <w:rsid w:val="004F2FDF"/>
    <w:rsid w:val="005036CF"/>
    <w:rsid w:val="005078EF"/>
    <w:rsid w:val="00513D35"/>
    <w:rsid w:val="005160BE"/>
    <w:rsid w:val="00524043"/>
    <w:rsid w:val="00527FA5"/>
    <w:rsid w:val="00560C3B"/>
    <w:rsid w:val="00563536"/>
    <w:rsid w:val="005768F2"/>
    <w:rsid w:val="005916F7"/>
    <w:rsid w:val="00593891"/>
    <w:rsid w:val="005C2F85"/>
    <w:rsid w:val="005E3528"/>
    <w:rsid w:val="005F5C69"/>
    <w:rsid w:val="00600044"/>
    <w:rsid w:val="0065282B"/>
    <w:rsid w:val="00664A9C"/>
    <w:rsid w:val="0066513F"/>
    <w:rsid w:val="006A1573"/>
    <w:rsid w:val="006E72F0"/>
    <w:rsid w:val="006F5296"/>
    <w:rsid w:val="007050C5"/>
    <w:rsid w:val="00715C4C"/>
    <w:rsid w:val="00716816"/>
    <w:rsid w:val="007359FF"/>
    <w:rsid w:val="0073714F"/>
    <w:rsid w:val="007E4C7C"/>
    <w:rsid w:val="007F2BEA"/>
    <w:rsid w:val="00851674"/>
    <w:rsid w:val="0086377A"/>
    <w:rsid w:val="008656DD"/>
    <w:rsid w:val="00883B0F"/>
    <w:rsid w:val="008E0260"/>
    <w:rsid w:val="008F4271"/>
    <w:rsid w:val="00904F17"/>
    <w:rsid w:val="00950EB5"/>
    <w:rsid w:val="00951DB5"/>
    <w:rsid w:val="00952A7B"/>
    <w:rsid w:val="00955906"/>
    <w:rsid w:val="00956FE3"/>
    <w:rsid w:val="00973CB4"/>
    <w:rsid w:val="00986516"/>
    <w:rsid w:val="009876DB"/>
    <w:rsid w:val="00997632"/>
    <w:rsid w:val="009D3A45"/>
    <w:rsid w:val="009E6980"/>
    <w:rsid w:val="009F1992"/>
    <w:rsid w:val="009F4152"/>
    <w:rsid w:val="00A16098"/>
    <w:rsid w:val="00A5707F"/>
    <w:rsid w:val="00A708F7"/>
    <w:rsid w:val="00A95130"/>
    <w:rsid w:val="00AB599F"/>
    <w:rsid w:val="00AD2936"/>
    <w:rsid w:val="00AD63A2"/>
    <w:rsid w:val="00AE3EF4"/>
    <w:rsid w:val="00AE6F00"/>
    <w:rsid w:val="00AF5ED2"/>
    <w:rsid w:val="00B11758"/>
    <w:rsid w:val="00B411A9"/>
    <w:rsid w:val="00B4684F"/>
    <w:rsid w:val="00B511C5"/>
    <w:rsid w:val="00B92973"/>
    <w:rsid w:val="00BA6760"/>
    <w:rsid w:val="00BB0952"/>
    <w:rsid w:val="00BC4F57"/>
    <w:rsid w:val="00BE117D"/>
    <w:rsid w:val="00BF1844"/>
    <w:rsid w:val="00BF4EB9"/>
    <w:rsid w:val="00BF7ACF"/>
    <w:rsid w:val="00C02507"/>
    <w:rsid w:val="00C0438C"/>
    <w:rsid w:val="00C1612B"/>
    <w:rsid w:val="00C23C76"/>
    <w:rsid w:val="00C63AE6"/>
    <w:rsid w:val="00C65D2E"/>
    <w:rsid w:val="00C87B34"/>
    <w:rsid w:val="00C943CF"/>
    <w:rsid w:val="00CA5372"/>
    <w:rsid w:val="00CB1E4E"/>
    <w:rsid w:val="00CB32A4"/>
    <w:rsid w:val="00CC07B4"/>
    <w:rsid w:val="00CD03FE"/>
    <w:rsid w:val="00CE77FA"/>
    <w:rsid w:val="00D02F63"/>
    <w:rsid w:val="00D178F7"/>
    <w:rsid w:val="00D22864"/>
    <w:rsid w:val="00D45ED1"/>
    <w:rsid w:val="00D71C2E"/>
    <w:rsid w:val="00D877C4"/>
    <w:rsid w:val="00D92F4D"/>
    <w:rsid w:val="00D93BE2"/>
    <w:rsid w:val="00DA1A8B"/>
    <w:rsid w:val="00DA3CAA"/>
    <w:rsid w:val="00DC5D73"/>
    <w:rsid w:val="00DD5191"/>
    <w:rsid w:val="00DE2170"/>
    <w:rsid w:val="00DE22C9"/>
    <w:rsid w:val="00DF31FE"/>
    <w:rsid w:val="00E04C8F"/>
    <w:rsid w:val="00E11E4E"/>
    <w:rsid w:val="00E250E5"/>
    <w:rsid w:val="00E52196"/>
    <w:rsid w:val="00E76EDE"/>
    <w:rsid w:val="00EB06DF"/>
    <w:rsid w:val="00EB3B89"/>
    <w:rsid w:val="00EB714E"/>
    <w:rsid w:val="00EC7C45"/>
    <w:rsid w:val="00EE6A44"/>
    <w:rsid w:val="00EF7A5C"/>
    <w:rsid w:val="00F024BB"/>
    <w:rsid w:val="00F265DE"/>
    <w:rsid w:val="00F3779B"/>
    <w:rsid w:val="00F626C7"/>
    <w:rsid w:val="00F65C54"/>
    <w:rsid w:val="00F71EC3"/>
    <w:rsid w:val="00F76600"/>
    <w:rsid w:val="00F809C9"/>
    <w:rsid w:val="00F80CE7"/>
    <w:rsid w:val="00F8187B"/>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TotalTime>
  <Pages>1</Pages>
  <Words>7116</Words>
  <Characters>4057</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135</cp:revision>
  <dcterms:created xsi:type="dcterms:W3CDTF">2013-09-17T09:33:00Z</dcterms:created>
  <dcterms:modified xsi:type="dcterms:W3CDTF">2013-11-03T19:05:00Z</dcterms:modified>
</cp:coreProperties>
</file>