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276E" w14:textId="7F0538AE" w:rsidR="00547321" w:rsidRPr="00547321" w:rsidRDefault="00547321" w:rsidP="00547321">
      <w:pPr>
        <w:jc w:val="center"/>
        <w:rPr>
          <w:rFonts w:ascii="Arial" w:hAnsi="Arial" w:cs="Arial"/>
          <w:b/>
          <w:sz w:val="28"/>
          <w:szCs w:val="28"/>
          <w:lang w:val="lv-LV"/>
        </w:rPr>
      </w:pPr>
      <w:r w:rsidRPr="00547321">
        <w:rPr>
          <w:rFonts w:ascii="Arial" w:hAnsi="Arial" w:cs="Arial"/>
          <w:b/>
          <w:sz w:val="28"/>
          <w:szCs w:val="28"/>
          <w:lang w:val="lv-LV"/>
        </w:rPr>
        <w:t>PASK IZSTRĀDES MODELIS</w:t>
      </w:r>
    </w:p>
    <w:p w14:paraId="0EA1FB9B" w14:textId="7A501405" w:rsidR="00547321" w:rsidRDefault="004B3EB2" w:rsidP="00547321">
      <w:pPr>
        <w:jc w:val="center"/>
        <w:rPr>
          <w:rFonts w:ascii="Arial" w:hAnsi="Arial" w:cs="Arial"/>
          <w:b/>
          <w:sz w:val="36"/>
          <w:szCs w:val="36"/>
          <w:lang w:val="lv-LV"/>
        </w:rPr>
      </w:pPr>
      <w:r>
        <w:rPr>
          <w:rFonts w:ascii="Arial" w:hAnsi="Arial" w:cs="Arial"/>
          <w:b/>
          <w:noProof/>
          <w:sz w:val="36"/>
          <w:szCs w:val="36"/>
          <w:lang w:val="lv-LV"/>
        </w:rPr>
        <w:drawing>
          <wp:inline distT="0" distB="0" distL="0" distR="0" wp14:anchorId="6D1CFDDF" wp14:editId="2B72B49E">
            <wp:extent cx="5090160" cy="3598257"/>
            <wp:effectExtent l="19050" t="19050" r="1524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201_11404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"/>
                    <a:stretch/>
                  </pic:blipFill>
                  <pic:spPr bwMode="auto">
                    <a:xfrm>
                      <a:off x="0" y="0"/>
                      <a:ext cx="5092312" cy="35997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7A1D" w14:textId="02ED4AD2" w:rsidR="00547321" w:rsidRDefault="00547321" w:rsidP="00547321">
      <w:pPr>
        <w:rPr>
          <w:rFonts w:ascii="Arial" w:hAnsi="Arial" w:cs="Arial"/>
          <w:sz w:val="24"/>
          <w:szCs w:val="24"/>
          <w:lang w:val="lv-LV"/>
        </w:rPr>
      </w:pPr>
      <w:r w:rsidRPr="00547321">
        <w:rPr>
          <w:rFonts w:ascii="Arial" w:hAnsi="Arial" w:cs="Arial"/>
          <w:sz w:val="24"/>
          <w:szCs w:val="24"/>
          <w:lang w:val="lv-LV"/>
        </w:rPr>
        <w:t xml:space="preserve">‘’Projekta </w:t>
      </w:r>
      <w:r>
        <w:rPr>
          <w:rFonts w:ascii="Arial" w:hAnsi="Arial" w:cs="Arial"/>
          <w:sz w:val="24"/>
          <w:szCs w:val="24"/>
          <w:lang w:val="lv-LV"/>
        </w:rPr>
        <w:t xml:space="preserve">plānošana un analīze’’ – </w:t>
      </w:r>
      <w:r w:rsidR="004B3EB2">
        <w:rPr>
          <w:rFonts w:ascii="Arial" w:hAnsi="Arial" w:cs="Arial"/>
          <w:sz w:val="24"/>
          <w:szCs w:val="24"/>
          <w:lang w:val="lv-LV"/>
        </w:rPr>
        <w:t>Noskaidrošana p</w:t>
      </w:r>
      <w:r>
        <w:rPr>
          <w:rFonts w:ascii="Arial" w:hAnsi="Arial" w:cs="Arial"/>
          <w:sz w:val="24"/>
          <w:szCs w:val="24"/>
          <w:lang w:val="lv-LV"/>
        </w:rPr>
        <w:t>roblēmas aktualitāt</w:t>
      </w:r>
      <w:r w:rsidR="004B3EB2">
        <w:rPr>
          <w:rFonts w:ascii="Arial" w:hAnsi="Arial" w:cs="Arial"/>
          <w:sz w:val="24"/>
          <w:szCs w:val="24"/>
          <w:lang w:val="lv-LV"/>
        </w:rPr>
        <w:t>ei</w:t>
      </w:r>
      <w:r>
        <w:rPr>
          <w:rFonts w:ascii="Arial" w:hAnsi="Arial" w:cs="Arial"/>
          <w:sz w:val="24"/>
          <w:szCs w:val="24"/>
          <w:lang w:val="lv-LV"/>
        </w:rPr>
        <w:t>, projekta iespējamie riski un konkurence,</w:t>
      </w:r>
      <w:r w:rsidR="004B3EB2">
        <w:rPr>
          <w:rFonts w:ascii="Arial" w:hAnsi="Arial" w:cs="Arial"/>
          <w:sz w:val="24"/>
          <w:szCs w:val="24"/>
          <w:lang w:val="lv-LV"/>
        </w:rPr>
        <w:t xml:space="preserve"> kā arī</w:t>
      </w:r>
      <w:r>
        <w:rPr>
          <w:rFonts w:ascii="Arial" w:hAnsi="Arial" w:cs="Arial"/>
          <w:sz w:val="24"/>
          <w:szCs w:val="24"/>
          <w:lang w:val="lv-LV"/>
        </w:rPr>
        <w:t xml:space="preserve"> PPS izstrāde.</w:t>
      </w:r>
    </w:p>
    <w:p w14:paraId="09F89394" w14:textId="7BBAF177" w:rsidR="00547321" w:rsidRDefault="00547321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stila plānošana’’ – Mājaslapas izskata plānošana, izveidojot </w:t>
      </w:r>
      <w:r w:rsidR="004B3EB2">
        <w:rPr>
          <w:rFonts w:ascii="Arial" w:hAnsi="Arial" w:cs="Arial"/>
          <w:sz w:val="24"/>
          <w:szCs w:val="24"/>
          <w:lang w:val="lv-LV"/>
        </w:rPr>
        <w:t>UI šablonu</w:t>
      </w:r>
      <w:r w:rsidR="008A4E8C">
        <w:rPr>
          <w:rFonts w:ascii="Arial" w:hAnsi="Arial" w:cs="Arial"/>
          <w:sz w:val="24"/>
          <w:szCs w:val="24"/>
          <w:lang w:val="lv-LV"/>
        </w:rPr>
        <w:t xml:space="preserve"> un lietotāja ceļvedi.</w:t>
      </w:r>
    </w:p>
    <w:p w14:paraId="5F2554EA" w14:textId="64DF5E84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back-end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izveide’’ – Orientējoties pēc PPS un UI šablona, izveidot mājaslapu.</w:t>
      </w:r>
    </w:p>
    <w:p w14:paraId="6839D580" w14:textId="744C7B91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back-end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pārbaude’’ – Pārbaudīt lokālā serverī, vai mājaslapa strādā un ir ievietotās visas funkcijas pēc PPS noteikta, kā arī vai mājaslapa izskatās kā UI šablonā.</w:t>
      </w:r>
    </w:p>
    <w:p w14:paraId="352D62C3" w14:textId="6D8667A8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‘’Projekta prezentēšana’’ </w:t>
      </w:r>
      <w:r w:rsidR="008A4E8C">
        <w:rPr>
          <w:rFonts w:ascii="Arial" w:hAnsi="Arial" w:cs="Arial"/>
          <w:sz w:val="24"/>
          <w:szCs w:val="24"/>
          <w:lang w:val="lv-LV"/>
        </w:rPr>
        <w:t>–</w:t>
      </w:r>
      <w:r>
        <w:rPr>
          <w:rFonts w:ascii="Arial" w:hAnsi="Arial" w:cs="Arial"/>
          <w:sz w:val="24"/>
          <w:szCs w:val="24"/>
          <w:lang w:val="lv-LV"/>
        </w:rPr>
        <w:t xml:space="preserve"> </w:t>
      </w:r>
      <w:r w:rsidR="008A4E8C">
        <w:rPr>
          <w:rFonts w:ascii="Arial" w:hAnsi="Arial" w:cs="Arial"/>
          <w:sz w:val="24"/>
          <w:szCs w:val="24"/>
          <w:lang w:val="lv-LV"/>
        </w:rPr>
        <w:t>Mājaslapas prezentēšana</w:t>
      </w:r>
      <w:bookmarkStart w:id="0" w:name="_GoBack"/>
      <w:bookmarkEnd w:id="0"/>
      <w:r w:rsidR="008A4E8C">
        <w:rPr>
          <w:rFonts w:ascii="Arial" w:hAnsi="Arial" w:cs="Arial"/>
          <w:sz w:val="24"/>
          <w:szCs w:val="24"/>
          <w:lang w:val="lv-LV"/>
        </w:rPr>
        <w:t>, parādot, kā strādā mājaslapa, kā arī parādot lietotāja ceļvedi.</w:t>
      </w:r>
    </w:p>
    <w:p w14:paraId="668D3D30" w14:textId="73F2EEDE" w:rsidR="008A4E8C" w:rsidRPr="008A4E8C" w:rsidRDefault="008A4E8C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‘’Projekta uzturēšana’’ – Mājaslapas domēnu pirkšana,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hostings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utt.</w:t>
      </w:r>
    </w:p>
    <w:sectPr w:rsidR="008A4E8C" w:rsidRPr="008A4E8C" w:rsidSect="00547321">
      <w:pgSz w:w="11906" w:h="16838" w:code="9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71"/>
    <w:rsid w:val="003143B5"/>
    <w:rsid w:val="004B3EB2"/>
    <w:rsid w:val="00547321"/>
    <w:rsid w:val="008A4E8C"/>
    <w:rsid w:val="00E41850"/>
    <w:rsid w:val="00E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9012"/>
  <w15:chartTrackingRefBased/>
  <w15:docId w15:val="{6E405F9D-886B-4340-B288-DBC7926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7BAA-4D22-4889-8834-EFB3717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2023-12-01T09:27:00Z</dcterms:created>
  <dcterms:modified xsi:type="dcterms:W3CDTF">2024-04-24T15:11:00Z</dcterms:modified>
</cp:coreProperties>
</file>