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720" w:right="20" w:firstLine="72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ind w:right="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right="2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Escuela Profesional Académica de Ingeniería de Software</w:t>
      </w:r>
    </w:p>
    <w:p w:rsidR="00000000" w:rsidDel="00000000" w:rsidP="00000000" w:rsidRDefault="00000000" w:rsidRPr="00000000" w14:paraId="00000004">
      <w:pPr>
        <w:spacing w:after="240" w:before="240" w:line="480" w:lineRule="auto"/>
        <w:ind w:right="20"/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7974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7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i w:val="1"/>
          <w:color w:val="000099"/>
          <w:sz w:val="36"/>
          <w:szCs w:val="36"/>
        </w:rPr>
      </w:pPr>
      <w:r w:rsidDel="00000000" w:rsidR="00000000" w:rsidRPr="00000000">
        <w:rPr>
          <w:b w:val="1"/>
          <w:color w:val="004173"/>
          <w:sz w:val="40"/>
          <w:szCs w:val="40"/>
          <w:rtl w:val="0"/>
        </w:rPr>
        <w:t xml:space="preserve">Documento de especificación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GRUPO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Dra. Lenis Rossi Wong Portillo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Gestión de la Configuración del Software   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4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Perez Sotomayor, Alejandro Nicolás</w:t>
        <w:tab/>
        <w:tab/>
        <w:t xml:space="preserve">20200280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Wong Gómez, Carlos Augusto</w:t>
        <w:tab/>
        <w:tab/>
        <w:tab/>
        <w:t xml:space="preserve">14160018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Cumpa Pareja, Santiago Jesús</w:t>
        <w:tab/>
        <w:tab/>
        <w:tab/>
        <w:t xml:space="preserve">20200258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Tambillo Borja, Mauro Junior</w:t>
        <w:tab/>
        <w:tab/>
        <w:tab/>
        <w:t xml:space="preserve">20200295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Mauricio Montes, Jorge Luis </w:t>
        <w:tab/>
        <w:tab/>
        <w:tab/>
        <w:t xml:space="preserve">20200048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Diaz Pillaca, Sebastian Alexis                         20200259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Saenz Cuevas,Leonardo Rodolfo</w:t>
        <w:tab/>
        <w:tab/>
        <w:t xml:space="preserve">20200026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Diaz Pinedo ,Jordan Antony</w:t>
        <w:tab/>
        <w:tab/>
        <w:tab/>
        <w:t xml:space="preserve">14200187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2022-I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Mapa Conceptual</w:t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mc:AlternateContent>
          <mc:Choice Requires="wpg">
            <w:drawing>
              <wp:inline distB="114300" distT="114300" distL="114300" distR="114300">
                <wp:extent cx="5731200" cy="3022600"/>
                <wp:effectExtent b="12700" l="12700" r="12700" t="127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50" y="638100"/>
                          <a:ext cx="5731200" cy="3022600"/>
                          <a:chOff x="46950" y="638100"/>
                          <a:chExt cx="9645475" cy="5074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8413" y="3949800"/>
                            <a:ext cx="22209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Estudiante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224288" y="3949800"/>
                            <a:ext cx="22209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Curso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704638" y="1548750"/>
                            <a:ext cx="22209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Tareas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321713" y="1587700"/>
                            <a:ext cx="2026050" cy="652600"/>
                          </a:xfrm>
                          <a:prstGeom prst="flowChartDecision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Pertenece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05838" y="1587700"/>
                            <a:ext cx="2026050" cy="652600"/>
                          </a:xfrm>
                          <a:prstGeom prst="flowChartDecision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Tiene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18863" y="2240300"/>
                            <a:ext cx="0" cy="170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31888" y="1914000"/>
                            <a:ext cx="127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25538" y="1914000"/>
                            <a:ext cx="139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34738" y="2240300"/>
                            <a:ext cx="0" cy="170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379888" y="3613750"/>
                            <a:ext cx="389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055288" y="1548750"/>
                            <a:ext cx="56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1..n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925538" y="1587700"/>
                            <a:ext cx="56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1..n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8103763" y="3549600"/>
                            <a:ext cx="56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431900" y="64287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Título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082900" y="64287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Fecha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055300" y="2632550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Hora Inicio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166100" y="2632550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Hora 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733900" y="64287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Descripción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04036" y="984467"/>
                            <a:ext cx="1111200" cy="5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15200" y="1043075"/>
                            <a:ext cx="12900" cy="50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15164" y="984467"/>
                            <a:ext cx="1137000" cy="5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27288" y="2279250"/>
                            <a:ext cx="487800" cy="41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15088" y="2279250"/>
                            <a:ext cx="569400" cy="41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1725" y="530772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830850" y="530772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Email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321250" y="4680300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Contraseña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321250" y="386067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Facultad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119800" y="386067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NombreCurso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166100" y="4680300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Docente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6490450" y="530772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Facultad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8197250" y="530772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Escuela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29250" y="4060775"/>
                            <a:ext cx="792000" cy="25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29250" y="4315200"/>
                            <a:ext cx="792000" cy="56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96963" y="4680300"/>
                            <a:ext cx="621900" cy="6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18863" y="4680300"/>
                            <a:ext cx="630300" cy="68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610188" y="4060650"/>
                            <a:ext cx="614100" cy="25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56388" y="4315050"/>
                            <a:ext cx="567900" cy="56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235538" y="4680300"/>
                            <a:ext cx="1099200" cy="6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34738" y="4680300"/>
                            <a:ext cx="607800" cy="6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022600"/>
                <wp:effectExtent b="12700" l="12700" r="12700" t="127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022600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Mapa Entidad-Relación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731200" cy="28956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Descripción de las tablas</w:t>
      </w:r>
    </w:p>
    <w:p w:rsidR="00000000" w:rsidDel="00000000" w:rsidP="00000000" w:rsidRDefault="00000000" w:rsidRPr="00000000" w14:paraId="0000001D">
      <w:pPr>
        <w:spacing w:after="240" w:before="240" w:line="276" w:lineRule="auto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ESTUDIANTE</w:t>
      </w:r>
    </w:p>
    <w:p w:rsidR="00000000" w:rsidDel="00000000" w:rsidP="00000000" w:rsidRDefault="00000000" w:rsidRPr="00000000" w14:paraId="0000001E">
      <w:pPr>
        <w:spacing w:after="240" w:before="240" w:line="276" w:lineRule="auto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Representa los datos registrados del estudiante en el sistema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00"/>
        <w:gridCol w:w="1425"/>
        <w:gridCol w:w="3390"/>
        <w:tblGridChange w:id="0">
          <w:tblGrid>
            <w:gridCol w:w="2400"/>
            <w:gridCol w:w="1800"/>
            <w:gridCol w:w="142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Código 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nombre_apellido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Nombres de 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Facultad a la que pertenece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escuela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Escuela académica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 académico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ciclo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Ciclo actual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Fote del estudiante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76" w:lineRule="auto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TAREAS</w:t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Representa las tareas y actividades por realizar de los estudiantes.</w:t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00"/>
        <w:gridCol w:w="1425"/>
        <w:gridCol w:w="3390"/>
        <w:tblGridChange w:id="0">
          <w:tblGrid>
            <w:gridCol w:w="2400"/>
            <w:gridCol w:w="1800"/>
            <w:gridCol w:w="142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Código de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 de la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 de la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 de inicio de la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hora_fin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 en que se culminó la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color_r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color_g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color_b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 de la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repeticiones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CURSO</w:t>
      </w:r>
    </w:p>
    <w:p w:rsidR="00000000" w:rsidDel="00000000" w:rsidP="00000000" w:rsidRDefault="00000000" w:rsidRPr="00000000" w14:paraId="00000083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Representa los cursos que se encuentran registrados en el sistema</w:t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00"/>
        <w:gridCol w:w="1425"/>
        <w:gridCol w:w="3390"/>
        <w:tblGridChange w:id="0">
          <w:tblGrid>
            <w:gridCol w:w="2400"/>
            <w:gridCol w:w="1800"/>
            <w:gridCol w:w="142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Código de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Docente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Facultad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escuela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Escuela académica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año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periodo_academico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Periodo académico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cantidad_semanas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Número de semanas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ciclo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Ciclo académico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creditos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Numero de creditos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hora_fin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240" w:before="240"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