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ind w:left="720" w:right="20" w:firstLine="72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ind w:right="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right="2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Escuela Profesional Académica de Ingeniería de Software</w:t>
      </w:r>
    </w:p>
    <w:p w:rsidR="00000000" w:rsidDel="00000000" w:rsidP="00000000" w:rsidRDefault="00000000" w:rsidRPr="00000000" w14:paraId="00000004">
      <w:pPr>
        <w:spacing w:after="240" w:before="240" w:line="480" w:lineRule="auto"/>
        <w:ind w:right="20"/>
        <w:jc w:val="center"/>
        <w:rPr>
          <w:i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7974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7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b w:val="1"/>
          <w:i w:val="1"/>
          <w:color w:val="000099"/>
          <w:sz w:val="36"/>
          <w:szCs w:val="36"/>
        </w:rPr>
      </w:pPr>
      <w:r w:rsidDel="00000000" w:rsidR="00000000" w:rsidRPr="00000000">
        <w:rPr>
          <w:b w:val="1"/>
          <w:color w:val="004173"/>
          <w:sz w:val="40"/>
          <w:szCs w:val="40"/>
          <w:rtl w:val="0"/>
        </w:rPr>
        <w:t xml:space="preserve">Documento de especificación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</w:t>
      </w:r>
      <w:r w:rsidDel="00000000" w:rsidR="00000000" w:rsidRPr="00000000">
        <w:rPr>
          <w:sz w:val="24"/>
          <w:szCs w:val="24"/>
          <w:rtl w:val="0"/>
        </w:rPr>
        <w:t xml:space="preserve">Dra. Lenis Rossi Wong Portillo</w:t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</w:t>
      </w:r>
      <w:r w:rsidDel="00000000" w:rsidR="00000000" w:rsidRPr="00000000">
        <w:rPr>
          <w:sz w:val="24"/>
          <w:szCs w:val="24"/>
          <w:rtl w:val="0"/>
        </w:rPr>
        <w:t xml:space="preserve">Gestión de la Configuración del Software   </w:t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before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Perez Sotomayor, Alejandro Nicolás</w:t>
        <w:tab/>
        <w:tab/>
        <w:t xml:space="preserve">20200280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Wong Gómez, Carlos Augusto</w:t>
        <w:tab/>
        <w:tab/>
        <w:tab/>
        <w:t xml:space="preserve">14160018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Cumpa Pareja, Santiago Jesús</w:t>
        <w:tab/>
        <w:tab/>
        <w:tab/>
        <w:t xml:space="preserve">20200258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Tambillo Borja, Mauro Junior</w:t>
        <w:tab/>
        <w:tab/>
        <w:tab/>
        <w:t xml:space="preserve">20200295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Mauricio Montes, Jorge Luis </w:t>
        <w:tab/>
        <w:tab/>
        <w:tab/>
        <w:t xml:space="preserve">20200048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Pillaca, Sebastian Alexis                         20200259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Saenz Cuevas,Leonardo Rodolfo</w:t>
        <w:tab/>
        <w:tab/>
        <w:t xml:space="preserve">20200026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line="276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Diaz Pinedo ,Jordan Antony</w:t>
        <w:tab/>
        <w:tab/>
        <w:tab/>
        <w:t xml:space="preserve">14200187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 2022-I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 de versión </w:t>
      </w:r>
    </w:p>
    <w:tbl>
      <w:tblPr>
        <w:tblStyle w:val="Table1"/>
        <w:tblW w:w="90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55"/>
        <w:gridCol w:w="4485"/>
        <w:gridCol w:w="2985"/>
        <w:tblGridChange w:id="0">
          <w:tblGrid>
            <w:gridCol w:w="1555"/>
            <w:gridCol w:w="4485"/>
            <w:gridCol w:w="29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7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  <w:tc>
          <w:tcPr>
            <w:shd w:fill="fce5cd" w:val="clear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19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17/11/2022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A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Pinedo ,Jordan Antony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Tambillo Borja, Mauro Junior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Diaz Pillaca, Sebastian Alexis 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D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Documento de especificación de base datos</w:t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1E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1F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0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0e0e3" w:val="clear"/>
          </w:tcPr>
          <w:p w:rsidR="00000000" w:rsidDel="00000000" w:rsidP="00000000" w:rsidRDefault="00000000" w:rsidRPr="00000000" w14:paraId="00000021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2">
            <w:pPr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23">
            <w:pPr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Tabla 1. Historial de versiones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Mapa Conceptual</w:t>
      </w:r>
    </w:p>
    <w:p w:rsidR="00000000" w:rsidDel="00000000" w:rsidP="00000000" w:rsidRDefault="00000000" w:rsidRPr="00000000" w14:paraId="00000033">
      <w:pPr>
        <w:spacing w:after="240" w:before="240" w:line="276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mc:AlternateContent>
          <mc:Choice Requires="wpg">
            <w:drawing>
              <wp:inline distB="114300" distT="114300" distL="114300" distR="114300">
                <wp:extent cx="5731200" cy="3022600"/>
                <wp:effectExtent b="12700" l="12700" r="12700" t="127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950" y="638100"/>
                          <a:ext cx="5731200" cy="3022600"/>
                          <a:chOff x="46950" y="638100"/>
                          <a:chExt cx="9645475" cy="5074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08413" y="394980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Estudiante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7224288" y="394980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Curso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704638" y="1548750"/>
                            <a:ext cx="22209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Tareas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7321713" y="1587700"/>
                            <a:ext cx="2026050" cy="652600"/>
                          </a:xfrm>
                          <a:prstGeom prst="flowChartDecision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Pertenece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05838" y="1587700"/>
                            <a:ext cx="2026050" cy="652600"/>
                          </a:xfrm>
                          <a:prstGeom prst="flowChartDecision">
                            <a:avLst/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Tiene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863" y="2240300"/>
                            <a:ext cx="0" cy="17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31888" y="1914000"/>
                            <a:ext cx="1272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925538" y="1914000"/>
                            <a:ext cx="139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34738" y="2240300"/>
                            <a:ext cx="0" cy="170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1379888" y="3613750"/>
                            <a:ext cx="389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055288" y="154875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1..n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5925538" y="158770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1..n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8103763" y="3549600"/>
                            <a:ext cx="564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2431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Título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4082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Fecha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055300" y="263255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Hora Inicio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5166100" y="263255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Hora Fin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5733900" y="6428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Descripción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04036" y="984467"/>
                            <a:ext cx="1111200" cy="5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15200" y="1043075"/>
                            <a:ext cx="12900" cy="50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815164" y="984467"/>
                            <a:ext cx="1137000" cy="564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27288" y="2279250"/>
                            <a:ext cx="4878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15088" y="2279250"/>
                            <a:ext cx="569400" cy="41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51725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Nombre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8308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Email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321250" y="468030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Contraseña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3321250" y="38606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119800" y="386067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NombreCurso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5166100" y="4680300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Docente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904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Facultad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8197250" y="5307725"/>
                            <a:ext cx="1490400" cy="400200"/>
                          </a:xfrm>
                          <a:prstGeom prst="ellipse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Escuela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529250" y="4060775"/>
                            <a:ext cx="792000" cy="2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29250" y="4315200"/>
                            <a:ext cx="792000" cy="565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96963" y="4680300"/>
                            <a:ext cx="6219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18863" y="4680300"/>
                            <a:ext cx="630300" cy="686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6610188" y="4060650"/>
                            <a:ext cx="614100" cy="25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6656388" y="4315050"/>
                            <a:ext cx="567900" cy="5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7235538" y="4680300"/>
                            <a:ext cx="10992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334738" y="4680300"/>
                            <a:ext cx="607800" cy="6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3022600"/>
                <wp:effectExtent b="12700" l="12700" r="12700" t="127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3022600"/>
                        </a:xfrm>
                        <a:prstGeom prst="rect"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Mapa Entidad-Relación</w:t>
      </w:r>
    </w:p>
    <w:p w:rsidR="00000000" w:rsidDel="00000000" w:rsidP="00000000" w:rsidRDefault="00000000" w:rsidRPr="00000000" w14:paraId="00000035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</w:rPr>
        <w:drawing>
          <wp:inline distB="114300" distT="114300" distL="114300" distR="114300">
            <wp:extent cx="5731200" cy="2895600"/>
            <wp:effectExtent b="12700" l="12700" r="12700" t="127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Descripción de las tablas</w:t>
      </w:r>
    </w:p>
    <w:p w:rsidR="00000000" w:rsidDel="00000000" w:rsidP="00000000" w:rsidRDefault="00000000" w:rsidRPr="00000000" w14:paraId="0000003A">
      <w:pPr>
        <w:spacing w:after="240" w:before="24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ESTUDIANTE</w:t>
      </w:r>
    </w:p>
    <w:p w:rsidR="00000000" w:rsidDel="00000000" w:rsidP="00000000" w:rsidRDefault="00000000" w:rsidRPr="00000000" w14:paraId="0000003B">
      <w:pPr>
        <w:spacing w:after="240" w:before="240"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los datos registrados del estudiante en el sistema</w:t>
      </w:r>
    </w:p>
    <w:tbl>
      <w:tblPr>
        <w:tblStyle w:val="Table2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Id_Estudiante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Nombres de estudiante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 a la que pertenece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 académica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 actual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Fote del estudiante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TAREAS</w:t>
      </w:r>
    </w:p>
    <w:p w:rsidR="00000000" w:rsidDel="00000000" w:rsidP="00000000" w:rsidRDefault="00000000" w:rsidRPr="00000000" w14:paraId="0000006C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las tareas y actividades por realizar de los estudiantes.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de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 de inicio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 en que se culminó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color_b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Descripción de la tarea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repeticiones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="276" w:lineRule="auto"/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CURSO</w:t>
      </w:r>
    </w:p>
    <w:p w:rsidR="00000000" w:rsidDel="00000000" w:rsidP="00000000" w:rsidRDefault="00000000" w:rsidRPr="00000000" w14:paraId="000000A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Representa los cursos que se encuentran registrados en el sistema</w:t>
      </w:r>
    </w:p>
    <w:tbl>
      <w:tblPr>
        <w:tblStyle w:val="Table4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800"/>
        <w:gridCol w:w="1425"/>
        <w:gridCol w:w="3390"/>
        <w:tblGridChange w:id="0">
          <w:tblGrid>
            <w:gridCol w:w="2400"/>
            <w:gridCol w:w="1800"/>
            <w:gridCol w:w="142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Id_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Código de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Nombre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Docente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Facultad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Escuela académica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año plan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periodo_academico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Periodo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cantidad_semanas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INT(16)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Número de semanas del curso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Ciclo académico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VARCHAR(45)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creditos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Numero de creditos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hora_fin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Fecha_inicio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pacing w:after="240" w:before="240" w:line="276" w:lineRule="auto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