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FCF1" w14:textId="682529C5" w:rsidR="00224794" w:rsidRDefault="009C5B2C">
      <w:r>
        <w:t>DIAGRAMA Base de datos</w:t>
      </w:r>
    </w:p>
    <w:p w14:paraId="13966735" w14:textId="3EA15985" w:rsidR="009C5B2C" w:rsidRDefault="009C5B2C">
      <w:hyperlink r:id="rId4" w:history="1">
        <w:r w:rsidRPr="00C3246C">
          <w:rPr>
            <w:rStyle w:val="Hipervnculo"/>
          </w:rPr>
          <w:t>https://lucid.app/lucidchart/0572f762-ab1b-4707-88d9-116e41bc5a3c/edit?from_internal=true</w:t>
        </w:r>
      </w:hyperlink>
    </w:p>
    <w:p w14:paraId="4DA93F7D" w14:textId="01A21144" w:rsidR="009C5B2C" w:rsidRDefault="009C5B2C">
      <w:r>
        <w:t>DIAGRAMA DE CASOS DE USO LOGIN</w:t>
      </w:r>
    </w:p>
    <w:p w14:paraId="1B331EB6" w14:textId="715D2681" w:rsidR="00C272FE" w:rsidRDefault="00C272FE">
      <w:hyperlink r:id="rId5" w:history="1">
        <w:r w:rsidRPr="00C3246C">
          <w:rPr>
            <w:rStyle w:val="Hipervnculo"/>
          </w:rPr>
          <w:t>https://lucid.app/lucidchart/31ce9eca-3ff5-4e1d-b9cb-ec6c6a46b252/edit?from_internal=true</w:t>
        </w:r>
      </w:hyperlink>
    </w:p>
    <w:p w14:paraId="2CD26349" w14:textId="05A29C0B" w:rsidR="00C272FE" w:rsidRDefault="00C272FE">
      <w:r>
        <w:t>DIAGRAMA DE CASOS MODULO REPORTES</w:t>
      </w:r>
    </w:p>
    <w:p w14:paraId="6EBA00BF" w14:textId="04F8D36B" w:rsidR="00C272FE" w:rsidRDefault="00C272FE">
      <w:hyperlink r:id="rId6" w:history="1">
        <w:r w:rsidRPr="00C3246C">
          <w:rPr>
            <w:rStyle w:val="Hipervnculo"/>
          </w:rPr>
          <w:t>https://lucid.app/lucidchart/bece2a13-28d4-445b-b4f6-823cc87c6a69/edit?invitationId=inv_81b43fc4-f86e-4cc3-bea0-6fc2cfeffb92&amp;page=.Q4MUjXso07N#</w:t>
        </w:r>
      </w:hyperlink>
    </w:p>
    <w:p w14:paraId="358C5F82" w14:textId="77777777" w:rsidR="00C272FE" w:rsidRDefault="00C272FE"/>
    <w:p w14:paraId="443466E8" w14:textId="77777777" w:rsidR="00190B85" w:rsidRDefault="00190B85"/>
    <w:p w14:paraId="6138CA78" w14:textId="77777777" w:rsidR="00190B85" w:rsidRDefault="00190B85"/>
    <w:p w14:paraId="73442FD9" w14:textId="77777777" w:rsidR="00190B85" w:rsidRDefault="00190B85" w:rsidP="00190B85">
      <w:pPr>
        <w:pStyle w:val="Ttulo2"/>
      </w:pPr>
      <w:r>
        <w:t>6.1 Casos de uso login</w:t>
      </w:r>
    </w:p>
    <w:p w14:paraId="19EC80BC" w14:textId="77777777" w:rsidR="00190B85" w:rsidRDefault="00190B85" w:rsidP="00190B85">
      <w:pPr>
        <w:jc w:val="center"/>
      </w:pPr>
      <w:r>
        <w:rPr>
          <w:noProof/>
        </w:rPr>
        <w:drawing>
          <wp:inline distT="0" distB="0" distL="0" distR="0" wp14:anchorId="4CD0838D" wp14:editId="76538A44">
            <wp:extent cx="3960000" cy="2329200"/>
            <wp:effectExtent l="0" t="0" r="2540" b="0"/>
            <wp:docPr id="567548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48536" name="Imagen 567548536"/>
                    <pic:cNvPicPr/>
                  </pic:nvPicPr>
                  <pic:blipFill rotWithShape="1">
                    <a:blip r:embed="rId7" cstate="print">
                      <a:extLst>
                        <a:ext uri="{28A0092B-C50C-407E-A947-70E740481C1C}">
                          <a14:useLocalDpi xmlns:a14="http://schemas.microsoft.com/office/drawing/2010/main" val="0"/>
                        </a:ext>
                      </a:extLst>
                    </a:blip>
                    <a:srcRect t="14003" b="40486"/>
                    <a:stretch>
                      <a:fillRect/>
                    </a:stretch>
                  </pic:blipFill>
                  <pic:spPr bwMode="auto">
                    <a:xfrm>
                      <a:off x="0" y="0"/>
                      <a:ext cx="3960000" cy="2329200"/>
                    </a:xfrm>
                    <a:prstGeom prst="rect">
                      <a:avLst/>
                    </a:prstGeom>
                    <a:ln>
                      <a:noFill/>
                    </a:ln>
                    <a:extLst>
                      <a:ext uri="{53640926-AAD7-44D8-BBD7-CCE9431645EC}">
                        <a14:shadowObscured xmlns:a14="http://schemas.microsoft.com/office/drawing/2010/main"/>
                      </a:ext>
                    </a:extLst>
                  </pic:spPr>
                </pic:pic>
              </a:graphicData>
            </a:graphic>
          </wp:inline>
        </w:drawing>
      </w:r>
    </w:p>
    <w:p w14:paraId="21136B2A" w14:textId="77777777" w:rsidR="00190B85" w:rsidRDefault="00190B85" w:rsidP="00190B85"/>
    <w:tbl>
      <w:tblPr>
        <w:tblW w:w="0" w:type="auto"/>
        <w:tblCellMar>
          <w:top w:w="15" w:type="dxa"/>
          <w:left w:w="15" w:type="dxa"/>
          <w:bottom w:w="15" w:type="dxa"/>
          <w:right w:w="15" w:type="dxa"/>
        </w:tblCellMar>
        <w:tblLook w:val="04A0" w:firstRow="1" w:lastRow="0" w:firstColumn="1" w:lastColumn="0" w:noHBand="0" w:noVBand="1"/>
      </w:tblPr>
      <w:tblGrid>
        <w:gridCol w:w="1361"/>
        <w:gridCol w:w="7467"/>
      </w:tblGrid>
      <w:tr w:rsidR="00190B85" w14:paraId="4BE2694A" w14:textId="77777777" w:rsidTr="00CE35DB">
        <w:trPr>
          <w:trHeight w:val="300"/>
        </w:trPr>
        <w:tc>
          <w:tcPr>
            <w:tcW w:w="0" w:type="auto"/>
            <w:tcBorders>
              <w:top w:val="single" w:sz="4" w:space="0" w:color="000000"/>
              <w:left w:val="single" w:sz="4" w:space="0" w:color="000000"/>
              <w:bottom w:val="single" w:sz="4" w:space="0" w:color="000000"/>
              <w:right w:val="single" w:sz="4" w:space="0" w:color="000000"/>
            </w:tcBorders>
            <w:shd w:val="clear" w:color="auto" w:fill="17365D"/>
            <w:tcMar>
              <w:top w:w="100" w:type="dxa"/>
              <w:left w:w="100" w:type="dxa"/>
              <w:bottom w:w="100" w:type="dxa"/>
              <w:right w:w="100" w:type="dxa"/>
            </w:tcMar>
            <w:vAlign w:val="bottom"/>
            <w:hideMark/>
          </w:tcPr>
          <w:p w14:paraId="0102ECF3" w14:textId="77777777" w:rsidR="00190B85" w:rsidRDefault="00190B85" w:rsidP="00CE35DB">
            <w:pPr>
              <w:pStyle w:val="NormalWeb"/>
              <w:spacing w:before="0" w:beforeAutospacing="0" w:after="0" w:afterAutospacing="0"/>
              <w:rPr>
                <w:lang w:val="es-GT"/>
              </w:rPr>
            </w:pPr>
            <w:r>
              <w:rPr>
                <w:rFonts w:ascii="Calibri" w:hAnsi="Calibri" w:cs="Calibri"/>
                <w:color w:val="FFFFFF"/>
                <w:sz w:val="22"/>
                <w:szCs w:val="22"/>
              </w:rPr>
              <w:t>ID. Req.</w:t>
            </w:r>
          </w:p>
        </w:tc>
        <w:tc>
          <w:tcPr>
            <w:tcW w:w="0" w:type="auto"/>
            <w:tcBorders>
              <w:top w:val="single" w:sz="4" w:space="0" w:color="000000"/>
              <w:left w:val="single" w:sz="4" w:space="0" w:color="000000"/>
              <w:bottom w:val="single" w:sz="4" w:space="0" w:color="000000"/>
              <w:right w:val="single" w:sz="4" w:space="0" w:color="000000"/>
            </w:tcBorders>
            <w:shd w:val="clear" w:color="auto" w:fill="17365D"/>
            <w:tcMar>
              <w:top w:w="100" w:type="dxa"/>
              <w:left w:w="100" w:type="dxa"/>
              <w:bottom w:w="100" w:type="dxa"/>
              <w:right w:w="100" w:type="dxa"/>
            </w:tcMar>
            <w:vAlign w:val="bottom"/>
            <w:hideMark/>
          </w:tcPr>
          <w:p w14:paraId="6848CCB7" w14:textId="77777777" w:rsidR="00190B85" w:rsidRDefault="00190B85" w:rsidP="00CE35DB">
            <w:pPr>
              <w:pStyle w:val="NormalWeb"/>
              <w:spacing w:before="0" w:beforeAutospacing="0" w:after="0" w:afterAutospacing="0"/>
            </w:pPr>
            <w:r>
              <w:rPr>
                <w:rFonts w:ascii="Calibri" w:hAnsi="Calibri" w:cs="Calibri"/>
                <w:color w:val="FFFFFF"/>
                <w:sz w:val="22"/>
                <w:szCs w:val="22"/>
              </w:rPr>
              <w:t>ID. Caso de uso</w:t>
            </w:r>
          </w:p>
        </w:tc>
      </w:tr>
      <w:tr w:rsidR="00190B85" w14:paraId="2ACDA355" w14:textId="77777777" w:rsidTr="00CE35DB">
        <w:trPr>
          <w:trHeight w:val="18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7EE14E6" w14:textId="77777777" w:rsidR="00190B85" w:rsidRDefault="00190B85" w:rsidP="00CE35DB">
            <w:pPr>
              <w:pStyle w:val="NormalWeb"/>
              <w:spacing w:before="0" w:beforeAutospacing="0" w:after="0" w:afterAutospacing="0"/>
            </w:pPr>
            <w:r>
              <w:rPr>
                <w:rFonts w:ascii="Calibri" w:hAnsi="Calibri" w:cs="Calibri"/>
                <w:color w:val="000000"/>
                <w:sz w:val="20"/>
                <w:szCs w:val="20"/>
              </w:rPr>
              <w:t>REQ001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3A48D4E" w14:textId="77777777" w:rsidR="00190B85" w:rsidRDefault="00190B85" w:rsidP="00CE35DB">
            <w:pPr>
              <w:pStyle w:val="NormalWeb"/>
              <w:spacing w:before="0" w:beforeAutospacing="0" w:after="0" w:afterAutospacing="0"/>
            </w:pPr>
            <w:r>
              <w:rPr>
                <w:rFonts w:ascii="Calibri" w:hAnsi="Calibri" w:cs="Calibri"/>
                <w:color w:val="000000"/>
                <w:sz w:val="20"/>
                <w:szCs w:val="20"/>
              </w:rPr>
              <w:t>CU001</w:t>
            </w:r>
          </w:p>
        </w:tc>
      </w:tr>
      <w:tr w:rsidR="00190B85" w14:paraId="472838AD" w14:textId="77777777" w:rsidTr="00CE35DB">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2DFFBDFC" w14:textId="77777777" w:rsidR="00190B85" w:rsidRDefault="00190B85" w:rsidP="00CE35DB"/>
        </w:tc>
      </w:tr>
      <w:tr w:rsidR="00190B85" w14:paraId="7CFF9E6D" w14:textId="77777777" w:rsidTr="00CE35DB">
        <w:trPr>
          <w:trHeight w:val="6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D130D4D" w14:textId="77777777" w:rsidR="00190B85" w:rsidRDefault="00190B85" w:rsidP="00CE35DB">
            <w:pPr>
              <w:pStyle w:val="NormalWeb"/>
              <w:spacing w:before="0" w:beforeAutospacing="0" w:after="0" w:afterAutospacing="0"/>
              <w:jc w:val="center"/>
            </w:pPr>
            <w:r>
              <w:rPr>
                <w:rFonts w:ascii="Calibri" w:hAnsi="Calibri" w:cs="Calibri"/>
                <w:color w:val="000000"/>
                <w:sz w:val="20"/>
                <w:szCs w:val="20"/>
              </w:rPr>
              <w:lastRenderedPageBreak/>
              <w:t>Descripción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2359E" w14:textId="77777777" w:rsidR="00190B85" w:rsidRDefault="00190B85" w:rsidP="00CE35DB">
            <w:pPr>
              <w:pStyle w:val="NormalWeb"/>
              <w:spacing w:before="0" w:beforeAutospacing="0" w:after="0" w:afterAutospacing="0"/>
            </w:pPr>
            <w:r w:rsidRPr="00462934">
              <w:rPr>
                <w:rFonts w:ascii="Calibri" w:hAnsi="Calibri" w:cs="Calibri"/>
                <w:color w:val="000000"/>
                <w:sz w:val="20"/>
                <w:szCs w:val="20"/>
              </w:rPr>
              <w:t>La funcionalidad del login está definida como el proceso inicial encargado de verificar las credenciales de acceso al sistema, asegurando que solo el personal autorizado pueda gestionar la información de la imprenta.</w:t>
            </w:r>
          </w:p>
        </w:tc>
      </w:tr>
      <w:tr w:rsidR="00190B85" w14:paraId="0A85FEC8" w14:textId="77777777" w:rsidTr="00CE35DB">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756DA5FE" w14:textId="77777777" w:rsidR="00190B85" w:rsidRDefault="00190B85" w:rsidP="00CE35DB"/>
        </w:tc>
      </w:tr>
      <w:tr w:rsidR="00190B85" w14:paraId="230BB593" w14:textId="77777777" w:rsidTr="00CE35DB">
        <w:trPr>
          <w:trHeight w:val="184"/>
        </w:trPr>
        <w:tc>
          <w:tcPr>
            <w:tcW w:w="0" w:type="auto"/>
            <w:vMerge w:val="restart"/>
            <w:tcBorders>
              <w:top w:val="single" w:sz="4" w:space="0" w:color="000000"/>
              <w:left w:val="single" w:sz="4" w:space="0" w:color="000000"/>
              <w:right w:val="single" w:sz="4" w:space="0" w:color="000000"/>
            </w:tcBorders>
            <w:tcMar>
              <w:top w:w="100" w:type="dxa"/>
              <w:left w:w="100" w:type="dxa"/>
              <w:bottom w:w="100" w:type="dxa"/>
              <w:right w:w="100" w:type="dxa"/>
            </w:tcMar>
            <w:vAlign w:val="center"/>
            <w:hideMark/>
          </w:tcPr>
          <w:p w14:paraId="518BFBB9" w14:textId="77777777" w:rsidR="00190B85" w:rsidRDefault="00190B85" w:rsidP="00CE35DB">
            <w:pPr>
              <w:pStyle w:val="NormalWeb"/>
              <w:spacing w:before="0" w:beforeAutospacing="0" w:after="0" w:afterAutospacing="0"/>
              <w:jc w:val="center"/>
            </w:pPr>
            <w:r>
              <w:rPr>
                <w:rFonts w:ascii="Calibri" w:hAnsi="Calibri" w:cs="Calibri"/>
                <w:color w:val="000000"/>
                <w:sz w:val="20"/>
                <w:szCs w:val="20"/>
              </w:rPr>
              <w:t>Secuencia 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244C379" w14:textId="77777777" w:rsidR="00190B85" w:rsidRDefault="00190B85" w:rsidP="00CE35DB">
            <w:pPr>
              <w:pStyle w:val="NormalWeb"/>
              <w:spacing w:before="0" w:beforeAutospacing="0" w:after="0" w:afterAutospacing="0"/>
            </w:pPr>
            <w:r>
              <w:t>1. Al inicializar el sistema se mostrará de forma automática un formulario que solicitará los datos de acceso del usuario.</w:t>
            </w:r>
          </w:p>
        </w:tc>
      </w:tr>
      <w:tr w:rsidR="00190B85" w14:paraId="0D6C02CE"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1341A039"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57AC70B0" w14:textId="77777777" w:rsidR="00190B85" w:rsidRDefault="00190B85" w:rsidP="00CE35DB">
            <w:pPr>
              <w:pStyle w:val="NormalWeb"/>
              <w:spacing w:before="0" w:beforeAutospacing="0" w:after="0" w:afterAutospacing="0"/>
            </w:pPr>
            <w:r>
              <w:t>2. El sistema solicitará al usuario el ingreso de su clave de identidad.</w:t>
            </w:r>
          </w:p>
        </w:tc>
      </w:tr>
      <w:tr w:rsidR="00190B85" w14:paraId="3881E836"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03B45DC6"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97E2C9A" w14:textId="77777777" w:rsidR="00190B85" w:rsidRDefault="00190B85" w:rsidP="00CE35DB">
            <w:pPr>
              <w:pStyle w:val="NormalWeb"/>
              <w:spacing w:before="0" w:beforeAutospacing="0" w:after="0" w:afterAutospacing="0"/>
            </w:pPr>
            <w:r>
              <w:t>3. El usuario deberá ingresar su clave de identidad de usuario.</w:t>
            </w:r>
          </w:p>
        </w:tc>
      </w:tr>
      <w:tr w:rsidR="00190B85" w14:paraId="46C44045"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6AB63868"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B9ED0FC" w14:textId="77777777" w:rsidR="00190B85" w:rsidRDefault="00190B85" w:rsidP="00CE35DB">
            <w:pPr>
              <w:pStyle w:val="NormalWeb"/>
              <w:spacing w:before="0" w:beforeAutospacing="0" w:after="0" w:afterAutospacing="0"/>
            </w:pPr>
            <w:r>
              <w:t>4. El sistema solicitará al usuario el ingreso de una contraseña relacionada con la clave de identidad, la cual debe ser alfanumérica.</w:t>
            </w:r>
          </w:p>
        </w:tc>
      </w:tr>
      <w:tr w:rsidR="00190B85" w14:paraId="3575D386"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71E2601E"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48E62ED" w14:textId="77777777" w:rsidR="00190B85" w:rsidRDefault="00190B85" w:rsidP="00CE35DB">
            <w:pPr>
              <w:pStyle w:val="NormalWeb"/>
              <w:spacing w:before="0" w:beforeAutospacing="0" w:after="0" w:afterAutospacing="0"/>
            </w:pPr>
            <w:r>
              <w:t>5. El usuario deberá ingresar la contraseña relacionada con la clave de identidad.</w:t>
            </w:r>
          </w:p>
        </w:tc>
      </w:tr>
      <w:tr w:rsidR="00190B85" w14:paraId="631E50BE"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044082B7"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9E36173" w14:textId="77777777" w:rsidR="00190B85" w:rsidRDefault="00190B85" w:rsidP="00CE35DB">
            <w:pPr>
              <w:pStyle w:val="NormalWeb"/>
              <w:spacing w:before="0" w:beforeAutospacing="0" w:after="0" w:afterAutospacing="0"/>
            </w:pPr>
            <w:r>
              <w:t>6. El usuario deberá hacer una breve revisión de sus credenciales para evitar errores de escritura.</w:t>
            </w:r>
          </w:p>
        </w:tc>
      </w:tr>
      <w:tr w:rsidR="00190B85" w14:paraId="2416739E"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1D0C6C4E"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0A3B9AB" w14:textId="77777777" w:rsidR="00190B85" w:rsidRDefault="00190B85" w:rsidP="00CE35DB">
            <w:pPr>
              <w:pStyle w:val="NormalWeb"/>
              <w:spacing w:before="0" w:beforeAutospacing="0" w:after="0" w:afterAutospacing="0"/>
            </w:pPr>
            <w:r>
              <w:t>7. El usuario debe confirmar el envío de los datos dando click en el botón (“Ingresar”).</w:t>
            </w:r>
          </w:p>
        </w:tc>
      </w:tr>
      <w:tr w:rsidR="00190B85" w14:paraId="4DB1F1F6"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0C5E4B78"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881FC1F" w14:textId="77777777" w:rsidR="00190B85" w:rsidRDefault="00190B85" w:rsidP="00CE35DB">
            <w:pPr>
              <w:pStyle w:val="NormalWeb"/>
              <w:spacing w:before="0" w:beforeAutospacing="0" w:after="0" w:afterAutospacing="0"/>
            </w:pPr>
            <w:r>
              <w:t>8. El sistema verificará que los campos no estén vacíos y que los caracteres sean válidos.</w:t>
            </w:r>
          </w:p>
        </w:tc>
      </w:tr>
      <w:tr w:rsidR="00190B85" w14:paraId="3F401704"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3E9C5182"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DEFB003" w14:textId="77777777" w:rsidR="00190B85" w:rsidRDefault="00190B85" w:rsidP="00CE35DB">
            <w:pPr>
              <w:pStyle w:val="NormalWeb"/>
              <w:spacing w:before="0" w:beforeAutospacing="0" w:after="0" w:afterAutospacing="0"/>
            </w:pPr>
            <w:r>
              <w:t>9. El sistema verificará la existencia y el estatus (activo/inactivo) de dichas credenciales en la base de datos MySQL.</w:t>
            </w:r>
          </w:p>
        </w:tc>
      </w:tr>
      <w:tr w:rsidR="00190B85" w14:paraId="41F9B067" w14:textId="77777777" w:rsidTr="00CE35DB">
        <w:trPr>
          <w:trHeight w:val="184"/>
        </w:trPr>
        <w:tc>
          <w:tcPr>
            <w:tcW w:w="0" w:type="auto"/>
            <w:vMerge/>
            <w:tcBorders>
              <w:top w:val="single" w:sz="4" w:space="0" w:color="000000"/>
              <w:left w:val="single" w:sz="4" w:space="0" w:color="000000"/>
              <w:right w:val="single" w:sz="4" w:space="0" w:color="000000"/>
            </w:tcBorders>
            <w:vAlign w:val="center"/>
            <w:hideMark/>
          </w:tcPr>
          <w:p w14:paraId="18BFC993"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0A4CD12" w14:textId="77777777" w:rsidR="00190B85" w:rsidRDefault="00190B85" w:rsidP="00CE35DB">
            <w:pPr>
              <w:pStyle w:val="NormalWeb"/>
              <w:spacing w:before="0" w:beforeAutospacing="0" w:after="0" w:afterAutospacing="0"/>
            </w:pPr>
            <w:r>
              <w:t>11. El sistema brindará acceso al menú principal, habilitando los módulos correspondientes según el rol del usuario.</w:t>
            </w:r>
          </w:p>
          <w:p w14:paraId="1D5BD5A7" w14:textId="77777777" w:rsidR="00190B85" w:rsidRDefault="00190B85" w:rsidP="00CE35DB">
            <w:pPr>
              <w:pStyle w:val="NormalWeb"/>
              <w:spacing w:before="0" w:beforeAutospacing="0" w:after="0" w:afterAutospacing="0"/>
            </w:pPr>
          </w:p>
          <w:p w14:paraId="67201E4A" w14:textId="77777777" w:rsidR="00190B85" w:rsidRDefault="00190B85" w:rsidP="00CE35DB">
            <w:pPr>
              <w:pStyle w:val="NormalWeb"/>
              <w:spacing w:before="0" w:beforeAutospacing="0" w:after="0" w:afterAutospacing="0"/>
            </w:pPr>
          </w:p>
          <w:p w14:paraId="5636E6AE" w14:textId="77777777" w:rsidR="00190B85" w:rsidRDefault="00190B85" w:rsidP="00CE35DB">
            <w:pPr>
              <w:pStyle w:val="NormalWeb"/>
              <w:spacing w:before="0" w:beforeAutospacing="0" w:after="0" w:afterAutospacing="0"/>
            </w:pPr>
          </w:p>
          <w:p w14:paraId="133C8D56" w14:textId="77777777" w:rsidR="00190B85" w:rsidRDefault="00190B85" w:rsidP="00CE35DB">
            <w:pPr>
              <w:pStyle w:val="NormalWeb"/>
              <w:spacing w:before="0" w:beforeAutospacing="0" w:after="0" w:afterAutospacing="0"/>
            </w:pPr>
          </w:p>
          <w:p w14:paraId="1506D3D8" w14:textId="77777777" w:rsidR="00190B85" w:rsidRDefault="00190B85" w:rsidP="00CE35DB">
            <w:pPr>
              <w:pStyle w:val="NormalWeb"/>
              <w:spacing w:before="0" w:beforeAutospacing="0" w:after="0" w:afterAutospacing="0"/>
            </w:pPr>
          </w:p>
        </w:tc>
      </w:tr>
      <w:tr w:rsidR="00190B85" w14:paraId="1BA44559" w14:textId="77777777" w:rsidTr="00CE35DB">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22F13C55" w14:textId="77777777" w:rsidR="00190B85" w:rsidRDefault="00190B85" w:rsidP="00CE35DB"/>
        </w:tc>
      </w:tr>
      <w:tr w:rsidR="00190B85" w14:paraId="21F72646" w14:textId="77777777" w:rsidTr="00CE35DB">
        <w:trPr>
          <w:trHeight w:val="184"/>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8053137" w14:textId="77777777" w:rsidR="00190B85" w:rsidRDefault="00190B85" w:rsidP="00CE35DB">
            <w:pPr>
              <w:pStyle w:val="NormalWeb"/>
              <w:spacing w:before="0" w:beforeAutospacing="0" w:after="0" w:afterAutospacing="0"/>
              <w:jc w:val="center"/>
            </w:pPr>
            <w:r>
              <w:rPr>
                <w:rFonts w:ascii="Calibri" w:hAnsi="Calibri" w:cs="Calibri"/>
                <w:color w:val="000000"/>
                <w:sz w:val="20"/>
                <w:szCs w:val="20"/>
              </w:rPr>
              <w:t>Excepciones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A3DC234" w14:textId="77777777" w:rsidR="00190B85" w:rsidRDefault="00190B85" w:rsidP="00CE35DB">
            <w:pPr>
              <w:pStyle w:val="NormalWeb"/>
              <w:spacing w:before="0" w:beforeAutospacing="0" w:after="0" w:afterAutospacing="0"/>
            </w:pPr>
            <w:r>
              <w:rPr>
                <w:b/>
                <w:bCs/>
              </w:rPr>
              <w:t>Mal ingreso de datos:</w:t>
            </w:r>
            <w:r>
              <w:t xml:space="preserve"> </w:t>
            </w:r>
          </w:p>
          <w:p w14:paraId="3E5019B6" w14:textId="77777777" w:rsidR="00190B85" w:rsidRDefault="00190B85" w:rsidP="00CE35DB">
            <w:pPr>
              <w:pStyle w:val="NormalWeb"/>
              <w:spacing w:before="0" w:beforeAutospacing="0" w:after="0" w:afterAutospacing="0"/>
              <w:rPr>
                <w:rFonts w:ascii="Noto Sans Symbols" w:hAnsi="Noto Sans Symbols"/>
                <w:color w:val="000000"/>
                <w:sz w:val="20"/>
                <w:szCs w:val="20"/>
              </w:rPr>
            </w:pPr>
            <w:r>
              <w:t>El sistema indicará a través de una alerta para la verificación de los datos.</w:t>
            </w:r>
          </w:p>
        </w:tc>
      </w:tr>
      <w:tr w:rsidR="00190B85" w14:paraId="4F703965" w14:textId="77777777" w:rsidTr="00CE35DB">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840607"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0E7EFAA" w14:textId="77777777" w:rsidR="00190B85" w:rsidRDefault="00190B85" w:rsidP="00CE35DB">
            <w:pPr>
              <w:pStyle w:val="NormalWeb"/>
              <w:spacing w:before="0" w:beforeAutospacing="0" w:after="0" w:afterAutospacing="0"/>
            </w:pPr>
            <w:r>
              <w:rPr>
                <w:b/>
                <w:bCs/>
              </w:rPr>
              <w:t>Mal ingreso de datos:</w:t>
            </w:r>
            <w:r>
              <w:t xml:space="preserve"> </w:t>
            </w:r>
          </w:p>
          <w:p w14:paraId="3CE244A5" w14:textId="77777777" w:rsidR="00190B85" w:rsidRDefault="00190B85" w:rsidP="00CE35DB">
            <w:pPr>
              <w:pStyle w:val="NormalWeb"/>
              <w:spacing w:before="0" w:beforeAutospacing="0" w:after="0" w:afterAutospacing="0"/>
              <w:rPr>
                <w:rFonts w:ascii="Noto Sans Symbols" w:hAnsi="Noto Sans Symbols"/>
                <w:color w:val="000000"/>
                <w:sz w:val="20"/>
                <w:szCs w:val="20"/>
              </w:rPr>
            </w:pPr>
            <w:r>
              <w:t>El sistema indicará a través de una alerta para la verificación de los datos.</w:t>
            </w:r>
          </w:p>
        </w:tc>
      </w:tr>
      <w:tr w:rsidR="00190B85" w14:paraId="4C3EDA22" w14:textId="77777777" w:rsidTr="00CE35DB">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56AE29" w14:textId="77777777" w:rsidR="00190B85" w:rsidRDefault="00190B85" w:rsidP="00CE35DB"/>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5B6425E5" w14:textId="77777777" w:rsidR="00190B85" w:rsidRDefault="00190B85" w:rsidP="00CE35DB">
            <w:pPr>
              <w:pStyle w:val="NormalWeb"/>
              <w:spacing w:before="0" w:beforeAutospacing="0" w:after="0" w:afterAutospacing="0"/>
            </w:pPr>
            <w:r>
              <w:rPr>
                <w:b/>
                <w:bCs/>
              </w:rPr>
              <w:t>Error en la comparación:</w:t>
            </w:r>
            <w:r>
              <w:t xml:space="preserve"> </w:t>
            </w:r>
          </w:p>
          <w:p w14:paraId="2C0EBB94" w14:textId="77777777" w:rsidR="00190B85" w:rsidRPr="00A36C81" w:rsidRDefault="00190B85" w:rsidP="00CE35DB">
            <w:pPr>
              <w:pStyle w:val="NormalWeb"/>
              <w:spacing w:before="0" w:beforeAutospacing="0" w:after="0" w:afterAutospacing="0"/>
            </w:pPr>
            <w:r>
              <w:t>Si las credenciales no coinciden o el usuario está marcado como "Inactivo", se mostrará una alerta especificando que el acceso ha sido denegado.</w:t>
            </w:r>
          </w:p>
        </w:tc>
      </w:tr>
    </w:tbl>
    <w:p w14:paraId="22431B20" w14:textId="77777777" w:rsidR="00190B85" w:rsidRDefault="00190B85" w:rsidP="00190B85"/>
    <w:p w14:paraId="03746D20" w14:textId="77777777" w:rsidR="00190B85" w:rsidRDefault="00190B85" w:rsidP="00190B85"/>
    <w:p w14:paraId="248B1794" w14:textId="77777777" w:rsidR="00190B85" w:rsidRDefault="00190B85" w:rsidP="00190B85"/>
    <w:p w14:paraId="07145007" w14:textId="77777777" w:rsidR="00190B85" w:rsidRDefault="00190B85" w:rsidP="00190B85"/>
    <w:p w14:paraId="314EC60E" w14:textId="77777777" w:rsidR="00190B85" w:rsidRDefault="00190B85" w:rsidP="00190B85"/>
    <w:p w14:paraId="3610D2B1" w14:textId="77777777" w:rsidR="00190B85" w:rsidRDefault="00190B85" w:rsidP="00190B85"/>
    <w:p w14:paraId="3E6F8E58" w14:textId="77777777" w:rsidR="00190B85" w:rsidRDefault="00190B85" w:rsidP="00190B85"/>
    <w:p w14:paraId="58B488BB" w14:textId="77777777" w:rsidR="00190B85" w:rsidRDefault="00190B85" w:rsidP="00190B85"/>
    <w:p w14:paraId="20EE41B5" w14:textId="77777777" w:rsidR="00190B85" w:rsidRDefault="00190B85" w:rsidP="00190B85"/>
    <w:p w14:paraId="6F5B7313" w14:textId="77777777" w:rsidR="00190B85" w:rsidRDefault="00190B85" w:rsidP="00190B85"/>
    <w:p w14:paraId="225A9431" w14:textId="77777777" w:rsidR="00190B85" w:rsidRDefault="00190B85" w:rsidP="00190B85"/>
    <w:p w14:paraId="07F3F20C" w14:textId="77777777" w:rsidR="00190B85" w:rsidRDefault="00190B85" w:rsidP="00190B85"/>
    <w:p w14:paraId="34996C75" w14:textId="77777777" w:rsidR="00190B85" w:rsidRDefault="00190B85" w:rsidP="00190B85"/>
    <w:p w14:paraId="7CE2A3E2" w14:textId="77777777" w:rsidR="00190B85" w:rsidRDefault="00190B85" w:rsidP="00190B85"/>
    <w:p w14:paraId="1DB61E13" w14:textId="77777777" w:rsidR="00190B85" w:rsidRDefault="00190B85" w:rsidP="00190B85"/>
    <w:p w14:paraId="6EAC73E0" w14:textId="77777777" w:rsidR="00190B85" w:rsidRDefault="00190B85" w:rsidP="00190B85"/>
    <w:p w14:paraId="68E64252" w14:textId="77777777" w:rsidR="00190B85" w:rsidRDefault="00190B85" w:rsidP="00190B85"/>
    <w:p w14:paraId="648B3DD8" w14:textId="77777777" w:rsidR="00190B85" w:rsidRDefault="00190B85" w:rsidP="00190B85"/>
    <w:p w14:paraId="04C0CB4E" w14:textId="77777777" w:rsidR="00190B85" w:rsidRDefault="00190B85"/>
    <w:p w14:paraId="7A9055BB" w14:textId="77777777" w:rsidR="00C272FE" w:rsidRDefault="00C272FE"/>
    <w:p w14:paraId="74F20FED" w14:textId="77777777" w:rsidR="009C5B2C" w:rsidRDefault="009C5B2C"/>
    <w:p w14:paraId="5A1FDA67" w14:textId="77777777" w:rsidR="001E08CB" w:rsidRDefault="001E08CB"/>
    <w:p w14:paraId="1477E108" w14:textId="77777777" w:rsidR="001E08CB" w:rsidRDefault="001E08CB"/>
    <w:p w14:paraId="716BF990" w14:textId="77777777" w:rsidR="001E08CB" w:rsidRDefault="001E08CB"/>
    <w:p w14:paraId="249FDA90" w14:textId="77777777" w:rsidR="001E08CB" w:rsidRDefault="001E08CB"/>
    <w:p w14:paraId="7CD2FB8E" w14:textId="77777777" w:rsidR="001E08CB" w:rsidRDefault="001E08CB"/>
    <w:p w14:paraId="156CE896" w14:textId="77777777" w:rsidR="001E08CB" w:rsidRDefault="001E08CB"/>
    <w:p w14:paraId="02A50EEF" w14:textId="77777777" w:rsidR="001E08CB" w:rsidRDefault="001E08CB"/>
    <w:p w14:paraId="0D55CF25" w14:textId="77777777" w:rsidR="001E08CB" w:rsidRDefault="001E08CB"/>
    <w:p w14:paraId="6B92BAE2" w14:textId="77777777" w:rsidR="001E08CB" w:rsidRDefault="001E08CB"/>
    <w:p w14:paraId="7C51D7D8" w14:textId="77777777" w:rsidR="001E08CB" w:rsidRDefault="001E08CB"/>
    <w:p w14:paraId="24EC2BC1" w14:textId="77777777" w:rsidR="001E08CB" w:rsidRDefault="001E08CB"/>
    <w:p w14:paraId="180B55DF" w14:textId="77777777" w:rsidR="001E08CB" w:rsidRDefault="001E08CB"/>
    <w:p w14:paraId="7E2062E3" w14:textId="77777777" w:rsidR="001E08CB" w:rsidRDefault="001E08CB"/>
    <w:p w14:paraId="03C7D5CD" w14:textId="77777777" w:rsidR="001E08CB" w:rsidRDefault="001E08CB"/>
    <w:p w14:paraId="59985A13" w14:textId="77777777" w:rsidR="001E08CB" w:rsidRDefault="001E08CB"/>
    <w:p w14:paraId="3E597330" w14:textId="77777777" w:rsidR="001E08CB" w:rsidRDefault="001E08CB"/>
    <w:p w14:paraId="32D9855C" w14:textId="77777777" w:rsidR="001E08CB" w:rsidRDefault="001E08CB"/>
    <w:p w14:paraId="23DA0394" w14:textId="77777777" w:rsidR="001E08CB" w:rsidRDefault="001E08CB"/>
    <w:p w14:paraId="7E963125" w14:textId="77777777" w:rsidR="001E08CB" w:rsidRDefault="001E08CB"/>
    <w:p w14:paraId="05EB4BB6" w14:textId="77777777" w:rsidR="001E08CB" w:rsidRDefault="001E08CB"/>
    <w:p w14:paraId="37C1DC25" w14:textId="3055BC9D" w:rsidR="001E08CB" w:rsidRDefault="001E08CB">
      <w:r>
        <w:t>CASOS DE USOOO</w:t>
      </w:r>
    </w:p>
    <w:p w14:paraId="6174D182" w14:textId="77777777" w:rsidR="001E08CB" w:rsidRDefault="001E08CB" w:rsidP="001E08CB"/>
    <w:p w14:paraId="1474DD1A" w14:textId="77777777" w:rsidR="001E08CB" w:rsidRDefault="001E08CB" w:rsidP="001E08CB">
      <w:pPr>
        <w:pStyle w:val="Ttulo2"/>
      </w:pPr>
      <w:r>
        <w:lastRenderedPageBreak/>
        <w:t>6.2 Casos de uso Reportes</w:t>
      </w:r>
    </w:p>
    <w:p w14:paraId="6252EA03" w14:textId="77777777" w:rsidR="001E08CB" w:rsidRPr="00EC5B68" w:rsidRDefault="001E08CB" w:rsidP="001E08CB">
      <w:pPr>
        <w:jc w:val="center"/>
        <w:rPr>
          <w:lang w:val="es-GT"/>
        </w:rPr>
      </w:pPr>
      <w:r>
        <w:rPr>
          <w:noProof/>
          <w:lang w:val="es-GT"/>
        </w:rPr>
        <w:drawing>
          <wp:inline distT="0" distB="0" distL="0" distR="0" wp14:anchorId="7412B848" wp14:editId="0D349579">
            <wp:extent cx="3960000" cy="3960000"/>
            <wp:effectExtent l="0" t="0" r="2540" b="2540"/>
            <wp:docPr id="43975397"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75397" name="Imagen 43975397"/>
                    <pic:cNvPicPr/>
                  </pic:nvPicPr>
                  <pic:blipFill rotWithShape="1">
                    <a:blip r:embed="rId8">
                      <a:extLst>
                        <a:ext uri="{28A0092B-C50C-407E-A947-70E740481C1C}">
                          <a14:useLocalDpi xmlns:a14="http://schemas.microsoft.com/office/drawing/2010/main" val="0"/>
                        </a:ext>
                      </a:extLst>
                    </a:blip>
                    <a:srcRect l="1711" t="14068" r="13436" b="38548"/>
                    <a:stretch>
                      <a:fillRect/>
                    </a:stretch>
                  </pic:blipFill>
                  <pic:spPr bwMode="auto">
                    <a:xfrm>
                      <a:off x="0" y="0"/>
                      <a:ext cx="3960000" cy="3960000"/>
                    </a:xfrm>
                    <a:prstGeom prst="rect">
                      <a:avLst/>
                    </a:prstGeom>
                    <a:ln>
                      <a:noFill/>
                    </a:ln>
                    <a:extLst>
                      <a:ext uri="{53640926-AAD7-44D8-BBD7-CCE9431645EC}">
                        <a14:shadowObscured xmlns:a14="http://schemas.microsoft.com/office/drawing/2010/main"/>
                      </a:ext>
                    </a:extLst>
                  </pic:spPr>
                </pic:pic>
              </a:graphicData>
            </a:graphic>
          </wp:inline>
        </w:drawing>
      </w:r>
    </w:p>
    <w:p w14:paraId="21E85E71" w14:textId="77777777" w:rsidR="001E08CB" w:rsidRDefault="001E08CB" w:rsidP="001E08CB"/>
    <w:tbl>
      <w:tblPr>
        <w:tblW w:w="0" w:type="auto"/>
        <w:tblCellMar>
          <w:top w:w="15" w:type="dxa"/>
          <w:left w:w="15" w:type="dxa"/>
          <w:bottom w:w="15" w:type="dxa"/>
          <w:right w:w="15" w:type="dxa"/>
        </w:tblCellMar>
        <w:tblLook w:val="04A0" w:firstRow="1" w:lastRow="0" w:firstColumn="1" w:lastColumn="0" w:noHBand="0" w:noVBand="1"/>
      </w:tblPr>
      <w:tblGrid>
        <w:gridCol w:w="1333"/>
        <w:gridCol w:w="7495"/>
      </w:tblGrid>
      <w:tr w:rsidR="001E08CB" w14:paraId="5E3F9038" w14:textId="77777777" w:rsidTr="009F5155">
        <w:trPr>
          <w:trHeight w:val="300"/>
        </w:trPr>
        <w:tc>
          <w:tcPr>
            <w:tcW w:w="0" w:type="auto"/>
            <w:tcBorders>
              <w:top w:val="single" w:sz="4" w:space="0" w:color="000000"/>
              <w:left w:val="single" w:sz="4" w:space="0" w:color="000000"/>
              <w:bottom w:val="single" w:sz="4" w:space="0" w:color="000000"/>
              <w:right w:val="single" w:sz="4" w:space="0" w:color="000000"/>
            </w:tcBorders>
            <w:shd w:val="clear" w:color="auto" w:fill="17365D"/>
            <w:tcMar>
              <w:top w:w="100" w:type="dxa"/>
              <w:left w:w="100" w:type="dxa"/>
              <w:bottom w:w="100" w:type="dxa"/>
              <w:right w:w="100" w:type="dxa"/>
            </w:tcMar>
            <w:vAlign w:val="bottom"/>
            <w:hideMark/>
          </w:tcPr>
          <w:p w14:paraId="6A7BD75C" w14:textId="77777777" w:rsidR="001E08CB" w:rsidRDefault="001E08CB" w:rsidP="009F5155">
            <w:pPr>
              <w:pStyle w:val="NormalWeb"/>
              <w:spacing w:before="0" w:beforeAutospacing="0" w:after="0" w:afterAutospacing="0"/>
              <w:rPr>
                <w:lang w:val="es-GT"/>
              </w:rPr>
            </w:pPr>
            <w:r>
              <w:rPr>
                <w:rFonts w:ascii="Calibri" w:hAnsi="Calibri" w:cs="Calibri"/>
                <w:color w:val="FFFFFF"/>
                <w:sz w:val="22"/>
                <w:szCs w:val="22"/>
              </w:rPr>
              <w:t>ID. Req.</w:t>
            </w:r>
          </w:p>
        </w:tc>
        <w:tc>
          <w:tcPr>
            <w:tcW w:w="0" w:type="auto"/>
            <w:tcBorders>
              <w:top w:val="single" w:sz="4" w:space="0" w:color="000000"/>
              <w:left w:val="single" w:sz="4" w:space="0" w:color="000000"/>
              <w:bottom w:val="single" w:sz="4" w:space="0" w:color="000000"/>
              <w:right w:val="single" w:sz="4" w:space="0" w:color="000000"/>
            </w:tcBorders>
            <w:shd w:val="clear" w:color="auto" w:fill="17365D"/>
            <w:tcMar>
              <w:top w:w="100" w:type="dxa"/>
              <w:left w:w="100" w:type="dxa"/>
              <w:bottom w:w="100" w:type="dxa"/>
              <w:right w:w="100" w:type="dxa"/>
            </w:tcMar>
            <w:vAlign w:val="bottom"/>
            <w:hideMark/>
          </w:tcPr>
          <w:p w14:paraId="2C01DB1C" w14:textId="77777777" w:rsidR="001E08CB" w:rsidRDefault="001E08CB" w:rsidP="009F5155">
            <w:pPr>
              <w:pStyle w:val="NormalWeb"/>
              <w:spacing w:before="0" w:beforeAutospacing="0" w:after="0" w:afterAutospacing="0"/>
            </w:pPr>
            <w:r>
              <w:rPr>
                <w:rFonts w:ascii="Calibri" w:hAnsi="Calibri" w:cs="Calibri"/>
                <w:color w:val="FFFFFF"/>
                <w:sz w:val="22"/>
                <w:szCs w:val="22"/>
              </w:rPr>
              <w:t>ID. Caso de uso</w:t>
            </w:r>
          </w:p>
        </w:tc>
      </w:tr>
      <w:tr w:rsidR="001E08CB" w14:paraId="6B117D75" w14:textId="77777777" w:rsidTr="009F5155">
        <w:trPr>
          <w:trHeight w:val="18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78CA662" w14:textId="77777777" w:rsidR="001E08CB" w:rsidRDefault="001E08CB" w:rsidP="009F5155">
            <w:pPr>
              <w:pStyle w:val="NormalWeb"/>
              <w:spacing w:before="0" w:beforeAutospacing="0" w:after="0" w:afterAutospacing="0"/>
            </w:pPr>
            <w:r>
              <w:rPr>
                <w:rFonts w:ascii="Calibri" w:hAnsi="Calibri" w:cs="Calibri"/>
                <w:color w:val="000000"/>
                <w:sz w:val="20"/>
                <w:szCs w:val="20"/>
              </w:rPr>
              <w:t>REQ002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9D7E8F8" w14:textId="77777777" w:rsidR="001E08CB" w:rsidRDefault="001E08CB" w:rsidP="009F5155">
            <w:pPr>
              <w:pStyle w:val="NormalWeb"/>
              <w:spacing w:before="0" w:beforeAutospacing="0" w:after="0" w:afterAutospacing="0"/>
            </w:pPr>
            <w:r>
              <w:rPr>
                <w:rFonts w:ascii="Calibri" w:hAnsi="Calibri" w:cs="Calibri"/>
                <w:color w:val="000000"/>
                <w:sz w:val="20"/>
                <w:szCs w:val="20"/>
              </w:rPr>
              <w:t>CU002</w:t>
            </w:r>
          </w:p>
        </w:tc>
      </w:tr>
      <w:tr w:rsidR="001E08CB" w14:paraId="39990855" w14:textId="77777777" w:rsidTr="009F5155">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1906EC04" w14:textId="77777777" w:rsidR="001E08CB" w:rsidRDefault="001E08CB" w:rsidP="009F5155"/>
        </w:tc>
      </w:tr>
      <w:tr w:rsidR="001E08CB" w14:paraId="6EEBD6A0" w14:textId="77777777" w:rsidTr="009F5155">
        <w:trPr>
          <w:trHeight w:val="6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EE1652B" w14:textId="77777777" w:rsidR="001E08CB" w:rsidRDefault="001E08CB" w:rsidP="009F5155">
            <w:pPr>
              <w:pStyle w:val="NormalWeb"/>
              <w:spacing w:before="0" w:beforeAutospacing="0" w:after="0" w:afterAutospacing="0"/>
              <w:jc w:val="center"/>
            </w:pPr>
            <w:r>
              <w:rPr>
                <w:rFonts w:ascii="Calibri" w:hAnsi="Calibri" w:cs="Calibri"/>
                <w:color w:val="000000"/>
                <w:sz w:val="20"/>
                <w:szCs w:val="20"/>
              </w:rPr>
              <w:t>Descripción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2F69D" w14:textId="77777777" w:rsidR="001E08CB" w:rsidRDefault="001E08CB" w:rsidP="009F5155">
            <w:pPr>
              <w:pStyle w:val="NormalWeb"/>
              <w:spacing w:before="0" w:beforeAutospacing="0" w:after="0" w:afterAutospacing="0"/>
            </w:pPr>
            <w:r>
              <w:t>La funcionalidad de reportes permite a los usuarios con rol administrativo o de gerencia extraer información procesada de la base de datos para analizar las ventas, la rentabilidad y el rendimiento operativo de la imprenta.</w:t>
            </w:r>
          </w:p>
        </w:tc>
      </w:tr>
      <w:tr w:rsidR="001E08CB" w14:paraId="4F29EA2A" w14:textId="77777777" w:rsidTr="009F5155">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6895A00C" w14:textId="77777777" w:rsidR="001E08CB" w:rsidRDefault="001E08CB" w:rsidP="009F5155"/>
        </w:tc>
      </w:tr>
      <w:tr w:rsidR="001E08CB" w14:paraId="73F553EC" w14:textId="77777777" w:rsidTr="009F5155">
        <w:trPr>
          <w:trHeight w:val="184"/>
        </w:trPr>
        <w:tc>
          <w:tcPr>
            <w:tcW w:w="0" w:type="auto"/>
            <w:vMerge w:val="restart"/>
            <w:tcBorders>
              <w:top w:val="single" w:sz="4" w:space="0" w:color="000000"/>
              <w:left w:val="single" w:sz="4" w:space="0" w:color="000000"/>
              <w:right w:val="single" w:sz="4" w:space="0" w:color="000000"/>
            </w:tcBorders>
            <w:tcMar>
              <w:top w:w="100" w:type="dxa"/>
              <w:left w:w="100" w:type="dxa"/>
              <w:bottom w:w="100" w:type="dxa"/>
              <w:right w:w="100" w:type="dxa"/>
            </w:tcMar>
            <w:vAlign w:val="center"/>
            <w:hideMark/>
          </w:tcPr>
          <w:p w14:paraId="16092620" w14:textId="77777777" w:rsidR="001E08CB" w:rsidRDefault="001E08CB" w:rsidP="009F5155">
            <w:pPr>
              <w:pStyle w:val="NormalWeb"/>
              <w:spacing w:before="0" w:beforeAutospacing="0" w:after="0" w:afterAutospacing="0"/>
              <w:jc w:val="center"/>
            </w:pPr>
            <w:r>
              <w:rPr>
                <w:rFonts w:ascii="Calibri" w:hAnsi="Calibri" w:cs="Calibri"/>
                <w:color w:val="000000"/>
                <w:sz w:val="20"/>
                <w:szCs w:val="20"/>
              </w:rPr>
              <w:t>Secuencia 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8085D6F" w14:textId="77777777" w:rsidR="001E08CB" w:rsidRDefault="001E08CB" w:rsidP="009F5155">
            <w:pPr>
              <w:pStyle w:val="NormalWeb"/>
              <w:spacing w:before="0" w:beforeAutospacing="0" w:after="0" w:afterAutospacing="0"/>
            </w:pPr>
            <w:r>
              <w:t>El usuario selecciona la opción “Módulo de Reportes” desde el menú principal.</w:t>
            </w:r>
          </w:p>
        </w:tc>
      </w:tr>
      <w:tr w:rsidR="001E08CB" w14:paraId="3B5AFD3D"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25A17474"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DFD5963" w14:textId="77777777" w:rsidR="001E08CB" w:rsidRDefault="001E08CB" w:rsidP="009F5155">
            <w:pPr>
              <w:pStyle w:val="NormalWeb"/>
              <w:spacing w:before="0" w:beforeAutospacing="0" w:after="0" w:afterAutospacing="0"/>
            </w:pPr>
            <w:r>
              <w:t>El sistema despliega las opciones de tipos de reporte disponibles (Ventas, Insumos, Productos más pedidos, Eficiencia de tiempos).</w:t>
            </w:r>
          </w:p>
        </w:tc>
      </w:tr>
      <w:tr w:rsidR="001E08CB" w14:paraId="6B639F24"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2CB1D192"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CC1A1A9" w14:textId="77777777" w:rsidR="001E08CB" w:rsidRDefault="001E08CB" w:rsidP="009F5155">
            <w:pPr>
              <w:pStyle w:val="NormalWeb"/>
              <w:spacing w:before="0" w:beforeAutospacing="0" w:after="0" w:afterAutospacing="0"/>
            </w:pPr>
            <w:r>
              <w:t>El usuario selecciona el tipo de reporte que desea generar.</w:t>
            </w:r>
          </w:p>
        </w:tc>
      </w:tr>
      <w:tr w:rsidR="001E08CB" w14:paraId="037410C4"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67DD249B"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9D24A2B" w14:textId="77777777" w:rsidR="001E08CB" w:rsidRDefault="001E08CB" w:rsidP="009F5155">
            <w:pPr>
              <w:pStyle w:val="NormalWeb"/>
              <w:spacing w:before="0" w:beforeAutospacing="0" w:after="0" w:afterAutospacing="0"/>
            </w:pPr>
            <w:r>
              <w:t>El sistema solicita al usuario definir los parámetros de filtrado (Rango de fechas: inicio y fin).</w:t>
            </w:r>
          </w:p>
        </w:tc>
      </w:tr>
      <w:tr w:rsidR="001E08CB" w14:paraId="3C0C513F"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16B3EB13"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F4DF067" w14:textId="77777777" w:rsidR="001E08CB" w:rsidRDefault="001E08CB" w:rsidP="009F5155">
            <w:pPr>
              <w:pStyle w:val="NormalWeb"/>
              <w:spacing w:before="0" w:beforeAutospacing="0" w:after="0" w:afterAutospacing="0"/>
            </w:pPr>
            <w:r>
              <w:t>El usuario ingresa las fechas y, de ser necesario, filtros adicionales como cliente o estado de orden.</w:t>
            </w:r>
          </w:p>
        </w:tc>
      </w:tr>
      <w:tr w:rsidR="001E08CB" w14:paraId="695DDD9C"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3F95AFB5"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C829A14" w14:textId="77777777" w:rsidR="001E08CB" w:rsidRDefault="001E08CB" w:rsidP="009F5155">
            <w:pPr>
              <w:pStyle w:val="NormalWeb"/>
              <w:spacing w:before="0" w:beforeAutospacing="0" w:after="0" w:afterAutospacing="0"/>
            </w:pPr>
            <w:r>
              <w:t>El usuario confirma la solicitud dando click en el botón (“Generar Reporte”).</w:t>
            </w:r>
          </w:p>
        </w:tc>
      </w:tr>
      <w:tr w:rsidR="001E08CB" w14:paraId="0591AD37"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510B9C89"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5811F11" w14:textId="77777777" w:rsidR="001E08CB" w:rsidRDefault="001E08CB" w:rsidP="009F5155">
            <w:pPr>
              <w:pStyle w:val="NormalWeb"/>
              <w:spacing w:before="0" w:beforeAutospacing="0" w:after="0" w:afterAutospacing="0"/>
            </w:pPr>
            <w:r>
              <w:t>El sistema realiza la consulta a la base de datos para recopilar la información solicitada.</w:t>
            </w:r>
          </w:p>
        </w:tc>
      </w:tr>
      <w:tr w:rsidR="001E08CB" w14:paraId="750E3408"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40AEC8E2"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C5D5EE5" w14:textId="77777777" w:rsidR="001E08CB" w:rsidRDefault="001E08CB" w:rsidP="009F5155">
            <w:pPr>
              <w:pStyle w:val="NormalWeb"/>
              <w:spacing w:before="0" w:beforeAutospacing="0" w:after="0" w:afterAutospacing="0"/>
            </w:pPr>
            <w:r>
              <w:t>El sistema procesa los datos y los presenta en una interfaz gráfica (tablas o gráficas resumen).</w:t>
            </w:r>
          </w:p>
        </w:tc>
      </w:tr>
      <w:tr w:rsidR="001E08CB" w14:paraId="7C00B227"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3CEF03A1"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86B008B" w14:textId="77777777" w:rsidR="001E08CB" w:rsidRDefault="001E08CB" w:rsidP="009F5155">
            <w:pPr>
              <w:pStyle w:val="NormalWeb"/>
              <w:spacing w:before="0" w:beforeAutospacing="0" w:after="0" w:afterAutospacing="0"/>
            </w:pPr>
            <w:r>
              <w:t>El usuario selecciona el formato de exportación deseado (PDF o Excel).</w:t>
            </w:r>
          </w:p>
        </w:tc>
      </w:tr>
      <w:tr w:rsidR="001E08CB" w14:paraId="6950BA85"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41BF8452"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B4404E5" w14:textId="77777777" w:rsidR="001E08CB" w:rsidRDefault="001E08CB" w:rsidP="009F5155">
            <w:pPr>
              <w:pStyle w:val="NormalWeb"/>
              <w:spacing w:before="0" w:beforeAutospacing="0" w:after="0" w:afterAutospacing="0"/>
            </w:pPr>
            <w:r>
              <w:t>El sistema genera el archivo descargable con la información filtrada y procesada.</w:t>
            </w:r>
          </w:p>
          <w:p w14:paraId="2B7CAD7E" w14:textId="77777777" w:rsidR="001E08CB" w:rsidRDefault="001E08CB" w:rsidP="009F5155">
            <w:pPr>
              <w:pStyle w:val="NormalWeb"/>
              <w:spacing w:before="0" w:beforeAutospacing="0" w:after="0" w:afterAutospacing="0"/>
            </w:pPr>
          </w:p>
          <w:p w14:paraId="69188E9E" w14:textId="77777777" w:rsidR="001E08CB" w:rsidRDefault="001E08CB" w:rsidP="009F5155">
            <w:pPr>
              <w:pStyle w:val="NormalWeb"/>
              <w:spacing w:before="0" w:beforeAutospacing="0" w:after="0" w:afterAutospacing="0"/>
            </w:pPr>
          </w:p>
          <w:p w14:paraId="6E24270D" w14:textId="77777777" w:rsidR="001E08CB" w:rsidRDefault="001E08CB" w:rsidP="009F5155">
            <w:pPr>
              <w:pStyle w:val="NormalWeb"/>
              <w:spacing w:before="0" w:beforeAutospacing="0" w:after="0" w:afterAutospacing="0"/>
            </w:pPr>
          </w:p>
          <w:p w14:paraId="7BFB0DE3" w14:textId="77777777" w:rsidR="001E08CB" w:rsidRDefault="001E08CB" w:rsidP="009F5155">
            <w:pPr>
              <w:pStyle w:val="NormalWeb"/>
              <w:spacing w:before="0" w:beforeAutospacing="0" w:after="0" w:afterAutospacing="0"/>
            </w:pPr>
          </w:p>
        </w:tc>
      </w:tr>
      <w:tr w:rsidR="001E08CB" w14:paraId="644B3799" w14:textId="77777777" w:rsidTr="009F5155">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5910604C" w14:textId="77777777" w:rsidR="001E08CB" w:rsidRDefault="001E08CB" w:rsidP="009F5155"/>
        </w:tc>
      </w:tr>
      <w:tr w:rsidR="001E08CB" w14:paraId="2378FD9D" w14:textId="77777777" w:rsidTr="009F5155">
        <w:trPr>
          <w:trHeight w:val="18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4A0C951" w14:textId="77777777" w:rsidR="001E08CB" w:rsidRDefault="001E08CB" w:rsidP="009F5155">
            <w:pPr>
              <w:pStyle w:val="NormalWeb"/>
              <w:spacing w:before="0" w:beforeAutospacing="0" w:after="0" w:afterAutospacing="0"/>
              <w:jc w:val="center"/>
            </w:pPr>
            <w:r>
              <w:rPr>
                <w:rFonts w:ascii="Calibri" w:hAnsi="Calibri" w:cs="Calibri"/>
                <w:color w:val="000000"/>
                <w:sz w:val="20"/>
                <w:szCs w:val="20"/>
              </w:rPr>
              <w:t>Excepciones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757EF03" w14:textId="77777777" w:rsidR="001E08CB" w:rsidRDefault="001E08CB" w:rsidP="009F5155">
            <w:pPr>
              <w:pStyle w:val="NormalWeb"/>
              <w:spacing w:before="0" w:beforeAutospacing="0" w:after="0" w:afterAutospacing="0"/>
              <w:rPr>
                <w:rFonts w:ascii="Noto Sans Symbols" w:hAnsi="Noto Sans Symbols"/>
                <w:color w:val="000000"/>
                <w:sz w:val="20"/>
                <w:szCs w:val="20"/>
              </w:rPr>
            </w:pPr>
            <w:r>
              <w:rPr>
                <w:b/>
                <w:bCs/>
              </w:rPr>
              <w:t>Rango de fechas erróneo:</w:t>
            </w:r>
            <w:r>
              <w:t xml:space="preserve"> Si la fecha de inicio es mayor a la fecha de fin, el sistema mostrará una alerta indicando el error de cronología.</w:t>
            </w:r>
          </w:p>
        </w:tc>
      </w:tr>
    </w:tbl>
    <w:p w14:paraId="73A63A5C" w14:textId="77777777" w:rsidR="001E08CB" w:rsidRDefault="001E08CB" w:rsidP="001E08CB"/>
    <w:p w14:paraId="4B19E2D1" w14:textId="77777777" w:rsidR="001E08CB" w:rsidRDefault="001E08CB" w:rsidP="001E08CB">
      <w:pPr>
        <w:pStyle w:val="Ttulo2"/>
      </w:pPr>
      <w:r>
        <w:lastRenderedPageBreak/>
        <w:t>6.3 Casos de uso Cotizaciones</w:t>
      </w:r>
    </w:p>
    <w:p w14:paraId="3B1F4E75" w14:textId="77777777" w:rsidR="001E08CB" w:rsidRDefault="001E08CB" w:rsidP="001E08CB">
      <w:pPr>
        <w:jc w:val="center"/>
        <w:rPr>
          <w:lang w:val="es-GT"/>
        </w:rPr>
      </w:pPr>
      <w:r>
        <w:rPr>
          <w:noProof/>
          <w:lang w:val="es-GT"/>
        </w:rPr>
        <w:drawing>
          <wp:inline distT="0" distB="0" distL="0" distR="0" wp14:anchorId="35570B6A" wp14:editId="675DADC8">
            <wp:extent cx="3960000" cy="3960000"/>
            <wp:effectExtent l="0" t="0" r="2540" b="2540"/>
            <wp:docPr id="753994470"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3994470" name="Imagen 753994470"/>
                    <pic:cNvPicPr/>
                  </pic:nvPicPr>
                  <pic:blipFill rotWithShape="1">
                    <a:blip r:embed="rId9">
                      <a:extLst>
                        <a:ext uri="{28A0092B-C50C-407E-A947-70E740481C1C}">
                          <a14:useLocalDpi xmlns:a14="http://schemas.microsoft.com/office/drawing/2010/main" val="0"/>
                        </a:ext>
                      </a:extLst>
                    </a:blip>
                    <a:srcRect t="8503" b="40108"/>
                    <a:stretch>
                      <a:fillRect/>
                    </a:stretch>
                  </pic:blipFill>
                  <pic:spPr bwMode="auto">
                    <a:xfrm>
                      <a:off x="0" y="0"/>
                      <a:ext cx="3960000" cy="3960000"/>
                    </a:xfrm>
                    <a:prstGeom prst="rect">
                      <a:avLst/>
                    </a:prstGeom>
                    <a:ln>
                      <a:noFill/>
                    </a:ln>
                    <a:extLst>
                      <a:ext uri="{53640926-AAD7-44D8-BBD7-CCE9431645EC}">
                        <a14:shadowObscured xmlns:a14="http://schemas.microsoft.com/office/drawing/2010/main"/>
                      </a:ext>
                    </a:extLst>
                  </pic:spPr>
                </pic:pic>
              </a:graphicData>
            </a:graphic>
          </wp:inline>
        </w:drawing>
      </w:r>
    </w:p>
    <w:p w14:paraId="3B11B2E0" w14:textId="77777777" w:rsidR="001E08CB" w:rsidRDefault="001E08CB" w:rsidP="001E08CB">
      <w:pPr>
        <w:jc w:val="center"/>
        <w:rPr>
          <w:lang w:val="es-GT"/>
        </w:rPr>
      </w:pPr>
    </w:p>
    <w:p w14:paraId="31080315" w14:textId="77777777" w:rsidR="001E08CB" w:rsidRDefault="001E08CB" w:rsidP="001E08CB">
      <w:pPr>
        <w:rPr>
          <w:lang w:val="es-GT"/>
        </w:rPr>
      </w:pPr>
    </w:p>
    <w:tbl>
      <w:tblPr>
        <w:tblW w:w="0" w:type="auto"/>
        <w:tblCellMar>
          <w:top w:w="15" w:type="dxa"/>
          <w:left w:w="15" w:type="dxa"/>
          <w:bottom w:w="15" w:type="dxa"/>
          <w:right w:w="15" w:type="dxa"/>
        </w:tblCellMar>
        <w:tblLook w:val="04A0" w:firstRow="1" w:lastRow="0" w:firstColumn="1" w:lastColumn="0" w:noHBand="0" w:noVBand="1"/>
      </w:tblPr>
      <w:tblGrid>
        <w:gridCol w:w="1295"/>
        <w:gridCol w:w="7533"/>
      </w:tblGrid>
      <w:tr w:rsidR="001E08CB" w14:paraId="0E19CC9C" w14:textId="77777777" w:rsidTr="009F5155">
        <w:trPr>
          <w:trHeight w:val="300"/>
        </w:trPr>
        <w:tc>
          <w:tcPr>
            <w:tcW w:w="0" w:type="auto"/>
            <w:tcBorders>
              <w:top w:val="single" w:sz="4" w:space="0" w:color="000000"/>
              <w:left w:val="single" w:sz="4" w:space="0" w:color="000000"/>
              <w:bottom w:val="single" w:sz="4" w:space="0" w:color="000000"/>
              <w:right w:val="single" w:sz="4" w:space="0" w:color="000000"/>
            </w:tcBorders>
            <w:shd w:val="clear" w:color="auto" w:fill="17365D"/>
            <w:tcMar>
              <w:top w:w="100" w:type="dxa"/>
              <w:left w:w="100" w:type="dxa"/>
              <w:bottom w:w="100" w:type="dxa"/>
              <w:right w:w="100" w:type="dxa"/>
            </w:tcMar>
            <w:vAlign w:val="bottom"/>
            <w:hideMark/>
          </w:tcPr>
          <w:p w14:paraId="1B6B0FF4" w14:textId="77777777" w:rsidR="001E08CB" w:rsidRDefault="001E08CB" w:rsidP="009F5155">
            <w:pPr>
              <w:pStyle w:val="NormalWeb"/>
              <w:spacing w:before="0" w:beforeAutospacing="0" w:after="0" w:afterAutospacing="0"/>
              <w:rPr>
                <w:lang w:val="es-GT"/>
              </w:rPr>
            </w:pPr>
            <w:r>
              <w:rPr>
                <w:rFonts w:ascii="Calibri" w:hAnsi="Calibri" w:cs="Calibri"/>
                <w:color w:val="FFFFFF"/>
                <w:sz w:val="22"/>
                <w:szCs w:val="22"/>
              </w:rPr>
              <w:t>ID. Req.</w:t>
            </w:r>
          </w:p>
        </w:tc>
        <w:tc>
          <w:tcPr>
            <w:tcW w:w="0" w:type="auto"/>
            <w:tcBorders>
              <w:top w:val="single" w:sz="4" w:space="0" w:color="000000"/>
              <w:left w:val="single" w:sz="4" w:space="0" w:color="000000"/>
              <w:bottom w:val="single" w:sz="4" w:space="0" w:color="000000"/>
              <w:right w:val="single" w:sz="4" w:space="0" w:color="000000"/>
            </w:tcBorders>
            <w:shd w:val="clear" w:color="auto" w:fill="17365D"/>
            <w:tcMar>
              <w:top w:w="100" w:type="dxa"/>
              <w:left w:w="100" w:type="dxa"/>
              <w:bottom w:w="100" w:type="dxa"/>
              <w:right w:w="100" w:type="dxa"/>
            </w:tcMar>
            <w:vAlign w:val="bottom"/>
            <w:hideMark/>
          </w:tcPr>
          <w:p w14:paraId="754FB684" w14:textId="77777777" w:rsidR="001E08CB" w:rsidRDefault="001E08CB" w:rsidP="009F5155">
            <w:pPr>
              <w:pStyle w:val="NormalWeb"/>
              <w:spacing w:before="0" w:beforeAutospacing="0" w:after="0" w:afterAutospacing="0"/>
            </w:pPr>
            <w:r>
              <w:rPr>
                <w:rFonts w:ascii="Calibri" w:hAnsi="Calibri" w:cs="Calibri"/>
                <w:color w:val="FFFFFF"/>
                <w:sz w:val="22"/>
                <w:szCs w:val="22"/>
              </w:rPr>
              <w:t>ID. Caso de uso</w:t>
            </w:r>
          </w:p>
        </w:tc>
      </w:tr>
      <w:tr w:rsidR="001E08CB" w14:paraId="06CF253E" w14:textId="77777777" w:rsidTr="009F5155">
        <w:trPr>
          <w:trHeight w:val="18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ECB2A4E" w14:textId="77777777" w:rsidR="001E08CB" w:rsidRDefault="001E08CB" w:rsidP="009F5155">
            <w:pPr>
              <w:pStyle w:val="NormalWeb"/>
              <w:spacing w:before="0" w:beforeAutospacing="0" w:after="0" w:afterAutospacing="0"/>
            </w:pPr>
            <w:r>
              <w:rPr>
                <w:rFonts w:ascii="Calibri" w:hAnsi="Calibri" w:cs="Calibri"/>
                <w:color w:val="000000"/>
                <w:sz w:val="20"/>
                <w:szCs w:val="20"/>
              </w:rPr>
              <w:t>REQ003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322BD91" w14:textId="77777777" w:rsidR="001E08CB" w:rsidRDefault="001E08CB" w:rsidP="009F5155">
            <w:pPr>
              <w:pStyle w:val="NormalWeb"/>
              <w:spacing w:before="0" w:beforeAutospacing="0" w:after="0" w:afterAutospacing="0"/>
            </w:pPr>
            <w:r>
              <w:rPr>
                <w:rFonts w:ascii="Calibri" w:hAnsi="Calibri" w:cs="Calibri"/>
                <w:color w:val="000000"/>
                <w:sz w:val="20"/>
                <w:szCs w:val="20"/>
              </w:rPr>
              <w:t>CU003</w:t>
            </w:r>
          </w:p>
        </w:tc>
      </w:tr>
      <w:tr w:rsidR="001E08CB" w14:paraId="175448F1" w14:textId="77777777" w:rsidTr="009F5155">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53D46C87" w14:textId="77777777" w:rsidR="001E08CB" w:rsidRDefault="001E08CB" w:rsidP="009F5155"/>
        </w:tc>
      </w:tr>
      <w:tr w:rsidR="001E08CB" w14:paraId="175C1819" w14:textId="77777777" w:rsidTr="009F5155">
        <w:trPr>
          <w:trHeight w:val="6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77F0D7C" w14:textId="77777777" w:rsidR="001E08CB" w:rsidRDefault="001E08CB" w:rsidP="009F5155">
            <w:pPr>
              <w:pStyle w:val="NormalWeb"/>
              <w:spacing w:before="0" w:beforeAutospacing="0" w:after="0" w:afterAutospacing="0"/>
              <w:jc w:val="center"/>
            </w:pPr>
            <w:r>
              <w:rPr>
                <w:rFonts w:ascii="Calibri" w:hAnsi="Calibri" w:cs="Calibri"/>
                <w:color w:val="000000"/>
                <w:sz w:val="20"/>
                <w:szCs w:val="20"/>
              </w:rPr>
              <w:t>Descripción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350FEA" w14:textId="77777777" w:rsidR="001E08CB" w:rsidRDefault="001E08CB" w:rsidP="009F5155">
            <w:pPr>
              <w:pStyle w:val="NormalWeb"/>
              <w:spacing w:before="0" w:beforeAutospacing="0" w:after="0" w:afterAutospacing="0"/>
            </w:pPr>
            <w:r>
              <w:t>Este proceso permite al usuario de ventas generar un presupuesto formal de manera ágil y precisa, asegurando que los márgenes de ganancia de la imprenta sean correctos según el costo actual de los materiales.</w:t>
            </w:r>
          </w:p>
          <w:p w14:paraId="0EB02A86" w14:textId="77777777" w:rsidR="001E08CB" w:rsidRDefault="001E08CB" w:rsidP="009F5155">
            <w:pPr>
              <w:pStyle w:val="NormalWeb"/>
              <w:spacing w:before="0" w:beforeAutospacing="0" w:after="0" w:afterAutospacing="0"/>
            </w:pPr>
            <w:r>
              <w:t xml:space="preserve">Este módulo incluye una interfaz administrativa para el </w:t>
            </w:r>
            <w:r>
              <w:rPr>
                <w:b/>
                <w:bCs/>
              </w:rPr>
              <w:t>mantenimiento de precios</w:t>
            </w:r>
            <w:r>
              <w:t>, permitiendo que el usuario con rol de Administrador actualice los costos de mercado de los materiales sin necesidad de modificar el código del sistema, garantizando la vigencia de los presupuestos generados.</w:t>
            </w:r>
          </w:p>
        </w:tc>
      </w:tr>
      <w:tr w:rsidR="001E08CB" w14:paraId="1DC02D26" w14:textId="77777777" w:rsidTr="009F5155">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43152884" w14:textId="77777777" w:rsidR="001E08CB" w:rsidRDefault="001E08CB" w:rsidP="009F5155"/>
        </w:tc>
      </w:tr>
      <w:tr w:rsidR="001E08CB" w14:paraId="110E4431" w14:textId="77777777" w:rsidTr="009F5155">
        <w:trPr>
          <w:trHeight w:val="184"/>
        </w:trPr>
        <w:tc>
          <w:tcPr>
            <w:tcW w:w="0" w:type="auto"/>
            <w:vMerge w:val="restart"/>
            <w:tcBorders>
              <w:top w:val="single" w:sz="4" w:space="0" w:color="000000"/>
              <w:left w:val="single" w:sz="4" w:space="0" w:color="000000"/>
              <w:right w:val="single" w:sz="4" w:space="0" w:color="000000"/>
            </w:tcBorders>
            <w:tcMar>
              <w:top w:w="100" w:type="dxa"/>
              <w:left w:w="100" w:type="dxa"/>
              <w:bottom w:w="100" w:type="dxa"/>
              <w:right w:w="100" w:type="dxa"/>
            </w:tcMar>
            <w:vAlign w:val="center"/>
            <w:hideMark/>
          </w:tcPr>
          <w:p w14:paraId="7090C4A6" w14:textId="77777777" w:rsidR="001E08CB" w:rsidRDefault="001E08CB" w:rsidP="009F5155">
            <w:pPr>
              <w:pStyle w:val="NormalWeb"/>
              <w:spacing w:before="0" w:beforeAutospacing="0" w:after="0" w:afterAutospacing="0"/>
              <w:jc w:val="center"/>
            </w:pPr>
            <w:r>
              <w:rPr>
                <w:rFonts w:ascii="Calibri" w:hAnsi="Calibri" w:cs="Calibri"/>
                <w:color w:val="000000"/>
                <w:sz w:val="20"/>
                <w:szCs w:val="20"/>
              </w:rPr>
              <w:t>Secuencia 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CD4F6D5" w14:textId="77777777" w:rsidR="001E08CB" w:rsidRDefault="001E08CB" w:rsidP="009F5155">
            <w:pPr>
              <w:pStyle w:val="NormalWeb"/>
              <w:spacing w:before="0" w:beforeAutospacing="0" w:after="0" w:afterAutospacing="0"/>
            </w:pPr>
            <w:r>
              <w:t>El usuario selecciona la opción "Crear Cotización" en el menú principal.</w:t>
            </w:r>
          </w:p>
        </w:tc>
      </w:tr>
      <w:tr w:rsidR="001E08CB" w14:paraId="778FEECC" w14:textId="77777777" w:rsidTr="009F5155">
        <w:trPr>
          <w:trHeight w:val="184"/>
        </w:trPr>
        <w:tc>
          <w:tcPr>
            <w:tcW w:w="0" w:type="auto"/>
            <w:vMerge/>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6B5AB42F" w14:textId="77777777" w:rsidR="001E08CB" w:rsidRDefault="001E08CB" w:rsidP="009F5155">
            <w:pPr>
              <w:pStyle w:val="NormalWeb"/>
              <w:spacing w:before="0" w:beforeAutospacing="0" w:after="0" w:afterAutospacing="0"/>
              <w:jc w:val="center"/>
              <w:rPr>
                <w:rFonts w:ascii="Calibri" w:hAnsi="Calibri" w:cs="Calibri"/>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1BF6B9C" w14:textId="77777777" w:rsidR="001E08CB" w:rsidRDefault="001E08CB" w:rsidP="009F5155">
            <w:pPr>
              <w:pStyle w:val="NormalWeb"/>
              <w:spacing w:before="0" w:beforeAutospacing="0" w:after="0" w:afterAutospacing="0"/>
            </w:pPr>
            <w:r>
              <w:t>Si el rol es Administrador, puede seleccionar "Actualizar Precios" para modificar costos de insumos.</w:t>
            </w:r>
          </w:p>
        </w:tc>
      </w:tr>
      <w:tr w:rsidR="001E08CB" w14:paraId="12FA7F96"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67C911FA"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7C3860E" w14:textId="77777777" w:rsidR="001E08CB" w:rsidRDefault="001E08CB" w:rsidP="009F5155">
            <w:pPr>
              <w:pStyle w:val="NormalWeb"/>
              <w:spacing w:before="0" w:beforeAutospacing="0" w:after="0" w:afterAutospacing="0"/>
            </w:pPr>
            <w:r>
              <w:t>El sistema despliega el formulario de cotización con campos obligatorios.</w:t>
            </w:r>
          </w:p>
        </w:tc>
      </w:tr>
      <w:tr w:rsidR="001E08CB" w14:paraId="067B1E00"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2EFD4F52"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6D8CE9C" w14:textId="77777777" w:rsidR="001E08CB" w:rsidRDefault="001E08CB" w:rsidP="009F5155">
            <w:pPr>
              <w:pStyle w:val="NormalWeb"/>
              <w:spacing w:before="0" w:beforeAutospacing="0" w:after="0" w:afterAutospacing="0"/>
            </w:pPr>
            <w:r>
              <w:t>El usuario busca y selecciona al cliente.</w:t>
            </w:r>
          </w:p>
        </w:tc>
      </w:tr>
      <w:tr w:rsidR="001E08CB" w14:paraId="2D1C4AA8"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3C3AABFC"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1E4AF0D" w14:textId="77777777" w:rsidR="001E08CB" w:rsidRDefault="001E08CB" w:rsidP="009F5155">
            <w:pPr>
              <w:pStyle w:val="NormalWeb"/>
              <w:spacing w:before="0" w:beforeAutospacing="0" w:after="0" w:afterAutospacing="0"/>
            </w:pPr>
            <w:r>
              <w:t>El sistema consulta en la base de datos MySQL los costos vigentes de los materiales seleccionados.</w:t>
            </w:r>
          </w:p>
        </w:tc>
      </w:tr>
      <w:tr w:rsidR="001E08CB" w14:paraId="4DE830D7"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3168ED11"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15B7D72" w14:textId="77777777" w:rsidR="001E08CB" w:rsidRDefault="001E08CB" w:rsidP="009F5155">
            <w:pPr>
              <w:pStyle w:val="NormalWeb"/>
              <w:spacing w:before="0" w:beforeAutospacing="0" w:after="0" w:afterAutospacing="0"/>
            </w:pPr>
            <w:r>
              <w:t>El usuario hace click en el botón ("Calcular").</w:t>
            </w:r>
          </w:p>
        </w:tc>
      </w:tr>
      <w:tr w:rsidR="001E08CB" w14:paraId="636FF236"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5FA68B4F"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33B426C" w14:textId="77777777" w:rsidR="001E08CB" w:rsidRDefault="001E08CB" w:rsidP="009F5155">
            <w:pPr>
              <w:pStyle w:val="NormalWeb"/>
              <w:spacing w:before="0" w:beforeAutospacing="0" w:after="0" w:afterAutospacing="0"/>
            </w:pPr>
            <w:r>
              <w:t>El sistema muestra el subtotal, impuestos y el total sugerido de venta.</w:t>
            </w:r>
          </w:p>
        </w:tc>
      </w:tr>
      <w:tr w:rsidR="001E08CB" w14:paraId="505AA559"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58ABFEAC"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5955EC64" w14:textId="77777777" w:rsidR="001E08CB" w:rsidRDefault="001E08CB" w:rsidP="009F5155">
            <w:pPr>
              <w:pStyle w:val="NormalWeb"/>
              <w:spacing w:before="0" w:beforeAutospacing="0" w:after="0" w:afterAutospacing="0"/>
            </w:pPr>
            <w:r>
              <w:t>El usuario verifica que la información técnica sea correcta.</w:t>
            </w:r>
          </w:p>
        </w:tc>
      </w:tr>
      <w:tr w:rsidR="001E08CB" w14:paraId="73E4E258"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40862C30"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659F3A4" w14:textId="77777777" w:rsidR="001E08CB" w:rsidRDefault="001E08CB" w:rsidP="009F5155">
            <w:pPr>
              <w:pStyle w:val="NormalWeb"/>
              <w:spacing w:before="0" w:beforeAutospacing="0" w:after="0" w:afterAutospacing="0"/>
            </w:pPr>
            <w:r>
              <w:t>El sistema guarda el registro y asigna un número de folio único.</w:t>
            </w:r>
          </w:p>
        </w:tc>
      </w:tr>
      <w:tr w:rsidR="001E08CB" w14:paraId="648845DB" w14:textId="77777777" w:rsidTr="009F5155">
        <w:trPr>
          <w:trHeight w:val="184"/>
        </w:trPr>
        <w:tc>
          <w:tcPr>
            <w:tcW w:w="0" w:type="auto"/>
            <w:vMerge/>
            <w:tcBorders>
              <w:top w:val="single" w:sz="4" w:space="0" w:color="000000"/>
              <w:left w:val="single" w:sz="4" w:space="0" w:color="000000"/>
              <w:right w:val="single" w:sz="4" w:space="0" w:color="000000"/>
            </w:tcBorders>
            <w:vAlign w:val="center"/>
            <w:hideMark/>
          </w:tcPr>
          <w:p w14:paraId="2ECC4F44" w14:textId="77777777" w:rsidR="001E08CB" w:rsidRDefault="001E08CB" w:rsidP="009F5155"/>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F09C2EF" w14:textId="77777777" w:rsidR="001E08CB" w:rsidRDefault="001E08CB" w:rsidP="009F5155">
            <w:pPr>
              <w:pStyle w:val="NormalWeb"/>
              <w:spacing w:before="0" w:beforeAutospacing="0" w:after="0" w:afterAutospacing="0"/>
            </w:pPr>
            <w:r>
              <w:t>El sistema genera el archivo PDF listo para ser enviado al cliente.</w:t>
            </w:r>
          </w:p>
        </w:tc>
      </w:tr>
      <w:tr w:rsidR="001E08CB" w14:paraId="487A15EA" w14:textId="77777777" w:rsidTr="009F5155">
        <w:trPr>
          <w:trHeight w:val="18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C6D9F1"/>
            <w:tcMar>
              <w:top w:w="100" w:type="dxa"/>
              <w:left w:w="100" w:type="dxa"/>
              <w:bottom w:w="100" w:type="dxa"/>
              <w:right w:w="100" w:type="dxa"/>
            </w:tcMar>
            <w:vAlign w:val="bottom"/>
            <w:hideMark/>
          </w:tcPr>
          <w:p w14:paraId="5AECC623" w14:textId="77777777" w:rsidR="001E08CB" w:rsidRDefault="001E08CB" w:rsidP="009F5155"/>
        </w:tc>
      </w:tr>
      <w:tr w:rsidR="001E08CB" w14:paraId="48D485F1" w14:textId="77777777" w:rsidTr="009F5155">
        <w:trPr>
          <w:trHeight w:val="27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EA78CC0" w14:textId="77777777" w:rsidR="001E08CB" w:rsidRDefault="001E08CB" w:rsidP="009F5155">
            <w:pPr>
              <w:pStyle w:val="NormalWeb"/>
              <w:spacing w:before="0" w:beforeAutospacing="0" w:after="0" w:afterAutospacing="0"/>
              <w:jc w:val="center"/>
            </w:pPr>
            <w:r>
              <w:rPr>
                <w:rFonts w:ascii="Calibri" w:hAnsi="Calibri" w:cs="Calibri"/>
                <w:color w:val="000000"/>
                <w:sz w:val="20"/>
                <w:szCs w:val="20"/>
              </w:rPr>
              <w:t>Excepciones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CCF53F4" w14:textId="77777777" w:rsidR="001E08CB" w:rsidRDefault="001E08CB" w:rsidP="009F5155">
            <w:pPr>
              <w:pStyle w:val="NormalWeb"/>
              <w:spacing w:before="0" w:beforeAutospacing="0" w:after="0" w:afterAutospacing="0"/>
              <w:rPr>
                <w:rFonts w:ascii="Noto Sans Symbols" w:hAnsi="Noto Sans Symbols"/>
                <w:color w:val="000000"/>
                <w:sz w:val="20"/>
                <w:szCs w:val="20"/>
              </w:rPr>
            </w:pPr>
            <w:r>
              <w:rPr>
                <w:b/>
                <w:bCs/>
              </w:rPr>
              <w:t>Cliente nuevo:</w:t>
            </w:r>
            <w:r>
              <w:t xml:space="preserve"> Si el cliente no aparece en la búsqueda, el sistema permite abrir un formulario de registro rápido sin cerrar la cotización actual.</w:t>
            </w:r>
          </w:p>
        </w:tc>
      </w:tr>
    </w:tbl>
    <w:p w14:paraId="1C234146" w14:textId="77777777" w:rsidR="001E08CB" w:rsidRDefault="001E08CB" w:rsidP="001E08CB">
      <w:pPr>
        <w:pStyle w:val="Ttulo2"/>
      </w:pPr>
    </w:p>
    <w:p w14:paraId="0F8BE24A" w14:textId="77777777" w:rsidR="001E08CB" w:rsidRDefault="001E08CB" w:rsidP="001E08CB"/>
    <w:p w14:paraId="0474EBC8" w14:textId="77777777" w:rsidR="001E08CB" w:rsidRDefault="001E08CB" w:rsidP="001E08CB"/>
    <w:p w14:paraId="1486024B" w14:textId="77777777" w:rsidR="001E08CB" w:rsidRDefault="001E08CB" w:rsidP="001E08CB"/>
    <w:p w14:paraId="5F3DD081" w14:textId="77777777" w:rsidR="001E08CB" w:rsidRDefault="001E08CB"/>
    <w:sectPr w:rsidR="001E08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2C"/>
    <w:rsid w:val="0002670C"/>
    <w:rsid w:val="00190B85"/>
    <w:rsid w:val="001E08CB"/>
    <w:rsid w:val="00224794"/>
    <w:rsid w:val="00694455"/>
    <w:rsid w:val="00707F4F"/>
    <w:rsid w:val="0080654E"/>
    <w:rsid w:val="00972193"/>
    <w:rsid w:val="009C5B2C"/>
    <w:rsid w:val="00A53B81"/>
    <w:rsid w:val="00A63658"/>
    <w:rsid w:val="00C272FE"/>
    <w:rsid w:val="00E02A8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B6F5"/>
  <w15:chartTrackingRefBased/>
  <w15:docId w15:val="{CFE4095D-65C2-9344-BC5D-12A2A720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9C5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C5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5B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5B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5B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5B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5B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5B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5B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5B2C"/>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9C5B2C"/>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9C5B2C"/>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9C5B2C"/>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9C5B2C"/>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9C5B2C"/>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9C5B2C"/>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9C5B2C"/>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9C5B2C"/>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9C5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5B2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9C5B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5B2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9C5B2C"/>
    <w:pPr>
      <w:spacing w:before="160"/>
      <w:jc w:val="center"/>
    </w:pPr>
    <w:rPr>
      <w:i/>
      <w:iCs/>
      <w:color w:val="404040" w:themeColor="text1" w:themeTint="BF"/>
    </w:rPr>
  </w:style>
  <w:style w:type="character" w:customStyle="1" w:styleId="CitaCar">
    <w:name w:val="Cita Car"/>
    <w:basedOn w:val="Fuentedeprrafopredeter"/>
    <w:link w:val="Cita"/>
    <w:uiPriority w:val="29"/>
    <w:rsid w:val="009C5B2C"/>
    <w:rPr>
      <w:i/>
      <w:iCs/>
      <w:color w:val="404040" w:themeColor="text1" w:themeTint="BF"/>
      <w:lang w:val="es-ES_tradnl"/>
    </w:rPr>
  </w:style>
  <w:style w:type="paragraph" w:styleId="Prrafodelista">
    <w:name w:val="List Paragraph"/>
    <w:basedOn w:val="Normal"/>
    <w:uiPriority w:val="34"/>
    <w:qFormat/>
    <w:rsid w:val="009C5B2C"/>
    <w:pPr>
      <w:ind w:left="720"/>
      <w:contextualSpacing/>
    </w:pPr>
  </w:style>
  <w:style w:type="character" w:styleId="nfasisintenso">
    <w:name w:val="Intense Emphasis"/>
    <w:basedOn w:val="Fuentedeprrafopredeter"/>
    <w:uiPriority w:val="21"/>
    <w:qFormat/>
    <w:rsid w:val="009C5B2C"/>
    <w:rPr>
      <w:i/>
      <w:iCs/>
      <w:color w:val="0F4761" w:themeColor="accent1" w:themeShade="BF"/>
    </w:rPr>
  </w:style>
  <w:style w:type="paragraph" w:styleId="Citadestacada">
    <w:name w:val="Intense Quote"/>
    <w:basedOn w:val="Normal"/>
    <w:next w:val="Normal"/>
    <w:link w:val="CitadestacadaCar"/>
    <w:uiPriority w:val="30"/>
    <w:qFormat/>
    <w:rsid w:val="009C5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5B2C"/>
    <w:rPr>
      <w:i/>
      <w:iCs/>
      <w:color w:val="0F4761" w:themeColor="accent1" w:themeShade="BF"/>
      <w:lang w:val="es-ES_tradnl"/>
    </w:rPr>
  </w:style>
  <w:style w:type="character" w:styleId="Referenciaintensa">
    <w:name w:val="Intense Reference"/>
    <w:basedOn w:val="Fuentedeprrafopredeter"/>
    <w:uiPriority w:val="32"/>
    <w:qFormat/>
    <w:rsid w:val="009C5B2C"/>
    <w:rPr>
      <w:b/>
      <w:bCs/>
      <w:smallCaps/>
      <w:color w:val="0F4761" w:themeColor="accent1" w:themeShade="BF"/>
      <w:spacing w:val="5"/>
    </w:rPr>
  </w:style>
  <w:style w:type="character" w:styleId="Hipervnculo">
    <w:name w:val="Hyperlink"/>
    <w:basedOn w:val="Fuentedeprrafopredeter"/>
    <w:uiPriority w:val="99"/>
    <w:unhideWhenUsed/>
    <w:rsid w:val="009C5B2C"/>
    <w:rPr>
      <w:color w:val="467886" w:themeColor="hyperlink"/>
      <w:u w:val="single"/>
    </w:rPr>
  </w:style>
  <w:style w:type="character" w:styleId="Mencinsinresolver">
    <w:name w:val="Unresolved Mention"/>
    <w:basedOn w:val="Fuentedeprrafopredeter"/>
    <w:uiPriority w:val="99"/>
    <w:semiHidden/>
    <w:unhideWhenUsed/>
    <w:rsid w:val="009C5B2C"/>
    <w:rPr>
      <w:color w:val="605E5C"/>
      <w:shd w:val="clear" w:color="auto" w:fill="E1DFDD"/>
    </w:rPr>
  </w:style>
  <w:style w:type="paragraph" w:styleId="NormalWeb">
    <w:name w:val="Normal (Web)"/>
    <w:basedOn w:val="Normal"/>
    <w:uiPriority w:val="99"/>
    <w:unhideWhenUsed/>
    <w:rsid w:val="001E08CB"/>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cid.app/lucidchart/bece2a13-28d4-445b-b4f6-823cc87c6a69/edit?invitationId=inv_81b43fc4-f86e-4cc3-bea0-6fc2cfeffb92&amp;page=.Q4MUjXso07N" TargetMode="External"/><Relationship Id="rId11" Type="http://schemas.openxmlformats.org/officeDocument/2006/relationships/theme" Target="theme/theme1.xml"/><Relationship Id="rId5" Type="http://schemas.openxmlformats.org/officeDocument/2006/relationships/hyperlink" Target="https://lucid.app/lucidchart/31ce9eca-3ff5-4e1d-b9cb-ec6c6a46b252/edit?from_internal=true" TargetMode="External"/><Relationship Id="rId10" Type="http://schemas.openxmlformats.org/officeDocument/2006/relationships/fontTable" Target="fontTable.xml"/><Relationship Id="rId4" Type="http://schemas.openxmlformats.org/officeDocument/2006/relationships/hyperlink" Target="https://lucid.app/lucidchart/0572f762-ab1b-4707-88d9-116e41bc5a3c/edit?from_internal=true" TargetMode="Externa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840</Words>
  <Characters>4621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184362 - JOB ELIU LOPEZ VELASQUEZ</dc:creator>
  <cp:keywords/>
  <dc:description/>
  <cp:lastModifiedBy>184362 - JOB ELIU LOPEZ VELASQUEZ</cp:lastModifiedBy>
  <cp:revision>2</cp:revision>
  <dcterms:created xsi:type="dcterms:W3CDTF">2026-05-01T18:08:00Z</dcterms:created>
  <dcterms:modified xsi:type="dcterms:W3CDTF">2026-05-05T21:52:00Z</dcterms:modified>
</cp:coreProperties>
</file>