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le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Angaben zu Sicherheit und Gesundheitsschutz</w:t>
      </w:r>
    </w:p>
    <w:p w:rsidR="006B17D5" w:rsidRPr="00D46CA4" w:rsidRDefault="004709C1" w:rsidP="00766B80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b/>
        </w:rPr>
      </w:pPr>
      <w:r w:rsidRPr="004709C1">
        <w:rPr>
          <w:rFonts w:ascii="Arial" w:hAnsi="Arial" w:eastAsia="Arial" w:cs="Arial"/>
          <w:color w:val="000000"/>
          <w:sz w:val="21"/>
          <w:szCs w:val="28"/>
        </w:rPr>
        <w:t>Bitte unterstützen Sie den Bauherrn, die Bauleitung und den Koordinator nach Baustellenverordnung, indem Sie die unten aufgeführten Angaben machen und kurzfristig zurücksenden.</w:t>
      </w:r>
    </w:p>
    <w:p w:rsidR="004709C1" w:rsidRPr="00EA72E4" w:rsidRDefault="004709C1" w:rsidP="004709C1">
      <w:pPr>
        <w:pStyle w:val="Standa1"/>
        <w:keepNext/>
        <w:keepLines/>
        <w:pageBreakBefore w:val="0"/>
        <w:widowControl/>
        <w:spacing w:before="100" w:after="80" w:line="264" w:lineRule="auto"/>
        <w:jc w:val="left"/>
        <w:rPr>
          <w:rFonts w:ascii="Arial Narrow" w:hAnsi="Arial Narrow"/>
          <w:b/>
          <w:bCs/>
        </w:rPr>
      </w:pPr>
      <w:r w:rsidRPr="00EA72E4">
        <w:rPr>
          <w:rFonts w:ascii="Arial" w:hAnsi="Arial" w:eastAsia="Arial" w:cs="Arial"/>
          <w:b/>
          <w:bCs/>
          <w:color w:val="000000"/>
          <w:sz w:val="24"/>
          <w:u w:val="none"/>
        </w:rPr>
        <w:t>Firma:</w:t>
      </w:r>
    </w:p>
    <w:p w:rsidR="004709C1" w:rsidRDefault="004709C1" w:rsidP="004709C1">
      <w:pPr>
        <w:keepNext w:val="0"/>
        <w:keepLines/>
        <w:pageBreakBefore w:val="0"/>
        <w:widowControl/>
        <w:spacing w:after="560" w:before="0" w:line="264" w:lineRule="auto"/>
        <w:jc w:val="left"/>
        <w:rPr>
          <w:rFonts w:ascii="Arial Narrow" w:hAnsi="Arial Narrow"/>
          <w:sz w:val="16"/>
        </w:rPr>
      </w:pPr>
      <w:r w:rsidRPr="00EA72E4">
        <w:rPr>
          <w:rFonts w:ascii="Arial" w:hAnsi="Arial" w:eastAsia="Arial" w:cs="Arial"/>
          <w:color w:val="000000"/>
          <w:sz w:val="21"/>
        </w:rPr>
        <w:t>(Stempel)</w:t>
      </w:r>
    </w:p>
    <w:tbl>
      <w:tblPr>
        <w:tblStyle w:val="Tabellenraster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525"/>
        <w:gridCol w:w="770"/>
        <w:gridCol w:w="3547"/>
        <w:gridCol w:w="431"/>
        <w:gridCol w:w="32"/>
        <w:gridCol w:w="462"/>
        <w:gridCol w:w="309"/>
        <w:gridCol w:w="617"/>
        <w:gridCol w:w="1079"/>
        <w:gridCol w:w="617"/>
        <w:gridCol w:w="2158"/>
      </w:tblGrid>
      <w:tr w:rsidR="004709C1" w:rsidRPr="00D46CA4" w:rsidTr="004709C1">
        <w:trPr>
          <w:cantSplit/>
        </w:trPr>
        <w:tc>
          <w:tcPr>
            <w:tcW w:w="4842" w:type="dxa"/>
            <w:gridSpan w:val="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/>
              <w:keepLines/>
              <w:pageBreakBefore w:val="0"/>
              <w:widowControl/>
              <w:spacing w:before="10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 w:rsidRPr="00EA72E4">
              <w:rPr>
                <w:rFonts w:ascii="Arial" w:hAnsi="Arial" w:eastAsia="Arial" w:cs="Arial"/>
                <w:b/>
                <w:bCs/>
                <w:color w:val="000000"/>
                <w:sz w:val="24"/>
                <w:u w:val="none"/>
              </w:rPr>
              <w:t>Name:</w:t>
            </w:r>
          </w:p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/>
                <w:bCs/>
              </w:rPr>
            </w:pPr>
          </w:p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/>
                <w:bCs/>
              </w:rPr>
            </w:pPr>
          </w:p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(Aufsichtsführender, Bauleiter vor Ort)</w:t>
            </w:r>
          </w:p>
        </w:tc>
        <w:tc>
          <w:tcPr>
            <w:tcW w:w="5705" w:type="dxa"/>
            <w:gridSpan w:val="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/>
              <w:keepLines/>
              <w:pageBreakBefore w:val="0"/>
              <w:widowControl/>
              <w:spacing w:before="10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u w:val="none"/>
              </w:rPr>
              <w:t>Verantwortlicher nach DGUV Vorschrift 1, § 6:</w:t>
            </w:r>
          </w:p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/>
                <w:bCs/>
              </w:rPr>
            </w:pPr>
          </w:p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/>
                <w:bCs/>
              </w:rPr>
            </w:pPr>
          </w:p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 w:rsidRPr="00EA72E4">
              <w:rPr>
                <w:rFonts w:ascii="Arial" w:hAnsi="Arial" w:eastAsia="Arial" w:cs="Arial"/>
                <w:bCs/>
                <w:color w:val="000000"/>
                <w:sz w:val="21"/>
              </w:rPr>
              <w:t>(wenn abweichend von Bauleiter)</w:t>
            </w:r>
          </w:p>
        </w:tc>
      </w:tr>
      <w:tr w:rsidR="004709C1" w:rsidRPr="00D46CA4" w:rsidTr="004709C1">
        <w:trPr>
          <w:cantSplit/>
        </w:trPr>
        <w:tc>
          <w:tcPr>
            <w:tcW w:w="1295" w:type="dxa"/>
            <w:gridSpan w:val="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Telefon</w:t>
            </w:r>
            <w:r w:rsidRPr="00EA72E4">
              <w:rPr>
                <w:rFonts w:ascii="Arial" w:hAnsi="Arial" w:eastAsia="Arial" w:cs="Arial"/>
                <w:color w:val="000000"/>
                <w:sz w:val="21"/>
                <w:lang w:val="it-IT"/>
              </w:rPr>
              <w:t>:</w:t>
            </w:r>
          </w:p>
        </w:tc>
        <w:tc>
          <w:tcPr>
            <w:tcW w:w="354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925" w:type="dxa"/>
            <w:gridSpan w:val="3"/>
            <w:vMerge w:val="restart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1"/>
              </w:rPr>
              <w:t>E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t>-Mail:</w:t>
            </w:r>
          </w:p>
        </w:tc>
        <w:tc>
          <w:tcPr>
            <w:tcW w:w="4780" w:type="dxa"/>
            <w:gridSpan w:val="5"/>
            <w:vMerge w:val="restart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/>
                <w:bCs/>
              </w:rPr>
            </w:pPr>
          </w:p>
        </w:tc>
      </w:tr>
      <w:tr w:rsidR="004709C1" w:rsidRPr="00D46CA4" w:rsidTr="004709C1">
        <w:trPr>
          <w:cantSplit/>
        </w:trPr>
        <w:tc>
          <w:tcPr>
            <w:tcW w:w="1295" w:type="dxa"/>
            <w:gridSpan w:val="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Fax:</w:t>
            </w:r>
          </w:p>
        </w:tc>
        <w:tc>
          <w:tcPr>
            <w:tcW w:w="354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925" w:type="dxa"/>
            <w:gridSpan w:val="3"/>
            <w:vMerge/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4780" w:type="dxa"/>
            <w:gridSpan w:val="5"/>
            <w:vMerge/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/>
                <w:bCs/>
              </w:rPr>
            </w:pP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Style w:val="Tabellenraster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525"/>
        <w:gridCol w:w="770"/>
        <w:gridCol w:w="3547"/>
        <w:gridCol w:w="431"/>
        <w:gridCol w:w="32"/>
        <w:gridCol w:w="462"/>
        <w:gridCol w:w="309"/>
        <w:gridCol w:w="617"/>
        <w:gridCol w:w="1079"/>
        <w:gridCol w:w="617"/>
        <w:gridCol w:w="2158"/>
      </w:tblGrid>
      <w:tr w:rsidR="004709C1" w:rsidRPr="00D46CA4" w:rsidTr="004709C1">
        <w:trPr>
          <w:cantSplit/>
        </w:trPr>
        <w:tc>
          <w:tcPr>
            <w:tcW w:w="5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 w:rsidRPr="004709C1">
              <w:rPr>
                <w:rFonts w:ascii="Arial" w:hAnsi="Arial" w:eastAsia="Arial" w:cs="Arial"/>
                <w:bCs/>
                <w:color w:val="000000"/>
                <w:sz w:val="21"/>
              </w:rPr>
              <w:t>1.</w:t>
            </w:r>
          </w:p>
        </w:tc>
        <w:tc>
          <w:tcPr>
            <w:tcW w:w="5242" w:type="dxa"/>
            <w:gridSpan w:val="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Voraussichtliche Anzahl der Beschäftigten auf der Baustelle: Es wird sichergestellt, dass alle vor Ort beschäftigten Mitarbei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softHyphen/>
              <w:t xml:space="preserve">ter gemäß </w:t>
            </w:r>
            <w:r>
              <w:rPr>
                <w:rFonts w:ascii="Arial" w:hAnsi="Arial" w:eastAsia="Arial" w:cs="Arial"/>
                <w:color w:val="000000"/>
                <w:sz w:val="21"/>
              </w:rPr>
              <w:t>DGUV Vorschrift 1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t>, § 4, über die Gefahren durch die Tätig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softHyphen/>
              <w:t>keiten sowie die Maß</w:t>
            </w:r>
            <w:r>
              <w:rPr>
                <w:rFonts w:ascii="Arial" w:hAnsi="Arial" w:eastAsia="Arial" w:cs="Arial"/>
                <w:color w:val="000000"/>
                <w:sz w:val="21"/>
              </w:rPr>
              <w:softHyphen/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t>nahmen der Gefahrenabwehr in ver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softHyphen/>
              <w:t>ständ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softHyphen/>
              <w:t>licher Form und Sprache unter</w:t>
            </w:r>
            <w:r>
              <w:rPr>
                <w:rFonts w:ascii="Arial" w:hAnsi="Arial" w:eastAsia="Arial" w:cs="Arial"/>
                <w:color w:val="000000"/>
                <w:sz w:val="21"/>
              </w:rPr>
              <w:softHyphen/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t>wiesen sind.</w:t>
            </w:r>
          </w:p>
        </w:tc>
        <w:tc>
          <w:tcPr>
            <w:tcW w:w="4780" w:type="dxa"/>
            <w:gridSpan w:val="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</w:rPr>
            </w:pPr>
          </w:p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___ Beschäftigte</w:t>
            </w:r>
          </w:p>
        </w:tc>
      </w:tr>
      <w:tr w:rsidR="004709C1" w:rsidRPr="00D46CA4" w:rsidTr="00FF75D2">
        <w:trPr>
          <w:cantSplit/>
        </w:trPr>
        <w:tc>
          <w:tcPr>
            <w:tcW w:w="5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09C1" w:rsidRPr="004709C1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" w:hAnsi="Arial" w:eastAsia="Arial" w:cs="Arial"/>
                <w:bCs/>
                <w:color w:val="000000"/>
                <w:sz w:val="21"/>
              </w:rPr>
              <w:t>2.</w:t>
            </w:r>
          </w:p>
        </w:tc>
        <w:tc>
          <w:tcPr>
            <w:tcW w:w="10022" w:type="dxa"/>
            <w:gridSpan w:val="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Versicherung der Firma bei folgender Berufsgenossenschaft:</w:t>
            </w:r>
          </w:p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</w:rPr>
            </w:pPr>
          </w:p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</w:rPr>
            </w:pPr>
          </w:p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__________________________________________________</w:t>
            </w:r>
          </w:p>
        </w:tc>
      </w:tr>
      <w:tr w:rsidR="004709C1" w:rsidRPr="00D46CA4" w:rsidTr="004709C1">
        <w:trPr>
          <w:cantSplit/>
        </w:trPr>
        <w:tc>
          <w:tcPr>
            <w:tcW w:w="525" w:type="dxa"/>
            <w:vMerge w:val="restart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Default="004709C1" w:rsidP="004709C1">
            <w:pPr>
              <w:pStyle w:val="Standa1"/>
              <w:keepNext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" w:hAnsi="Arial" w:eastAsia="Arial" w:cs="Arial"/>
                <w:bCs/>
                <w:color w:val="000000"/>
                <w:sz w:val="21"/>
              </w:rPr>
              <w:t>3.</w:t>
            </w:r>
          </w:p>
        </w:tc>
        <w:tc>
          <w:tcPr>
            <w:tcW w:w="10022" w:type="dxa"/>
            <w:gridSpan w:val="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Arbeitsschutztechnische Betreuung der Firma erfolgt durch:</w:t>
            </w:r>
          </w:p>
        </w:tc>
      </w:tr>
      <w:tr w:rsidR="002C1EE2" w:rsidRPr="00D46CA4" w:rsidTr="004709C1">
        <w:trPr>
          <w:cantSplit/>
        </w:trPr>
        <w:tc>
          <w:tcPr>
            <w:tcW w:w="525" w:type="dxa"/>
            <w:vMerge/>
          </w:tcPr>
          <w:p w:rsidR="002C1EE2" w:rsidRDefault="002C1EE2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Cs/>
              </w:rPr>
            </w:pPr>
          </w:p>
        </w:tc>
        <w:tc>
          <w:tcPr>
            <w:tcW w:w="6168" w:type="dxa"/>
            <w:gridSpan w:val="7"/>
            <w:vMerge w:val="restart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2C1EE2" w:rsidRPr="00EA72E4" w:rsidRDefault="002C1EE2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Name:</w:t>
            </w:r>
          </w:p>
          <w:p w:rsidR="002C1EE2" w:rsidRDefault="002C1EE2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</w:rPr>
            </w:pPr>
          </w:p>
          <w:p w:rsidR="002C1EE2" w:rsidRPr="00EA72E4" w:rsidRDefault="002C1EE2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</w:rPr>
            </w:pPr>
          </w:p>
        </w:tc>
        <w:tc>
          <w:tcPr>
            <w:tcW w:w="3854" w:type="dxa"/>
            <w:gridSpan w:val="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2C1EE2" w:rsidRPr="00EA72E4" w:rsidRDefault="002C1EE2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Tel.:</w:t>
            </w:r>
          </w:p>
        </w:tc>
      </w:tr>
      <w:tr w:rsidR="002C1EE2" w:rsidRPr="00D46CA4" w:rsidTr="004709C1">
        <w:trPr>
          <w:cantSplit/>
        </w:trPr>
        <w:tc>
          <w:tcPr>
            <w:tcW w:w="5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C1EE2" w:rsidRDefault="002C1EE2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Cs/>
              </w:rPr>
            </w:pPr>
          </w:p>
        </w:tc>
        <w:tc>
          <w:tcPr>
            <w:tcW w:w="6168" w:type="dxa"/>
            <w:gridSpan w:val="7"/>
            <w:vMerge/>
          </w:tcPr>
          <w:p w:rsidR="002C1EE2" w:rsidRPr="00EA72E4" w:rsidRDefault="002C1EE2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sz w:val="16"/>
              </w:rPr>
            </w:pPr>
          </w:p>
        </w:tc>
        <w:tc>
          <w:tcPr>
            <w:tcW w:w="3854" w:type="dxa"/>
            <w:gridSpan w:val="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2C1EE2" w:rsidRPr="00EA72E4" w:rsidRDefault="002C1EE2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 w:val="16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E-Mail:</w:t>
            </w:r>
          </w:p>
        </w:tc>
      </w:tr>
      <w:tr w:rsidR="004709C1" w:rsidRPr="00D46CA4" w:rsidTr="00D6371C">
        <w:trPr>
          <w:cantSplit/>
        </w:trPr>
        <w:tc>
          <w:tcPr>
            <w:tcW w:w="5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09C1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" w:hAnsi="Arial" w:eastAsia="Arial" w:cs="Arial"/>
                <w:bCs/>
                <w:color w:val="000000"/>
                <w:sz w:val="21"/>
              </w:rPr>
              <w:t>4.</w:t>
            </w:r>
          </w:p>
        </w:tc>
        <w:tc>
          <w:tcPr>
            <w:tcW w:w="10022" w:type="dxa"/>
            <w:gridSpan w:val="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09C1" w:rsidRPr="00EA72E4" w:rsidRDefault="004709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 w:val="16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Es wird sichergestellt, dass von unserer Firma und evtl. von uns beauftragten Nachunterneh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softHyphen/>
              <w:t>mern eine der deutschen Sprache kundige, fachlich geeignete Person als Ansprechpartner vor Ort zur Verfügung steht.</w:t>
            </w:r>
          </w:p>
        </w:tc>
      </w:tr>
      <w:tr w:rsidR="004709C1" w:rsidRPr="00D46CA4" w:rsidTr="00D6371C">
        <w:trPr>
          <w:cantSplit/>
        </w:trPr>
        <w:tc>
          <w:tcPr>
            <w:tcW w:w="5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09C1" w:rsidRDefault="00BD317A" w:rsidP="002C1EE2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" w:hAnsi="Arial" w:eastAsia="Arial" w:cs="Arial"/>
                <w:bCs/>
                <w:color w:val="000000"/>
                <w:sz w:val="21"/>
              </w:rPr>
              <w:lastRenderedPageBreak/>
              <w:t>5.</w:t>
            </w:r>
          </w:p>
        </w:tc>
        <w:tc>
          <w:tcPr>
            <w:tcW w:w="10022" w:type="dxa"/>
            <w:gridSpan w:val="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D317A" w:rsidRPr="00EA72E4" w:rsidRDefault="00BD317A" w:rsidP="002C1EE2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Die Gefährdungsbeurteilung gem</w:t>
            </w:r>
            <w:r>
              <w:rPr>
                <w:rFonts w:ascii="Arial" w:hAnsi="Arial" w:eastAsia="Arial" w:cs="Arial"/>
                <w:color w:val="000000"/>
                <w:sz w:val="21"/>
              </w:rPr>
              <w:t>äß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t xml:space="preserve"> §§ 5 und 6 Arbeitsschutzgesetz ist für die geplanten Tätig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softHyphen/>
              <w:t>keiten auf der Baustelle erstellt worden. Sich aus der Gefährdungsbeurteilung ergebende Maßnahmen, die bei der Koordinierung gemäß Baustellenverordnung berücksichtigt werden müssen, sind dem Koordinator vor Aufnahme der Tätigkeit bekanntzugeben.</w:t>
            </w:r>
          </w:p>
          <w:p w:rsidR="004709C1" w:rsidRPr="00EA72E4" w:rsidRDefault="00BD317A" w:rsidP="002C1EE2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Auf Anforderung wird diese dem Auftraggeber, Bauleiter oder Koordinator nach BaustellV zur Einsicht zur Verfügung gestellt.</w:t>
            </w:r>
          </w:p>
        </w:tc>
      </w:tr>
      <w:tr w:rsidR="00BD317A" w:rsidRPr="00D46CA4" w:rsidTr="00BD317A">
        <w:trPr>
          <w:cantSplit/>
        </w:trPr>
        <w:tc>
          <w:tcPr>
            <w:tcW w:w="525" w:type="dxa"/>
            <w:vMerge w:val="restart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D317A" w:rsidRDefault="00BD317A" w:rsidP="00BD317A">
            <w:pPr>
              <w:pStyle w:val="Standa1"/>
              <w:keepNext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" w:hAnsi="Arial" w:eastAsia="Arial" w:cs="Arial"/>
                <w:bCs/>
                <w:color w:val="000000"/>
                <w:sz w:val="21"/>
              </w:rPr>
              <w:t>6.</w:t>
            </w:r>
          </w:p>
        </w:tc>
        <w:tc>
          <w:tcPr>
            <w:tcW w:w="4780" w:type="dxa"/>
            <w:gridSpan w:val="4"/>
            <w:vMerge w:val="restart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D317A" w:rsidRPr="00EA72E4" w:rsidRDefault="00BD317A" w:rsidP="002C1EE2">
            <w:pPr>
              <w:pStyle w:val="Standa1"/>
              <w:keepNext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Besonders gefährliche Arbeiten nach Anlage II der Baustelle</w:t>
            </w:r>
            <w:r>
              <w:rPr>
                <w:rFonts w:ascii="Arial" w:hAnsi="Arial" w:eastAsia="Arial" w:cs="Arial"/>
                <w:color w:val="000000"/>
                <w:sz w:val="21"/>
              </w:rPr>
              <w:t>nverordnung werden durchgeführt:</w:t>
            </w:r>
          </w:p>
        </w:tc>
        <w:tc>
          <w:tcPr>
            <w:tcW w:w="771" w:type="dxa"/>
            <w:gridSpan w:val="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D317A" w:rsidRPr="00EA72E4" w:rsidRDefault="00BD317A" w:rsidP="00BD317A">
            <w:pPr>
              <w:pStyle w:val="Standa1"/>
              <w:keepNext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</w:rPr>
            </w:pPr>
          </w:p>
        </w:tc>
        <w:tc>
          <w:tcPr>
            <w:tcW w:w="1696" w:type="dxa"/>
            <w:gridSpan w:val="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D317A" w:rsidRPr="00EA72E4" w:rsidRDefault="00BD317A" w:rsidP="00BD317A">
            <w:pPr>
              <w:pStyle w:val="Standa1"/>
              <w:keepNext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ja</w:t>
            </w:r>
          </w:p>
        </w:tc>
        <w:tc>
          <w:tcPr>
            <w:tcW w:w="61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D317A" w:rsidRPr="00EA72E4" w:rsidRDefault="00BD317A" w:rsidP="00BD317A">
            <w:pPr>
              <w:pStyle w:val="Standa1"/>
              <w:keepNext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</w:rPr>
            </w:pPr>
          </w:p>
        </w:tc>
        <w:tc>
          <w:tcPr>
            <w:tcW w:w="2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D317A" w:rsidRPr="00EA72E4" w:rsidRDefault="00BD317A" w:rsidP="00BD317A">
            <w:pPr>
              <w:pStyle w:val="Standa1"/>
              <w:keepNext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nein</w:t>
            </w:r>
          </w:p>
        </w:tc>
      </w:tr>
      <w:tr w:rsidR="00BD317A" w:rsidRPr="00D46CA4" w:rsidTr="00654E60">
        <w:trPr>
          <w:cantSplit/>
        </w:trPr>
        <w:tc>
          <w:tcPr>
            <w:tcW w:w="525" w:type="dxa"/>
            <w:vMerge/>
          </w:tcPr>
          <w:p w:rsidR="00BD317A" w:rsidRDefault="00BD317A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bCs/>
              </w:rPr>
            </w:pPr>
          </w:p>
        </w:tc>
        <w:tc>
          <w:tcPr>
            <w:tcW w:w="4780" w:type="dxa"/>
            <w:gridSpan w:val="4"/>
            <w:vMerge/>
          </w:tcPr>
          <w:p w:rsidR="00BD317A" w:rsidRPr="00EA72E4" w:rsidRDefault="00BD317A" w:rsidP="00BD317A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</w:rPr>
            </w:pPr>
          </w:p>
        </w:tc>
        <w:tc>
          <w:tcPr>
            <w:tcW w:w="5242" w:type="dxa"/>
            <w:gridSpan w:val="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D317A" w:rsidRPr="00EA72E4" w:rsidRDefault="00BD317A" w:rsidP="0020768A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 w:val="16"/>
              </w:rPr>
            </w:pPr>
            <w:r>
              <w:rPr>
                <w:rFonts w:ascii="Arial" w:hAnsi="Arial" w:eastAsia="Arial" w:cs="Arial"/>
                <w:color w:val="000000"/>
                <w:sz w:val="21"/>
              </w:rPr>
              <w:t>F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t>alls ja, sind besondere Sicherungsmaßnahmen mit der Bau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softHyphen/>
              <w:t>leitung und dem Koordinator nach BaustellV zu besprechen.</w:t>
            </w:r>
          </w:p>
        </w:tc>
      </w:tr>
      <w:tr w:rsidR="00BD317A" w:rsidRPr="00D46CA4" w:rsidTr="007D32F9">
        <w:trPr>
          <w:cantSplit/>
        </w:trPr>
        <w:tc>
          <w:tcPr>
            <w:tcW w:w="5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D317A" w:rsidRDefault="00BD317A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" w:hAnsi="Arial" w:eastAsia="Arial" w:cs="Arial"/>
                <w:bCs/>
                <w:color w:val="000000"/>
                <w:sz w:val="21"/>
              </w:rPr>
              <w:t>7.</w:t>
            </w:r>
          </w:p>
        </w:tc>
        <w:tc>
          <w:tcPr>
            <w:tcW w:w="10022" w:type="dxa"/>
            <w:gridSpan w:val="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D317A" w:rsidRDefault="00BD317A" w:rsidP="0020768A">
            <w:pPr>
              <w:pStyle w:val="Standa1"/>
              <w:keepNext w:val="0"/>
              <w:keepLines w:val="0"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 w:val="16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Bei Verwendung von Gefahrstoffen liegen vor Baubeginn die Sicherheitsdatenblätter und Betriebs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softHyphen/>
              <w:t>anweisungen vor. Die Ersatzstoffprüfung wurde durchgeführt. Maßnahmen zur Abwehr von Gefährdungen werden auch mit den anderen unmittelbar am Bau beteiligten Firmen abgesprochen. Dem Koordinator sind gemäß § 15 Gefahrstoffverordnung von den beteiligten Arbeitgebern alle erforderlichen sicherheitsrelevanten Informationen zu Gefahrstoffen sowie Informationen zu den festgelegten Schutzmaßnahmen zur Verfügung zu stellen.</w:t>
            </w:r>
          </w:p>
        </w:tc>
      </w:tr>
      <w:tr w:rsidR="00BD317A" w:rsidRPr="00D46CA4" w:rsidTr="007D32F9">
        <w:trPr>
          <w:cantSplit/>
        </w:trPr>
        <w:tc>
          <w:tcPr>
            <w:tcW w:w="5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D317A" w:rsidRDefault="00BD317A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" w:hAnsi="Arial" w:eastAsia="Arial" w:cs="Arial"/>
                <w:bCs/>
                <w:color w:val="000000"/>
                <w:sz w:val="21"/>
              </w:rPr>
              <w:t>8.</w:t>
            </w:r>
          </w:p>
        </w:tc>
        <w:tc>
          <w:tcPr>
            <w:tcW w:w="10022" w:type="dxa"/>
            <w:gridSpan w:val="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D317A" w:rsidRPr="00EA72E4" w:rsidRDefault="00BD317A" w:rsidP="00BD317A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Es wird durch die Firma Folgendes sichergestellt:</w:t>
            </w:r>
          </w:p>
          <w:p w:rsidR="00BD317A" w:rsidRPr="00EA72E4" w:rsidRDefault="00BD317A" w:rsidP="00BD317A">
            <w:pPr>
              <w:pStyle w:val="AufzhlungZVKD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 xml:space="preserve">Regelmäßige Wartung und Prüfung der auf der Baustelle zum Einsatz kommenden elektrischen Anlagen und Betriebsmittel gemäß </w:t>
            </w:r>
            <w:r>
              <w:rPr>
                <w:rFonts w:ascii="Arial" w:hAnsi="Arial" w:eastAsia="Arial" w:cs="Arial"/>
                <w:color w:val="000000"/>
                <w:sz w:val="21"/>
              </w:rPr>
              <w:t>DEGUV Vorschrift 3 § 5 und DGUV Information 203-006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t xml:space="preserve"> </w:t>
            </w:r>
          </w:p>
          <w:p w:rsidR="00BD317A" w:rsidRPr="00EA72E4" w:rsidRDefault="00BD317A" w:rsidP="00BD317A">
            <w:pPr>
              <w:pStyle w:val="AufzhlungZVKD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Instandhaltung der Arbeitsmittel</w:t>
            </w:r>
          </w:p>
          <w:p w:rsidR="00BD317A" w:rsidRPr="00EA72E4" w:rsidRDefault="00BD317A" w:rsidP="00BD317A">
            <w:pPr>
              <w:pStyle w:val="AufzhlungZVKD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Vorhalten der erforderlichen Verbandskästen</w:t>
            </w:r>
          </w:p>
          <w:p w:rsidR="00BD317A" w:rsidRPr="00EA72E4" w:rsidRDefault="00BD317A" w:rsidP="00BD317A">
            <w:pPr>
              <w:pStyle w:val="AufzhlungZVKD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 xml:space="preserve">Erforderliche Anzahl von Erst-Helfern 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gemäß DGUV Vorschrift 1 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t>vor Ort.</w:t>
            </w:r>
          </w:p>
          <w:p w:rsidR="00BD317A" w:rsidRPr="00EA72E4" w:rsidRDefault="00BD317A" w:rsidP="00BD317A">
            <w:pPr>
              <w:pStyle w:val="AufzhlungZVKD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Den Beschäftigten wird geeignete Persönliche Schutzausrüstung zur Verfügung gestellt.</w:t>
            </w:r>
          </w:p>
          <w:p w:rsidR="00BD317A" w:rsidRPr="00EA72E4" w:rsidRDefault="00BD317A" w:rsidP="00BD317A">
            <w:pPr>
              <w:pStyle w:val="AufzhlungZVKD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Zur Vermeidung möglicher gegenseitiger Gefährdungen beim gleichzeitigen Tätigwerden von Beschäftigten verschiedener Unternehmen oder selbstständigen Einzelunternehmern an einem Arbeitsplatz wird eine Person, die die Arbeiten aufeinander abstimmt, mit entspre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softHyphen/>
              <w:t>chender Weisungsbefugnis ausgestattet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DGUV Vorschrift 1</w:t>
            </w:r>
            <w:r w:rsidRPr="00EA72E4">
              <w:rPr>
                <w:rFonts w:ascii="Arial" w:hAnsi="Arial" w:eastAsia="Arial" w:cs="Arial"/>
                <w:color w:val="000000"/>
                <w:sz w:val="21"/>
              </w:rPr>
              <w:t>, § 6).</w:t>
            </w:r>
          </w:p>
          <w:p w:rsidR="00BD317A" w:rsidRPr="00EA72E4" w:rsidRDefault="00BD317A" w:rsidP="00BD317A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Bei Einsatz von Nachunternehmern sind die hier dargestellten Angaben zu Sicherheit und Gesundheitsschutz eigenverantwortlich zu ermitteln und zu dokumentieren.</w:t>
            </w:r>
          </w:p>
        </w:tc>
      </w:tr>
      <w:tr w:rsidR="00BD317A" w:rsidRPr="00D46CA4" w:rsidTr="002C1EE2">
        <w:trPr>
          <w:cantSplit/>
          <w:trHeight w:val="1134" w:hRule="atLeast"/>
        </w:trPr>
        <w:tc>
          <w:tcPr>
            <w:tcW w:w="5273" w:type="dxa"/>
            <w:gridSpan w:val="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D317A" w:rsidRPr="00EA72E4" w:rsidRDefault="00C530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Ort, Datum</w:t>
            </w:r>
          </w:p>
        </w:tc>
        <w:tc>
          <w:tcPr>
            <w:tcW w:w="5274" w:type="dxa"/>
            <w:gridSpan w:val="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D317A" w:rsidRPr="00EA72E4" w:rsidRDefault="00C530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b/>
                <w:bCs/>
              </w:rPr>
            </w:pPr>
            <w:r w:rsidRPr="00EA72E4">
              <w:rPr>
                <w:rFonts w:ascii="Arial" w:hAnsi="Arial" w:eastAsia="Arial" w:cs="Arial"/>
                <w:color w:val="000000"/>
                <w:sz w:val="21"/>
              </w:rPr>
              <w:t>Stempel, Unterschrift</w:t>
            </w: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 w:rsidR="00C530C1" w:rsidRPr="008F5363" w:rsidRDefault="00C530C1" w:rsidP="00C530C1">
      <w:pPr>
        <w:pStyle w:val="Standa1"/>
        <w:keepNext w:val="0"/>
        <w:keepLines/>
        <w:pageBreakBefore w:val="0"/>
        <w:widowControl/>
        <w:spacing w:before="0" w:after="80" w:line="264" w:lineRule="auto"/>
        <w:jc w:val="left"/>
        <w:rPr>
          <w:rFonts w:ascii="Arial Narrow" w:hAnsi="Arial Narrow"/>
          <w:sz w:val="28"/>
        </w:rPr>
      </w:pPr>
      <w:r w:rsidRPr="008F5363">
        <w:rPr>
          <w:rFonts w:ascii="Arial" w:hAnsi="Arial" w:eastAsia="Arial" w:cs="Arial"/>
          <w:color w:val="000000"/>
          <w:sz w:val="21"/>
        </w:rPr>
        <w:t xml:space="preserve">Bitte zurücksenden </w:t>
      </w:r>
      <w:r>
        <w:rPr>
          <w:rFonts w:ascii="Arial" w:hAnsi="Arial" w:eastAsia="Arial" w:cs="Arial"/>
          <w:color w:val="000000"/>
          <w:sz w:val="21"/>
        </w:rPr>
        <w:t>an Fax oder E-Mail:</w:t>
      </w:r>
    </w:p>
    <w:tbl>
      <w:tblPr>
        <w:tblStyle w:val="Tabellenraster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525"/>
        <w:gridCol w:w="770"/>
        <w:gridCol w:w="3547"/>
        <w:gridCol w:w="431"/>
        <w:gridCol w:w="32"/>
        <w:gridCol w:w="462"/>
        <w:gridCol w:w="309"/>
        <w:gridCol w:w="617"/>
        <w:gridCol w:w="1079"/>
        <w:gridCol w:w="617"/>
        <w:gridCol w:w="2158"/>
      </w:tblGrid>
      <w:tr w:rsidR="00C530C1" w:rsidRPr="00C530C1" w:rsidTr="00C35E11">
        <w:trPr>
          <w:cantSplit/>
        </w:trPr>
        <w:tc>
          <w:tcPr>
            <w:tcW w:w="5273" w:type="dxa"/>
            <w:gridSpan w:val="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C530C1" w:rsidRPr="00C530C1" w:rsidRDefault="00C530C1" w:rsidP="004709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 w:val="28"/>
              </w:rPr>
            </w:pPr>
            <w:r w:rsidRPr="008F5363">
              <w:rPr>
                <w:rFonts w:ascii="Arial" w:hAnsi="Arial" w:eastAsia="Arial" w:cs="Arial"/>
                <w:color w:val="000000"/>
                <w:sz w:val="21"/>
              </w:rPr>
              <w:t>Fax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: </w:t>
            </w:r>
            <w:r>
              <w:t>{{qs.organization.fax}}</w:t>
            </w:r>
          </w:p>
        </w:tc>
        <w:tc>
          <w:tcPr>
            <w:tcW w:w="5274" w:type="dxa"/>
            <w:gridSpan w:val="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C530C1" w:rsidRPr="00C530C1" w:rsidRDefault="00C530C1" w:rsidP="00C530C1">
            <w:pPr>
              <w:pStyle w:val="Standa1"/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 w:val="28"/>
              </w:rPr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E-Mail: </w:t>
            </w:r>
            <w:r>
              <w:t>{{qs.organization.email}}</w:t>
            </w:r>
          </w:p>
          <w:p w:rsidR="00C530C1" w:rsidRPr="00C530C1" w:rsidRDefault="00C530C1" w:rsidP="004709C1">
            <w:pPr>
              <w:pStyle w:val="Standa1"/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  <w:sz w:val="28"/>
              </w:rPr>
            </w:pP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8C62CD" w:rsidSect="00582188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C90" w:rsidRDefault="00770C90" w:rsidP="00861D55">
      <w:pPr>
        <w:spacing w:after="0"/>
      </w:pPr>
      <w:r>
        <w:separator/>
      </w:r>
    </w:p>
  </w:endnote>
  <w:endnote w:type="continuationSeparator" w:id="0">
    <w:p w:rsidR="00770C90" w:rsidRDefault="00770C90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rsche News Gothic">
    <w:altName w:val="AvantGarde Bk BT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Firmenangaben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C90" w:rsidRDefault="00770C90" w:rsidP="00861D55">
      <w:pPr>
        <w:spacing w:after="0"/>
      </w:pPr>
      <w:r>
        <w:separator/>
      </w:r>
    </w:p>
  </w:footnote>
  <w:footnote w:type="continuationSeparator" w:id="0">
    <w:p w:rsidR="00770C90" w:rsidRDefault="00770C90" w:rsidP="00861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70A5580"/>
    <w:multiLevelType w:val="hybridMultilevel"/>
    <w:tmpl w:val="A61E3B68"/>
    <w:lvl w:ilvl="0" w:tplc="18DAE470">
      <w:start w:val="1"/>
      <w:numFmt w:val="bullet"/>
      <w:pStyle w:val="AufzhlungZVK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64C0E76"/>
    <w:multiLevelType w:val="hybridMultilevel"/>
    <w:tmpl w:val="F652716C"/>
    <w:lvl w:ilvl="0" w:tplc="BB6A860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Porsche News Gothic" w:hAnsi="Porsche News Gothic" w:hint="default"/>
      </w:rPr>
    </w:lvl>
    <w:lvl w:ilvl="1" w:tplc="618A80D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Porsche News Gothic" w:hAnsi="Porsche News Gothic" w:hint="default"/>
      </w:rPr>
    </w:lvl>
    <w:lvl w:ilvl="2" w:tplc="DF0A027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Porsche News Gothic" w:hAnsi="Porsche News Gothic" w:hint="default"/>
      </w:rPr>
    </w:lvl>
    <w:lvl w:ilvl="3" w:tplc="A97C7EC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Porsche News Gothic" w:hAnsi="Porsche News Gothic" w:hint="default"/>
      </w:rPr>
    </w:lvl>
    <w:lvl w:ilvl="4" w:tplc="C6EE148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Porsche News Gothic" w:hAnsi="Porsche News Gothic" w:hint="default"/>
      </w:rPr>
    </w:lvl>
    <w:lvl w:ilvl="5" w:tplc="63AC1D5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Porsche News Gothic" w:hAnsi="Porsche News Gothic" w:hint="default"/>
      </w:rPr>
    </w:lvl>
    <w:lvl w:ilvl="6" w:tplc="B5CC0B6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Porsche News Gothic" w:hAnsi="Porsche News Gothic" w:hint="default"/>
      </w:rPr>
    </w:lvl>
    <w:lvl w:ilvl="7" w:tplc="BDC4995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Porsche News Gothic" w:hAnsi="Porsche News Gothic" w:hint="default"/>
      </w:rPr>
    </w:lvl>
    <w:lvl w:ilvl="8" w:tplc="5218B56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Porsche News Gothic" w:hAnsi="Porsche News Gothic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 w:ascii="Arial" w:hAnsi="Arial"/>
      <w:color w:val="000000"/>
      <w:sz w:val="21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3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fzhlungZVKD">
    <w:name w:val="Aufz_hlungZVKD"/>
    <w:basedOn w:val="Standa1"/>
    <w:rsid w:val="004709C1"/>
    <w:pPr>
      <w:numPr>
        <w:numId w:val="5"/>
      </w:numPr>
    </w:pPr>
    <w:rPr>
      <w:rFonts w:eastAsia="Times New Roman"/>
      <w:lang w:bidi="ar-SA"/>
    </w:r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Title">
    <w:name w:val="Title"/>
    <w:rPr>
      <w:rFonts w:ascii="Arial" w:hAnsi="Arial"/>
      <w:color w:val="000000"/>
      <w:sz w:val="40"/>
    </w:rPr>
  </w:style>
  <w:style w:type="paragraph" w:customStyle="1" w:styleId="Heading1">
    <w:name w:val="heading 1"/>
    <w:rPr>
      <w:rFonts w:ascii="Arial" w:hAnsi="Arial"/>
      <w:color w:val="000000"/>
      <w:sz w:val="24"/>
    </w:rPr>
  </w:style>
  <w:style w:type="paragraph" w:customStyle="1" w:styleId="Heading2">
    <w:name w:val="heading 2"/>
    <w:rPr>
      <w:rFonts w:ascii="Arial" w:hAnsi="Arial"/>
      <w:color w:val="000000"/>
      <w:sz w:val="24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3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fzhlungZVKD">
    <w:name w:val="Aufz_hlungZVKD"/>
    <w:basedOn w:val="Standa1"/>
    <w:rsid w:val="004709C1"/>
    <w:pPr>
      <w:numPr>
        <w:numId w:val="5"/>
      </w:numPr>
    </w:pPr>
    <w:rPr>
      <w:rFonts w:eastAsia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2026-10-03T04:26:00Z</dcterms:created>
  <dcterms:modified xsi:type="dcterms:W3CDTF">2026-10-03T04:26:00Z</dcterms:modified>
  <dc:title>Firmenangaben</dc:title>
  <dc:subject>Word-Vorlage mit Projektplatzhaltern</dc:subject>
  <dc:description/>
  <cp:keywords/>
</cp:coreProperties>
</file>