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535"/>
        </w:trPr>
        <w:tc>
          <w:tcPr>
            <w:tcW w:type="dxa" w:w="10370"/>
            <w:shd w:fill="0B122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2B84B"/>
                <w:sz w:val="18"/>
              </w:rPr>
              <w:t>DOCUMENTO INTERNO</w:t>
            </w:r>
            <w:r>
              <w:rPr>
                <w:rFonts w:ascii="Arial" w:hAnsi="Arial" w:eastAsia="Arial"/>
                <w:b/>
                <w:color w:val="FFFFFF"/>
                <w:sz w:val="40"/>
              </w:rPr>
              <w:br/>
              <w:t>Guía docente de la jornada del martes</w:t>
            </w:r>
            <w:r>
              <w:rPr>
                <w:rFonts w:ascii="Arial" w:hAnsi="Arial" w:eastAsia="Arial"/>
                <w:b/>
                <w:color w:val="FFFFFF"/>
                <w:sz w:val="56"/>
              </w:rPr>
              <w:br/>
              <w:t>Control the Mission</w:t>
            </w:r>
            <w:r>
              <w:rPr>
                <w:rFonts w:ascii="Arial" w:hAnsi="Arial" w:eastAsia="Arial"/>
                <w:b/>
                <w:color w:val="00AEEF"/>
                <w:sz w:val="28"/>
              </w:rPr>
              <w:br/>
              <w:t>Robótica, simulación, GenAI y ML para la conquista lunar</w:t>
            </w:r>
          </w:p>
          <w:p>
            <w:pPr>
              <w:jc w:val="left"/>
            </w:pPr>
            <w:r>
              <w:rPr>
                <w:color w:val="E2E8F0"/>
                <w:sz w:val="20"/>
              </w:rPr>
              <w:br/>
              <w:t>Summer Camp 2026 · The Moon Mission · Universidad Europea de Valencia</w:t>
            </w:r>
          </w:p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14"/>
            <w:shd w:fill="E83B47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654"/>
            <w:shd w:fill="E83B47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Versión actualizada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Objetivo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Que los equipos entiendan cómo la tecnología ayuda a preparar, simular, controlar y automatizar partes de una misión lunar, usando cuatro enfoques: robótica, realidad virtual, IA generativa y machine learning.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Público</w:t>
            </w:r>
          </w:p>
        </w:tc>
        <w:tc>
          <w:tcPr>
            <w:tcW w:type="dxa" w:w="765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Estudiantes de secundaria. Tono profesional, cercano y con pequeños guiños de misión espacial, sin infantilizar.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Herramientas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Robot AIDA, Meta Quest / SimMoon, Mistral Le Chat, Teachable Machine, 5 laptops, pantalla de presentación, internet y fichas impresas.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Producto final</w:t>
            </w:r>
          </w:p>
        </w:tc>
        <w:tc>
          <w:tcPr>
            <w:tcW w:type="dxa" w:w="765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Una ficha de tecnología lunar por equipo y una explicación oral de 1 minuto: problema lunar, solución tecnológica, datos necesarios, riesgos, supervisión humana y mejora futura.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Horario marco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10:30-11:30 Mission Control · 11:30-12:00 almuerzo · 12:00-13:00 IA para colonizar la Luna · 13:00-14:00 Challenge STEAM.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1. Encaje pedagógico y narrativa de la jornada</w:t>
            </w:r>
          </w:p>
        </w:tc>
      </w:tr>
    </w:tbl>
    <w:p>
      <w:r>
        <w:rPr>
          <w:b/>
        </w:rPr>
        <w:t xml:space="preserve">La jornada del martes funciona como el bloque tecnológico-operativo del Summer Camp. </w:t>
      </w:r>
      <w:r>
        <w:t>El lunes los equipos han imaginado su empresa lunar; el martes se preguntan cómo podría funcionar de verdad: qué se puede explorar con un robot, qué se puede ensayar en simulación, qué puede ayudarnos a pensar una IA generativa y qué tareas sencillas puede automatizar un modelo de machine learning.</w:t>
      </w:r>
    </w:p>
    <w:p>
      <w:r>
        <w:rPr>
          <w:b/>
        </w:rPr>
        <w:t xml:space="preserve">Idea fuerza para el alumnado: </w:t>
      </w:r>
      <w:r>
        <w:t>la tecnología no es decoración futurista; es una caja de herramientas para reducir riesgos, tomar mejores decisiones y construir sistemas que funcionen cuando la misión se pone seria.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7FF"/>
          </w:tcPr>
          <w:p>
            <w:pPr>
              <w:spacing w:after="40"/>
            </w:pPr>
            <w:r>
              <w:rPr>
                <w:rFonts w:ascii="Arial" w:hAnsi="Arial"/>
                <w:b/>
                <w:color w:val="0B1220"/>
                <w:sz w:val="20"/>
              </w:rPr>
              <w:t>Frase de apertura sugerida</w:t>
            </w:r>
          </w:p>
          <w:p>
            <w:pPr>
              <w:spacing w:after="0"/>
            </w:pPr>
            <w:r>
              <w:t>Hoy no vamos a usar tecnología porque suena moderna. La vamos a usar como lo haría un equipo de misión: para explorar, simular, preguntar, entrenar modelos, detectar fallos y decidir mejor.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Momento del Summer Camp</w:t>
            </w:r>
          </w:p>
        </w:tc>
        <w:tc>
          <w:tcPr>
            <w:tcW w:type="dxa" w:w="7087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Qué aporta el martes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Después del lunes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Convierte la empresa lunar en una propuesta operativa: qué tecnología necesita, qué problemas resuelve y qué límites tiene.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Antes del miércoles</w:t>
            </w:r>
          </w:p>
        </w:tc>
        <w:tc>
          <w:tcPr>
            <w:tcW w:type="dxa" w:w="708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Aporta ideas, datos, riesgos y lenguaje técnico que podrán convertirse en comunicación, relato, prototipo o propuesta.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Antes del jueves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Abre preguntas sobre seguridad, sesgos, fallos, responsabilidad, automatización y decisiones humanas.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Antes del viernes</w:t>
            </w:r>
          </w:p>
        </w:tc>
        <w:tc>
          <w:tcPr>
            <w:tcW w:type="dxa" w:w="708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Deja una pieza concreta para la Moon Expo: una tecnología lunar explicada de forma clara y defendible.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2. Mapa de diapositivas y uso didáctico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47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Diapositivas</w:t>
            </w:r>
          </w:p>
        </w:tc>
        <w:tc>
          <w:tcPr>
            <w:tcW w:type="dxa" w:w="181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3798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Función docente</w:t>
            </w:r>
          </w:p>
        </w:tc>
        <w:tc>
          <w:tcPr>
            <w:tcW w:type="dxa" w:w="2665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1-4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Lanzamiento de misión</w:t>
            </w:r>
          </w:p>
        </w:tc>
        <w:tc>
          <w:tcPr>
            <w:tcW w:type="dxa" w:w="379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Activar la narrativa: tecnología para entender, preparar y controlar la misión. Presentar las cuatro herramientas.</w:t>
            </w:r>
          </w:p>
        </w:tc>
        <w:tc>
          <w:tcPr>
            <w:tcW w:type="dxa" w:w="266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El alumnado entiende el objetivo del día y la pregunta guía.</w:t>
            </w:r>
          </w:p>
        </w:tc>
      </w:tr>
      <w:t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5-7</w:t>
            </w:r>
          </w:p>
        </w:tc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Robótica</w:t>
            </w:r>
          </w:p>
        </w:tc>
        <w:tc>
          <w:tcPr>
            <w:tcW w:type="dxa" w:w="3798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Comparar humanos y robots, ver Robot AIDA en acción y cerrar con pros/contras.</w:t>
            </w:r>
          </w:p>
        </w:tc>
        <w:tc>
          <w:tcPr>
            <w:tcW w:type="dxa" w:w="266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Cada equipo identifica al menos una tarea lunar donde un robot tendría sentido.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8-10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VR / SimMoon</w:t>
            </w:r>
          </w:p>
        </w:tc>
        <w:tc>
          <w:tcPr>
            <w:tcW w:type="dxa" w:w="379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Convertir la experiencia VR en observación técnica: riesgos, recursos, rutas, limitaciones.</w:t>
            </w:r>
          </w:p>
        </w:tc>
        <w:tc>
          <w:tcPr>
            <w:tcW w:type="dxa" w:w="266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Cada equipo registra observaciones útiles para su empresa o misión.</w:t>
            </w:r>
          </w:p>
        </w:tc>
      </w:tr>
      <w:t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11-16</w:t>
            </w:r>
          </w:p>
        </w:tc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GenAI / Mistral</w:t>
            </w:r>
          </w:p>
        </w:tc>
        <w:tc>
          <w:tcPr>
            <w:tcW w:type="dxa" w:w="3798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Usar IA como copiloto de misión: preguntar, mejorar prompts, revisar respuestas y detectar límites.</w:t>
            </w:r>
          </w:p>
        </w:tc>
        <w:tc>
          <w:tcPr>
            <w:tcW w:type="dxa" w:w="266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Cada equipo obtiene una solución o mejora, pero también una advertencia sobre fiabilidad.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17-20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ML / Trainable Machine</w:t>
            </w:r>
          </w:p>
        </w:tc>
        <w:tc>
          <w:tcPr>
            <w:tcW w:type="dxa" w:w="379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Explicar que no toda IA es generativa. Entrenar una mini-IA con ejemplos y probarla.</w:t>
            </w:r>
          </w:p>
        </w:tc>
        <w:tc>
          <w:tcPr>
            <w:tcW w:type="dxa" w:w="266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Cada equipo diseña o entrena un modelo sencillo conectado con un caso lunar.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3. Horario redistribuido de la jornada</w:t>
            </w:r>
          </w:p>
        </w:tc>
      </w:tr>
    </w:tbl>
    <w:p>
      <w:r>
        <w:rPr>
          <w:b/>
        </w:rPr>
        <w:t xml:space="preserve">Nota de facilitación: </w:t>
      </w:r>
      <w:r>
        <w:t>la propuesta aprovecha el horario marco del briefing. Para que entren las cuatro tecnologías sin atropellar la sesión, el primer bloque se plantea como dos estaciones rotativas: Robótica y VR. Si solo hay una persona facilitadora, usar la versión lineal indicada en el Plan 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1E293B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Bloque previo de contexto · 09:30-10:30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7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041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Dinámica</w:t>
            </w:r>
          </w:p>
        </w:tc>
        <w:tc>
          <w:tcPr>
            <w:tcW w:type="dxa" w:w="3685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Qué conviene recuperar</w:t>
            </w:r>
          </w:p>
        </w:tc>
        <w:tc>
          <w:tcPr>
            <w:tcW w:type="dxa" w:w="232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Para qué sirve después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09:30-10:30</w:t>
            </w:r>
          </w:p>
        </w:tc>
        <w:tc>
          <w:tcPr>
            <w:tcW w:type="dxa" w:w="204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Sobrevivir en la Luna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Oxígeno, temperatura, polvo, orientación, energía, comunicaciones, seguridad, aislamiento, recursos.</w:t>
            </w:r>
          </w:p>
        </w:tc>
        <w:tc>
          <w:tcPr>
            <w:tcW w:type="dxa" w:w="232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Da problemas reales que luego se convierten en retos tecnológicos: robot, simulación, IA o ML.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1E293B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10:30-11:30 · Mission Control: Robótica + VR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47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1701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Dinámica</w:t>
            </w:r>
          </w:p>
        </w:tc>
        <w:tc>
          <w:tcPr>
            <w:tcW w:type="dxa" w:w="907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Diapos</w:t>
            </w:r>
          </w:p>
        </w:tc>
        <w:tc>
          <w:tcPr>
            <w:tcW w:type="dxa" w:w="3912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Qué ocurre</w:t>
            </w:r>
          </w:p>
        </w:tc>
        <w:tc>
          <w:tcPr>
            <w:tcW w:type="dxa" w:w="198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Materiales / resultado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10:30-10:35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Bienvenida y reenganche</w:t>
            </w:r>
          </w:p>
        </w:tc>
        <w:tc>
          <w:tcPr>
            <w:tcW w:type="dxa" w:w="90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</w:t>
            </w:r>
          </w:p>
        </w:tc>
        <w:tc>
          <w:tcPr>
            <w:tcW w:type="dxa" w:w="391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Conectar supervivencia lunar con control tecnológico de la misión. Lanzar la frase: “Hoy usamos tecnología para pensar como una tripulación lunar”.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Pantalla. Pregunta guía.</w:t>
            </w:r>
          </w:p>
        </w:tc>
      </w:tr>
      <w:t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10:35-10:40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Pregunta del día y kit tecnológico</w:t>
            </w:r>
          </w:p>
        </w:tc>
        <w:tc>
          <w:tcPr>
            <w:tcW w:type="dxa" w:w="90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2-4</w:t>
            </w:r>
          </w:p>
        </w:tc>
        <w:tc>
          <w:tcPr>
            <w:tcW w:type="dxa" w:w="391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Presentar el mapa del día: Robótica, VR, GenAI y ML. Dejar claro que cada tecnología resuelve un problema diferente.</w:t>
            </w:r>
          </w:p>
        </w:tc>
        <w:tc>
          <w:tcPr>
            <w:tcW w:type="dxa" w:w="198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Deck proyectado. Equipos organizados.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10:40-11:20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Estaciones rotativas</w:t>
            </w:r>
          </w:p>
        </w:tc>
        <w:tc>
          <w:tcPr>
            <w:tcW w:type="dxa" w:w="90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5-10</w:t>
            </w:r>
          </w:p>
        </w:tc>
        <w:tc>
          <w:tcPr>
            <w:tcW w:type="dxa" w:w="391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Dividir el grupo en dos mitades. Estación A: Robot AIDA. Estación B: SimMoon/VR. A los 20 minutos, intercambio.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Robot AIDA, gafas VR, fichas de observación.</w:t>
            </w:r>
          </w:p>
        </w:tc>
      </w:tr>
      <w:t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11:20-11:27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Puesta en común express</w:t>
            </w:r>
          </w:p>
        </w:tc>
        <w:tc>
          <w:tcPr>
            <w:tcW w:type="dxa" w:w="90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7 y 10</w:t>
            </w:r>
          </w:p>
        </w:tc>
        <w:tc>
          <w:tcPr>
            <w:tcW w:type="dxa" w:w="391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Cada equipo completa dos frases: “Un robot nos ayuda a...” y “La simulación nos permite preparar...”.</w:t>
            </w:r>
          </w:p>
        </w:tc>
        <w:tc>
          <w:tcPr>
            <w:tcW w:type="dxa" w:w="198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Ficha 1 y 2.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11:27-11:30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Transición al almuerzo</w:t>
            </w:r>
          </w:p>
        </w:tc>
        <w:tc>
          <w:tcPr>
            <w:tcW w:type="dxa" w:w="90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-</w:t>
            </w:r>
          </w:p>
        </w:tc>
        <w:tc>
          <w:tcPr>
            <w:tcW w:type="dxa" w:w="391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Elegir un problema lunar que se trabajará después con IA generativa. Dejar equipos y laptops preparados.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Problema elegido por equipo.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1E293B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11:30-12:00 · Almuerzo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417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3061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Qué hace el alumnado</w:t>
            </w:r>
          </w:p>
        </w:tc>
        <w:tc>
          <w:tcPr>
            <w:tcW w:type="dxa" w:w="4819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Qué prepara el equipo docente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11:30-12:00</w:t>
            </w:r>
          </w:p>
        </w:tc>
        <w:tc>
          <w:tcPr>
            <w:tcW w:type="dxa" w:w="306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Pausa prevista en la agenda.</w:t>
            </w:r>
          </w:p>
        </w:tc>
        <w:tc>
          <w:tcPr>
            <w:tcW w:type="dxa" w:w="4819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Comprobar internet, abrir Mistral y Teachable Machine en los 5 laptops, tener QR/enlaces preparados, cargar fichas de Prompt Lab y ML.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1E293B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12:00-13:00 · IA para colonizar la Luna: GenAI con Mistral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3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181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Dinámica</w:t>
            </w:r>
          </w:p>
        </w:tc>
        <w:tc>
          <w:tcPr>
            <w:tcW w:type="dxa" w:w="85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Diapos</w:t>
            </w:r>
          </w:p>
        </w:tc>
        <w:tc>
          <w:tcPr>
            <w:tcW w:type="dxa" w:w="3969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Qué ocurre</w:t>
            </w:r>
          </w:p>
        </w:tc>
        <w:tc>
          <w:tcPr>
            <w:tcW w:type="dxa" w:w="1701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12:00-12:05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Reenganche</w:t>
            </w:r>
          </w:p>
        </w:tc>
        <w:tc>
          <w:tcPr>
            <w:tcW w:type="dxa" w:w="85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11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Recuperar el problema elegido antes del almuerzo: “Tenemos un reto lunar. Ahora vamos a usar IA como copiloto”.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Cada equipo tiene un reto concreto.</w:t>
            </w:r>
          </w:p>
        </w:tc>
      </w:tr>
      <w:tr>
        <w:tc>
          <w:tcPr>
            <w:tcW w:type="dxa" w:w="113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12:05-12:12</w:t>
            </w:r>
          </w:p>
        </w:tc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Mistral como IA de apoyo</w:t>
            </w:r>
          </w:p>
        </w:tc>
        <w:tc>
          <w:tcPr>
            <w:tcW w:type="dxa" w:w="85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11-12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Explicar usos antes, durante y en la Luna. Insistir: no es magia, es copiloto de trabajo y se verifica siempre.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Marco de uso responsable.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12:12-12:22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Prompting básico</w:t>
            </w:r>
          </w:p>
        </w:tc>
        <w:tc>
          <w:tcPr>
            <w:tcW w:type="dxa" w:w="85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13-14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Comparar prompt flojo vs prompt mejor. Presentar fórmula: Contexto + tarea + restricciones + formato + tono.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Primer prompt escrito.</w:t>
            </w:r>
          </w:p>
        </w:tc>
      </w:tr>
      <w:tr>
        <w:tc>
          <w:tcPr>
            <w:tcW w:type="dxa" w:w="113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12:22-12:40</w:t>
            </w:r>
          </w:p>
        </w:tc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Prompt Lab por equipos</w:t>
            </w:r>
          </w:p>
        </w:tc>
        <w:tc>
          <w:tcPr>
            <w:tcW w:type="dxa" w:w="85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14-15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Cada equipo prueba 2-3 prompts: pedir riesgos, mejoras, checklist, preguntas difíciles o modo abogado del diablo lunar.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Ideas y mejoras en ficha IA.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12:40-12:52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Verificar y pillar fallos</w:t>
            </w:r>
          </w:p>
        </w:tc>
        <w:tc>
          <w:tcPr>
            <w:tcW w:type="dxa" w:w="85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15-16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Buscar una respuesta dudosa, demasiado segura, inventada o incompleta. Reformular el prompt y decidir qué se acepta.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Una alerta de fiabilidad por equipo.</w:t>
            </w:r>
          </w:p>
        </w:tc>
      </w:tr>
      <w:tr>
        <w:tc>
          <w:tcPr>
            <w:tcW w:type="dxa" w:w="113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12:52-13:00</w:t>
            </w:r>
          </w:p>
        </w:tc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Puente a ML</w:t>
            </w:r>
          </w:p>
        </w:tc>
        <w:tc>
          <w:tcPr>
            <w:tcW w:type="dxa" w:w="85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17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Cerrar GenAI: no toda la IA conversa. Algunas IA aprenden de ejemplos. Introducir ML como herramienta para reconocer, clasificar o predecir.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Entrada natural al Challenge STEAM.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1E293B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13:00-14:00 · Challenge STEAM: Machine Learning y Trainable Machine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3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181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Dinámica</w:t>
            </w:r>
          </w:p>
        </w:tc>
        <w:tc>
          <w:tcPr>
            <w:tcW w:type="dxa" w:w="85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Diapos</w:t>
            </w:r>
          </w:p>
        </w:tc>
        <w:tc>
          <w:tcPr>
            <w:tcW w:type="dxa" w:w="3969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Qué ocurre</w:t>
            </w:r>
          </w:p>
        </w:tc>
        <w:tc>
          <w:tcPr>
            <w:tcW w:type="dxa" w:w="1701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13:00-13:08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ML lunar en acción</w:t>
            </w:r>
          </w:p>
        </w:tc>
        <w:tc>
          <w:tcPr>
            <w:tcW w:type="dxa" w:w="85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17-19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Explicar IA, ML, deep learning y GenAI sin entrar en tecnicismos. Mostrar casos lunares: rover, gestos, sensores, rocas, consumo energético, acceso a base.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El alumnado elige un caso ML posible.</w:t>
            </w:r>
          </w:p>
        </w:tc>
      </w:tr>
      <w:tr>
        <w:tc>
          <w:tcPr>
            <w:tcW w:type="dxa" w:w="113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13:08-13:15</w:t>
            </w:r>
          </w:p>
        </w:tc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Demo Trainable Machine</w:t>
            </w:r>
          </w:p>
        </w:tc>
        <w:tc>
          <w:tcPr>
            <w:tcW w:type="dxa" w:w="85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20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Mostrar el ciclo: damos ejemplos, entrenamos, probamos. Subrayar que el modelo aprende lo que le damos, para bien y para mal.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Comprenden el flujo de entrenamiento.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13:15-13:35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Entrena tu mini-IA</w:t>
            </w:r>
          </w:p>
        </w:tc>
        <w:tc>
          <w:tcPr>
            <w:tcW w:type="dxa" w:w="85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-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Equipos entrenan un modelo simple: gestos de control, detector de tripulación/tarjetas, clasificación de objetos o señal de emergencia.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Modelo entrenado o diseño validado.</w:t>
            </w:r>
          </w:p>
        </w:tc>
      </w:tr>
      <w:tr>
        <w:tc>
          <w:tcPr>
            <w:tcW w:type="dxa" w:w="113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13:35-13:45</w:t>
            </w:r>
          </w:p>
        </w:tc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A romper el modelo</w:t>
            </w:r>
          </w:p>
        </w:tc>
        <w:tc>
          <w:tcPr>
            <w:tcW w:type="dxa" w:w="85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-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Cambiar luz, distancia, postura, fondo o ejemplos. Preguntar: ¿cuándo falla? ¿por qué? ¿cómo lo mejoraríamos?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Errores detectados y mejora propuesta.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13:45-13:55</w:t>
            </w:r>
          </w:p>
        </w:tc>
        <w:tc>
          <w:tcPr>
            <w:tcW w:type="dxa" w:w="181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Ficha final y pitch</w:t>
            </w:r>
          </w:p>
        </w:tc>
        <w:tc>
          <w:tcPr>
            <w:tcW w:type="dxa" w:w="85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-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Completar la ficha de tecnología lunar. Preparar una explicación oral de 1 minuto.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Entregable final por equipo.</w:t>
            </w:r>
          </w:p>
        </w:tc>
      </w:tr>
      <w:tr>
        <w:tc>
          <w:tcPr>
            <w:tcW w:type="dxa" w:w="113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13:55-14:00</w:t>
            </w:r>
          </w:p>
        </w:tc>
        <w:tc>
          <w:tcPr>
            <w:tcW w:type="dxa" w:w="181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Cierre de jornada</w:t>
            </w:r>
          </w:p>
        </w:tc>
        <w:tc>
          <w:tcPr>
            <w:tcW w:type="dxa" w:w="85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-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Conectar con las siguientes jornadas. Mensaje final: “Stay curious y traednos algo chulo cuando volváis de la Luna”.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6"/>
              </w:rPr>
              <w:t>Cierre narrativo.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4. Actividades principales</w:t>
            </w:r>
          </w:p>
        </w:tc>
      </w:tr>
    </w:tbl>
    <w:p>
      <w:pPr>
        <w:pStyle w:val="Heading2"/>
      </w:pPr>
      <w:r>
        <w:t>Actividad A · Robótica con Robot AIDA</w:t>
      </w:r>
    </w:p>
    <w:p>
      <w:r>
        <w:rPr>
          <w:b/>
        </w:rPr>
        <w:t xml:space="preserve">Objetivo: </w:t>
      </w:r>
      <w:r>
        <w:t>Entender qué puede aportar un robot en una misión lunar: explorar antes que los humanos, reducir riesgos, recoger datos, ejecutar tareas repetitivas y también fallar de formas muy humanas: atascarse, quedarse sin energía, no improvisar o depender de comunicaciones.</w:t>
      </w:r>
    </w:p>
    <w:p>
      <w:r>
        <w:rPr>
          <w:b/>
        </w:rPr>
        <w:t>Dinámica: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Partir de la pregunta de la diapositiva 5: “¿Y si primero mandamos un robot?”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Hacer una demo breve de Robot AIDA: movimiento, sensores, control, decisiones y errores posibles.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Pedir al alumnado que observe el robot como si fuera un prototipo lunar: qué hace bien, qué no podría hacer, qué datos necesitaría y qué tendría que supervisar una persona.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Cerrar con pros/contras usando la idea “Robot primero; humanos cuando esté el café montado” como guiño, no como explicación técnica.</w:t>
      </w:r>
    </w:p>
    <w:p>
      <w:r>
        <w:rPr>
          <w:b/>
        </w:rPr>
        <w:t xml:space="preserve">Cierre del bloque: </w:t>
      </w:r>
      <w:r>
        <w:t>Producto: cada equipo escribe una tarea lunar que delegaría en un robot y un fallo crítico que habría que prevenir.</w:t>
      </w:r>
    </w:p>
    <w:p>
      <w:pPr>
        <w:pStyle w:val="Heading2"/>
      </w:pPr>
      <w:r>
        <w:t>Actividad B · VR / SimMoon</w:t>
      </w:r>
    </w:p>
    <w:p>
      <w:r>
        <w:rPr>
          <w:b/>
        </w:rPr>
        <w:t xml:space="preserve">Objetivo: </w:t>
      </w:r>
      <w:r>
        <w:t>Convertir la experiencia VR en una simulación de misión. No se trata de “probar unas gafas”, sino de observar el entorno, anticipar riesgos y pensar cómo se prepararía una misión real.</w:t>
      </w:r>
    </w:p>
    <w:p>
      <w:r>
        <w:rPr>
          <w:b/>
        </w:rPr>
        <w:t>Dinámica: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Una persona usa las gafas mientras el resto actúa como Mission Control.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El equipo registra lugares interesantes, riesgos, recursos posibles, preguntas e ideas de empresa lunar.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Si hay una sola gafa, hacer rotaciones cortas y proyectar una vista/capturas cuando sea posible para que todo el grupo participe.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Insistir en la diferencia entre simulación y realidad: entrenar y planificar sí; creer que ya lo sabemos todo, no.</w:t>
      </w:r>
    </w:p>
    <w:p>
      <w:r>
        <w:rPr>
          <w:b/>
        </w:rPr>
        <w:t xml:space="preserve">Cierre del bloque: </w:t>
      </w:r>
      <w:r>
        <w:t>Producto: cada equipo selecciona una observación VR que se convertirá en problema para trabajar con IA generativa.</w:t>
      </w:r>
    </w:p>
    <w:p>
      <w:pPr>
        <w:pStyle w:val="Heading2"/>
      </w:pPr>
      <w:r>
        <w:t>Actividad C · IA generativa con Mistral</w:t>
      </w:r>
    </w:p>
    <w:p>
      <w:r>
        <w:rPr>
          <w:b/>
        </w:rPr>
        <w:t xml:space="preserve">Objetivo: </w:t>
      </w:r>
      <w:r>
        <w:t>Usar la IA como asistente de misión: no para copiar una respuesta, sino para formular mejores preguntas, explorar soluciones, pedir análisis crítico y verificar límites.</w:t>
      </w:r>
    </w:p>
    <w:p>
      <w:r>
        <w:rPr>
          <w:b/>
        </w:rPr>
        <w:t>Dinámica: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Presentar Mistral como copiloto de trabajo: ayuda a ordenar, probar y mejorar ideas, pero no sustituye el criterio del equipo.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Trabajar con pocos prompts pero bien diseñados. Fórmula: contexto + tarea + restricciones + formato + tono.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Usar prompts de misión: riesgos de una base, mejora de idea, checklist de robot, abogado del diablo lunar.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Pedir explícitamente al alumnado que detecte una respuesta floja, inventada, demasiado genérica o excesivamente segura.</w:t>
      </w:r>
    </w:p>
    <w:p>
      <w:r>
        <w:rPr>
          <w:b/>
        </w:rPr>
        <w:t xml:space="preserve">Cierre del bloque: </w:t>
      </w:r>
      <w:r>
        <w:t>Producto: una propuesta tecnológica mejorada por IA y una advertencia de fiabilidad.</w:t>
      </w:r>
    </w:p>
    <w:p>
      <w:pPr>
        <w:pStyle w:val="Heading2"/>
      </w:pPr>
      <w:r>
        <w:t>Actividad D · Machine Learning con Teachable Machine</w:t>
      </w:r>
    </w:p>
    <w:p>
      <w:r>
        <w:rPr>
          <w:b/>
        </w:rPr>
        <w:t xml:space="preserve">Objetivo: </w:t>
      </w:r>
      <w:r>
        <w:t>Mostrar que no toda IA es generativa. Un modelo de ML aprende con ejemplos y sirve para tareas concretas: reconocer gestos, clasificar objetos, detectar señales o activar acciones sencillas.</w:t>
      </w:r>
    </w:p>
    <w:p>
      <w:r>
        <w:rPr>
          <w:b/>
        </w:rPr>
        <w:t>Dinámica: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Explicar el ciclo de la diapositiva 20: damos ejemplos, entrenamos, probamos.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Elegir un reto sencillo y conectarlo con la Luna: control de rover por gestos, detector de tripulación mediante tarjetas, señal de emergencia, clasificación de objetos o “anti-selenitas” como guiño.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Entrenar con ejemplos variados y probar con condiciones distintas.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Tratar el fallo como aprendizaje: ¿faltan datos?, ¿todos los ejemplos se parecen demasiado?, ¿hay sesgo de fondo, luz o postura?</w:t>
      </w:r>
    </w:p>
    <w:p>
      <w:r>
        <w:rPr>
          <w:b/>
        </w:rPr>
        <w:t xml:space="preserve">Cierre del bloque: </w:t>
      </w:r>
      <w:r>
        <w:t>Producto: modelo entrenado o diseño de modelo, con prueba de fallo y mejora propuesta.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5. Materiales y preparación logística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94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Material</w:t>
            </w:r>
          </w:p>
        </w:tc>
        <w:tc>
          <w:tcPr>
            <w:tcW w:type="dxa" w:w="6917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Uso / preparación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Robot AIDA</w:t>
            </w:r>
          </w:p>
        </w:tc>
        <w:tc>
          <w:tcPr>
            <w:tcW w:type="dxa" w:w="691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Cargar batería, probar movimiento, sensores y control antes de la sesión. Preparar una demo corta y repetible. Tener claro qué se mostrará aunque falle algo.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Gafas VR Meta Quest</w:t>
            </w:r>
          </w:p>
        </w:tc>
        <w:tc>
          <w:tcPr>
            <w:tcW w:type="dxa" w:w="691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Cargadas, con SimMoon o experiencia lunar instalada y probada. Zona segura despejada. Paños/toallitas para limpieza. Definir turnos cortos.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5 laptops</w:t>
            </w:r>
          </w:p>
        </w:tc>
        <w:tc>
          <w:tcPr>
            <w:tcW w:type="dxa" w:w="691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Uno por equipo si hay cinco equipos. Navegador actualizado, webcam activa, acceso a Mistral Le Chat y Teachable Machine.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Pantalla de presentación</w:t>
            </w:r>
          </w:p>
        </w:tc>
        <w:tc>
          <w:tcPr>
            <w:tcW w:type="dxa" w:w="691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Deck cargado, temporizador visible y enlaces/QR a herramientas. Conviene tener el PDF local por si falla internet.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Internet</w:t>
            </w:r>
          </w:p>
        </w:tc>
        <w:tc>
          <w:tcPr>
            <w:tcW w:type="dxa" w:w="691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Probar desde la red del campus. Tener plan B con capturas, prompts impresos y una demo de modelo ya entrenada.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Fotocopias de fichas</w:t>
            </w:r>
          </w:p>
        </w:tc>
        <w:tc>
          <w:tcPr>
            <w:tcW w:type="dxa" w:w="691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Ficha Robot, Ficha VR, Ficha Prompt Lab, Ficha ML y Ficha Final de Tecnología Lunar.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Material auxiliar</w:t>
            </w:r>
          </w:p>
        </w:tc>
        <w:tc>
          <w:tcPr>
            <w:tcW w:type="dxa" w:w="6917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Bolígrafos, rotuladores, identificadores de equipo, cinta/folios para tarjetas visuales, temporizador.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Privacidad y datos</w:t>
            </w:r>
          </w:p>
        </w:tc>
        <w:tc>
          <w:tcPr>
            <w:tcW w:type="dxa" w:w="6917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Si se hace reconocimiento facial, que sea solo demostrativo y sin guardar/exportar datos. Preferir gestos, tarjetas, objetos o señales visuales.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6. Roles dentro de cada equipo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Rol</w:t>
            </w:r>
          </w:p>
        </w:tc>
        <w:tc>
          <w:tcPr>
            <w:tcW w:type="dxa" w:w="6803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Operador/a de misión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Coordina tiempos del equipo y se asegura de que se complete la ficha.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Responsable de robótica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Observa Robot AIDA y registra tarea, ventaja y fallo crítico.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Responsable VR / Mission Control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Recoge riesgos, recursos, lugares interesantes y preguntas durante SimMoon.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Responsable GenAI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Escribe prompts en Mistral, selecciona ideas útiles y marca respuestas dudosas.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Responsable ML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Coordina clases, ejemplos, entrenamiento, pruebas y fallos en Teachable Machine.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Portavoz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Prepara y presenta el pitch final de 1 minuto.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7. Recomendaciones de facilitación</w:t>
            </w:r>
          </w:p>
        </w:tc>
      </w:tr>
    </w:tbl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Mantener el foco en funcionamiento, seguridad y control de misión. No convertir la sesión en una demostración pasiva de herramientas.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Usar humor puntual sin infantilizar: “abogado del diablo lunar”, “anti-selenitas”, “matar moscas a cañonazos con GenAI”.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En VR, quien no lleva las gafas también trabaja: observa, pregunta y registra como Mission Control.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En GenAI, limitar prompts para obligar a pensar. Una buena dinámica es: primer prompt, crítica, segundo prompt mejorado, verificación.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En ML, celebrar los fallos. Un modelo que falla nos enseña sobre datos, sesgos, variabilidad y validación.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Cerrar cada bloque con una frase que conecte tecnología y misión: “¿Qué nos permite decidir mejor esta herramienta?”.</w:t>
      </w:r>
    </w:p>
    <w:p>
      <w:pPr>
        <w:spacing w:after="40"/>
        <w:ind w:left="198" w:hanging="113"/>
      </w:pPr>
      <w:r>
        <w:rPr>
          <w:b/>
          <w:color w:val="00AEEF"/>
        </w:rPr>
        <w:t xml:space="preserve">• </w:t>
      </w:r>
      <w:r>
        <w:rPr>
          <w:sz w:val="19"/>
        </w:rPr>
        <w:t>Evitar tecnicismos innecesarios: para 14-15 años es más potente entender el ciclo dato - decisión - error - mejora que memorizar definiciones.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8. Plan B técnico y de tiempo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608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6803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Respuesta sugerida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Solo hay una gafa VR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Usar formato astronauta + Mission Control. Rotaciones de 3-4 minutos y el resto observa con capturas/vídeo o escucha el relato técnico del operador.</w:t>
            </w:r>
          </w:p>
        </w:tc>
      </w:tr>
      <w:tr>
        <w:tc>
          <w:tcPr>
            <w:tcW w:type="dxa" w:w="2608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No hay dos facilitadores para estaciones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Hacer versión lineal: 10:30-10:40 intro, 10:40-11:05 robótica, 11:05-11:25 VR, 11:25-11:30 cierre.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Falla Robot AIDA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Mostrar vídeo/capturas o convertir la demo en análisis de diseño: sensores, control, energía, comunicación y errores posibles.</w:t>
            </w:r>
          </w:p>
        </w:tc>
      </w:tr>
      <w:tr>
        <w:tc>
          <w:tcPr>
            <w:tcW w:type="dxa" w:w="2608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Falla VR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Usar capturas o vídeo de exploración lunar y mantener la ficha de observación. La clave es simular y decidir, no solo ponerse las gafas.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Falla Mistral o internet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Usar prompts impresos y respuestas ejemplo preparadas. Pedir a equipos que mejoren y critiquen esas respuestas offline.</w:t>
            </w:r>
          </w:p>
        </w:tc>
      </w:tr>
      <w:tr>
        <w:tc>
          <w:tcPr>
            <w:tcW w:type="dxa" w:w="2608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Falla la webcam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Hacer Teachable Machine como demo docente, usar imágenes/objetos preparados o trabajar solo el diseño del modelo y su plan de validación.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Se acaba el tiempo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Priorizar ficha final: problema lunar, tecnología elegida, datos necesarios, fallo probable, supervisión humana y pitch.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E83B47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Anexos · Fichas de trabajo imprimibles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Ficha 1 · Robot AIDA: ¿qué haría un robot en la Luna?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5953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Respuesta del equipo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Tarea lunar que podría hacer el robot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¿Por qué no la haría directamente una persona?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Datos o sensores que necesitaría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Mayor ventaja de usar robot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Fallo crítico posible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Qué debería supervisar un humano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Ficha 2 · SimMoon: observación de misión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5953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Lugar interesante o zona de exploración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Riesgo detectado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Recurso posible: agua, energía, minerales, refugio...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Tarea difícil para humanos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Pregunta que todavía no sabemos responder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Idea para la empresa lunar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Ficha 3 · Prompt Lab con Mistral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652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Trabajo del equipo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Problema lunar elegido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Prompt 1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Idea útil que nos ha dado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Qué falta, suena raro o puede estar inventado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Prompt mejorado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Síntesis final en una frase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</w:tcPr>
          <w:p>
            <w:pPr>
              <w:spacing w:after="40"/>
            </w:pPr>
            <w:r>
              <w:rPr>
                <w:rFonts w:ascii="Arial" w:hAnsi="Arial"/>
                <w:b/>
                <w:color w:val="0B1220"/>
                <w:sz w:val="20"/>
              </w:rPr>
              <w:t>Recordatorio de prompting</w:t>
            </w:r>
          </w:p>
          <w:p>
            <w:pPr>
              <w:spacing w:after="0"/>
            </w:pPr>
            <w:r>
              <w:t>Buen prompt = contexto + tarea + restricciones + formato + tono. Pedid también críticas: “Hazme preguntas difíciles sobre mi propuesta”.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Ficha 4 · Trainable Machine: mini-IA lunar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5953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Respuesta del equipo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Qué queremos que reconozca o prediga el modelo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Clases del modelo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 xml:space="preserve">Clase 1: </w:t>
            </w:r>
            <w:r>
              <w:br/>
            </w:r>
            <w:r>
              <w:rPr>
                <w:rFonts w:ascii="Arial" w:hAnsi="Arial" w:eastAsia="Arial"/>
                <w:color w:val="1E293B"/>
                <w:sz w:val="17"/>
              </w:rPr>
              <w:t xml:space="preserve">Clase 2: </w:t>
            </w:r>
            <w:r>
              <w:br/>
            </w:r>
            <w:r>
              <w:rPr>
                <w:rFonts w:ascii="Arial" w:hAnsi="Arial" w:eastAsia="Arial"/>
                <w:color w:val="1E293B"/>
                <w:sz w:val="17"/>
              </w:rPr>
              <w:t xml:space="preserve">Clase 3: 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Ejemplos que vamos a usar para entrenar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Prueba: ¿cuándo funciona bien?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Prueba: ¿cómo conseguimos que falle?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Cómo mejoraríamos el modelo</w:t>
            </w:r>
          </w:p>
        </w:tc>
        <w:tc>
          <w:tcPr>
            <w:tcW w:type="dxa" w:w="5953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Ficha 5 · Tecnología para la misión lunar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52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Respuesta final del equipo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Nombre de la tecnología o sistema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Problema lunar que resuelve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Tecnología principal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Robótica / VR / GenAI / ML / combinación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Datos, sensores o información necesaria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Cómo ayuda a la misión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Riesgo o fallo principal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Qué debe decidir o supervisar una persona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Pitch de 1 minuto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rFonts w:ascii="Arial" w:hAnsi="Arial" w:eastAsia="Arial"/>
                <w:color w:val="1E293B"/>
                <w:sz w:val="17"/>
              </w:rPr>
              <w:t>Nuestra misión tiene el problema de...</w:t>
            </w:r>
            <w:r>
              <w:br/>
            </w:r>
            <w:r>
              <w:rPr>
                <w:rFonts w:ascii="Arial" w:hAnsi="Arial" w:eastAsia="Arial"/>
                <w:color w:val="1E293B"/>
                <w:sz w:val="17"/>
              </w:rPr>
              <w:t>Proponemos...</w:t>
            </w:r>
            <w:r>
              <w:br/>
            </w:r>
            <w:r>
              <w:rPr>
                <w:rFonts w:ascii="Arial" w:hAnsi="Arial" w:eastAsia="Arial"/>
                <w:color w:val="1E293B"/>
                <w:sz w:val="17"/>
              </w:rPr>
              <w:t>Usa...</w:t>
            </w:r>
            <w:r>
              <w:br/>
            </w:r>
            <w:r>
              <w:rPr>
                <w:rFonts w:ascii="Arial" w:hAnsi="Arial" w:eastAsia="Arial"/>
                <w:color w:val="1E293B"/>
                <w:sz w:val="17"/>
              </w:rPr>
              <w:t>Puede fallar si...</w:t>
            </w:r>
            <w:r>
              <w:br/>
            </w:r>
            <w:r>
              <w:rPr>
                <w:rFonts w:ascii="Arial" w:hAnsi="Arial" w:eastAsia="Arial"/>
                <w:color w:val="1E293B"/>
                <w:sz w:val="17"/>
              </w:rPr>
              <w:t>Lo mejoraríamos con...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val="425"/>
        </w:trPr>
        <w:tc>
          <w:tcPr>
            <w:tcW w:type="dxa" w:w="10370"/>
            <w:shd w:fill="0B1220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21"/>
              </w:rPr>
              <w:t>Mensaje de cierre para el equipo docente</w:t>
            </w:r>
          </w:p>
        </w:tc>
      </w:tr>
    </w:tbl>
    <w:p>
      <w:r>
        <w:rPr>
          <w:b/>
        </w:rPr>
        <w:t xml:space="preserve">La jornada debe sentirse como una misión tecnológica. </w:t>
      </w:r>
      <w:r>
        <w:t>Primero observamos el problema lunar, después probamos herramientas que ayudan a explorarlo, simularlo, pensarlo y automatizar una parte. El resultado no tiene que ser una app compleja: debe ser una idea tecnológica clara, con datos, límites, fallos posibles y supervisión humana. Ese criterio es más importante que “que la demo salga perfecta”.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7FF"/>
          </w:tcPr>
          <w:p>
            <w:pPr>
              <w:spacing w:after="40"/>
            </w:pPr>
            <w:r>
              <w:rPr>
                <w:rFonts w:ascii="Arial" w:hAnsi="Arial"/>
                <w:b/>
                <w:color w:val="0B1220"/>
                <w:sz w:val="20"/>
              </w:rPr>
              <w:t>Cierre oral sugerido</w:t>
            </w:r>
          </w:p>
          <w:p>
            <w:pPr>
              <w:spacing w:after="0"/>
            </w:pPr>
            <w:r>
              <w:t>Hoy habéis usado robótica, realidad virtual, IA generativa y machine learning. No como palabras de moda, sino como herramientas para resolver problemas. Esa es la clave: la tecnología mola más cuando sirve para construir algo.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35" w:bottom="79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Guía docente · Jornada del martes · Control the 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Universidad Europea de Valencia · Summer Camp · The Moon 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2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2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E29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2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rial" w:hAnsi="Arial" w:eastAsia="Arial"/>
      <w:color w:val="5A6577"/>
      <w:sz w:val="17"/>
    </w:rPr>
  </w:style>
  <w:style w:type="paragraph" w:customStyle="1" w:styleId="Callout">
    <w:name w:val="Callout"/>
    <w:pPr>
      <w:spacing w:after="40"/>
    </w:pPr>
    <w:rPr>
      <w:rFonts w:ascii="Arial" w:hAnsi="Arial" w:eastAsia="Arial"/>
      <w:b/>
      <w:color w:val="0B122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