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2717" w14:textId="7887A50A" w:rsidR="00347FDB" w:rsidRDefault="00D00F9E" w:rsidP="00D00F9E">
      <w:pPr>
        <w:pStyle w:val="af0"/>
        <w:rPr>
          <w:rFonts w:hint="eastAsia"/>
        </w:rPr>
      </w:pPr>
      <w:r>
        <w:rPr>
          <w:rFonts w:hint="eastAsia"/>
        </w:rPr>
        <w:t>主</w:t>
      </w:r>
      <w:r w:rsidR="00347FDB" w:rsidRPr="00D00F9E">
        <w:rPr>
          <w:rFonts w:hint="eastAsia"/>
        </w:rPr>
        <w:t>实验描述</w:t>
      </w:r>
    </w:p>
    <w:p w14:paraId="23D63071" w14:textId="67A5C17D" w:rsidR="00D00F9E" w:rsidRDefault="00D00F9E" w:rsidP="00D00F9E">
      <w:pPr>
        <w:pStyle w:val="ae"/>
        <w:rPr>
          <w:rFonts w:hint="eastAsia"/>
        </w:rPr>
      </w:pPr>
      <w:r>
        <w:rPr>
          <w:rFonts w:hint="eastAsia"/>
        </w:rPr>
        <w:t>一</w:t>
      </w:r>
      <w:r w:rsidR="00450EB6">
        <w:rPr>
          <w:rFonts w:hint="eastAsia"/>
        </w:rPr>
        <w:t>、</w:t>
      </w:r>
      <w:r w:rsidR="0084600E">
        <w:rPr>
          <w:rFonts w:hint="eastAsia"/>
        </w:rPr>
        <w:t>实验一：</w:t>
      </w:r>
      <w:r w:rsidR="00450EB6">
        <w:rPr>
          <w:rFonts w:hint="eastAsia"/>
        </w:rPr>
        <w:t>传统基准实验</w:t>
      </w:r>
    </w:p>
    <w:p w14:paraId="301D389B" w14:textId="485EDDC2" w:rsidR="0084600E" w:rsidRDefault="0084600E" w:rsidP="0084600E">
      <w:pPr>
        <w:pStyle w:val="af4"/>
        <w:rPr>
          <w:rFonts w:hint="eastAsia"/>
        </w:rPr>
      </w:pPr>
      <w:r>
        <w:rPr>
          <w:rFonts w:hint="eastAsia"/>
        </w:rPr>
        <w:t>1.1</w:t>
      </w:r>
      <w:r>
        <w:rPr>
          <w:rFonts w:hint="eastAsia"/>
        </w:rPr>
        <w:t>实验</w:t>
      </w:r>
      <w:r>
        <w:rPr>
          <w:rFonts w:hint="eastAsia"/>
        </w:rPr>
        <w:t>1</w:t>
      </w:r>
      <w:r>
        <w:rPr>
          <w:rFonts w:hint="eastAsia"/>
        </w:rPr>
        <w:t>介绍</w:t>
      </w:r>
    </w:p>
    <w:p w14:paraId="032CF4D2" w14:textId="766F8A65" w:rsidR="00D00F9E" w:rsidRDefault="0084600E" w:rsidP="00450EB6">
      <w:pPr>
        <w:pStyle w:val="af2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equal_power_rzf_rsma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 xml:space="preserve"> </w:t>
      </w:r>
      <w:r w:rsidRPr="0084600E">
        <w:rPr>
          <w:rFonts w:ascii="Times New Roman" w:hAnsi="Times New Roman" w:cs="Times New Roman"/>
        </w:rPr>
        <w:t>是五组主实验中的物理极限</w:t>
      </w:r>
      <w:r w:rsidRPr="0084600E">
        <w:rPr>
          <w:rFonts w:ascii="Times New Roman" w:hAnsi="Times New Roman" w:cs="Times New Roman"/>
        </w:rPr>
        <w:t>/</w:t>
      </w:r>
      <w:r w:rsidRPr="0084600E">
        <w:rPr>
          <w:rFonts w:ascii="Times New Roman" w:hAnsi="Times New Roman" w:cs="Times New Roman"/>
        </w:rPr>
        <w:t>无学习基线：</w:t>
      </w:r>
      <w:r w:rsidR="00450EB6" w:rsidRPr="00450EB6">
        <w:rPr>
          <w:rFonts w:ascii="Times New Roman" w:hAnsi="Times New Roman" w:cs="Times New Roman"/>
        </w:rPr>
        <w:t>对所有用户固定采用一个公共功率比例</w:t>
      </w:r>
      <w:r w:rsidR="00450EB6" w:rsidRPr="00450EB6">
        <w:rPr>
          <w:rFonts w:ascii="Times New Roman" w:hAnsi="Times New Roman" w:cs="Times New Roman"/>
        </w:rPr>
        <w:t xml:space="preserve"> </w:t>
      </w:r>
      <w:r w:rsidR="00450EB6">
        <w:rPr>
          <w:rFonts w:ascii="Times New Roman" w:hAnsi="Times New Roman" w:cs="Times New Roman" w:hint="eastAsia"/>
        </w:rPr>
        <w:t>'</w:t>
      </w:r>
      <w:r w:rsidR="00450EB6" w:rsidRPr="00450EB6">
        <w:rPr>
          <w:rFonts w:ascii="Times New Roman" w:hAnsi="Times New Roman" w:cs="Times New Roman"/>
        </w:rPr>
        <w:t>alpha</w:t>
      </w:r>
      <w:r w:rsidR="00450EB6">
        <w:rPr>
          <w:rFonts w:ascii="Times New Roman" w:hAnsi="Times New Roman" w:cs="Times New Roman" w:hint="eastAsia"/>
        </w:rPr>
        <w:t>'</w:t>
      </w:r>
      <w:r w:rsidR="00450EB6" w:rsidRPr="00450EB6">
        <w:rPr>
          <w:rFonts w:ascii="Times New Roman" w:hAnsi="Times New Roman" w:cs="Times New Roman"/>
        </w:rPr>
        <w:t>，私有流均分剩余功率，并使用</w:t>
      </w:r>
      <w:r w:rsidR="00450EB6" w:rsidRPr="00450EB6">
        <w:rPr>
          <w:rFonts w:ascii="Times New Roman" w:hAnsi="Times New Roman" w:cs="Times New Roman"/>
        </w:rPr>
        <w:t xml:space="preserve"> RZF</w:t>
      </w:r>
      <w:r w:rsidR="00450EB6" w:rsidRPr="00450EB6">
        <w:rPr>
          <w:rFonts w:ascii="Times New Roman" w:hAnsi="Times New Roman" w:cs="Times New Roman"/>
        </w:rPr>
        <w:t>（</w:t>
      </w:r>
      <w:r w:rsidR="00450EB6" w:rsidRPr="00450EB6">
        <w:rPr>
          <w:rFonts w:ascii="Times New Roman" w:hAnsi="Times New Roman" w:cs="Times New Roman"/>
        </w:rPr>
        <w:t>Regularized Zero-Forcing</w:t>
      </w:r>
      <w:r w:rsidR="00450EB6" w:rsidRPr="00450EB6">
        <w:rPr>
          <w:rFonts w:ascii="Times New Roman" w:hAnsi="Times New Roman" w:cs="Times New Roman"/>
        </w:rPr>
        <w:t>，正则化迫零）私有预编码；它不使用</w:t>
      </w:r>
      <w:r w:rsidR="00450EB6" w:rsidRPr="00450EB6">
        <w:rPr>
          <w:rFonts w:ascii="Times New Roman" w:hAnsi="Times New Roman" w:cs="Times New Roman"/>
        </w:rPr>
        <w:t xml:space="preserve"> Manager</w:t>
      </w:r>
      <w:r w:rsidR="00450EB6" w:rsidRPr="00450EB6">
        <w:rPr>
          <w:rFonts w:ascii="Times New Roman" w:hAnsi="Times New Roman" w:cs="Times New Roman"/>
        </w:rPr>
        <w:t>、</w:t>
      </w:r>
      <w:r w:rsidR="00450EB6" w:rsidRPr="00450EB6">
        <w:rPr>
          <w:rFonts w:ascii="Times New Roman" w:hAnsi="Times New Roman" w:cs="Times New Roman"/>
        </w:rPr>
        <w:t xml:space="preserve">Worker </w:t>
      </w:r>
      <w:r w:rsidR="00450EB6" w:rsidRPr="00450EB6">
        <w:rPr>
          <w:rFonts w:ascii="Times New Roman" w:hAnsi="Times New Roman" w:cs="Times New Roman"/>
        </w:rPr>
        <w:t>或</w:t>
      </w:r>
      <w:r w:rsidR="00450EB6" w:rsidRPr="00450EB6">
        <w:rPr>
          <w:rFonts w:ascii="Times New Roman" w:hAnsi="Times New Roman" w:cs="Times New Roman"/>
        </w:rPr>
        <w:t xml:space="preserve"> PPO</w:t>
      </w:r>
      <w:r w:rsidR="00450EB6" w:rsidRPr="00450EB6">
        <w:rPr>
          <w:rFonts w:ascii="Times New Roman" w:hAnsi="Times New Roman" w:cs="Times New Roman"/>
        </w:rPr>
        <w:t>。</w:t>
      </w:r>
    </w:p>
    <w:p w14:paraId="019CD190" w14:textId="0BF7C10C" w:rsidR="008B2CDA" w:rsidRPr="008B2CDA" w:rsidRDefault="008B2CDA" w:rsidP="008B2CDA">
      <w:pPr>
        <w:pStyle w:val="af2"/>
        <w:ind w:firstLineChars="200" w:firstLine="480"/>
        <w:rPr>
          <w:rFonts w:ascii="Times New Roman" w:hAnsi="Times New Roman" w:cs="Times New Roman"/>
        </w:rPr>
      </w:pPr>
      <w:r w:rsidRPr="008B2CDA">
        <w:rPr>
          <w:rFonts w:ascii="Times New Roman" w:hAnsi="Times New Roman" w:cs="Times New Roman"/>
        </w:rPr>
        <w:t>策略工厂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src/hrl/training/main_experiments.py:500-508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将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worker_manager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设为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None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，并将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trains_worker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trains_manager</w:t>
      </w:r>
      <w:r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都设为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False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。</w:t>
      </w:r>
    </w:p>
    <w:p w14:paraId="05CFA3FC" w14:textId="7CC731AB" w:rsidR="008B2CDA" w:rsidRPr="008B2CDA" w:rsidRDefault="008B2CDA" w:rsidP="008B2CDA">
      <w:pPr>
        <w:pStyle w:val="af2"/>
        <w:ind w:firstLineChars="200" w:firstLine="480"/>
        <w:rPr>
          <w:rFonts w:ascii="Times New Roman" w:hAnsi="Times New Roman" w:cs="Times New Roman"/>
        </w:rPr>
      </w:pPr>
      <w:r w:rsidRPr="008B2CDA">
        <w:rPr>
          <w:rFonts w:ascii="Times New Roman" w:hAnsi="Times New Roman" w:cs="Times New Roman"/>
        </w:rPr>
        <w:t>它与另外四组方法的本质差异是：另外四组至少有</w:t>
      </w:r>
      <w:r w:rsidRPr="008B2CDA">
        <w:rPr>
          <w:rFonts w:ascii="Times New Roman" w:hAnsi="Times New Roman" w:cs="Times New Roman"/>
        </w:rPr>
        <w:t xml:space="preserve"> PPO Worker</w:t>
      </w:r>
      <w:r w:rsidRPr="008B2CDA">
        <w:rPr>
          <w:rFonts w:ascii="Times New Roman" w:hAnsi="Times New Roman" w:cs="Times New Roman"/>
        </w:rPr>
        <w:t>，主方法还训练</w:t>
      </w:r>
      <w:r w:rsidRPr="008B2CDA">
        <w:rPr>
          <w:rFonts w:ascii="Times New Roman" w:hAnsi="Times New Roman" w:cs="Times New Roman"/>
        </w:rPr>
        <w:t xml:space="preserve"> PPO Manager</w:t>
      </w:r>
      <w:r w:rsidRPr="008B2CDA">
        <w:rPr>
          <w:rFonts w:ascii="Times New Roman" w:hAnsi="Times New Roman" w:cs="Times New Roman"/>
        </w:rPr>
        <w:t>；实验</w:t>
      </w:r>
      <w:r w:rsidRPr="008B2CDA">
        <w:rPr>
          <w:rFonts w:ascii="Times New Roman" w:hAnsi="Times New Roman" w:cs="Times New Roman"/>
        </w:rPr>
        <w:t xml:space="preserve"> 1 </w:t>
      </w:r>
      <w:r w:rsidRPr="008B2CDA">
        <w:rPr>
          <w:rFonts w:ascii="Times New Roman" w:hAnsi="Times New Roman" w:cs="Times New Roman"/>
        </w:rPr>
        <w:t>直接对</w:t>
      </w:r>
      <w:r w:rsidRPr="008B2CDA">
        <w:rPr>
          <w:rFonts w:ascii="Times New Roman" w:hAnsi="Times New Roman" w:cs="Times New Roman"/>
        </w:rPr>
        <w:t xml:space="preserve"> held-out </w:t>
      </w:r>
      <w:r w:rsidRPr="008B2CDA">
        <w:rPr>
          <w:rFonts w:ascii="Times New Roman" w:hAnsi="Times New Roman" w:cs="Times New Roman"/>
        </w:rPr>
        <w:t>信道场景调用确定性的</w:t>
      </w:r>
      <w:r w:rsidRPr="008B2CDA">
        <w:rPr>
          <w:rFonts w:ascii="Times New Roman" w:hAnsi="Times New Roman" w:cs="Times New Roman"/>
        </w:rPr>
        <w:t xml:space="preserve"> RSMA </w:t>
      </w:r>
      <w:r w:rsidRPr="008B2CDA">
        <w:rPr>
          <w:rFonts w:ascii="Times New Roman" w:hAnsi="Times New Roman" w:cs="Times New Roman"/>
        </w:rPr>
        <w:t>物理计算，不产生模型参数，也不需要训练或</w:t>
      </w:r>
      <w:r w:rsidRPr="008B2CDA">
        <w:rPr>
          <w:rFonts w:ascii="Times New Roman" w:hAnsi="Times New Roman" w:cs="Times New Roman"/>
        </w:rPr>
        <w:t xml:space="preserve"> checkpoint</w:t>
      </w:r>
      <w:r w:rsidRPr="008B2CDA">
        <w:rPr>
          <w:rFonts w:ascii="Times New Roman" w:hAnsi="Times New Roman" w:cs="Times New Roman"/>
        </w:rPr>
        <w:t>。</w:t>
      </w:r>
      <w:r w:rsidRPr="008B2CDA">
        <w:rPr>
          <w:rFonts w:ascii="Times New Roman" w:hAnsi="Times New Roman" w:cs="Times New Roman"/>
        </w:rPr>
        <w:t xml:space="preserve">Runner </w:t>
      </w:r>
      <w:r w:rsidRPr="008B2CDA">
        <w:rPr>
          <w:rFonts w:ascii="Times New Roman" w:hAnsi="Times New Roman" w:cs="Times New Roman"/>
        </w:rPr>
        <w:t>在</w:t>
      </w:r>
      <w:r w:rsidRPr="008B2CDA">
        <w:rPr>
          <w:rFonts w:ascii="Times New Roman" w:hAnsi="Times New Roman" w:cs="Times New Roman"/>
        </w:rPr>
        <w:t xml:space="preserve"> 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src/hrl/training/main_experiments.py:1281-1306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根据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trains_worker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分支，实验</w:t>
      </w:r>
      <w:r w:rsidRPr="008B2CDA">
        <w:rPr>
          <w:rFonts w:ascii="Times New Roman" w:hAnsi="Times New Roman" w:cs="Times New Roman"/>
        </w:rPr>
        <w:t xml:space="preserve"> 1 </w:t>
      </w:r>
      <w:r w:rsidRPr="008B2CDA">
        <w:rPr>
          <w:rFonts w:ascii="Times New Roman" w:hAnsi="Times New Roman" w:cs="Times New Roman"/>
        </w:rPr>
        <w:t>直接进入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evaluate_equal_power_rzf_rsma</w:t>
      </w:r>
      <w:r w:rsidR="00B6609E">
        <w:rPr>
          <w:rFonts w:ascii="Times New Roman" w:hAnsi="Times New Roman" w:cs="Times New Roman" w:hint="eastAsia"/>
        </w:rPr>
        <w:t>'</w:t>
      </w:r>
      <w:r w:rsidRPr="008B2CDA">
        <w:rPr>
          <w:rFonts w:ascii="Times New Roman" w:hAnsi="Times New Roman" w:cs="Times New Roman"/>
        </w:rPr>
        <w:t>。</w:t>
      </w:r>
    </w:p>
    <w:p w14:paraId="75B754DD" w14:textId="70B60182" w:rsidR="008B2CDA" w:rsidRDefault="008B2CDA" w:rsidP="008B2CDA">
      <w:pPr>
        <w:pStyle w:val="af2"/>
        <w:ind w:firstLineChars="200" w:firstLine="480"/>
        <w:rPr>
          <w:rFonts w:ascii="Times New Roman" w:hAnsi="Times New Roman" w:cs="Times New Roman"/>
        </w:rPr>
      </w:pPr>
      <w:r w:rsidRPr="008B2CDA">
        <w:rPr>
          <w:rFonts w:ascii="Times New Roman" w:hAnsi="Times New Roman" w:cs="Times New Roman"/>
        </w:rPr>
        <w:t>它回答的科学问题是：在相同混合近场</w:t>
      </w:r>
      <w:r w:rsidRPr="008B2CDA">
        <w:rPr>
          <w:rFonts w:ascii="Times New Roman" w:hAnsi="Times New Roman" w:cs="Times New Roman"/>
        </w:rPr>
        <w:t>/</w:t>
      </w:r>
      <w:r w:rsidRPr="008B2CDA">
        <w:rPr>
          <w:rFonts w:ascii="Times New Roman" w:hAnsi="Times New Roman" w:cs="Times New Roman"/>
        </w:rPr>
        <w:t>远场</w:t>
      </w:r>
      <w:r w:rsidRPr="008B2CDA">
        <w:rPr>
          <w:rFonts w:ascii="Times New Roman" w:hAnsi="Times New Roman" w:cs="Times New Roman"/>
        </w:rPr>
        <w:t xml:space="preserve"> Rician </w:t>
      </w:r>
      <w:r w:rsidRPr="008B2CDA">
        <w:rPr>
          <w:rFonts w:ascii="Times New Roman" w:hAnsi="Times New Roman" w:cs="Times New Roman"/>
        </w:rPr>
        <w:t>信道任务、总功率、噪声和测试场景下，固定</w:t>
      </w:r>
      <w:r w:rsidRPr="008B2CDA">
        <w:rPr>
          <w:rFonts w:ascii="Times New Roman" w:hAnsi="Times New Roman" w:cs="Times New Roman"/>
        </w:rPr>
        <w:t xml:space="preserve"> Equal Power + RZF-RSMA </w:t>
      </w:r>
      <w:r w:rsidRPr="008B2CDA">
        <w:rPr>
          <w:rFonts w:ascii="Times New Roman" w:hAnsi="Times New Roman" w:cs="Times New Roman"/>
        </w:rPr>
        <w:t>能达到怎样的和速率、最低用户速率、公平性与</w:t>
      </w:r>
      <w:r w:rsidRPr="008B2CDA">
        <w:rPr>
          <w:rFonts w:ascii="Times New Roman" w:hAnsi="Times New Roman" w:cs="Times New Roman"/>
        </w:rPr>
        <w:t xml:space="preserve"> QoS </w:t>
      </w:r>
      <w:r w:rsidRPr="008B2CDA">
        <w:rPr>
          <w:rFonts w:ascii="Times New Roman" w:hAnsi="Times New Roman" w:cs="Times New Roman"/>
        </w:rPr>
        <w:t>水平。该基线不是学习算法的训练上限，而是固定物理策略的可重复参照。</w:t>
      </w:r>
    </w:p>
    <w:p w14:paraId="3B313083" w14:textId="164DFFED" w:rsidR="0084600E" w:rsidRDefault="0084600E" w:rsidP="0084600E">
      <w:pPr>
        <w:pStyle w:val="af4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>运行</w:t>
      </w:r>
      <w:r>
        <w:rPr>
          <w:rFonts w:hint="eastAsia"/>
        </w:rPr>
        <w:t>实验</w:t>
      </w:r>
      <w:r>
        <w:rPr>
          <w:rFonts w:hint="eastAsia"/>
        </w:rPr>
        <w:t>1</w:t>
      </w:r>
    </w:p>
    <w:p w14:paraId="171C7E97" w14:textId="51E42B2B" w:rsidR="0084600E" w:rsidRDefault="0084600E" w:rsidP="0084600E">
      <w:pPr>
        <w:pStyle w:val="af4"/>
      </w:pPr>
      <w:r>
        <w:rPr>
          <w:rFonts w:hint="eastAsia"/>
        </w:rPr>
        <w:t>1.2.1</w:t>
      </w:r>
      <w:r>
        <w:rPr>
          <w:rFonts w:hint="eastAsia"/>
        </w:rPr>
        <w:t>最小</w:t>
      </w:r>
      <w:r>
        <w:rPr>
          <w:rFonts w:hint="eastAsia"/>
        </w:rPr>
        <w:t>PowerShell</w:t>
      </w:r>
      <w:r>
        <w:rPr>
          <w:rFonts w:hint="eastAsia"/>
        </w:rPr>
        <w:t>命令</w:t>
      </w:r>
    </w:p>
    <w:p w14:paraId="16CC8811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使用</w:t>
      </w:r>
      <w:r w:rsidRPr="0084600E">
        <w:rPr>
          <w:rFonts w:ascii="Times New Roman" w:hAnsi="Times New Roman" w:cs="Times New Roman"/>
        </w:rPr>
        <w:t xml:space="preserve"> Conda </w:t>
      </w:r>
      <w:r w:rsidRPr="0084600E">
        <w:rPr>
          <w:rFonts w:ascii="Times New Roman" w:hAnsi="Times New Roman" w:cs="Times New Roman"/>
        </w:rPr>
        <w:t>环境中的入口程序：</w:t>
      </w:r>
    </w:p>
    <w:p w14:paraId="11F7441E" w14:textId="3E1C4DEC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'''</w:t>
      </w:r>
      <w:r w:rsidRPr="0084600E">
        <w:rPr>
          <w:rFonts w:ascii="Times New Roman" w:hAnsi="Times New Roman" w:cs="Times New Roman"/>
        </w:rPr>
        <w:t>powershell</w:t>
      </w:r>
    </w:p>
    <w:p w14:paraId="55FCFEA6" w14:textId="3E97B7F2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&amp; 'D:\Anaconda\python11\Scripts\hrl.exe' run-main-experiments </w:t>
      </w:r>
      <w:r>
        <w:rPr>
          <w:rFonts w:ascii="Times New Roman" w:hAnsi="Times New Roman" w:cs="Times New Roman"/>
        </w:rPr>
        <w:t>'</w:t>
      </w:r>
    </w:p>
    <w:p w14:paraId="65C218A5" w14:textId="787FFF26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  --config configs\experiments\main_mixed_near_far.yaml </w:t>
      </w:r>
      <w:r>
        <w:rPr>
          <w:rFonts w:ascii="Times New Roman" w:hAnsi="Times New Roman" w:cs="Times New Roman"/>
        </w:rPr>
        <w:t>'</w:t>
      </w:r>
    </w:p>
    <w:p w14:paraId="623852D2" w14:textId="151CD2DB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  --methods equal_power_rzf_rsma </w:t>
      </w:r>
      <w:r>
        <w:rPr>
          <w:rFonts w:ascii="Times New Roman" w:hAnsi="Times New Roman" w:cs="Times New Roman"/>
        </w:rPr>
        <w:t>'</w:t>
      </w:r>
    </w:p>
    <w:p w14:paraId="25CE3D2C" w14:textId="4844D84F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  --seeds 11 </w:t>
      </w:r>
      <w:r>
        <w:rPr>
          <w:rFonts w:ascii="Times New Roman" w:hAnsi="Times New Roman" w:cs="Times New Roman"/>
        </w:rPr>
        <w:t>'</w:t>
      </w:r>
    </w:p>
    <w:p w14:paraId="48586991" w14:textId="2A342140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  --output-directory outputs\exp1_only</w:t>
      </w:r>
      <w:r>
        <w:rPr>
          <w:rFonts w:ascii="Times New Roman" w:hAnsi="Times New Roman" w:cs="Times New Roman"/>
        </w:rPr>
        <w:t>'''</w:t>
      </w:r>
    </w:p>
    <w:p w14:paraId="02A34E1D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等价的模块写法：</w:t>
      </w:r>
    </w:p>
    <w:p w14:paraId="4A4B52FD" w14:textId="2AD76633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'''</w:t>
      </w:r>
      <w:r w:rsidRPr="0084600E">
        <w:rPr>
          <w:rFonts w:ascii="Times New Roman" w:hAnsi="Times New Roman" w:cs="Times New Roman"/>
        </w:rPr>
        <w:t>powershell</w:t>
      </w:r>
    </w:p>
    <w:p w14:paraId="46BB873B" w14:textId="3A7ADFB3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lastRenderedPageBreak/>
        <w:t xml:space="preserve">&amp; 'D:\Anaconda\python11\python.exe' -m hrl.cli run-main-experiments </w:t>
      </w:r>
      <w:r>
        <w:rPr>
          <w:rFonts w:ascii="Times New Roman" w:hAnsi="Times New Roman" w:cs="Times New Roman"/>
        </w:rPr>
        <w:t>'</w:t>
      </w:r>
    </w:p>
    <w:p w14:paraId="233FBBAD" w14:textId="5CA65B8E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  --config configs\experiments\main_mixed_near_far.yaml </w:t>
      </w:r>
      <w:r>
        <w:rPr>
          <w:rFonts w:ascii="Times New Roman" w:hAnsi="Times New Roman" w:cs="Times New Roman"/>
        </w:rPr>
        <w:t>'</w:t>
      </w:r>
    </w:p>
    <w:p w14:paraId="5F0F9C22" w14:textId="7CFBEE58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  --methods equal_power_rzf_rsma </w:t>
      </w:r>
      <w:r>
        <w:rPr>
          <w:rFonts w:ascii="Times New Roman" w:hAnsi="Times New Roman" w:cs="Times New Roman"/>
        </w:rPr>
        <w:t>'</w:t>
      </w:r>
    </w:p>
    <w:p w14:paraId="74E5BEB5" w14:textId="06CDD3AB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  --seeds 11 </w:t>
      </w:r>
      <w:r>
        <w:rPr>
          <w:rFonts w:ascii="Times New Roman" w:hAnsi="Times New Roman" w:cs="Times New Roman"/>
        </w:rPr>
        <w:t>'</w:t>
      </w:r>
    </w:p>
    <w:p w14:paraId="12D672E6" w14:textId="37CC0DA4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  --output-directory outputs\exp1_only</w:t>
      </w:r>
      <w:r>
        <w:rPr>
          <w:rFonts w:ascii="Times New Roman" w:hAnsi="Times New Roman" w:cs="Times New Roman"/>
        </w:rPr>
        <w:t>'''</w:t>
      </w:r>
    </w:p>
    <w:p w14:paraId="25BD49D9" w14:textId="0F6F3189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hrl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 xml:space="preserve"> </w:t>
      </w:r>
      <w:r w:rsidRPr="0084600E">
        <w:rPr>
          <w:rFonts w:ascii="Times New Roman" w:hAnsi="Times New Roman" w:cs="Times New Roman"/>
        </w:rPr>
        <w:t>控制台脚本由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pyproject.toml:28-31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 xml:space="preserve"> </w:t>
      </w:r>
      <w:r w:rsidRPr="0084600E">
        <w:rPr>
          <w:rFonts w:ascii="Times New Roman" w:hAnsi="Times New Roman" w:cs="Times New Roman"/>
        </w:rPr>
        <w:t>注册为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hrl.cli:main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。模块入口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src/hrl/cli.py:230-231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 xml:space="preserve"> </w:t>
      </w:r>
      <w:r w:rsidRPr="0084600E">
        <w:rPr>
          <w:rFonts w:ascii="Times New Roman" w:hAnsi="Times New Roman" w:cs="Times New Roman"/>
        </w:rPr>
        <w:t>同样调用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main()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。项目没有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src/hrl/__main__.py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，因此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python -m hrl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 xml:space="preserve"> </w:t>
      </w:r>
      <w:r w:rsidRPr="0084600E">
        <w:rPr>
          <w:rFonts w:ascii="Times New Roman" w:hAnsi="Times New Roman" w:cs="Times New Roman"/>
        </w:rPr>
        <w:t>会报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No module named hrl.__main__; 'hrl' is a package and cannot be directly executed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；应使用</w:t>
      </w:r>
      <w:r w:rsidRPr="008460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python -m hrl.cli</w:t>
      </w:r>
      <w:r>
        <w:rPr>
          <w:rFonts w:ascii="Times New Roman" w:hAnsi="Times New Roman" w:cs="Times New Roman"/>
        </w:rPr>
        <w:t>'</w:t>
      </w:r>
      <w:r w:rsidRPr="0084600E">
        <w:rPr>
          <w:rFonts w:ascii="Times New Roman" w:hAnsi="Times New Roman" w:cs="Times New Roman"/>
        </w:rPr>
        <w:t>。</w:t>
      </w:r>
    </w:p>
    <w:p w14:paraId="31D4F5B3" w14:textId="4565CD64" w:rsidR="0084600E" w:rsidRDefault="0084600E" w:rsidP="0084600E">
      <w:pPr>
        <w:pStyle w:val="af4"/>
      </w:pPr>
      <w:r>
        <w:rPr>
          <w:rFonts w:hint="eastAsia"/>
        </w:rPr>
        <w:t>1.2.</w:t>
      </w:r>
      <w:r>
        <w:rPr>
          <w:rFonts w:hint="eastAsia"/>
        </w:rPr>
        <w:t>2</w:t>
      </w:r>
      <w:r>
        <w:rPr>
          <w:rFonts w:hint="eastAsia"/>
        </w:rPr>
        <w:t>参数含义</w:t>
      </w:r>
    </w:p>
    <w:p w14:paraId="469523FB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| </w:t>
      </w:r>
      <w:r w:rsidRPr="0084600E">
        <w:rPr>
          <w:rFonts w:ascii="Times New Roman" w:hAnsi="Times New Roman" w:cs="Times New Roman"/>
        </w:rPr>
        <w:t>参数</w:t>
      </w:r>
      <w:r w:rsidRPr="0084600E">
        <w:rPr>
          <w:rFonts w:ascii="Times New Roman" w:hAnsi="Times New Roman" w:cs="Times New Roman"/>
        </w:rPr>
        <w:t xml:space="preserve"> | </w:t>
      </w:r>
      <w:r w:rsidRPr="0084600E">
        <w:rPr>
          <w:rFonts w:ascii="Times New Roman" w:hAnsi="Times New Roman" w:cs="Times New Roman"/>
        </w:rPr>
        <w:t>作用</w:t>
      </w:r>
      <w:r w:rsidRPr="0084600E">
        <w:rPr>
          <w:rFonts w:ascii="Times New Roman" w:hAnsi="Times New Roman" w:cs="Times New Roman"/>
        </w:rPr>
        <w:t xml:space="preserve"> | </w:t>
      </w:r>
      <w:r w:rsidRPr="0084600E">
        <w:rPr>
          <w:rFonts w:ascii="Times New Roman" w:hAnsi="Times New Roman" w:cs="Times New Roman"/>
        </w:rPr>
        <w:t>代码依据</w:t>
      </w:r>
      <w:r w:rsidRPr="0084600E">
        <w:rPr>
          <w:rFonts w:ascii="Times New Roman" w:hAnsi="Times New Roman" w:cs="Times New Roman"/>
        </w:rPr>
        <w:t xml:space="preserve"> |</w:t>
      </w:r>
    </w:p>
    <w:p w14:paraId="629235AA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|---|---|---|</w:t>
      </w:r>
    </w:p>
    <w:p w14:paraId="1E21A0AA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| `--config` | </w:t>
      </w:r>
      <w:r w:rsidRPr="0084600E">
        <w:rPr>
          <w:rFonts w:ascii="Times New Roman" w:hAnsi="Times New Roman" w:cs="Times New Roman"/>
        </w:rPr>
        <w:t>指定唯一</w:t>
      </w:r>
      <w:r w:rsidRPr="0084600E">
        <w:rPr>
          <w:rFonts w:ascii="Times New Roman" w:hAnsi="Times New Roman" w:cs="Times New Roman"/>
        </w:rPr>
        <w:t xml:space="preserve"> YAML </w:t>
      </w:r>
      <w:r w:rsidRPr="0084600E">
        <w:rPr>
          <w:rFonts w:ascii="Times New Roman" w:hAnsi="Times New Roman" w:cs="Times New Roman"/>
        </w:rPr>
        <w:t>实验契约。默认值也是</w:t>
      </w:r>
      <w:r w:rsidRPr="0084600E">
        <w:rPr>
          <w:rFonts w:ascii="Times New Roman" w:hAnsi="Times New Roman" w:cs="Times New Roman"/>
        </w:rPr>
        <w:t xml:space="preserve"> `configs/experiments/main_mixed_near_far.yaml`</w:t>
      </w:r>
      <w:r w:rsidRPr="0084600E">
        <w:rPr>
          <w:rFonts w:ascii="Times New Roman" w:hAnsi="Times New Roman" w:cs="Times New Roman"/>
        </w:rPr>
        <w:t>。</w:t>
      </w:r>
      <w:r w:rsidRPr="0084600E">
        <w:rPr>
          <w:rFonts w:ascii="Times New Roman" w:hAnsi="Times New Roman" w:cs="Times New Roman"/>
        </w:rPr>
        <w:t xml:space="preserve"> | `src/hrl/cli.py:125-129` |</w:t>
      </w:r>
    </w:p>
    <w:p w14:paraId="0B1D4E70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| `--methods` | </w:t>
      </w:r>
      <w:r w:rsidRPr="0084600E">
        <w:rPr>
          <w:rFonts w:ascii="Times New Roman" w:hAnsi="Times New Roman" w:cs="Times New Roman"/>
        </w:rPr>
        <w:t>逗号分隔的方法子集。实验</w:t>
      </w:r>
      <w:r w:rsidRPr="0084600E">
        <w:rPr>
          <w:rFonts w:ascii="Times New Roman" w:hAnsi="Times New Roman" w:cs="Times New Roman"/>
        </w:rPr>
        <w:t xml:space="preserve"> 1 </w:t>
      </w:r>
      <w:r w:rsidRPr="0084600E">
        <w:rPr>
          <w:rFonts w:ascii="Times New Roman" w:hAnsi="Times New Roman" w:cs="Times New Roman"/>
        </w:rPr>
        <w:t>只写</w:t>
      </w:r>
      <w:r w:rsidRPr="0084600E">
        <w:rPr>
          <w:rFonts w:ascii="Times New Roman" w:hAnsi="Times New Roman" w:cs="Times New Roman"/>
        </w:rPr>
        <w:t xml:space="preserve"> `equal_power_rzf_rsma`</w:t>
      </w:r>
      <w:r w:rsidRPr="0084600E">
        <w:rPr>
          <w:rFonts w:ascii="Times New Roman" w:hAnsi="Times New Roman" w:cs="Times New Roman"/>
        </w:rPr>
        <w:t>。</w:t>
      </w:r>
      <w:r w:rsidRPr="0084600E">
        <w:rPr>
          <w:rFonts w:ascii="Times New Roman" w:hAnsi="Times New Roman" w:cs="Times New Roman"/>
        </w:rPr>
        <w:t xml:space="preserve"> | `src/hrl/cli.py:131-135` |</w:t>
      </w:r>
    </w:p>
    <w:p w14:paraId="7E56C665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| `--seeds` | </w:t>
      </w:r>
      <w:r w:rsidRPr="0084600E">
        <w:rPr>
          <w:rFonts w:ascii="Times New Roman" w:hAnsi="Times New Roman" w:cs="Times New Roman"/>
        </w:rPr>
        <w:t>覆盖配置中的</w:t>
      </w:r>
      <w:r w:rsidRPr="0084600E">
        <w:rPr>
          <w:rFonts w:ascii="Times New Roman" w:hAnsi="Times New Roman" w:cs="Times New Roman"/>
        </w:rPr>
        <w:t xml:space="preserve"> training seeds</w:t>
      </w:r>
      <w:r w:rsidRPr="0084600E">
        <w:rPr>
          <w:rFonts w:ascii="Times New Roman" w:hAnsi="Times New Roman" w:cs="Times New Roman"/>
        </w:rPr>
        <w:t>。实验</w:t>
      </w:r>
      <w:r w:rsidRPr="0084600E">
        <w:rPr>
          <w:rFonts w:ascii="Times New Roman" w:hAnsi="Times New Roman" w:cs="Times New Roman"/>
        </w:rPr>
        <w:t xml:space="preserve"> 1 </w:t>
      </w:r>
      <w:r w:rsidRPr="0084600E">
        <w:rPr>
          <w:rFonts w:ascii="Times New Roman" w:hAnsi="Times New Roman" w:cs="Times New Roman"/>
        </w:rPr>
        <w:t>不训练，因此不改变信道物理结果；它会改变输出中</w:t>
      </w:r>
      <w:r w:rsidRPr="0084600E">
        <w:rPr>
          <w:rFonts w:ascii="Times New Roman" w:hAnsi="Times New Roman" w:cs="Times New Roman"/>
        </w:rPr>
        <w:t xml:space="preserve"> `training_seed` </w:t>
      </w:r>
      <w:r w:rsidRPr="0084600E">
        <w:rPr>
          <w:rFonts w:ascii="Times New Roman" w:hAnsi="Times New Roman" w:cs="Times New Roman"/>
        </w:rPr>
        <w:t>的记录行数。</w:t>
      </w:r>
      <w:r w:rsidRPr="0084600E">
        <w:rPr>
          <w:rFonts w:ascii="Times New Roman" w:hAnsi="Times New Roman" w:cs="Times New Roman"/>
        </w:rPr>
        <w:t xml:space="preserve">held-out </w:t>
      </w:r>
      <w:r w:rsidRPr="0084600E">
        <w:rPr>
          <w:rFonts w:ascii="Times New Roman" w:hAnsi="Times New Roman" w:cs="Times New Roman"/>
        </w:rPr>
        <w:t>场景仍来自</w:t>
      </w:r>
      <w:r w:rsidRPr="0084600E">
        <w:rPr>
          <w:rFonts w:ascii="Times New Roman" w:hAnsi="Times New Roman" w:cs="Times New Roman"/>
        </w:rPr>
        <w:t xml:space="preserve"> YAML </w:t>
      </w:r>
      <w:r w:rsidRPr="0084600E">
        <w:rPr>
          <w:rFonts w:ascii="Times New Roman" w:hAnsi="Times New Roman" w:cs="Times New Roman"/>
        </w:rPr>
        <w:t>的</w:t>
      </w:r>
      <w:r w:rsidRPr="0084600E">
        <w:rPr>
          <w:rFonts w:ascii="Times New Roman" w:hAnsi="Times New Roman" w:cs="Times New Roman"/>
        </w:rPr>
        <w:t xml:space="preserve"> `test` seeds</w:t>
      </w:r>
      <w:r w:rsidRPr="0084600E">
        <w:rPr>
          <w:rFonts w:ascii="Times New Roman" w:hAnsi="Times New Roman" w:cs="Times New Roman"/>
        </w:rPr>
        <w:t>。</w:t>
      </w:r>
      <w:r w:rsidRPr="0084600E">
        <w:rPr>
          <w:rFonts w:ascii="Times New Roman" w:hAnsi="Times New Roman" w:cs="Times New Roman"/>
        </w:rPr>
        <w:t xml:space="preserve"> | `src/hrl/cli.py:136-140`</w:t>
      </w:r>
      <w:r w:rsidRPr="0084600E">
        <w:rPr>
          <w:rFonts w:ascii="Times New Roman" w:hAnsi="Times New Roman" w:cs="Times New Roman"/>
        </w:rPr>
        <w:t>；</w:t>
      </w:r>
      <w:r w:rsidRPr="0084600E">
        <w:rPr>
          <w:rFonts w:ascii="Times New Roman" w:hAnsi="Times New Roman" w:cs="Times New Roman"/>
        </w:rPr>
        <w:t>`src/hrl/training/main_experiments.py:1239-1250` |</w:t>
      </w:r>
    </w:p>
    <w:p w14:paraId="62061B3B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| `--output-directory` | </w:t>
      </w:r>
      <w:r w:rsidRPr="0084600E">
        <w:rPr>
          <w:rFonts w:ascii="Times New Roman" w:hAnsi="Times New Roman" w:cs="Times New Roman"/>
        </w:rPr>
        <w:t>覆盖</w:t>
      </w:r>
      <w:r w:rsidRPr="0084600E">
        <w:rPr>
          <w:rFonts w:ascii="Times New Roman" w:hAnsi="Times New Roman" w:cs="Times New Roman"/>
        </w:rPr>
        <w:t xml:space="preserve"> YAML </w:t>
      </w:r>
      <w:r w:rsidRPr="0084600E">
        <w:rPr>
          <w:rFonts w:ascii="Times New Roman" w:hAnsi="Times New Roman" w:cs="Times New Roman"/>
        </w:rPr>
        <w:t>中的输出目录。</w:t>
      </w:r>
      <w:r w:rsidRPr="0084600E">
        <w:rPr>
          <w:rFonts w:ascii="Times New Roman" w:hAnsi="Times New Roman" w:cs="Times New Roman"/>
        </w:rPr>
        <w:t xml:space="preserve"> | `src/hrl/cli.py:141-145`</w:t>
      </w:r>
      <w:r w:rsidRPr="0084600E">
        <w:rPr>
          <w:rFonts w:ascii="Times New Roman" w:hAnsi="Times New Roman" w:cs="Times New Roman"/>
        </w:rPr>
        <w:t>；</w:t>
      </w:r>
      <w:r w:rsidRPr="0084600E">
        <w:rPr>
          <w:rFonts w:ascii="Times New Roman" w:hAnsi="Times New Roman" w:cs="Times New Roman"/>
        </w:rPr>
        <w:t>`src/hrl/training/main_experiments.py:1246-1251` |</w:t>
      </w:r>
    </w:p>
    <w:p w14:paraId="4CE3D675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不需要为了实验</w:t>
      </w:r>
      <w:r w:rsidRPr="0084600E">
        <w:rPr>
          <w:rFonts w:ascii="Times New Roman" w:hAnsi="Times New Roman" w:cs="Times New Roman"/>
        </w:rPr>
        <w:t xml:space="preserve"> 1 </w:t>
      </w:r>
      <w:r w:rsidRPr="0084600E">
        <w:rPr>
          <w:rFonts w:ascii="Times New Roman" w:hAnsi="Times New Roman" w:cs="Times New Roman"/>
        </w:rPr>
        <w:t>单独裁剪</w:t>
      </w:r>
      <w:r w:rsidRPr="0084600E">
        <w:rPr>
          <w:rFonts w:ascii="Times New Roman" w:hAnsi="Times New Roman" w:cs="Times New Roman"/>
        </w:rPr>
        <w:t xml:space="preserve"> YAML</w:t>
      </w:r>
      <w:r w:rsidRPr="0084600E">
        <w:rPr>
          <w:rFonts w:ascii="Times New Roman" w:hAnsi="Times New Roman" w:cs="Times New Roman"/>
        </w:rPr>
        <w:t>；只用</w:t>
      </w:r>
      <w:r w:rsidRPr="0084600E">
        <w:rPr>
          <w:rFonts w:ascii="Times New Roman" w:hAnsi="Times New Roman" w:cs="Times New Roman"/>
        </w:rPr>
        <w:t xml:space="preserve"> `--methods equal_power_rzf_rsma` </w:t>
      </w:r>
      <w:r w:rsidRPr="0084600E">
        <w:rPr>
          <w:rFonts w:ascii="Times New Roman" w:hAnsi="Times New Roman" w:cs="Times New Roman"/>
        </w:rPr>
        <w:t>即可。若只跑一个训练</w:t>
      </w:r>
      <w:r w:rsidRPr="0084600E">
        <w:rPr>
          <w:rFonts w:ascii="Times New Roman" w:hAnsi="Times New Roman" w:cs="Times New Roman"/>
        </w:rPr>
        <w:t xml:space="preserve"> seed</w:t>
      </w:r>
      <w:r w:rsidRPr="0084600E">
        <w:rPr>
          <w:rFonts w:ascii="Times New Roman" w:hAnsi="Times New Roman" w:cs="Times New Roman"/>
        </w:rPr>
        <w:t>，使用</w:t>
      </w:r>
      <w:r w:rsidRPr="0084600E">
        <w:rPr>
          <w:rFonts w:ascii="Times New Roman" w:hAnsi="Times New Roman" w:cs="Times New Roman"/>
        </w:rPr>
        <w:t xml:space="preserve"> `--seeds 11`</w:t>
      </w:r>
      <w:r w:rsidRPr="0084600E">
        <w:rPr>
          <w:rFonts w:ascii="Times New Roman" w:hAnsi="Times New Roman" w:cs="Times New Roman"/>
        </w:rPr>
        <w:t>。必须注意：实验</w:t>
      </w:r>
      <w:r w:rsidRPr="0084600E">
        <w:rPr>
          <w:rFonts w:ascii="Times New Roman" w:hAnsi="Times New Roman" w:cs="Times New Roman"/>
        </w:rPr>
        <w:t xml:space="preserve"> 1 </w:t>
      </w:r>
      <w:r w:rsidRPr="0084600E">
        <w:rPr>
          <w:rFonts w:ascii="Times New Roman" w:hAnsi="Times New Roman" w:cs="Times New Roman"/>
        </w:rPr>
        <w:t>的物理指标由</w:t>
      </w:r>
      <w:r w:rsidRPr="0084600E">
        <w:rPr>
          <w:rFonts w:ascii="Times New Roman" w:hAnsi="Times New Roman" w:cs="Times New Roman"/>
        </w:rPr>
        <w:t xml:space="preserve"> YAML </w:t>
      </w:r>
      <w:r w:rsidRPr="0084600E">
        <w:rPr>
          <w:rFonts w:ascii="Times New Roman" w:hAnsi="Times New Roman" w:cs="Times New Roman"/>
        </w:rPr>
        <w:t>的</w:t>
      </w:r>
      <w:r w:rsidRPr="0084600E">
        <w:rPr>
          <w:rFonts w:ascii="Times New Roman" w:hAnsi="Times New Roman" w:cs="Times New Roman"/>
        </w:rPr>
        <w:t xml:space="preserve"> `test`/`test_seeds` </w:t>
      </w:r>
      <w:r w:rsidRPr="0084600E">
        <w:rPr>
          <w:rFonts w:ascii="Times New Roman" w:hAnsi="Times New Roman" w:cs="Times New Roman"/>
        </w:rPr>
        <w:t>决定，当前配置为</w:t>
      </w:r>
      <w:r w:rsidRPr="0084600E">
        <w:rPr>
          <w:rFonts w:ascii="Times New Roman" w:hAnsi="Times New Roman" w:cs="Times New Roman"/>
        </w:rPr>
        <w:t xml:space="preserve"> 16 </w:t>
      </w:r>
      <w:r w:rsidRPr="0084600E">
        <w:rPr>
          <w:rFonts w:ascii="Times New Roman" w:hAnsi="Times New Roman" w:cs="Times New Roman"/>
        </w:rPr>
        <w:t>个</w:t>
      </w:r>
      <w:r w:rsidRPr="0084600E">
        <w:rPr>
          <w:rFonts w:ascii="Times New Roman" w:hAnsi="Times New Roman" w:cs="Times New Roman"/>
        </w:rPr>
        <w:t xml:space="preserve"> held-out seeds</w:t>
      </w:r>
      <w:r w:rsidRPr="0084600E">
        <w:rPr>
          <w:rFonts w:ascii="Times New Roman" w:hAnsi="Times New Roman" w:cs="Times New Roman"/>
        </w:rPr>
        <w:t>，见</w:t>
      </w:r>
      <w:r w:rsidRPr="0084600E">
        <w:rPr>
          <w:rFonts w:ascii="Times New Roman" w:hAnsi="Times New Roman" w:cs="Times New Roman"/>
        </w:rPr>
        <w:t xml:space="preserve"> `configs/experiments/main_mixed_near_far.yaml:13-17`</w:t>
      </w:r>
      <w:r w:rsidRPr="0084600E">
        <w:rPr>
          <w:rFonts w:ascii="Times New Roman" w:hAnsi="Times New Roman" w:cs="Times New Roman"/>
        </w:rPr>
        <w:t>；</w:t>
      </w:r>
      <w:r w:rsidRPr="0084600E">
        <w:rPr>
          <w:rFonts w:ascii="Times New Roman" w:hAnsi="Times New Roman" w:cs="Times New Roman"/>
        </w:rPr>
        <w:t xml:space="preserve">`--seeds 11` </w:t>
      </w:r>
      <w:r w:rsidRPr="0084600E">
        <w:rPr>
          <w:rFonts w:ascii="Times New Roman" w:hAnsi="Times New Roman" w:cs="Times New Roman"/>
        </w:rPr>
        <w:t>只作为结果记录中的训练</w:t>
      </w:r>
      <w:r w:rsidRPr="0084600E">
        <w:rPr>
          <w:rFonts w:ascii="Times New Roman" w:hAnsi="Times New Roman" w:cs="Times New Roman"/>
        </w:rPr>
        <w:t xml:space="preserve"> seed </w:t>
      </w:r>
      <w:r w:rsidRPr="0084600E">
        <w:rPr>
          <w:rFonts w:ascii="Times New Roman" w:hAnsi="Times New Roman" w:cs="Times New Roman"/>
        </w:rPr>
        <w:t>标签，并不参与</w:t>
      </w:r>
      <w:r w:rsidRPr="0084600E">
        <w:rPr>
          <w:rFonts w:ascii="Times New Roman" w:hAnsi="Times New Roman" w:cs="Times New Roman"/>
        </w:rPr>
        <w:t xml:space="preserve"> `evaluate_equal_power_rzf_rsma` </w:t>
      </w:r>
      <w:r w:rsidRPr="0084600E">
        <w:rPr>
          <w:rFonts w:ascii="Times New Roman" w:hAnsi="Times New Roman" w:cs="Times New Roman"/>
        </w:rPr>
        <w:t>的场景循环。</w:t>
      </w:r>
    </w:p>
    <w:p w14:paraId="6881B8B9" w14:textId="661DBA43" w:rsidR="0084600E" w:rsidRDefault="0084600E" w:rsidP="0084600E">
      <w:pPr>
        <w:pStyle w:val="af4"/>
        <w:rPr>
          <w:rFonts w:hint="eastAsia"/>
        </w:rPr>
      </w:pPr>
      <w:r>
        <w:rPr>
          <w:rFonts w:hint="eastAsia"/>
        </w:rPr>
        <w:t>1.2.2</w:t>
      </w:r>
      <w:r>
        <w:rPr>
          <w:rFonts w:hint="eastAsia"/>
        </w:rPr>
        <w:t>预期</w:t>
      </w:r>
      <w:r>
        <w:rPr>
          <w:rFonts w:hint="eastAsia"/>
        </w:rPr>
        <w:t>stdout</w:t>
      </w:r>
    </w:p>
    <w:p w14:paraId="7CEA7342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 xml:space="preserve">`src/hrl/cli.py:207-220` </w:t>
      </w:r>
      <w:r w:rsidRPr="0084600E">
        <w:rPr>
          <w:rFonts w:ascii="Times New Roman" w:hAnsi="Times New Roman" w:cs="Times New Roman"/>
        </w:rPr>
        <w:t>最终依次打印四个路径：</w:t>
      </w:r>
    </w:p>
    <w:p w14:paraId="4DF8EF53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```text</w:t>
      </w:r>
    </w:p>
    <w:p w14:paraId="62020FBA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lastRenderedPageBreak/>
        <w:t>outputs\exp1_only\manifest.json</w:t>
      </w:r>
    </w:p>
    <w:p w14:paraId="042244D7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outputs\exp1_only\results.json</w:t>
      </w:r>
    </w:p>
    <w:p w14:paraId="31B79FA8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outputs\exp1_only\summary\results.csv</w:t>
      </w:r>
    </w:p>
    <w:p w14:paraId="6C74C8AB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outputs\exp1_only\summary\significance.json</w:t>
      </w:r>
    </w:p>
    <w:p w14:paraId="574343C0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```</w:t>
      </w:r>
    </w:p>
    <w:p w14:paraId="54392174" w14:textId="77777777" w:rsidR="0084600E" w:rsidRPr="0084600E" w:rsidRDefault="0084600E" w:rsidP="0084600E">
      <w:pPr>
        <w:pStyle w:val="af2"/>
        <w:rPr>
          <w:rFonts w:ascii="Times New Roman" w:hAnsi="Times New Roman" w:cs="Times New Roman"/>
        </w:rPr>
      </w:pPr>
      <w:r w:rsidRPr="0084600E">
        <w:rPr>
          <w:rFonts w:ascii="Times New Roman" w:hAnsi="Times New Roman" w:cs="Times New Roman"/>
        </w:rPr>
        <w:t>实际路径分隔符可能随</w:t>
      </w:r>
      <w:r w:rsidRPr="0084600E">
        <w:rPr>
          <w:rFonts w:ascii="Times New Roman" w:hAnsi="Times New Roman" w:cs="Times New Roman"/>
        </w:rPr>
        <w:t xml:space="preserve"> Windows `Path` </w:t>
      </w:r>
      <w:r w:rsidRPr="0084600E">
        <w:rPr>
          <w:rFonts w:ascii="Times New Roman" w:hAnsi="Times New Roman" w:cs="Times New Roman"/>
        </w:rPr>
        <w:t>的字符串表示显示为反斜杠。</w:t>
      </w:r>
    </w:p>
    <w:p w14:paraId="2F33EB50" w14:textId="61F232AB" w:rsidR="0084600E" w:rsidRDefault="0084600E" w:rsidP="0084600E">
      <w:pPr>
        <w:pStyle w:val="af6"/>
        <w:rPr>
          <w:rFonts w:hint="eastAsia"/>
        </w:rPr>
      </w:pPr>
      <w:r>
        <w:rPr>
          <w:rFonts w:hint="eastAsia"/>
        </w:rPr>
        <w:t>3.1</w:t>
      </w:r>
      <w:r>
        <w:rPr>
          <w:rFonts w:hint="eastAsia"/>
        </w:rPr>
        <w:t>完整调用链</w:t>
      </w:r>
    </w:p>
    <w:p w14:paraId="4125718C" w14:textId="06A14D2D" w:rsidR="0084600E" w:rsidRPr="0084600E" w:rsidRDefault="0084600E" w:rsidP="0084600E">
      <w:pPr>
        <w:pStyle w:val="af4"/>
        <w:rPr>
          <w:rFonts w:hint="eastAsia"/>
        </w:rPr>
      </w:pPr>
      <w:r>
        <w:rPr>
          <w:rFonts w:hint="eastAsia"/>
        </w:rPr>
        <w:t>3.1.1</w:t>
      </w:r>
      <w:r>
        <w:rPr>
          <w:rFonts w:hint="eastAsia"/>
        </w:rPr>
        <w:t>宏观调用链</w:t>
      </w:r>
    </w:p>
    <w:p w14:paraId="4F67235A" w14:textId="77777777" w:rsidR="00D00F9E" w:rsidRDefault="00D00F9E" w:rsidP="00D00F9E">
      <w:pPr>
        <w:pStyle w:val="af2"/>
      </w:pPr>
    </w:p>
    <w:p w14:paraId="6F6C2C5E" w14:textId="77777777" w:rsidR="00BC58B2" w:rsidRDefault="00BC58B2" w:rsidP="00D00F9E">
      <w:pPr>
        <w:pStyle w:val="af2"/>
      </w:pPr>
    </w:p>
    <w:p w14:paraId="221C2100" w14:textId="77777777" w:rsidR="00BC58B2" w:rsidRDefault="00BC58B2" w:rsidP="00D00F9E">
      <w:pPr>
        <w:pStyle w:val="af2"/>
        <w:rPr>
          <w:rFonts w:hint="eastAsia"/>
        </w:rPr>
      </w:pPr>
    </w:p>
    <w:p w14:paraId="7C9BABAC" w14:textId="71C304F4" w:rsidR="00BC58B2" w:rsidRPr="0084600E" w:rsidRDefault="00BC58B2" w:rsidP="00BC58B2">
      <w:pPr>
        <w:pStyle w:val="af4"/>
        <w:rPr>
          <w:rFonts w:hint="eastAsia"/>
        </w:rPr>
      </w:pPr>
      <w:r>
        <w:rPr>
          <w:rFonts w:hint="eastAsia"/>
        </w:rPr>
        <w:t>3.1.</w:t>
      </w:r>
      <w:r>
        <w:rPr>
          <w:rFonts w:hint="eastAsia"/>
        </w:rPr>
        <w:t>2</w:t>
      </w:r>
      <w:r>
        <w:rPr>
          <w:rFonts w:hint="eastAsia"/>
        </w:rPr>
        <w:t>宏观</w:t>
      </w:r>
      <w:r>
        <w:rPr>
          <w:rFonts w:hint="eastAsia"/>
        </w:rPr>
        <w:t>节点表</w:t>
      </w:r>
    </w:p>
    <w:p w14:paraId="230B7DBA" w14:textId="77777777" w:rsidR="00BC58B2" w:rsidRDefault="00BC58B2" w:rsidP="00D00F9E">
      <w:pPr>
        <w:pStyle w:val="af2"/>
      </w:pPr>
    </w:p>
    <w:p w14:paraId="429596E4" w14:textId="7FCA861C" w:rsidR="00BC58B2" w:rsidRDefault="00BC58B2">
      <w:pPr>
        <w:widowControl/>
        <w:rPr>
          <w:rFonts w:ascii="宋体" w:eastAsia="宋体" w:hAnsi="宋体" w:hint="eastAsia"/>
          <w:bCs/>
          <w:sz w:val="24"/>
          <w:szCs w:val="28"/>
        </w:rPr>
      </w:pPr>
      <w:r>
        <w:rPr>
          <w:rFonts w:hint="eastAsia"/>
        </w:rPr>
        <w:br w:type="page"/>
      </w:r>
    </w:p>
    <w:p w14:paraId="1787E5D9" w14:textId="77777777" w:rsidR="00BC58B2" w:rsidRDefault="00BC58B2" w:rsidP="00D00F9E">
      <w:pPr>
        <w:pStyle w:val="af2"/>
        <w:rPr>
          <w:rFonts w:hint="eastAsia"/>
        </w:rPr>
      </w:pPr>
    </w:p>
    <w:p w14:paraId="01C5C941" w14:textId="24FA6915" w:rsidR="00D00F9E" w:rsidRDefault="00D00F9E" w:rsidP="00D00F9E">
      <w:pPr>
        <w:pStyle w:val="ae"/>
        <w:rPr>
          <w:rFonts w:hint="eastAsia"/>
        </w:rPr>
      </w:pPr>
      <w:r>
        <w:rPr>
          <w:rFonts w:hint="eastAsia"/>
        </w:rPr>
        <w:t>实验二</w:t>
      </w:r>
    </w:p>
    <w:p w14:paraId="79FF87A2" w14:textId="0E9E64EB" w:rsidR="00D00F9E" w:rsidRDefault="00D00F9E" w:rsidP="00D00F9E">
      <w:pPr>
        <w:pStyle w:val="af2"/>
        <w:rPr>
          <w:rFonts w:hint="eastAsia"/>
        </w:rPr>
      </w:pPr>
      <w:r>
        <w:rPr>
          <w:rFonts w:hint="eastAsia"/>
        </w:rPr>
        <w:t>写</w:t>
      </w:r>
    </w:p>
    <w:p w14:paraId="262B3A65" w14:textId="10DF156E" w:rsidR="00D00F9E" w:rsidRDefault="00D00F9E" w:rsidP="00D00F9E">
      <w:pPr>
        <w:pStyle w:val="af2"/>
        <w:rPr>
          <w:rFonts w:hint="eastAsia"/>
        </w:rPr>
      </w:pPr>
      <w:r>
        <w:rPr>
          <w:rFonts w:hint="eastAsia"/>
        </w:rPr>
        <w:t>写</w:t>
      </w:r>
    </w:p>
    <w:p w14:paraId="107919CA" w14:textId="671DA190" w:rsidR="00D00F9E" w:rsidRPr="00D00F9E" w:rsidRDefault="00D00F9E" w:rsidP="00D00F9E">
      <w:pPr>
        <w:widowControl/>
        <w:rPr>
          <w:rFonts w:ascii="宋体" w:eastAsia="宋体" w:hAnsi="宋体" w:hint="eastAsia"/>
          <w:bCs/>
          <w:sz w:val="24"/>
          <w:szCs w:val="28"/>
        </w:rPr>
      </w:pPr>
      <w:r>
        <w:rPr>
          <w:rFonts w:hint="eastAsia"/>
        </w:rPr>
        <w:br w:type="page"/>
      </w:r>
    </w:p>
    <w:p w14:paraId="2485665F" w14:textId="112F2923" w:rsidR="00D00F9E" w:rsidRDefault="00D00F9E" w:rsidP="00D00F9E">
      <w:pPr>
        <w:pStyle w:val="ae"/>
        <w:rPr>
          <w:rFonts w:hint="eastAsia"/>
        </w:rPr>
      </w:pPr>
      <w:r>
        <w:rPr>
          <w:rFonts w:hint="eastAsia"/>
        </w:rPr>
        <w:lastRenderedPageBreak/>
        <w:t>实验三</w:t>
      </w:r>
    </w:p>
    <w:p w14:paraId="38001E00" w14:textId="77777777" w:rsidR="00D00F9E" w:rsidRPr="00D00F9E" w:rsidRDefault="00D00F9E" w:rsidP="00D00F9E">
      <w:pPr>
        <w:pStyle w:val="af2"/>
        <w:rPr>
          <w:rFonts w:hint="eastAsia"/>
        </w:rPr>
      </w:pPr>
    </w:p>
    <w:sectPr w:rsidR="00D00F9E" w:rsidRPr="00D00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DB"/>
    <w:rsid w:val="002A429D"/>
    <w:rsid w:val="00347FDB"/>
    <w:rsid w:val="00450EB6"/>
    <w:rsid w:val="0084600E"/>
    <w:rsid w:val="00846DB9"/>
    <w:rsid w:val="008B2CDA"/>
    <w:rsid w:val="00B6609E"/>
    <w:rsid w:val="00BC58B2"/>
    <w:rsid w:val="00D0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B4FD5"/>
  <w15:chartTrackingRefBased/>
  <w15:docId w15:val="{14CC7BCE-DAA2-4A45-8374-DB0F0F94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F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F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F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F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F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F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F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F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F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F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F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7F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F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F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F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F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F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F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F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F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F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F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FDB"/>
    <w:rPr>
      <w:b/>
      <w:bCs/>
      <w:smallCaps/>
      <w:color w:val="0F4761" w:themeColor="accent1" w:themeShade="BF"/>
      <w:spacing w:val="5"/>
    </w:rPr>
  </w:style>
  <w:style w:type="paragraph" w:customStyle="1" w:styleId="ae">
    <w:name w:val="标题一"/>
    <w:basedOn w:val="a"/>
    <w:link w:val="af"/>
    <w:qFormat/>
    <w:rsid w:val="00D00F9E"/>
    <w:pPr>
      <w:adjustRightInd w:val="0"/>
      <w:snapToGrid w:val="0"/>
      <w:spacing w:after="0" w:line="360" w:lineRule="auto"/>
      <w:outlineLvl w:val="1"/>
    </w:pPr>
    <w:rPr>
      <w:rFonts w:ascii="宋体" w:eastAsia="宋体" w:hAnsi="宋体"/>
      <w:b/>
      <w:bCs/>
      <w:sz w:val="28"/>
      <w:szCs w:val="28"/>
    </w:rPr>
  </w:style>
  <w:style w:type="character" w:customStyle="1" w:styleId="af">
    <w:name w:val="标题一 字符"/>
    <w:basedOn w:val="a0"/>
    <w:link w:val="ae"/>
    <w:rsid w:val="00D00F9E"/>
    <w:rPr>
      <w:rFonts w:ascii="宋体" w:eastAsia="宋体" w:hAnsi="宋体"/>
      <w:b/>
      <w:bCs/>
      <w:sz w:val="28"/>
      <w:szCs w:val="28"/>
    </w:rPr>
  </w:style>
  <w:style w:type="paragraph" w:customStyle="1" w:styleId="af0">
    <w:name w:val="大标题"/>
    <w:basedOn w:val="a"/>
    <w:link w:val="af1"/>
    <w:qFormat/>
    <w:rsid w:val="00D00F9E"/>
    <w:pPr>
      <w:adjustRightInd w:val="0"/>
      <w:snapToGrid w:val="0"/>
      <w:spacing w:after="0" w:line="360" w:lineRule="auto"/>
      <w:jc w:val="center"/>
      <w:outlineLvl w:val="0"/>
    </w:pPr>
    <w:rPr>
      <w:rFonts w:ascii="宋体" w:eastAsia="宋体" w:hAnsi="宋体"/>
      <w:b/>
      <w:bCs/>
      <w:sz w:val="30"/>
      <w:szCs w:val="30"/>
    </w:rPr>
  </w:style>
  <w:style w:type="character" w:customStyle="1" w:styleId="af1">
    <w:name w:val="大标题 字符"/>
    <w:basedOn w:val="a0"/>
    <w:link w:val="af0"/>
    <w:rsid w:val="00D00F9E"/>
    <w:rPr>
      <w:rFonts w:ascii="宋体" w:eastAsia="宋体" w:hAnsi="宋体"/>
      <w:b/>
      <w:bCs/>
      <w:sz w:val="30"/>
      <w:szCs w:val="30"/>
    </w:rPr>
  </w:style>
  <w:style w:type="paragraph" w:customStyle="1" w:styleId="af2">
    <w:name w:val="正文部分"/>
    <w:link w:val="af3"/>
    <w:qFormat/>
    <w:rsid w:val="00D00F9E"/>
    <w:pPr>
      <w:spacing w:after="0" w:line="360" w:lineRule="auto"/>
      <w:jc w:val="both"/>
    </w:pPr>
    <w:rPr>
      <w:rFonts w:ascii="宋体" w:eastAsia="宋体" w:hAnsi="宋体"/>
      <w:bCs/>
      <w:sz w:val="24"/>
      <w:szCs w:val="28"/>
    </w:rPr>
  </w:style>
  <w:style w:type="character" w:customStyle="1" w:styleId="af3">
    <w:name w:val="正文部分 字符"/>
    <w:basedOn w:val="a0"/>
    <w:link w:val="af2"/>
    <w:rsid w:val="00D00F9E"/>
    <w:rPr>
      <w:rFonts w:ascii="宋体" w:eastAsia="宋体" w:hAnsi="宋体"/>
      <w:bCs/>
      <w:sz w:val="24"/>
      <w:szCs w:val="28"/>
    </w:rPr>
  </w:style>
  <w:style w:type="paragraph" w:customStyle="1" w:styleId="af4">
    <w:name w:val="标题三"/>
    <w:basedOn w:val="af2"/>
    <w:link w:val="af5"/>
    <w:qFormat/>
    <w:rsid w:val="0084600E"/>
    <w:pPr>
      <w:adjustRightInd w:val="0"/>
      <w:snapToGrid w:val="0"/>
      <w:outlineLvl w:val="3"/>
    </w:pPr>
    <w:rPr>
      <w:rFonts w:ascii="Times New Roman" w:hAnsi="Times New Roman" w:cs="Times New Roman"/>
      <w:b/>
    </w:rPr>
  </w:style>
  <w:style w:type="character" w:customStyle="1" w:styleId="af5">
    <w:name w:val="标题三 字符"/>
    <w:basedOn w:val="af3"/>
    <w:link w:val="af4"/>
    <w:rsid w:val="0084600E"/>
    <w:rPr>
      <w:rFonts w:ascii="Times New Roman" w:eastAsia="宋体" w:hAnsi="Times New Roman" w:cs="Times New Roman"/>
      <w:b/>
      <w:bCs/>
      <w:sz w:val="24"/>
      <w:szCs w:val="28"/>
    </w:rPr>
  </w:style>
  <w:style w:type="paragraph" w:customStyle="1" w:styleId="af6">
    <w:name w:val="标题二"/>
    <w:basedOn w:val="af4"/>
    <w:link w:val="af7"/>
    <w:qFormat/>
    <w:rsid w:val="0084600E"/>
    <w:pPr>
      <w:outlineLvl w:val="2"/>
    </w:pPr>
  </w:style>
  <w:style w:type="character" w:customStyle="1" w:styleId="af7">
    <w:name w:val="标题二 字符"/>
    <w:basedOn w:val="af5"/>
    <w:link w:val="af6"/>
    <w:rsid w:val="0084600E"/>
    <w:rPr>
      <w:rFonts w:ascii="Times New Roman" w:eastAsia="宋体" w:hAnsi="Times New Roman" w:cs="Times New Roman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873</Words>
  <Characters>1729</Characters>
  <Application>Microsoft Office Word</Application>
  <DocSecurity>0</DocSecurity>
  <Lines>69</Lines>
  <Paragraphs>52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落痕 季</dc:creator>
  <cp:keywords/>
  <dc:description/>
  <cp:lastModifiedBy>落痕 季</cp:lastModifiedBy>
  <cp:revision>5</cp:revision>
  <dcterms:created xsi:type="dcterms:W3CDTF">2026-09-11T03:15:00Z</dcterms:created>
  <dcterms:modified xsi:type="dcterms:W3CDTF">2026-09-11T07:06:00Z</dcterms:modified>
</cp:coreProperties>
</file>