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Heading1"/>
      </w:pPr>
      <w:bookmarkStart w:id="20" w:name="X945e9357d3ee94200bd4b9f2a189e3c22fa030f"/>
      <w:r>
        <w:t xml:space="preserve">lsp_OeOrderTextDocumentsClassify: Refactor Analysis (v1 to v2)</w:t>
      </w:r>
      <w:bookmarkEnd w:id="20"/>
    </w:p>
    <w:p>
      <w:pPr>
        <w:pStyle w:val="FirstParagraph"/>
      </w:pPr>
      <w:r>
        <w:rPr>
          <w:b/>
        </w:rPr>
        <w:t xml:space="preserve">Date:</w:t>
      </w:r>
      <w:r>
        <w:t xml:space="preserve"> </w:t>
      </w:r>
      <w:r>
        <w:t xml:space="preserve">2026-05-08</w:t>
      </w:r>
      <w:r>
        <w:t xml:space="preserve"> </w:t>
      </w:r>
      <w:r>
        <w:rPr>
          <w:b/>
        </w:rPr>
        <w:t xml:space="preserve">Tracking sheet row:</w:t>
      </w:r>
      <w:r>
        <w:t xml:space="preserve"> </w:t>
      </w:r>
      <w:r>
        <w:t xml:space="preserve">38 (Priority P2, status Not Started)</w:t>
      </w:r>
      <w:r>
        <w:t xml:space="preserve"> </w:t>
      </w:r>
      <w:r>
        <w:rPr>
          <w:b/>
        </w:rPr>
        <w:t xml:space="preserve">Deployment state:</w:t>
      </w:r>
      <w:r>
        <w:t xml:space="preserve"> </w:t>
      </w:r>
      <w:r>
        <w:t xml:space="preserve">Cataloged. Refactored.sql is a proposed v2 designed by the MFC DBA team and me, awaiting iA review.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21" w:name="procedure-name-surface-area"/>
      <w:r>
        <w:t xml:space="preserve">1. Procedure Name &amp; Surface Area</w:t>
      </w:r>
      <w:bookmarkEnd w:id="21"/>
    </w:p>
    <w:p>
      <w:pPr>
        <w:pStyle w:val="FirstParagraph"/>
      </w:pPr>
      <w:r>
        <w:rPr>
          <w:b/>
        </w:rPr>
        <w:t xml:space="preserve">Procedure:</w:t>
      </w:r>
      <w:r>
        <w:t xml:space="preserve"> </w:t>
      </w:r>
      <w:r>
        <w:rPr>
          <w:rStyle w:val="VerbatimChar"/>
        </w:rPr>
        <w:t xml:space="preserve">dbo.lsp_OeOrderTextDocumentsClassify</w:t>
      </w:r>
    </w:p>
    <w:p>
      <w:pPr>
        <w:pStyle w:val="BodyText"/>
      </w:pPr>
      <w:r>
        <w:rPr>
          <w:b/>
        </w:rPr>
        <w:t xml:space="preserve">Purpose in one line:</w:t>
      </w:r>
      <w:r>
        <w:t xml:space="preserve"> </w:t>
      </w:r>
      <w:r>
        <w:t xml:space="preserve">Classify OeOrderTextDocument rows (from the secondary node via linked server) into the local OeOrderTextDocumentClassification table as Leaflet or Non-Leaflet based on</w:t>
      </w:r>
      <w:r>
        <w:t xml:space="preserve"> </w:t>
      </w:r>
      <w:r>
        <w:rPr>
          <w:rStyle w:val="VerbatimChar"/>
        </w:rPr>
        <w:t xml:space="preserve">DataLength(DocData) &gt; 153,600</w:t>
      </w:r>
      <w:r>
        <w:t xml:space="preserve"> </w:t>
      </w:r>
      <w:r>
        <w:t xml:space="preserve">bytes, in batches of</w:t>
      </w:r>
      <w:r>
        <w:t xml:space="preserve"> </w:t>
      </w:r>
      <w:r>
        <w:rPr>
          <w:rStyle w:val="VerbatimChar"/>
        </w:rPr>
        <w:t xml:space="preserve">@BatchSize</w:t>
      </w:r>
      <w:r>
        <w:t xml:space="preserve"> </w:t>
      </w:r>
      <w:r>
        <w:t xml:space="preserve">rows up to</w:t>
      </w:r>
      <w:r>
        <w:t xml:space="preserve"> </w:t>
      </w:r>
      <w:r>
        <w:rPr>
          <w:rStyle w:val="VerbatimChar"/>
        </w:rPr>
        <w:t xml:space="preserve">@MaxRecords</w:t>
      </w:r>
      <w:r>
        <w:t xml:space="preserve"> </w:t>
      </w:r>
      <w:r>
        <w:t xml:space="preserve">total per call.</w:t>
      </w:r>
    </w:p>
    <w:p>
      <w:pPr>
        <w:pStyle w:val="BodyText"/>
      </w:pPr>
      <w:r>
        <w:rPr>
          <w:b/>
        </w:rPr>
        <w:t xml:space="preserve">Tables touched:</w:t>
      </w:r>
    </w:p>
    <w:p>
      <w:pPr>
        <w:numPr>
          <w:ilvl w:val="0"/>
          <w:numId w:val="1001"/>
        </w:numPr>
        <w:pStyle w:val="Compact"/>
      </w:pPr>
      <w:r>
        <w:rPr>
          <w:rStyle w:val="VerbatimChar"/>
        </w:rPr>
        <w:t xml:space="preserve">[PWDAZNSYMPH02].PHARMASSIST.dbo.OeOrderTextDocument</w:t>
      </w:r>
      <w:r>
        <w:t xml:space="preserve"> </w:t>
      </w:r>
      <w:r>
        <w:t xml:space="preserve">(linked-server source for the classification).</w:t>
      </w:r>
    </w:p>
    <w:p>
      <w:pPr>
        <w:numPr>
          <w:ilvl w:val="0"/>
          <w:numId w:val="1001"/>
        </w:numPr>
        <w:pStyle w:val="Compact"/>
      </w:pPr>
      <w:r>
        <w:rPr>
          <w:rStyle w:val="VerbatimChar"/>
        </w:rPr>
        <w:t xml:space="preserve">PharmAssist.dbo.OeOrderTextDocumentClassification</w:t>
      </w:r>
      <w:r>
        <w:t xml:space="preserve"> </w:t>
      </w:r>
      <w:r>
        <w:t xml:space="preserve">(local destination for the classification).</w:t>
      </w:r>
    </w:p>
    <w:p>
      <w:pPr>
        <w:pStyle w:val="FirstParagraph"/>
      </w:pPr>
      <w:r>
        <w:rPr>
          <w:b/>
        </w:rPr>
        <w:t xml:space="preserve">Indexes used (predicted from the v2 body):</w:t>
      </w:r>
    </w:p>
    <w:tbl>
      <w:tblPr>
        <w:tblStyle w:val="Table"/>
        <w:tblW w:type="pct" w:w="5000.0"/>
        <w:tblLook w:firstRow="1"/>
      </w:tblPr>
      <w:tblGrid>
        <w:gridCol w:w="2640"/>
        <w:gridCol w:w="2640"/>
        <w:gridCol w:w="2640"/>
      </w:tblGrid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Table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Index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Where used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[remote].OeOrderTextDocument</w:t>
            </w:r>
          </w:p>
        </w:tc>
        <w:tc>
          <w:p>
            <w:pPr>
              <w:pStyle w:val="Compact"/>
              <w:jc w:val="left"/>
            </w:pPr>
            <w:r>
              <w:t xml:space="preserve">NC on</w:t>
            </w:r>
            <w:r>
              <w:t xml:space="preserve"> </w:t>
            </w:r>
            <w:r>
              <w:rPr>
                <w:rStyle w:val="VerbatimChar"/>
              </w:rPr>
              <w:t xml:space="preserve">HistoryDtTm, Id</w:t>
            </w:r>
            <w:r>
              <w:t xml:space="preserve"> </w:t>
            </w:r>
            <w:r>
              <w:t xml:space="preserve">(assumed)</w:t>
            </w:r>
          </w:p>
        </w:tc>
        <w:tc>
          <w:p>
            <w:pPr>
              <w:pStyle w:val="Compact"/>
              <w:jc w:val="left"/>
            </w:pPr>
            <w:r>
              <w:t xml:space="preserve">linked-server batch scan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OeOrderTextDocumentClassification</w:t>
            </w:r>
          </w:p>
        </w:tc>
        <w:tc>
          <w:p>
            <w:pPr>
              <w:pStyle w:val="Compact"/>
              <w:jc w:val="left"/>
            </w:pPr>
            <w:r>
              <w:t xml:space="preserve">clustered on</w:t>
            </w:r>
            <w:r>
              <w:t xml:space="preserve"> </w:t>
            </w:r>
            <w:r>
              <w:rPr>
                <w:rStyle w:val="VerbatimChar"/>
              </w:rPr>
              <w:t xml:space="preserve">Id</w:t>
            </w:r>
            <w:r>
              <w:t xml:space="preserve"> </w:t>
            </w:r>
            <w:r>
              <w:t xml:space="preserve">(assumed)</w:t>
            </w:r>
          </w:p>
        </w:tc>
        <w:tc>
          <w:p>
            <w:pPr>
              <w:pStyle w:val="Compact"/>
              <w:jc w:val="left"/>
            </w:pPr>
            <w:r>
              <w:t xml:space="preserve">local Max(Id) initial read</w:t>
            </w:r>
          </w:p>
        </w:tc>
      </w:tr>
    </w:tbl>
    <w:p>
      <w:pPr>
        <w:pStyle w:val="BodyText"/>
      </w:pPr>
      <w:r>
        <w:rPr>
          <w:b/>
        </w:rPr>
        <w:t xml:space="preserve">Callers:</w:t>
      </w:r>
      <w:r>
        <w:t xml:space="preserve"> </w:t>
      </w:r>
      <w:r>
        <w:t xml:space="preserve">the nightly classification job. Called as part of the maintenance window.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22" w:name="overview-of-performance"/>
      <w:r>
        <w:t xml:space="preserve">2. Overview of Performance</w:t>
      </w:r>
      <w:bookmarkEnd w:id="22"/>
    </w:p>
    <w:p>
      <w:pPr>
        <w:pStyle w:val="FirstParagraph"/>
      </w:pPr>
      <w:r>
        <w:t xml:space="preserve">The procedure is on the optimization list because the cross-list capture reports it on two of four expense lists (Duration #17, Expense #25) with</w:t>
      </w:r>
      <w:r>
        <w:t xml:space="preserve"> </w:t>
      </w:r>
      <w:r>
        <w:t xml:space="preserve">“</w:t>
      </w:r>
      <w:r>
        <w:t xml:space="preserve">algorithmic / plan rewrite candidate</w:t>
      </w:r>
      <w:r>
        <w:t xml:space="preserve">”</w:t>
      </w:r>
      <w:r>
        <w:t xml:space="preserve"> </w:t>
      </w:r>
      <w:r>
        <w:t xml:space="preserve">as the dominant heuristic.</w:t>
      </w:r>
    </w:p>
    <w:p>
      <w:pPr>
        <w:pStyle w:val="BodyText"/>
      </w:pPr>
      <w:r>
        <w:t xml:space="preserve">The dominant cost drivers in v1 are four.</w:t>
      </w:r>
    </w:p>
    <w:p>
      <w:pPr>
        <w:pStyle w:val="BodyText"/>
      </w:pPr>
      <w:r>
        <w:t xml:space="preserve">The first is the WHILE EXISTS check against the linked-server table on every iteration. Each WHILE EXISTS check is a remote-server round-trip executed before the batch SELECT (which is also remote). The same answer is available from the previous iteration’s</w:t>
      </w:r>
      <w:r>
        <w:t xml:space="preserve"> </w:t>
      </w:r>
      <w:r>
        <w:rPr>
          <w:rStyle w:val="VerbatimChar"/>
        </w:rPr>
        <w:t xml:space="preserve">@@ROWCOUNT</w:t>
      </w:r>
      <w:r>
        <w:t xml:space="preserve"> </w:t>
      </w:r>
      <w:r>
        <w:t xml:space="preserve">without the separate query.</w:t>
      </w:r>
    </w:p>
    <w:p>
      <w:pPr>
        <w:pStyle w:val="BodyText"/>
      </w:pPr>
      <w:r>
        <w:t xml:space="preserve">The second is the Max(Id) re-read against the local classification table on every iteration (line 75 in v1). The procedure does an initial read at the top (line 28), then re-reads the max on every iteration. The iteration-local update could track</w:t>
      </w:r>
      <w:r>
        <w:t xml:space="preserve"> </w:t>
      </w:r>
      <w:r>
        <w:t xml:space="preserve">@LastProcessedId</w:t>
      </w:r>
      <w:r>
        <w:t xml:space="preserve"> </w:t>
      </w:r>
      <w:r>
        <w:t xml:space="preserve">in-memory.</w:t>
      </w:r>
    </w:p>
    <w:p>
      <w:pPr>
        <w:pStyle w:val="BodyText"/>
      </w:pPr>
      <w:r>
        <w:t xml:space="preserve">The third is the two stray debug result sets:</w:t>
      </w:r>
      <w:r>
        <w:t xml:space="preserve"> </w:t>
      </w:r>
      <w:r>
        <w:rPr>
          <w:rStyle w:val="VerbatimChar"/>
        </w:rPr>
        <w:t xml:space="preserve">SELECT @LastProcessedId</w:t>
      </w:r>
      <w:r>
        <w:t xml:space="preserve"> </w:t>
      </w:r>
      <w:r>
        <w:t xml:space="preserve">on line 30 and</w:t>
      </w:r>
      <w:r>
        <w:t xml:space="preserve"> </w:t>
      </w:r>
      <w:r>
        <w:rPr>
          <w:rStyle w:val="VerbatimChar"/>
        </w:rPr>
        <w:t xml:space="preserve">SELECT @TotalProcessed</w:t>
      </w:r>
      <w:r>
        <w:t xml:space="preserve"> </w:t>
      </w:r>
      <w:r>
        <w:t xml:space="preserve">on line 73. Both return single-value result sets to the caller per iteration. The maintenance orchestrator does not consume these; they are debug artifacts.</w:t>
      </w:r>
    </w:p>
    <w:p>
      <w:pPr>
        <w:pStyle w:val="BodyText"/>
      </w:pPr>
      <w:r>
        <w:t xml:space="preserve">The fourth is the awkward loop control. The</w:t>
      </w:r>
      <w:r>
        <w:t xml:space="preserve"> </w:t>
      </w:r>
      <w:r>
        <w:t xml:space="preserve">@MaxRecords</w:t>
      </w:r>
      <w:r>
        <w:t xml:space="preserve"> </w:t>
      </w:r>
      <w:r>
        <w:t xml:space="preserve">exit is checked inside the loop body and produces a</w:t>
      </w:r>
      <w:r>
        <w:t xml:space="preserve"> </w:t>
      </w:r>
      <w:r>
        <w:rPr>
          <w:rStyle w:val="VerbatimChar"/>
        </w:rPr>
        <w:t xml:space="preserve">BREAK</w:t>
      </w:r>
      <w:r>
        <w:t xml:space="preserve">, while the WHILE EXISTS check sits at the top. Restructuring to put</w:t>
      </w:r>
      <w:r>
        <w:t xml:space="preserve"> </w:t>
      </w:r>
      <w:r>
        <w:t xml:space="preserve">@MaxRecords</w:t>
      </w:r>
      <w:r>
        <w:t xml:space="preserve"> </w:t>
      </w:r>
      <w:r>
        <w:t xml:space="preserve">in the loop condition makes the flow cleaner and removes the BREAK.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23" w:name="evidence-of-original-v1"/>
      <w:r>
        <w:t xml:space="preserve">3. Evidence of Original (v1)</w:t>
      </w:r>
      <w:bookmarkEnd w:id="23"/>
    </w:p>
    <w:p>
      <w:pPr>
        <w:pStyle w:val="Heading3"/>
      </w:pPr>
      <w:bookmarkStart w:id="24" w:name="query-store-cross-mfc-view"/>
      <w:r>
        <w:t xml:space="preserve">3.1 Query Store, cross-MFC view</w:t>
      </w:r>
      <w:bookmarkEnd w:id="24"/>
    </w:p>
    <w:tbl>
      <w:tblPr>
        <w:tblStyle w:val="Table"/>
        <w:tblW w:type="pct" w:w="5000.0"/>
        <w:tblLook w:firstRow="1"/>
      </w:tblPr>
      <w:tblGrid>
        <w:gridCol w:w="455"/>
        <w:gridCol w:w="1365"/>
        <w:gridCol w:w="1638"/>
        <w:gridCol w:w="1183"/>
        <w:gridCol w:w="1456"/>
        <w:gridCol w:w="1820"/>
      </w:tblGrid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MFC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Plan variants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Executions (30d)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Total reads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Avg reads/exec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Avg dur range (ms)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(paste from capture)</w:t>
            </w:r>
          </w:p>
        </w:tc>
        <w:tc>
          <w:p/>
        </w:tc>
        <w:tc>
          <w:p/>
        </w:tc>
        <w:tc>
          <w:p/>
        </w:tc>
        <w:tc>
          <w:p/>
        </w:tc>
        <w:tc>
          <w:p/>
        </w:tc>
      </w:tr>
    </w:tbl>
    <w:p>
      <w:pPr>
        <w:pStyle w:val="Heading3"/>
      </w:pPr>
      <w:bookmarkStart w:id="25" w:name="Xcbcd8bf47b02e01d80e79d190c3a9654d2f1a11"/>
      <w:r>
        <w:t xml:space="preserve">3.2 STATISTICS IO and STATISTICS TIME from a representative MFC run (v1)</w:t>
      </w:r>
      <w:bookmarkEnd w:id="25"/>
    </w:p>
    <w:p>
      <w:pPr>
        <w:pStyle w:val="SourceCode"/>
      </w:pPr>
      <w:r>
        <w:rPr>
          <w:rStyle w:val="VerbatimChar"/>
        </w:rPr>
        <w:t xml:space="preserve">(paste STATS IO / STATS TIME for v1 against the same data state used for v2 here)</w:t>
      </w:r>
    </w:p>
    <w:p>
      <w:pPr>
        <w:pStyle w:val="FirstParagraph"/>
      </w:pPr>
      <w:r>
        <w:t xml:space="preserve">The expected v1 signature is N+1 linked-server round-trips (one WHILE check per iteration plus one batch SELECT per iteration), where N is the iteration count.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26" w:name="issue-identification"/>
      <w:r>
        <w:t xml:space="preserve">4. Issue Identification</w:t>
      </w:r>
      <w:bookmarkEnd w:id="26"/>
    </w:p>
    <w:p>
      <w:pPr>
        <w:pStyle w:val="FirstParagraph"/>
      </w:pPr>
      <w:r>
        <w:rPr>
          <w:b/>
        </w:rPr>
        <w:t xml:space="preserve">Issue 1: Linked-server WHILE EXISTS check (lines 36-41 in v1).</w:t>
      </w:r>
      <w:r>
        <w:t xml:space="preserve"> </w:t>
      </w:r>
      <w:r>
        <w:t xml:space="preserve">Eliminated via</w:t>
      </w:r>
      <w:r>
        <w:t xml:space="preserve"> </w:t>
      </w:r>
      <w:r>
        <w:rPr>
          <w:rStyle w:val="VerbatimChar"/>
        </w:rPr>
        <w:t xml:space="preserve">@@ROWCOUNT</w:t>
      </w:r>
      <w:r>
        <w:t xml:space="preserve">-based control.</w:t>
      </w:r>
    </w:p>
    <w:p>
      <w:pPr>
        <w:pStyle w:val="BodyText"/>
      </w:pPr>
      <w:r>
        <w:rPr>
          <w:b/>
        </w:rPr>
        <w:t xml:space="preserve">Issue 2: Local Max(Id) re-read on every iteration (line 75 in v1).</w:t>
      </w:r>
      <w:r>
        <w:t xml:space="preserve"> </w:t>
      </w:r>
      <w:r>
        <w:t xml:space="preserve">Track</w:t>
      </w:r>
      <w:r>
        <w:t xml:space="preserve"> </w:t>
      </w:r>
      <w:r>
        <w:t xml:space="preserve">@LastProcessedId</w:t>
      </w:r>
      <w:r>
        <w:t xml:space="preserve"> </w:t>
      </w:r>
      <w:r>
        <w:t xml:space="preserve">in-memory.</w:t>
      </w:r>
    </w:p>
    <w:p>
      <w:pPr>
        <w:pStyle w:val="BodyText"/>
      </w:pPr>
      <w:r>
        <w:rPr>
          <w:b/>
        </w:rPr>
        <w:t xml:space="preserve">Issue 3: Stray debug result sets (</w:t>
      </w:r>
      <w:r>
        <w:rPr>
          <w:rStyle w:val="VerbatimChar"/>
          <w:b/>
        </w:rPr>
        <w:t xml:space="preserve">SELECT @LastProcessedId</w:t>
      </w:r>
      <w:r>
        <w:rPr>
          <w:b/>
        </w:rPr>
        <w:t xml:space="preserve"> </w:t>
      </w:r>
      <w:r>
        <w:rPr>
          <w:b/>
        </w:rPr>
        <w:t xml:space="preserve">line 30,</w:t>
      </w:r>
      <w:r>
        <w:rPr>
          <w:b/>
        </w:rPr>
        <w:t xml:space="preserve"> </w:t>
      </w:r>
      <w:r>
        <w:rPr>
          <w:rStyle w:val="VerbatimChar"/>
          <w:b/>
        </w:rPr>
        <w:t xml:space="preserve">SELECT @TotalProcessed</w:t>
      </w:r>
      <w:r>
        <w:rPr>
          <w:b/>
        </w:rPr>
        <w:t xml:space="preserve"> </w:t>
      </w:r>
      <w:r>
        <w:rPr>
          <w:b/>
        </w:rPr>
        <w:t xml:space="preserve">line 73).</w:t>
      </w:r>
      <w:r>
        <w:t xml:space="preserve"> </w:t>
      </w:r>
      <w:r>
        <w:t xml:space="preserve">Remove.</w:t>
      </w:r>
    </w:p>
    <w:p>
      <w:pPr>
        <w:pStyle w:val="BodyText"/>
      </w:pPr>
      <w:r>
        <w:rPr>
          <w:b/>
        </w:rPr>
        <w:t xml:space="preserve">Issue 4: Awkward loop control with BREAK inside the body.</w:t>
      </w:r>
      <w:r>
        <w:t xml:space="preserve"> </w:t>
      </w:r>
      <w:r>
        <w:t xml:space="preserve">Restructure into the loop condition.</w:t>
      </w:r>
    </w:p>
    <w:p>
      <w:pPr>
        <w:pStyle w:val="BodyText"/>
      </w:pPr>
      <w:r>
        <w:rPr>
          <w:b/>
        </w:rPr>
        <w:t xml:space="preserve">Issue 5: No local-variable indirection.</w:t>
      </w:r>
      <w:r>
        <w:t xml:space="preserve"> </w:t>
      </w:r>
      <w:r>
        <w:t xml:space="preserve">Program convention.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27" w:name="first-principles"/>
      <w:r>
        <w:t xml:space="preserve">5. First Principles</w:t>
      </w:r>
      <w:bookmarkEnd w:id="27"/>
    </w:p>
    <w:p>
      <w:pPr>
        <w:pStyle w:val="FirstParagraph"/>
      </w:pPr>
      <w:r>
        <w:rPr>
          <w:rStyle w:val="VerbatimChar"/>
          <w:b/>
        </w:rPr>
        <w:t xml:space="preserve">@@ROWCOUNT</w:t>
      </w:r>
      <w:r>
        <w:rPr>
          <w:b/>
        </w:rPr>
        <w:t xml:space="preserve">-based loop control replaces WHILE EXISTS.</w:t>
      </w:r>
      <w:r>
        <w:t xml:space="preserve"> </w:t>
      </w:r>
      <w:r>
        <w:t xml:space="preserve">The same principle that applies to local-table delete loops applies to linked-server INSERT loops. The previous iteration’s @</w:t>
      </w:r>
      <w:r>
        <w:t xml:space="preserve">@ROWCOUNT</w:t>
      </w:r>
      <w:r>
        <w:t xml:space="preserve"> </w:t>
      </w:r>
      <w:r>
        <w:t xml:space="preserve">carries the</w:t>
      </w:r>
      <w:r>
        <w:t xml:space="preserve"> </w:t>
      </w:r>
      <w:r>
        <w:t xml:space="preserve">“</w:t>
      </w:r>
      <w:r>
        <w:t xml:space="preserve">is there more work</w:t>
      </w:r>
      <w:r>
        <w:t xml:space="preserve">”</w:t>
      </w:r>
      <w:r>
        <w:t xml:space="preserve"> </w:t>
      </w:r>
      <w:r>
        <w:t xml:space="preserve">signal without a separate query.</w:t>
      </w:r>
    </w:p>
    <w:p>
      <w:pPr>
        <w:pStyle w:val="BodyText"/>
      </w:pPr>
      <w:r>
        <w:rPr>
          <w:b/>
        </w:rPr>
        <w:t xml:space="preserve">Track derived state in-memory rather than re-reading it.</w:t>
      </w:r>
      <w:r>
        <w:t xml:space="preserve"> </w:t>
      </w:r>
      <w:r>
        <w:t xml:space="preserve">The Max(Id) of the classification table at the end of each batch is exactly the Max(Id) the current iteration’s INSERT just wrote. The</w:t>
      </w:r>
      <w:r>
        <w:t xml:space="preserve"> </w:t>
      </w:r>
      <w:r>
        <w:rPr>
          <w:rStyle w:val="VerbatimChar"/>
        </w:rPr>
        <w:t xml:space="preserve">Output Inserted.Id Into #BatchMax</w:t>
      </w:r>
      <w:r>
        <w:t xml:space="preserve"> </w:t>
      </w:r>
      <w:r>
        <w:t xml:space="preserve">clause captures this without a re-read of the destination table.</w:t>
      </w:r>
    </w:p>
    <w:p>
      <w:pPr>
        <w:pStyle w:val="BodyText"/>
      </w:pPr>
      <w:r>
        <w:rPr>
          <w:b/>
        </w:rPr>
        <w:t xml:space="preserve">Clean loop condition over flag-and-break.</w:t>
      </w:r>
      <w:r>
        <w:t xml:space="preserve"> </w:t>
      </w:r>
      <w:r>
        <w:t xml:space="preserve">The loop condition</w:t>
      </w:r>
      <w:r>
        <w:t xml:space="preserve"> </w:t>
      </w:r>
      <w:r>
        <w:rPr>
          <w:rStyle w:val="VerbatimChar"/>
        </w:rPr>
        <w:t xml:space="preserve">@ContinueLoop = 1 And @TotalProcessed &lt; @LocalMaxRecords</w:t>
      </w:r>
      <w:r>
        <w:t xml:space="preserve"> </w:t>
      </w:r>
      <w:r>
        <w:t xml:space="preserve">expresses the exit criteria directly. The BREAK pattern in v1 obscures the control flow.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28" w:name="refactor-commented"/>
      <w:r>
        <w:t xml:space="preserve">6. Refactor (commented)</w:t>
      </w:r>
      <w:bookmarkEnd w:id="28"/>
    </w:p>
    <w:p>
      <w:pPr>
        <w:pStyle w:val="FirstParagraph"/>
      </w:pPr>
      <w:r>
        <w:t xml:space="preserve">The v2 body is reproduced in</w:t>
      </w:r>
      <w:r>
        <w:t xml:space="preserve"> </w:t>
      </w:r>
      <w:r>
        <w:rPr>
          <w:rStyle w:val="VerbatimChar"/>
        </w:rPr>
        <w:t xml:space="preserve">Refactored.sql</w:t>
      </w:r>
      <w:r>
        <w:t xml:space="preserve">. Salient blocks below.</w:t>
      </w:r>
    </w:p>
    <w:p>
      <w:pPr>
        <w:pStyle w:val="BodyText"/>
      </w:pPr>
      <w:r>
        <w:rPr>
          <w:b/>
        </w:rPr>
        <w:t xml:space="preserve">Local variables, initial</w:t>
      </w:r>
      <w:r>
        <w:rPr>
          <w:b/>
        </w:rPr>
        <w:t xml:space="preserve"> </w:t>
      </w:r>
      <w:r>
        <w:rPr>
          <w:b/>
        </w:rPr>
        <w:t xml:space="preserve">@LastProcessedId</w:t>
      </w:r>
      <w:r>
        <w:rPr>
          <w:b/>
        </w:rPr>
        <w:t xml:space="preserve">, log begin.</w:t>
      </w:r>
    </w:p>
    <w:p>
      <w:pPr>
        <w:pStyle w:val="SourceCode"/>
      </w:pPr>
      <w:r>
        <w:rPr>
          <w:rStyle w:val="KeywordTok"/>
        </w:rPr>
        <w:t xml:space="preserve">Declare</w:t>
      </w:r>
      <w:r>
        <w:rPr>
          <w:rStyle w:val="NormalTok"/>
        </w:rPr>
        <w:t xml:space="preserve"> @LocalBatchSize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@BatchSize</w:t>
      </w:r>
      <w:r>
        <w:br/>
      </w:r>
      <w:r>
        <w:rPr>
          <w:rStyle w:val="KeywordTok"/>
        </w:rPr>
        <w:t xml:space="preserve">Declare</w:t>
      </w:r>
      <w:r>
        <w:rPr>
          <w:rStyle w:val="NormalTok"/>
        </w:rPr>
        <w:t xml:space="preserve"> @LocalMaxRecords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@MaxRecords</w:t>
      </w:r>
      <w:r>
        <w:br/>
      </w:r>
      <w:r>
        <w:rPr>
          <w:rStyle w:val="KeywordTok"/>
        </w:rPr>
        <w:t xml:space="preserve">Declare</w:t>
      </w:r>
      <w:r>
        <w:rPr>
          <w:rStyle w:val="NormalTok"/>
        </w:rPr>
        <w:t xml:space="preserve"> @LastProcessedId </w:t>
      </w:r>
      <w:r>
        <w:rPr>
          <w:rStyle w:val="DataTypeTok"/>
        </w:rPr>
        <w:t xml:space="preserve">Int</w:t>
      </w:r>
      <w:r>
        <w:br/>
      </w:r>
      <w:r>
        <w:br/>
      </w:r>
      <w:r>
        <w:rPr>
          <w:rStyle w:val="KeywordTok"/>
        </w:rPr>
        <w:t xml:space="preserve">Select</w:t>
      </w:r>
      <w:r>
        <w:rPr>
          <w:rStyle w:val="NormalTok"/>
        </w:rPr>
        <w:t xml:space="preserve"> @LastProcessedId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IsNull(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),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</w:t>
      </w:r>
      <w:r>
        <w:br/>
      </w:r>
      <w:r>
        <w:rPr>
          <w:rStyle w:val="KeywordTok"/>
        </w:rPr>
        <w:t xml:space="preserve">From</w:t>
      </w:r>
      <w:r>
        <w:rPr>
          <w:rStyle w:val="NormalTok"/>
        </w:rPr>
        <w:t xml:space="preserve"> PharmAssist.dbo.OeOrderTextDocumentClassification;</w:t>
      </w:r>
    </w:p>
    <w:p>
      <w:pPr>
        <w:pStyle w:val="FirstParagraph"/>
      </w:pPr>
      <w:r>
        <w:rPr>
          <w:b/>
        </w:rPr>
        <w:t xml:space="preserve">Loop driven by @</w:t>
      </w:r>
      <w:r>
        <w:rPr>
          <w:b/>
        </w:rPr>
        <w:t xml:space="preserve">@ROWCOUNT</w:t>
      </w:r>
      <w:r>
        <w:rPr>
          <w:b/>
        </w:rPr>
        <w:t xml:space="preserve">, with in-memory</w:t>
      </w:r>
      <w:r>
        <w:rPr>
          <w:b/>
        </w:rPr>
        <w:t xml:space="preserve"> </w:t>
      </w:r>
      <w:r>
        <w:rPr>
          <w:b/>
        </w:rPr>
        <w:t xml:space="preserve">@LastProcessedId</w:t>
      </w:r>
      <w:r>
        <w:rPr>
          <w:b/>
        </w:rPr>
        <w:t xml:space="preserve"> </w:t>
      </w:r>
      <w:r>
        <w:rPr>
          <w:b/>
        </w:rPr>
        <w:t xml:space="preserve">tracking.</w:t>
      </w:r>
    </w:p>
    <w:p>
      <w:pPr>
        <w:pStyle w:val="SourceCode"/>
      </w:pPr>
      <w:r>
        <w:rPr>
          <w:rStyle w:val="KeywordTok"/>
        </w:rPr>
        <w:t xml:space="preserve">Drop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Table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Exists</w:t>
      </w:r>
      <w:r>
        <w:rPr>
          <w:rStyle w:val="NormalTok"/>
        </w:rPr>
        <w:t xml:space="preserve"> #BatchMax</w:t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Table</w:t>
      </w:r>
      <w:r>
        <w:rPr>
          <w:rStyle w:val="NormalTok"/>
        </w:rPr>
        <w:t xml:space="preserve"> #BatchMax (BatchMaxId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ntrolFlowTok"/>
        </w:rPr>
        <w:t xml:space="preserve">While</w:t>
      </w:r>
      <w:r>
        <w:rPr>
          <w:rStyle w:val="NormalTok"/>
        </w:rPr>
        <w:t xml:space="preserve"> @ContinueLoop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And</w:t>
      </w:r>
      <w:r>
        <w:rPr>
          <w:rStyle w:val="NormalTok"/>
        </w:rPr>
        <w:t xml:space="preserve"> @TotalProcessed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@LocalMaxRecords</w:t>
      </w:r>
      <w:r>
        <w:br/>
      </w:r>
      <w:r>
        <w:rPr>
          <w:rStyle w:val="ControlFlowTok"/>
        </w:rPr>
        <w:t xml:space="preserve">Begin</w:t>
      </w:r>
      <w:r>
        <w:br/>
      </w:r>
      <w:r>
        <w:rPr>
          <w:rStyle w:val="NormalTok"/>
        </w:rPr>
        <w:t xml:space="preserve">    ;</w:t>
      </w:r>
      <w:r>
        <w:rPr>
          <w:rStyle w:val="KeywordTok"/>
        </w:rPr>
        <w:t xml:space="preserve">With</w:t>
      </w:r>
      <w:r>
        <w:rPr>
          <w:rStyle w:val="NormalTok"/>
        </w:rPr>
        <w:t xml:space="preserve"> Batch </w:t>
      </w:r>
      <w:r>
        <w:rPr>
          <w:rStyle w:val="KeywordTok"/>
        </w:rPr>
        <w:t xml:space="preserve">As</w:t>
      </w:r>
      <w:r>
        <w:br/>
      </w:r>
      <w:r>
        <w:rPr>
          <w:rStyle w:val="NormalTok"/>
        </w:rPr>
        <w:t xml:space="preserve">    (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Select</w:t>
      </w:r>
      <w:r>
        <w:rPr>
          <w:rStyle w:val="NormalTok"/>
        </w:rPr>
        <w:t xml:space="preserve"> Top (@LocalBatchSize) 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, OrderId, HistoryDtTm, DataLength(DocData) </w:t>
      </w:r>
      <w:r>
        <w:rPr>
          <w:rStyle w:val="KeywordTok"/>
        </w:rPr>
        <w:t xml:space="preserve">As</w:t>
      </w:r>
      <w:r>
        <w:rPr>
          <w:rStyle w:val="NormalTok"/>
        </w:rPr>
        <w:t xml:space="preserve"> DocDataLength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From</w:t>
      </w:r>
      <w:r>
        <w:rPr>
          <w:rStyle w:val="NormalTok"/>
        </w:rPr>
        <w:t xml:space="preserve"> [PWDAZNSYMPH02].PHARMASSIST.dbo.OeOrderTextDocument </w:t>
      </w:r>
      <w:r>
        <w:rPr>
          <w:rStyle w:val="KeywordTok"/>
        </w:rPr>
        <w:t xml:space="preserve">With</w:t>
      </w:r>
      <w:r>
        <w:rPr>
          <w:rStyle w:val="NormalTok"/>
        </w:rPr>
        <w:t xml:space="preserve"> (NoLock)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Where</w:t>
      </w:r>
      <w:r>
        <w:rPr>
          <w:rStyle w:val="NormalTok"/>
        </w:rPr>
        <w:t xml:space="preserve"> HistoryDtTm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@CutoffDate </w:t>
      </w:r>
      <w:r>
        <w:rPr>
          <w:rStyle w:val="KeywordTok"/>
        </w:rPr>
        <w:t xml:space="preserve">And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@LastProcessedId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Order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By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Asc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Insert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Into</w:t>
      </w:r>
      <w:r>
        <w:rPr>
          <w:rStyle w:val="NormalTok"/>
        </w:rPr>
        <w:t xml:space="preserve"> PharmAssist.dbo.OeOrderTextDocumentClassification (</w:t>
      </w:r>
      <w:r>
        <w:rPr>
          <w:rStyle w:val="OperatorTok"/>
        </w:rPr>
        <w:t xml:space="preserve">..</w:t>
      </w:r>
      <w:r>
        <w:rPr>
          <w:rStyle w:val="NormalTok"/>
        </w:rPr>
        <w:t xml:space="preserve">.)</w:t>
      </w:r>
      <w:r>
        <w:br/>
      </w:r>
      <w:r>
        <w:rPr>
          <w:rStyle w:val="NormalTok"/>
        </w:rPr>
        <w:t xml:space="preserve">    Output Inserted.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Into</w:t>
      </w:r>
      <w:r>
        <w:rPr>
          <w:rStyle w:val="NormalTok"/>
        </w:rPr>
        <w:t xml:space="preserve"> #BatchMax (BatchMaxId)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Select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..</w:t>
      </w:r>
      <w:r>
        <w:rPr>
          <w:rStyle w:val="NormalTok"/>
        </w:rPr>
        <w:t xml:space="preserve">. </w:t>
      </w:r>
      <w:r>
        <w:rPr>
          <w:rStyle w:val="KeywordTok"/>
        </w:rPr>
        <w:t xml:space="preserve">From</w:t>
      </w:r>
      <w:r>
        <w:rPr>
          <w:rStyle w:val="NormalTok"/>
        </w:rPr>
        <w:t xml:space="preserve"> Batch;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Set</w:t>
      </w:r>
      <w:r>
        <w:rPr>
          <w:rStyle w:val="NormalTok"/>
        </w:rPr>
        <w:t xml:space="preserve"> @InsertedThisPass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@@ROWCOUNT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Set</w:t>
      </w:r>
      <w:r>
        <w:rPr>
          <w:rStyle w:val="NormalTok"/>
        </w:rPr>
        <w:t xml:space="preserve"> @TotalProcessed  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@TotalProcessed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@InsertedThisPass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@InsertedThisPass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Set</w:t>
      </w:r>
      <w:r>
        <w:rPr>
          <w:rStyle w:val="NormalTok"/>
        </w:rPr>
        <w:t xml:space="preserve"> @ContinueLoop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Else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Begin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Select</w:t>
      </w:r>
      <w:r>
        <w:rPr>
          <w:rStyle w:val="NormalTok"/>
        </w:rPr>
        <w:t xml:space="preserve"> @LastProcessedId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IsNull(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(BatchMaxId), @LastProcessedId) </w:t>
      </w:r>
      <w:r>
        <w:rPr>
          <w:rStyle w:val="KeywordTok"/>
        </w:rPr>
        <w:t xml:space="preserve">From</w:t>
      </w:r>
      <w:r>
        <w:rPr>
          <w:rStyle w:val="NormalTok"/>
        </w:rPr>
        <w:t xml:space="preserve"> #BatchMax;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Truncate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Table</w:t>
      </w:r>
      <w:r>
        <w:rPr>
          <w:rStyle w:val="NormalTok"/>
        </w:rPr>
        <w:t xml:space="preserve"> #BatchMax;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@InsertedThisPass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@LocalBatchSize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Set</w:t>
      </w:r>
      <w:r>
        <w:rPr>
          <w:rStyle w:val="NormalTok"/>
        </w:rPr>
        <w:t xml:space="preserve"> @ContinueLoop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End</w:t>
      </w:r>
      <w:r>
        <w:br/>
      </w:r>
      <w:r>
        <w:rPr>
          <w:rStyle w:val="ControlFlowTok"/>
        </w:rPr>
        <w:t xml:space="preserve">End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rStyle w:val="VerbatimChar"/>
        </w:rPr>
        <w:t xml:space="preserve">Output Inserted.Id Into #BatchMax</w:t>
      </w:r>
      <w:r>
        <w:t xml:space="preserve"> </w:t>
      </w:r>
      <w:r>
        <w:t xml:space="preserve">clause captures the Ids written by the current batch INSERT. The Max(BatchMaxId) lookup on the small #BatchMax temp table is much cheaper than re-reading Max(Id) from the destination table.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29" w:name="risk-rollback"/>
      <w:r>
        <w:t xml:space="preserve">7. Risk &amp; Rollback</w:t>
      </w:r>
      <w:bookmarkEnd w:id="29"/>
    </w:p>
    <w:p>
      <w:pPr>
        <w:pStyle w:val="FirstParagraph"/>
      </w:pPr>
      <w:r>
        <w:rPr>
          <w:b/>
        </w:rPr>
        <w:t xml:space="preserve">What could go wrong.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@@ROWCOUNT</w:t>
      </w:r>
      <w:r>
        <w:t xml:space="preserve">-based exit is semantically equivalent to the WHILE EXISTS check as long as the same predicate (</w:t>
      </w:r>
      <w:r>
        <w:rPr>
          <w:rStyle w:val="VerbatimChar"/>
        </w:rPr>
        <w:t xml:space="preserve">HistoryDtTm &lt; @CutoffDate And Id &gt; @LastProcessedId</w:t>
      </w:r>
      <w:r>
        <w:t xml:space="preserve">) drives both. The v2 form uses the same predicate inside the Batch CTE.</w:t>
      </w:r>
    </w:p>
    <w:p>
      <w:pPr>
        <w:pStyle w:val="BodyText"/>
      </w:pPr>
      <w:r>
        <w:t xml:space="preserve">The</w:t>
      </w:r>
      <w:r>
        <w:t xml:space="preserve"> </w:t>
      </w:r>
      <w:r>
        <w:t xml:space="preserve">@LastProcessedId</w:t>
      </w:r>
      <w:r>
        <w:t xml:space="preserve"> </w:t>
      </w:r>
      <w:r>
        <w:t xml:space="preserve">tracking via the OUTPUT clause is exactly the value the v1 re-read would have produced after each INSERT, by construction.</w:t>
      </w:r>
    </w:p>
    <w:p>
      <w:pPr>
        <w:pStyle w:val="BodyText"/>
      </w:pPr>
      <w:r>
        <w:t xml:space="preserve">The linked-server batch SELECT is preserved unchanged. Section 11 carries the same cross-reference to Row 35’s linked-server question.</w:t>
      </w:r>
    </w:p>
    <w:p>
      <w:pPr>
        <w:pStyle w:val="BodyText"/>
      </w:pPr>
      <w:r>
        <w:rPr>
          <w:b/>
        </w:rPr>
        <w:t xml:space="preserve">What to look for in the first 24 hours.</w:t>
      </w:r>
      <w:r>
        <w:t xml:space="preserve"> </w:t>
      </w:r>
      <w:r>
        <w:t xml:space="preserve">Total elapsed time per call (expected: substantially lower; N linked-server round-trips eliminated), classification row count parity with v1 on the same data state, absence of debug result sets in the maintenance log.</w:t>
      </w:r>
    </w:p>
    <w:p>
      <w:pPr>
        <w:pStyle w:val="BodyText"/>
      </w:pPr>
      <w:r>
        <w:rPr>
          <w:b/>
        </w:rPr>
        <w:t xml:space="preserve">Rollback path.</w:t>
      </w:r>
      <w:r>
        <w:t xml:space="preserve"> </w:t>
      </w:r>
      <w:r>
        <w:t xml:space="preserve">The v1 body is in</w:t>
      </w:r>
      <w:r>
        <w:t xml:space="preserve"> </w:t>
      </w:r>
      <w:r>
        <w:rPr>
          <w:rStyle w:val="VerbatimChar"/>
        </w:rPr>
        <w:t xml:space="preserve">Original.sql</w:t>
      </w:r>
      <w:r>
        <w:t xml:space="preserve">. Redeploying v1 reverts cleanly.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30" w:name="evidence-of-refactor-v2"/>
      <w:r>
        <w:t xml:space="preserve">8. Evidence of Refactor (v2)</w:t>
      </w:r>
      <w:bookmarkEnd w:id="30"/>
    </w:p>
    <w:p>
      <w:pPr>
        <w:pStyle w:val="SourceCode"/>
      </w:pPr>
      <w:r>
        <w:rPr>
          <w:rStyle w:val="VerbatimChar"/>
        </w:rPr>
        <w:t xml:space="preserve">(paste STATS IO / STATS TIME for v2 against the same data state used for v1 here)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31" w:name="comparison-improvement"/>
      <w:r>
        <w:t xml:space="preserve">9. Comparison &amp; Improvement</w:t>
      </w:r>
      <w:bookmarkEnd w:id="31"/>
    </w:p>
    <w:tbl>
      <w:tblPr>
        <w:tblStyle w:val="Table"/>
        <w:tblW w:type="pct" w:w="5000.0"/>
        <w:tblLook w:firstRow="1"/>
      </w:tblPr>
      <w:tblGrid>
        <w:gridCol w:w="1980"/>
        <w:gridCol w:w="1980"/>
        <w:gridCol w:w="1980"/>
        <w:gridCol w:w="1980"/>
      </w:tblGrid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Metric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v1 (paste)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v2 (paste)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Delta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Total elapsed time per call</w:t>
            </w:r>
          </w:p>
        </w:tc>
        <w:tc>
          <w:p/>
        </w:tc>
        <w:tc>
          <w:p>
            <w:pPr>
              <w:pStyle w:val="Compact"/>
              <w:jc w:val="left"/>
            </w:pPr>
            <w:r>
              <w:t xml:space="preserve">(expected: substantially lower)</w:t>
            </w:r>
          </w:p>
        </w:tc>
        <w:tc>
          <w:p/>
        </w:tc>
      </w:tr>
      <w:tr>
        <w:tc>
          <w:p>
            <w:pPr>
              <w:pStyle w:val="Compact"/>
              <w:jc w:val="left"/>
            </w:pPr>
            <w:r>
              <w:t xml:space="preserve">Linked-server round-trips per call</w:t>
            </w:r>
          </w:p>
        </w:tc>
        <w:tc>
          <w:p>
            <w:pPr>
              <w:pStyle w:val="Compact"/>
              <w:jc w:val="left"/>
            </w:pPr>
            <w:r>
              <w:t xml:space="preserve">N+1 (WHILE + batch)</w:t>
            </w:r>
          </w:p>
        </w:tc>
        <w:tc>
          <w:p>
            <w:pPr>
              <w:pStyle w:val="Compact"/>
              <w:jc w:val="left"/>
            </w:pPr>
            <w:r>
              <w:t xml:space="preserve">N (batch only)</w:t>
            </w:r>
          </w:p>
        </w:tc>
        <w:tc>
          <w:p/>
        </w:tc>
      </w:tr>
      <w:tr>
        <w:tc>
          <w:p>
            <w:pPr>
              <w:pStyle w:val="Compact"/>
              <w:jc w:val="left"/>
            </w:pPr>
            <w:r>
              <w:t xml:space="preserve">Local classification table reads per call</w:t>
            </w:r>
          </w:p>
        </w:tc>
        <w:tc>
          <w:p>
            <w:pPr>
              <w:pStyle w:val="Compact"/>
              <w:jc w:val="left"/>
            </w:pPr>
            <w:r>
              <w:t xml:space="preserve">N+1 (init + per-iteration)</w:t>
            </w:r>
          </w:p>
        </w:tc>
        <w:tc>
          <w:p>
            <w:pPr>
              <w:pStyle w:val="Compact"/>
              <w:jc w:val="left"/>
            </w:pPr>
            <w:r>
              <w:t xml:space="preserve">1 (init only)</w:t>
            </w:r>
          </w:p>
        </w:tc>
        <w:tc>
          <w:p/>
        </w:tc>
      </w:tr>
      <w:tr>
        <w:tc>
          <w:p>
            <w:pPr>
              <w:pStyle w:val="Compact"/>
              <w:jc w:val="left"/>
            </w:pPr>
            <w:r>
              <w:t xml:space="preserve">Rows classified per call</w:t>
            </w:r>
          </w:p>
        </w:tc>
        <w:tc>
          <w:p/>
        </w:tc>
        <w:tc>
          <w:p>
            <w:pPr>
              <w:pStyle w:val="Compact"/>
              <w:jc w:val="left"/>
            </w:pPr>
            <w:r>
              <w:t xml:space="preserve">(expected: identical, given the same data state)</w:t>
            </w:r>
          </w:p>
        </w:tc>
        <w:tc>
          <w:p/>
        </w:tc>
      </w:tr>
      <w:tr>
        <w:tc>
          <w:p>
            <w:pPr>
              <w:pStyle w:val="Compact"/>
              <w:jc w:val="left"/>
            </w:pPr>
            <w:r>
              <w:t xml:space="preserve">Stray result sets returned</w:t>
            </w:r>
          </w:p>
        </w:tc>
        <w:tc>
          <w:p>
            <w:pPr>
              <w:pStyle w:val="Compact"/>
              <w:jc w:val="left"/>
            </w:pPr>
            <w:r>
              <w:t xml:space="preserve">2N (per-iteration debug)</w:t>
            </w:r>
          </w:p>
        </w:tc>
        <w:tc>
          <w:p>
            <w:pPr>
              <w:pStyle w:val="Compact"/>
              <w:jc w:val="left"/>
            </w:pPr>
            <w:r>
              <w:t xml:space="preserve">0</w:t>
            </w:r>
          </w:p>
        </w:tc>
        <w:tc>
          <w:p/>
        </w:tc>
      </w:tr>
    </w:tbl>
    <w:p>
      <w:pPr>
        <w:pStyle w:val="BodyText"/>
      </w:pPr>
      <w:r>
        <w:rPr>
          <w:b/>
        </w:rPr>
        <w:t xml:space="preserve">Verdict (to be entered once the captures land):</w:t>
      </w:r>
      <w:r>
        <w:t xml:space="preserve"> </w:t>
      </w:r>
      <w:r>
        <w:t xml:space="preserve">the headline expected delta is the elimination of N linked-server round-trips for the WHILE check and N local re-reads for Max(Id) tracking.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32" w:name="validation-checklist"/>
      <w:r>
        <w:t xml:space="preserve">10. Validation Checklist</w:t>
      </w:r>
      <w:bookmarkEnd w:id="32"/>
    </w:p>
    <w:p>
      <w:pPr>
        <w:numPr>
          <w:ilvl w:val="0"/>
          <w:numId w:val="1002"/>
        </w:numPr>
        <w:pStyle w:val="Compact"/>
      </w:pPr>
      <w:r>
        <w:t xml:space="preserve">Same data state. (?)</w:t>
      </w:r>
    </w:p>
    <w:p>
      <w:pPr>
        <w:numPr>
          <w:ilvl w:val="0"/>
          <w:numId w:val="1002"/>
        </w:numPr>
        <w:pStyle w:val="Compact"/>
      </w:pPr>
      <w:r>
        <w:t xml:space="preserve">Warm cache only. (?)</w:t>
      </w:r>
    </w:p>
    <w:p>
      <w:pPr>
        <w:numPr>
          <w:ilvl w:val="0"/>
          <w:numId w:val="1002"/>
        </w:numPr>
        <w:pStyle w:val="Compact"/>
      </w:pPr>
      <w:r>
        <w:t xml:space="preserve">Identical classification: same rows inserted with the same IsLeaflet values. (?)</w:t>
      </w:r>
    </w:p>
    <w:p>
      <w:pPr>
        <w:numPr>
          <w:ilvl w:val="0"/>
          <w:numId w:val="1002"/>
        </w:numPr>
        <w:pStyle w:val="Compact"/>
      </w:pPr>
      <w:r>
        <w:t xml:space="preserve">No new error or warning messages. (?)</w:t>
      </w:r>
    </w:p>
    <w:p>
      <w:pPr>
        <w:numPr>
          <w:ilvl w:val="0"/>
          <w:numId w:val="1002"/>
        </w:numPr>
        <w:pStyle w:val="Compact"/>
      </w:pPr>
      <w:r>
        <w:t xml:space="preserve">Warm-cache elapsed time at or below original. (?)</w:t>
      </w:r>
    </w:p>
    <w:p>
      <w:pPr>
        <w:numPr>
          <w:ilvl w:val="0"/>
          <w:numId w:val="1002"/>
        </w:numPr>
        <w:pStyle w:val="Compact"/>
      </w:pPr>
      <w:r>
        <w:t xml:space="preserve">No stray result sets returned to the maintenance orchestrator. (?)</w:t>
      </w:r>
    </w:p>
    <w:p>
      <w:pPr>
        <w:pStyle w:val="FirstParagraph"/>
      </w:pPr>
      <w:r>
        <w:t xml:space="preserve">Net call: the refactor is sound on first principles.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33" w:name="open-items-future-improvements"/>
      <w:r>
        <w:t xml:space="preserve">11. Open Items / Future Improvements</w:t>
      </w:r>
      <w:bookmarkEnd w:id="33"/>
    </w:p>
    <w:p>
      <w:pPr>
        <w:pStyle w:val="Heading3"/>
      </w:pPr>
      <w:bookmarkStart w:id="34" w:name="X74d55fa0dd85a89fa26353a5627729097d14ba1"/>
      <w:r>
        <w:t xml:space="preserve">11.1 Cross-reference to Row 35’s linked-server question</w:t>
      </w:r>
      <w:bookmarkEnd w:id="34"/>
    </w:p>
    <w:p>
      <w:pPr>
        <w:pStyle w:val="FirstParagraph"/>
      </w:pPr>
      <w:r>
        <w:t xml:space="preserve">Row 35 (</w:t>
      </w:r>
      <w:r>
        <w:rPr>
          <w:rStyle w:val="VerbatimChar"/>
        </w:rPr>
        <w:t xml:space="preserve">lsp_DbDeleteNonLeafletOeOrderTextDocument</w:t>
      </w:r>
      <w:r>
        <w:t xml:space="preserve">) and Row 38 (this procedure) both reference</w:t>
      </w:r>
      <w:r>
        <w:t xml:space="preserve"> </w:t>
      </w:r>
      <w:r>
        <w:rPr>
          <w:rStyle w:val="VerbatimChar"/>
        </w:rPr>
        <w:t xml:space="preserve">[PWDAZNSYMPH02].PHARMASSIST.dbo.OeOrderTextDocument</w:t>
      </w:r>
      <w:r>
        <w:t xml:space="preserve">. Row 35 references it in the WHILE check but operates on local tables in the DELETE; Row 38 references it consistently for the batch read with a local destination. The linked-server design is intentional for Row 38 (the source data lives on the secondary node and the classification is consumed locally), which suggests the linked-server reference in Row 35’s WHILE check is also intentional rather than a leftover. Confirming with the iA team is still the right move; both procedures share the same upstream data assumption.</w:t>
      </w:r>
    </w:p>
    <w:p>
      <w:pPr>
        <w:pStyle w:val="Heading3"/>
      </w:pPr>
      <w:bookmarkStart w:id="35" w:name="X3e66d812a302f517f7e1c3dd9079187a605c8c5"/>
      <w:r>
        <w:t xml:space="preserve">11.2 Consider whether the classification work belongs at the source</w:t>
      </w:r>
      <w:bookmarkEnd w:id="35"/>
    </w:p>
    <w:p>
      <w:pPr>
        <w:pStyle w:val="FirstParagraph"/>
      </w:pPr>
      <w:r>
        <w:t xml:space="preserve">The classification logic (</w:t>
      </w:r>
      <w:r>
        <w:rPr>
          <w:rStyle w:val="VerbatimChar"/>
        </w:rPr>
        <w:t xml:space="preserve">DocDataLength &gt; 153,600 → Non-Leaflet</w:t>
      </w:r>
      <w:r>
        <w:t xml:space="preserve">) is simple and could be computed at the source on insert. A trigger or a persisted computed column on</w:t>
      </w:r>
      <w:r>
        <w:t xml:space="preserve"> </w:t>
      </w:r>
      <w:r>
        <w:rPr>
          <w:rStyle w:val="VerbatimChar"/>
        </w:rPr>
        <w:t xml:space="preserve">[remote].OeOrderTextDocument</w:t>
      </w:r>
      <w:r>
        <w:t xml:space="preserve"> </w:t>
      </w:r>
      <w:r>
        <w:t xml:space="preserve">would let the local classification table be a direct projection rather than a separately-maintained derivation. This is an architectural conversation across the local and remote sides, documented for the longer-arc backlog.</w:t>
      </w:r>
    </w:p>
    <w:p>
      <w:pPr>
        <w:pStyle w:val="Heading3"/>
      </w:pPr>
      <w:bookmarkStart w:id="36" w:name="per-mfc-post-deployment-monitoring"/>
      <w:r>
        <w:t xml:space="preserve">11.3 Per-MFC post-deployment monitoring</w:t>
      </w:r>
      <w:bookmarkEnd w:id="36"/>
    </w:p>
    <w:p>
      <w:pPr>
        <w:pStyle w:val="FirstParagraph"/>
      </w:pPr>
      <w:r>
        <w:t xml:space="preserve">Two-week capture per site, three-bucket outcome distribution. Nightly classification row count parity is the key validation metric.</w:t>
      </w:r>
    </w:p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2c1ae401"/>
    <w:multiLevelType w:val="multilevel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abstractNum w:abstractNumId="991">
    <w:nsid w:val="ea454b4c"/>
    <w:multiLevelType w:val="multilevel"/>
    <w:lvl w:ilvl="0">
      <w:numFmt w:val="bullet"/>
      <w:lvlText w:val="•"/>
      <w:lvlJc w:val="left"/>
      <w:pPr>
        <w:tabs>
          <w:tab w:val="num" w:pos="0"/>
        </w:tabs>
        <w:ind w:left="480" w:hanging="480"/>
      </w:pPr>
    </w:lvl>
    <w:lvl w:ilvl="1">
      <w:numFmt w:val="bullet"/>
      <w:lvlText w:val="–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•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–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•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–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•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–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•"/>
      <w:lvlJc w:val="left"/>
      <w:pPr>
        <w:tabs>
          <w:tab w:val="num" w:pos="5760"/>
        </w:tabs>
        <w:ind w:left="624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0"/>
  <w:embedSystemFonts/>
  <w:proofState w:spelling="clean" w:grammar="clean"/>
  <w:stylePaneFormatFilter w:val="0004"/>
  <w:footnotePr>
    <w:footnote w:id="-1"/>
    <w:footnote w:id="0"/>
  </w:footnotePr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  <w:rsidRoot w:val="00590D07"/>
    <w:rsid w:val="00011C8B"/>
    <w:rsid w:val="004E29B3"/>
    <w:rsid w:val="00590D07"/>
    <w:rsid w:val="00784D58"/>
    <w:rsid w:val="008D6863"/>
    <w:rsid w:val="00B86B75"/>
    <w:rsid w:val="00BC48D5"/>
    <w:rsid w:val="00C36279"/>
    <w:rsid w:val="00E315A3"/>
  </w:rsids>
  <m:mathPr>
    <m:mathFont m:val="Lucida Grande"/>
    <m:brkBin m:val="before"/>
    <m:brkBinSub m:val="--"/>
    <m:smallFrac m:val="false"/>
    <m:dispDef m:val="false"/>
    <m:lMargin m:val="0"/>
    <m:rMargin m:val="0"/>
    <m:wrapRight/>
    <m:intLim m:val="subSup"/>
    <m:naryLim m:val="subSup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:proofState w:spelling="clean" w:grammar="clean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" w:hAnsi="Arial" w:cs="Arial"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276"/>
  <w:style w:type="paragraph" w:default="1" w:styleId="Normal">
    <w:name w:val="Normal"/>
    <w:qFormat/>
  </w:style>
  <w:style w:type="paragraph" w:styleId="BodyText">
    <w:name w:val="Body Text"/>
    <w:basedOn w:val="Normal"/>
    <w:link w:val="BodyTextChar"/>
    <w:pPr>
      <w:spacing w:before="180" w:after="180"/>
    </w:pPr>
    <w:qFormat/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qFormat/>
    <w:pPr>
      <w:keepNext/>
      <w:keepLines/>
      <w:spacing w:before="480" w:after="240"/>
      <w:jc w:val="center"/>
    </w:pPr>
    <w:rPr>
      <w:rFonts w:asciiTheme="majorHAnsi" w:eastAsiaTheme="majorEastAsia" w:hAnsiTheme="majorHAnsi" w:cstheme="majorBidi"/>
      <w:b/>
      <w:bCs/>
      <w:color w:val="345A8A" w:themeColor="accent1" w:themeShade="B5"/>
      <w:sz w:val="36"/>
      <w:szCs w:val="36"/>
    </w:rPr>
  </w:style>
  <w:style w:type="paragraph" w:styleId="Subtitle">
    <w:name w:val="Subtitle"/>
    <w:basedOn w:val="Title"/>
    <w:next w:val="BodyText"/>
    <w:qFormat/>
    <w:pPr>
      <w:keepNext/>
      <w:keepLines/>
      <w:spacing w:before="240" w:after="240"/>
      <w:jc w:val="center"/>
    </w:pPr>
    <w:rPr>
      <w:sz w:val="30"/>
      <w:szCs w:val="30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">
    <w:name w:val="Abstract"/>
    <w:basedOn w:val="Normal"/>
    <w:next w:val="BodyText"/>
    <w:qFormat/>
    <w:pPr>
      <w:keepNext/>
      <w:keepLines/>
      <w:spacing w:before="300" w:after="300"/>
    </w:pPr>
    <w:rPr>
      <w:sz w:val="20"/>
      <w:szCs w:val="20"/>
    </w:rPr>
  </w:style>
  <w:style w:type="paragraph" w:styleId="Bibliography">
    <w:name w:val="Bibliography"/>
    <w:basedOn w:val="Normal"/>
    <w:next w:val="Bibliography"/>
    <w:qFormat/>
    <w:pPr/>
    <w:rPr/>
  </w:style>
  <w:style w:type="paragraph" w:styleId="Heading1">
    <w:name w:val="Heading 1"/>
    <w:basedOn w:val="Normal"/>
    <w:next w:val="BodyText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4F81BD" w:themeColor="accent1"/>
      <w:sz w:val="32"/>
      <w:szCs w:val="32"/>
    </w:rPr>
  </w:style>
  <w:style w:type="paragraph" w:styleId="Heading2">
    <w:name w:val="Heading 2"/>
    <w:basedOn w:val="Normal"/>
    <w:next w:val="BodyText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8"/>
      <w:szCs w:val="28"/>
    </w:rPr>
  </w:style>
  <w:style w:type="paragraph" w:styleId="Heading3">
    <w:name w:val="Heading 3"/>
    <w:basedOn w:val="Normal"/>
    <w:next w:val="BodyText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sz w:val="24"/>
      <w:szCs w:val="24"/>
    </w:rPr>
  </w:style>
  <w:style w:type="paragraph" w:styleId="Heading4">
    <w:name w:val="Heading 4"/>
    <w:basedOn w:val="Normal"/>
    <w:next w:val="BodyText"/>
    <w:uiPriority w:val="9"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i/>
      <w:bCs/>
      <w:color w:val="4F81BD" w:themeColor="accent1"/>
      <w:sz w:val="24"/>
      <w:szCs w:val="24"/>
    </w:rPr>
  </w:style>
  <w:style w:type="paragraph" w:styleId="Heading5">
    <w:name w:val="Heading 5"/>
    <w:basedOn w:val="Normal"/>
    <w:next w:val="BodyText"/>
    <w:uiPriority w:val="9"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iCs/>
      <w:color w:val="4F81BD" w:themeColor="accent1"/>
      <w:sz w:val="24"/>
      <w:szCs w:val="24"/>
    </w:rPr>
  </w:style>
  <w:style w:type="paragraph" w:styleId="Heading6">
    <w:name w:val="Heading 6"/>
    <w:basedOn w:val="Normal"/>
    <w:next w:val="BodyText"/>
    <w:uiPriority w:val="9"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7">
    <w:name w:val="Heading 7"/>
    <w:basedOn w:val="Normal"/>
    <w:next w:val="BodyText"/>
    <w:uiPriority w:val="9"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8">
    <w:name w:val="Heading 8"/>
    <w:basedOn w:val="Normal"/>
    <w:next w:val="BodyText"/>
    <w:uiPriority w:val="9"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9">
    <w:name w:val="Heading 9"/>
    <w:basedOn w:val="Normal"/>
    <w:next w:val="BodyText"/>
    <w:uiPriority w:val="9"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firstLine="0" w:left="480" w:right="480"/>
    </w:pPr>
  </w:style>
  <w:style w:type="paragraph" w:styleId="FootnoteText">
    <w:name w:val="Footnote Text"/>
    <w:basedOn w:val="Normal"/>
    <w:next w:val="FootnoteText"/>
    <w:uiPriority w:val="9"/>
    <w:unhideWhenUsed/>
    <w:qFormat/>
  </w:style>
  <w:style w:type="character" w:default="1" w:styleId="DefaultParagraphFont">
    <w:name w:val="Default Paragraph Font"/>
    <w:semiHidden/>
    <w:unhideWhenUsed/>
  </w:style>
  <w:style w:type="table" w:default="1" w:styleId="Table">
    <w:name w:val="Table"/>
    <w:basedOn w:val="TableNormal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BodyTextChar"/>
    <w:pPr>
      <w:spacing w:before="0"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BodyTextChar">
    <w:name w:val="Body Text Char"/>
    <w:basedOn w:val="DefaultParagraphFont"/>
    <w:link w:val="BodyText"/>
  </w:style>
  <w:style w:type="character" w:customStyle="1" w:styleId="VerbatimChar">
    <w:name w:val="Verbatim Char"/>
    <w:basedOn w:val="BodyTextChar"/>
    <w:rPr>
      <w:rFonts w:ascii="Consolas" w:hAnsi="Consolas"/>
      <w:sz w:val="22"/>
    </w:rPr>
  </w:style>
  <w:style w:type="character" w:styleId="FootnoteReference">
    <w:name w:val="Footnote Reference"/>
    <w:basedOn w:val="BodyTextChar"/>
    <w:rPr>
      <w:vertAlign w:val="superscript"/>
    </w:rPr>
  </w:style>
  <w:style w:type="character" w:styleId="Hyperlink">
    <w:name w:val="Hyperlink"/>
    <w:basedOn w:val="BodyTextChar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/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/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
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
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Arial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Arial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2026-05-15T13:29:07Z</dcterms:created>
  <dcterms:modified xsi:type="dcterms:W3CDTF">2026-05-15T13:29:07Z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