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Facilitator Notes</w:t>
      </w:r>
    </w:p>
    <w:p>
      <w:r>
        <w:t>Workshop: Saturday Repair And Make Day</w:t>
      </w:r>
    </w:p>
    <w:p>
      <w:r>
        <w:t>Room: Maple Community Room B</w:t>
      </w:r>
    </w:p>
    <w:p>
      <w:r>
        <w:t>Facilitator: Avery Stone; backup contact Morgan Lee</w:t>
      </w:r>
    </w:p>
    <w:p>
      <w:r>
        <w:t>Materials: extension cords, safety glasses, spare screws, masking tape</w:t>
      </w:r>
    </w:p>
    <w:p>
      <w:r>
        <w:t>Reminder: participants should label their items before the small fix stations.</w:t>
      </w:r>
    </w:p>
    <w:p>
      <w:r>
        <w:t>Open item: final count of soldering mats is not confirmed.</w:t>
      </w:r>
    </w:p>
    <w:sectPr>
      <w:pgSz w:w="12240" w:h="15840"/>
      <w:pgMar w:top="1440" w:right="1440" w:bottom="1440" w:left="1440"/>
    </w:sectPr>
  </w:body>
</w:document>
</file>