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6230CE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6230CE" w:rsidRDefault="00464C36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568729" w:history="1">
            <w:r w:rsidR="006230CE" w:rsidRPr="00A70FAE">
              <w:rPr>
                <w:rStyle w:val="Lienhypertexte"/>
              </w:rPr>
              <w:t>PARTIE 1 : INTRODUCTION ET GENERALITE SUR LA NORME IEC 62304</w:t>
            </w:r>
            <w:r w:rsidR="006230CE">
              <w:rPr>
                <w:webHidden/>
              </w:rPr>
              <w:tab/>
            </w:r>
            <w:r w:rsidR="006230CE">
              <w:rPr>
                <w:webHidden/>
              </w:rPr>
              <w:fldChar w:fldCharType="begin"/>
            </w:r>
            <w:r w:rsidR="006230CE">
              <w:rPr>
                <w:webHidden/>
              </w:rPr>
              <w:instrText xml:space="preserve"> PAGEREF _Toc408568729 \h </w:instrText>
            </w:r>
            <w:r w:rsidR="006230CE">
              <w:rPr>
                <w:webHidden/>
              </w:rPr>
            </w:r>
            <w:r w:rsidR="006230CE">
              <w:rPr>
                <w:webHidden/>
              </w:rPr>
              <w:fldChar w:fldCharType="separate"/>
            </w:r>
            <w:r w:rsidR="006230CE">
              <w:rPr>
                <w:webHidden/>
              </w:rPr>
              <w:t>1</w:t>
            </w:r>
            <w:r w:rsidR="006230CE">
              <w:rPr>
                <w:webHidden/>
              </w:rPr>
              <w:fldChar w:fldCharType="end"/>
            </w:r>
          </w:hyperlink>
        </w:p>
        <w:p w:rsidR="006230CE" w:rsidRDefault="00464C36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568730" w:history="1">
            <w:r w:rsidR="006230CE" w:rsidRPr="00A70FAE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Introduction</w:t>
            </w:r>
            <w:r w:rsidR="006230CE">
              <w:rPr>
                <w:noProof/>
                <w:webHidden/>
              </w:rPr>
              <w:tab/>
            </w:r>
            <w:r w:rsidR="006230CE">
              <w:rPr>
                <w:noProof/>
                <w:webHidden/>
              </w:rPr>
              <w:fldChar w:fldCharType="begin"/>
            </w:r>
            <w:r w:rsidR="006230CE">
              <w:rPr>
                <w:noProof/>
                <w:webHidden/>
              </w:rPr>
              <w:instrText xml:space="preserve"> PAGEREF _Toc408568730 \h </w:instrText>
            </w:r>
            <w:r w:rsidR="006230CE">
              <w:rPr>
                <w:noProof/>
                <w:webHidden/>
              </w:rPr>
            </w:r>
            <w:r w:rsidR="006230CE">
              <w:rPr>
                <w:noProof/>
                <w:webHidden/>
              </w:rPr>
              <w:fldChar w:fldCharType="separate"/>
            </w:r>
            <w:r w:rsidR="006230CE">
              <w:rPr>
                <w:noProof/>
                <w:webHidden/>
              </w:rPr>
              <w:t>1</w:t>
            </w:r>
            <w:r w:rsidR="006230CE"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230CE" w:rsidRDefault="006230CE" w:rsidP="006230CE">
      <w:pPr>
        <w:rPr>
          <w:sz w:val="12"/>
        </w:rPr>
      </w:pPr>
    </w:p>
    <w:p w:rsidR="006230CE" w:rsidRDefault="006230CE" w:rsidP="006230CE">
      <w:pPr>
        <w:rPr>
          <w:sz w:val="12"/>
        </w:rPr>
      </w:pPr>
    </w:p>
    <w:p w:rsidR="006230CE" w:rsidRPr="003B376F" w:rsidRDefault="006230CE" w:rsidP="006230CE">
      <w:pPr>
        <w:pStyle w:val="TitreGnralDAMAE"/>
        <w:ind w:left="-557"/>
      </w:pPr>
      <w:bookmarkStart w:id="1" w:name="_Toc408568729"/>
      <w:r>
        <w:t>PARTIE 1 : INTRODUCTION ET GENERALITE SUR LA NORME IEC 62304</w:t>
      </w:r>
      <w:bookmarkEnd w:id="1"/>
    </w:p>
    <w:p w:rsidR="006230CE" w:rsidRPr="005878B2" w:rsidRDefault="006230CE" w:rsidP="006230CE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2" w:name="_Toc408568730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Introduction</w:t>
      </w:r>
      <w:bookmarkEnd w:id="2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6230CE" w:rsidRPr="009E425B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3BE57E" wp14:editId="46E0014B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3016155" cy="3038475"/>
                <wp:effectExtent l="0" t="0" r="13335" b="28575"/>
                <wp:wrapNone/>
                <wp:docPr id="49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3038475"/>
                          <a:chOff x="0" y="0"/>
                          <a:chExt cx="4655127" cy="7827007"/>
                        </a:xfrm>
                      </wpg:grpSpPr>
                      <wps:wsp>
                        <wps:cNvPr id="50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43E30" id="Group 8492" o:spid="_x0000_s1026" style="position:absolute;margin-left:.75pt;margin-top:4.4pt;width:237.5pt;height:239.25pt;z-index:251659264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Za/cEAAADbAAAADwAAAGRycy9kb3ducmV2LnhtbERPz2vCMBS+D/wfwhO8zdSVDalGmYJM&#10;dlu3y25vzbMta15qkrbxvzeHwY4f3+/tPppOjOR8a1nBapmBIK6sbrlW8PV5elyD8AFZY2eZFNzI&#10;w343e9hioe3EHzSWoRYphH2BCpoQ+kJKXzVk0C9tT5y4i3UGQ4KultrhlMJNJ5+y7EUabDk1NNjT&#10;saHqtxyMAnfNdfzO9c/amaGOp/e3w/GQK7WYx9cNiEAx/Iv/3Get4DmtT1/SD5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lr9wQAAANsAAAAPAAAAAAAAAAAAAAAA&#10;AKECAABkcnMvZG93bnJldi54bWxQSwUGAAAAAAQABAD5AAAAjwMAAAAA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mh8QAAADcAAAADwAAAGRycy9kb3ducmV2LnhtbESPQWsCMRSE74X+h/AK3mq2K8i6GkUK&#10;Qi8eai3F23Pz3AQ3L2uS6vbfm0Khx2FmvmEWq8F14kohWs8KXsYFCOLGa8utgv3H5rkCEROyxs4z&#10;KfihCKvl48MCa+1v/E7XXWpFhnCsUYFJqa+ljI0hh3Hse+LsnXxwmLIMrdQBbxnuOlkWxVQ6tJwX&#10;DPb0aqg5776dAuwvh+0n2VPYmK+9vXTVsZxUSo2ehvUcRKIh/Yf/2m9aQTmbwO+Zf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qaHxAAAANwAAAAPAAAAAAAAAAAA&#10;AAAAAKECAABkcnMvZG93bnJldi54bWxQSwUGAAAAAAQABAD5AAAAkgMAAAAA&#10;" strokecolor="#2f5496 [2408]" strokeweight=".5pt">
                  <v:stroke joinstyle="miter"/>
                </v:line>
              </v:group>
            </w:pict>
          </mc:Fallback>
        </mc:AlternateContent>
      </w:r>
    </w:p>
    <w:p w:rsidR="006230CE" w:rsidRDefault="00AF5B63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/>
    <w:sectPr w:rsidR="006230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C36" w:rsidRDefault="00464C36" w:rsidP="00AF5B63">
      <w:pPr>
        <w:spacing w:after="0" w:line="240" w:lineRule="auto"/>
      </w:pPr>
      <w:r>
        <w:separator/>
      </w:r>
    </w:p>
  </w:endnote>
  <w:endnote w:type="continuationSeparator" w:id="0">
    <w:p w:rsidR="00464C36" w:rsidRDefault="00464C36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C36" w:rsidRDefault="00464C36" w:rsidP="00AF5B63">
      <w:pPr>
        <w:spacing w:after="0" w:line="240" w:lineRule="auto"/>
      </w:pPr>
      <w:r>
        <w:separator/>
      </w:r>
    </w:p>
  </w:footnote>
  <w:footnote w:type="continuationSeparator" w:id="0">
    <w:p w:rsidR="00464C36" w:rsidRDefault="00464C36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66"/>
      <w:gridCol w:w="8606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 w:rsidP="0047480E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7480E">
                <w:rPr>
                  <w:caps/>
                  <w:color w:val="FFFFFF" w:themeColor="background1"/>
                </w:rPr>
                <w:t>Test unitaires – integrations - systemes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6"/>
    <w:rsid w:val="001F15F6"/>
    <w:rsid w:val="0042486B"/>
    <w:rsid w:val="00464C36"/>
    <w:rsid w:val="0047480E"/>
    <w:rsid w:val="006230CE"/>
    <w:rsid w:val="008B2A26"/>
    <w:rsid w:val="008F11DE"/>
    <w:rsid w:val="00AD7AFD"/>
    <w:rsid w:val="00A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549753-0CF2-4B09-850A-BC16D79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786424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2"/>
    <w:rsid w:val="00102F4D"/>
    <w:rsid w:val="0044101A"/>
    <w:rsid w:val="00786424"/>
    <w:rsid w:val="008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unitaires – integrations - systemes</dc:title>
  <dc:subject/>
  <dc:creator>Hicham Azimani</dc:creator>
  <cp:keywords/>
  <dc:description/>
  <cp:lastModifiedBy>Hicham Azimani</cp:lastModifiedBy>
  <cp:revision>5</cp:revision>
  <dcterms:created xsi:type="dcterms:W3CDTF">2015-01-09T11:09:00Z</dcterms:created>
  <dcterms:modified xsi:type="dcterms:W3CDTF">2015-01-09T11:14:00Z</dcterms:modified>
</cp:coreProperties>
</file>