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479F" w14:textId="77777777" w:rsidR="00F647C8" w:rsidRDefault="00E958F1" w:rsidP="007D2D6A">
      <w:pPr>
        <w:jc w:val="center"/>
      </w:pPr>
      <w:r>
        <w:t xml:space="preserve">MSDS 6371 </w:t>
      </w:r>
      <w:r w:rsidR="001D7BDF">
        <w:t>Analysis Question</w:t>
      </w:r>
    </w:p>
    <w:p w14:paraId="52E47F32" w14:textId="77777777" w:rsidR="007D2D6A" w:rsidRDefault="007D2D6A"/>
    <w:p w14:paraId="22F0723D" w14:textId="77777777" w:rsidR="007D2D6A" w:rsidRDefault="0092532C" w:rsidP="0092532C">
      <w:pPr>
        <w:jc w:val="center"/>
      </w:pPr>
      <w:r w:rsidRPr="0092532C">
        <w:rPr>
          <w:noProof/>
        </w:rPr>
        <w:drawing>
          <wp:inline distT="0" distB="0" distL="0" distR="0" wp14:anchorId="1CDE7B4B" wp14:editId="1E2CBB73">
            <wp:extent cx="3299623" cy="20622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586" cy="20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5B562A" w14:textId="77777777" w:rsidR="0092532C" w:rsidRDefault="0092532C"/>
    <w:p w14:paraId="34057874" w14:textId="3FBFF139" w:rsidR="007D2D6A" w:rsidRPr="0041681B" w:rsidRDefault="00E97E28" w:rsidP="007D2D6A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This year, t</w:t>
      </w:r>
      <w:r w:rsidR="007D2D6A" w:rsidRPr="0041681B">
        <w:rPr>
          <w:rFonts w:asciiTheme="minorHAnsi" w:hAnsiTheme="minorHAnsi" w:cstheme="minorHAnsi"/>
          <w:sz w:val="22"/>
        </w:rPr>
        <w:t xml:space="preserve">he </w:t>
      </w:r>
      <w:r>
        <w:rPr>
          <w:rFonts w:asciiTheme="minorHAnsi" w:hAnsiTheme="minorHAnsi" w:cstheme="minorHAnsi"/>
          <w:sz w:val="22"/>
        </w:rPr>
        <w:t>W</w:t>
      </w:r>
      <w:r w:rsidR="007D2D6A" w:rsidRPr="0041681B">
        <w:rPr>
          <w:rFonts w:asciiTheme="minorHAnsi" w:hAnsiTheme="minorHAnsi" w:cstheme="minorHAnsi"/>
          <w:sz w:val="22"/>
        </w:rPr>
        <w:t>in</w:t>
      </w:r>
      <w:r w:rsidR="0041681B" w:rsidRPr="0041681B">
        <w:rPr>
          <w:rFonts w:asciiTheme="minorHAnsi" w:hAnsiTheme="minorHAnsi" w:cstheme="minorHAnsi"/>
          <w:sz w:val="22"/>
        </w:rPr>
        <w:t>ter Olympics are in PyeongC</w:t>
      </w:r>
      <w:r w:rsidR="00473B4F" w:rsidRPr="0041681B">
        <w:rPr>
          <w:rFonts w:asciiTheme="minorHAnsi" w:hAnsiTheme="minorHAnsi" w:cstheme="minorHAnsi"/>
          <w:sz w:val="22"/>
        </w:rPr>
        <w:t>hang</w:t>
      </w:r>
      <w:r w:rsidR="00705CA6">
        <w:rPr>
          <w:rFonts w:asciiTheme="minorHAnsi" w:hAnsiTheme="minorHAnsi" w:cstheme="minorHAnsi"/>
          <w:sz w:val="22"/>
        </w:rPr>
        <w:t>,</w:t>
      </w:r>
      <w:r w:rsidR="007D2D6A" w:rsidRPr="0041681B">
        <w:rPr>
          <w:rFonts w:asciiTheme="minorHAnsi" w:hAnsiTheme="minorHAnsi" w:cstheme="minorHAnsi"/>
          <w:sz w:val="22"/>
        </w:rPr>
        <w:t xml:space="preserve"> South Korea</w:t>
      </w:r>
      <w:r>
        <w:rPr>
          <w:rFonts w:asciiTheme="minorHAnsi" w:hAnsiTheme="minorHAnsi" w:cstheme="minorHAnsi"/>
          <w:sz w:val="22"/>
        </w:rPr>
        <w:t>,</w:t>
      </w:r>
      <w:r w:rsidR="007D2D6A" w:rsidRPr="0041681B">
        <w:rPr>
          <w:rFonts w:asciiTheme="minorHAnsi" w:hAnsiTheme="minorHAnsi" w:cstheme="minorHAnsi"/>
          <w:sz w:val="22"/>
        </w:rPr>
        <w:t xml:space="preserve"> and the world is watching!  </w:t>
      </w:r>
      <w:r w:rsidR="0092532C" w:rsidRPr="0041681B">
        <w:rPr>
          <w:rFonts w:asciiTheme="minorHAnsi" w:hAnsiTheme="minorHAnsi" w:cstheme="minorHAnsi"/>
          <w:sz w:val="22"/>
        </w:rPr>
        <w:t xml:space="preserve">Surprisingly, the sport of </w:t>
      </w:r>
      <w:r w:rsidR="003E271C">
        <w:rPr>
          <w:rFonts w:asciiTheme="minorHAnsi" w:hAnsiTheme="minorHAnsi" w:cstheme="minorHAnsi"/>
          <w:sz w:val="22"/>
        </w:rPr>
        <w:t>c</w:t>
      </w:r>
      <w:r w:rsidR="0092532C" w:rsidRPr="0041681B">
        <w:rPr>
          <w:rFonts w:asciiTheme="minorHAnsi" w:hAnsiTheme="minorHAnsi" w:cstheme="minorHAnsi"/>
          <w:sz w:val="22"/>
        </w:rPr>
        <w:t>urling has been around since the first Winter Olympics in 1924</w:t>
      </w:r>
      <w:r w:rsidR="003E271C">
        <w:rPr>
          <w:rFonts w:asciiTheme="minorHAnsi" w:hAnsiTheme="minorHAnsi" w:cstheme="minorHAnsi"/>
          <w:sz w:val="22"/>
        </w:rPr>
        <w:t>,</w:t>
      </w:r>
      <w:r w:rsidR="0092532C" w:rsidRPr="0041681B">
        <w:rPr>
          <w:rFonts w:asciiTheme="minorHAnsi" w:hAnsiTheme="minorHAnsi" w:cstheme="minorHAnsi"/>
          <w:sz w:val="22"/>
        </w:rPr>
        <w:t xml:space="preserve"> but </w:t>
      </w:r>
      <w:r w:rsidR="003E271C">
        <w:rPr>
          <w:rFonts w:asciiTheme="minorHAnsi" w:hAnsiTheme="minorHAnsi" w:cstheme="minorHAnsi"/>
          <w:sz w:val="22"/>
        </w:rPr>
        <w:t xml:space="preserve">it </w:t>
      </w:r>
      <w:r w:rsidR="0092532C" w:rsidRPr="0041681B">
        <w:rPr>
          <w:rFonts w:asciiTheme="minorHAnsi" w:hAnsiTheme="minorHAnsi" w:cstheme="minorHAnsi"/>
          <w:sz w:val="22"/>
        </w:rPr>
        <w:t xml:space="preserve">wasn’t recognized as a medal sport until 2006. This year, controversy has struck </w:t>
      </w:r>
      <w:r w:rsidR="003E271C">
        <w:rPr>
          <w:rFonts w:asciiTheme="minorHAnsi" w:hAnsiTheme="minorHAnsi" w:cstheme="minorHAnsi"/>
          <w:sz w:val="22"/>
        </w:rPr>
        <w:t>c</w:t>
      </w:r>
      <w:r w:rsidR="0092532C" w:rsidRPr="0041681B">
        <w:rPr>
          <w:rFonts w:asciiTheme="minorHAnsi" w:hAnsiTheme="minorHAnsi" w:cstheme="minorHAnsi"/>
          <w:sz w:val="22"/>
        </w:rPr>
        <w:t>urling as the bronze medal winner</w:t>
      </w:r>
      <w:r w:rsidR="0041681B" w:rsidRPr="0041681B">
        <w:rPr>
          <w:rFonts w:asciiTheme="minorHAnsi" w:hAnsiTheme="minorHAnsi" w:cstheme="minorHAnsi"/>
          <w:sz w:val="22"/>
        </w:rPr>
        <w:t xml:space="preserve"> </w:t>
      </w:r>
      <w:hyperlink r:id="rId6" w:history="1">
        <w:r w:rsidR="0041681B" w:rsidRPr="00733120">
          <w:rPr>
            <w:rStyle w:val="Hyperlink"/>
            <w:rFonts w:asciiTheme="minorHAnsi" w:hAnsiTheme="minorHAnsi" w:cstheme="minorHAnsi"/>
            <w:bCs/>
            <w:color w:val="333333"/>
            <w:sz w:val="22"/>
            <w:shd w:val="clear" w:color="auto" w:fill="FFFFFF"/>
          </w:rPr>
          <w:t>Aleksandr Krushelnitckii</w:t>
        </w:r>
      </w:hyperlink>
      <w:r w:rsidR="0092532C" w:rsidRPr="0041681B">
        <w:rPr>
          <w:rFonts w:asciiTheme="minorHAnsi" w:hAnsiTheme="minorHAnsi" w:cstheme="minorHAnsi"/>
          <w:sz w:val="22"/>
        </w:rPr>
        <w:t xml:space="preserve"> has tested positive for a banned substance known as mel</w:t>
      </w:r>
      <w:r w:rsidR="00473B4F" w:rsidRPr="0041681B">
        <w:rPr>
          <w:rFonts w:asciiTheme="minorHAnsi" w:hAnsiTheme="minorHAnsi" w:cstheme="minorHAnsi"/>
          <w:sz w:val="22"/>
        </w:rPr>
        <w:t>d</w:t>
      </w:r>
      <w:r w:rsidR="0092532C" w:rsidRPr="0041681B">
        <w:rPr>
          <w:rFonts w:asciiTheme="minorHAnsi" w:hAnsiTheme="minorHAnsi" w:cstheme="minorHAnsi"/>
          <w:sz w:val="22"/>
        </w:rPr>
        <w:t xml:space="preserve">onium. This is the same substance </w:t>
      </w:r>
      <w:r w:rsidR="00987225">
        <w:rPr>
          <w:rFonts w:asciiTheme="minorHAnsi" w:hAnsiTheme="minorHAnsi" w:cstheme="minorHAnsi"/>
          <w:sz w:val="22"/>
        </w:rPr>
        <w:t>for which</w:t>
      </w:r>
      <w:r w:rsidR="00473B4F" w:rsidRPr="0041681B">
        <w:rPr>
          <w:rFonts w:asciiTheme="minorHAnsi" w:hAnsiTheme="minorHAnsi" w:cstheme="minorHAnsi"/>
          <w:sz w:val="22"/>
        </w:rPr>
        <w:t xml:space="preserve"> former world tennis number one</w:t>
      </w:r>
      <w:r w:rsidR="0092532C" w:rsidRPr="0041681B">
        <w:rPr>
          <w:rFonts w:asciiTheme="minorHAnsi" w:hAnsiTheme="minorHAnsi" w:cstheme="minorHAnsi"/>
          <w:sz w:val="22"/>
        </w:rPr>
        <w:t xml:space="preserve"> Maria Sharapova tested positive in 2016.  </w:t>
      </w:r>
    </w:p>
    <w:p w14:paraId="50EAC2E5" w14:textId="77777777" w:rsidR="00473B4F" w:rsidRPr="0041681B" w:rsidRDefault="00473B4F" w:rsidP="007D2D6A">
      <w:pPr>
        <w:rPr>
          <w:rFonts w:asciiTheme="minorHAnsi" w:hAnsiTheme="minorHAnsi" w:cstheme="minorHAnsi"/>
          <w:sz w:val="22"/>
        </w:rPr>
      </w:pPr>
    </w:p>
    <w:p w14:paraId="5943B357" w14:textId="5EEF06AE" w:rsidR="00473B4F" w:rsidRPr="0041681B" w:rsidRDefault="00473B4F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41681B">
        <w:rPr>
          <w:rFonts w:asciiTheme="minorHAnsi" w:hAnsiTheme="minorHAnsi" w:cstheme="minorHAnsi"/>
          <w:sz w:val="22"/>
        </w:rPr>
        <w:t>There has been great debate about any advantage athletes may gain when taking meldonium</w:t>
      </w:r>
      <w:r w:rsidR="003E271C">
        <w:rPr>
          <w:rFonts w:asciiTheme="minorHAnsi" w:hAnsiTheme="minorHAnsi" w:cstheme="minorHAnsi"/>
          <w:sz w:val="22"/>
        </w:rPr>
        <w:t>. W</w:t>
      </w:r>
      <w:r w:rsidRPr="0041681B">
        <w:rPr>
          <w:rFonts w:asciiTheme="minorHAnsi" w:hAnsiTheme="minorHAnsi" w:cstheme="minorHAnsi"/>
          <w:sz w:val="22"/>
        </w:rPr>
        <w:t>orld doping expert Don Catlin conclud</w:t>
      </w:r>
      <w:r w:rsidR="003E271C">
        <w:rPr>
          <w:rFonts w:asciiTheme="minorHAnsi" w:hAnsiTheme="minorHAnsi" w:cstheme="minorHAnsi"/>
          <w:sz w:val="22"/>
        </w:rPr>
        <w:t>ed</w:t>
      </w:r>
      <w:r w:rsidRPr="0041681B">
        <w:rPr>
          <w:rFonts w:asciiTheme="minorHAnsi" w:hAnsiTheme="minorHAnsi" w:cstheme="minorHAnsi"/>
          <w:sz w:val="22"/>
        </w:rPr>
        <w:t xml:space="preserve">, </w:t>
      </w:r>
      <w:r w:rsidRPr="0041681B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“There’s really no evidence that there’s any performance enhancement from meldonium – </w:t>
      </w:r>
      <w:r w:rsidR="00897FA9">
        <w:rPr>
          <w:rFonts w:asciiTheme="minorHAnsi" w:hAnsiTheme="minorHAnsi" w:cstheme="minorHAnsi"/>
          <w:color w:val="222222"/>
          <w:sz w:val="22"/>
          <w:shd w:val="clear" w:color="auto" w:fill="FFFFFF"/>
        </w:rPr>
        <w:t>z</w:t>
      </w:r>
      <w:r w:rsidRPr="0041681B">
        <w:rPr>
          <w:rFonts w:asciiTheme="minorHAnsi" w:hAnsiTheme="minorHAnsi" w:cstheme="minorHAnsi"/>
          <w:color w:val="222222"/>
          <w:sz w:val="22"/>
          <w:shd w:val="clear" w:color="auto" w:fill="FFFFFF"/>
        </w:rPr>
        <w:t>ero percent</w:t>
      </w:r>
      <w:r w:rsidR="003E271C">
        <w:rPr>
          <w:rFonts w:asciiTheme="minorHAnsi" w:hAnsiTheme="minorHAnsi" w:cstheme="minorHAnsi"/>
          <w:color w:val="222222"/>
          <w:sz w:val="22"/>
          <w:shd w:val="clear" w:color="auto" w:fill="FFFFFF"/>
        </w:rPr>
        <w:t>.</w:t>
      </w:r>
      <w:r w:rsidRPr="0041681B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”  </w:t>
      </w:r>
    </w:p>
    <w:p w14:paraId="1543FCE1" w14:textId="77777777" w:rsidR="009904FD" w:rsidRPr="0041681B" w:rsidRDefault="009904FD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</w:p>
    <w:p w14:paraId="138E7D73" w14:textId="12E039D9" w:rsidR="003E271C" w:rsidRDefault="009904FD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41681B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Use the Curling.csv data set to answer the questions below. </w:t>
      </w:r>
    </w:p>
    <w:p w14:paraId="3F17FE3E" w14:textId="77777777" w:rsidR="00897FA9" w:rsidRDefault="00897FA9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</w:p>
    <w:p w14:paraId="13EA5117" w14:textId="11AB1436" w:rsidR="003E271C" w:rsidRDefault="003E271C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3E271C">
        <w:rPr>
          <w:rFonts w:asciiTheme="minorHAnsi" w:hAnsiTheme="minorHAnsi" w:cstheme="minorHAnsi"/>
          <w:b/>
          <w:color w:val="222222"/>
          <w:sz w:val="22"/>
          <w:shd w:val="clear" w:color="auto" w:fill="FFFFFF"/>
        </w:rPr>
        <w:t>F</w:t>
      </w:r>
      <w:r>
        <w:rPr>
          <w:rFonts w:asciiTheme="minorHAnsi" w:hAnsiTheme="minorHAnsi" w:cstheme="minorHAnsi"/>
          <w:b/>
          <w:color w:val="222222"/>
          <w:sz w:val="22"/>
          <w:shd w:val="clear" w:color="auto" w:fill="FFFFFF"/>
        </w:rPr>
        <w:t>ACTS</w:t>
      </w:r>
      <w:r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to use in the analysis</w:t>
      </w:r>
      <w:r w:rsidR="00CF3D4C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unless otherwise specified (READ THESE!)</w:t>
      </w:r>
      <w:r>
        <w:rPr>
          <w:rFonts w:asciiTheme="minorHAnsi" w:hAnsiTheme="minorHAnsi" w:cstheme="minorHAnsi"/>
          <w:color w:val="222222"/>
          <w:sz w:val="22"/>
          <w:shd w:val="clear" w:color="auto" w:fill="FFFFFF"/>
        </w:rPr>
        <w:t>:</w:t>
      </w:r>
    </w:p>
    <w:p w14:paraId="22F2318F" w14:textId="3B046771" w:rsidR="003E271C" w:rsidRDefault="00474C8C" w:rsidP="003C5967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A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ssume that his curling scores </w:t>
      </w:r>
      <w:r w:rsidR="003E271C" w:rsidRPr="003E271C">
        <w:rPr>
          <w:rFonts w:cstheme="minorHAnsi"/>
          <w:color w:val="222222"/>
          <w:sz w:val="22"/>
          <w:shd w:val="clear" w:color="auto" w:fill="FFFFFF"/>
        </w:rPr>
        <w:t xml:space="preserve">for each tournament 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come from </w:t>
      </w:r>
      <w:r w:rsidR="003E271C" w:rsidRPr="003E271C">
        <w:rPr>
          <w:rFonts w:cstheme="minorHAnsi"/>
          <w:color w:val="222222"/>
          <w:sz w:val="22"/>
          <w:shd w:val="clear" w:color="auto" w:fill="FFFFFF"/>
        </w:rPr>
        <w:t xml:space="preserve">a </w:t>
      </w:r>
      <w:r w:rsidR="009904FD" w:rsidRPr="00474C8C">
        <w:rPr>
          <w:rFonts w:cstheme="minorHAnsi"/>
          <w:b/>
          <w:color w:val="222222"/>
          <w:sz w:val="22"/>
          <w:shd w:val="clear" w:color="auto" w:fill="FFFFFF"/>
        </w:rPr>
        <w:t>normal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 distribution</w:t>
      </w:r>
      <w:r w:rsidR="003E271C">
        <w:rPr>
          <w:rFonts w:cstheme="minorHAnsi"/>
          <w:color w:val="222222"/>
          <w:sz w:val="22"/>
          <w:shd w:val="clear" w:color="auto" w:fill="FFFFFF"/>
        </w:rPr>
        <w:t>.</w:t>
      </w:r>
    </w:p>
    <w:p w14:paraId="4C661B57" w14:textId="4EEBB21D" w:rsidR="003E271C" w:rsidRDefault="00474C8C" w:rsidP="003E271C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A</w:t>
      </w:r>
      <w:r w:rsidR="003E271C">
        <w:rPr>
          <w:rFonts w:cstheme="minorHAnsi"/>
          <w:color w:val="222222"/>
          <w:sz w:val="22"/>
          <w:shd w:val="clear" w:color="auto" w:fill="FFFFFF"/>
        </w:rPr>
        <w:t xml:space="preserve">ssume that 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the </w:t>
      </w:r>
      <w:r w:rsidR="009904FD" w:rsidRPr="00474C8C">
        <w:rPr>
          <w:rFonts w:cstheme="minorHAnsi"/>
          <w:b/>
          <w:color w:val="222222"/>
          <w:sz w:val="22"/>
          <w:shd w:val="clear" w:color="auto" w:fill="FFFFFF"/>
        </w:rPr>
        <w:t>standard deviation</w:t>
      </w:r>
      <w:r w:rsidR="003E271C" w:rsidRPr="00474C8C">
        <w:rPr>
          <w:rFonts w:cstheme="minorHAnsi"/>
          <w:b/>
          <w:color w:val="222222"/>
          <w:sz w:val="22"/>
          <w:shd w:val="clear" w:color="auto" w:fill="FFFFFF"/>
        </w:rPr>
        <w:t>s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 of his scores </w:t>
      </w:r>
      <w:r w:rsidR="003E271C">
        <w:rPr>
          <w:rFonts w:cstheme="minorHAnsi"/>
          <w:color w:val="222222"/>
          <w:sz w:val="22"/>
          <w:shd w:val="clear" w:color="auto" w:fill="FFFFFF"/>
        </w:rPr>
        <w:t>for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 tournaments are consistent</w:t>
      </w:r>
      <w:r w:rsidR="003E271C">
        <w:rPr>
          <w:rFonts w:cstheme="minorHAnsi"/>
          <w:color w:val="222222"/>
          <w:sz w:val="22"/>
          <w:shd w:val="clear" w:color="auto" w:fill="FFFFFF"/>
        </w:rPr>
        <w:t xml:space="preserve"> (not unequal)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.  </w:t>
      </w:r>
    </w:p>
    <w:p w14:paraId="660A85E2" w14:textId="431CE13F" w:rsidR="003E271C" w:rsidRDefault="003E271C" w:rsidP="003E271C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A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lthough this may be a questionable assumption, assume that the scores within and between tournaments are </w:t>
      </w:r>
      <w:r w:rsidR="009904FD" w:rsidRPr="00474C8C">
        <w:rPr>
          <w:rFonts w:cstheme="minorHAnsi"/>
          <w:b/>
          <w:color w:val="222222"/>
          <w:sz w:val="22"/>
          <w:shd w:val="clear" w:color="auto" w:fill="FFFFFF"/>
        </w:rPr>
        <w:t>independent</w:t>
      </w:r>
      <w:r w:rsidR="009904FD" w:rsidRPr="003E271C">
        <w:rPr>
          <w:rFonts w:cstheme="minorHAnsi"/>
          <w:color w:val="222222"/>
          <w:sz w:val="22"/>
          <w:shd w:val="clear" w:color="auto" w:fill="FFFFFF"/>
        </w:rPr>
        <w:t xml:space="preserve"> of one another.</w:t>
      </w:r>
    </w:p>
    <w:p w14:paraId="6C490945" w14:textId="21B15725" w:rsidR="009904FD" w:rsidRDefault="00474C8C" w:rsidP="003E271C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A</w:t>
      </w:r>
      <w:r w:rsidR="00705CA6" w:rsidRPr="003E271C">
        <w:rPr>
          <w:rFonts w:cstheme="minorHAnsi"/>
          <w:color w:val="222222"/>
          <w:sz w:val="22"/>
          <w:shd w:val="clear" w:color="auto" w:fill="FFFFFF"/>
        </w:rPr>
        <w:t xml:space="preserve">ssume that it was known that he did </w:t>
      </w:r>
      <w:r w:rsidR="003E271C">
        <w:rPr>
          <w:rFonts w:cstheme="minorHAnsi"/>
          <w:color w:val="222222"/>
          <w:sz w:val="22"/>
          <w:shd w:val="clear" w:color="auto" w:fill="FFFFFF"/>
        </w:rPr>
        <w:t>NOT</w:t>
      </w:r>
      <w:r w:rsidR="00705CA6" w:rsidRPr="003E271C">
        <w:rPr>
          <w:rFonts w:cstheme="minorHAnsi"/>
          <w:color w:val="222222"/>
          <w:sz w:val="22"/>
          <w:shd w:val="clear" w:color="auto" w:fill="FFFFFF"/>
        </w:rPr>
        <w:t xml:space="preserve"> test positive for meldonium in </w:t>
      </w:r>
      <w:r w:rsidR="003E271C">
        <w:rPr>
          <w:rFonts w:cstheme="minorHAnsi"/>
          <w:color w:val="222222"/>
          <w:sz w:val="22"/>
          <w:shd w:val="clear" w:color="auto" w:fill="FFFFFF"/>
        </w:rPr>
        <w:t>ANY</w:t>
      </w:r>
      <w:r w:rsidR="00705CA6" w:rsidRPr="003E271C">
        <w:rPr>
          <w:rFonts w:cstheme="minorHAnsi"/>
          <w:color w:val="222222"/>
          <w:sz w:val="22"/>
          <w:shd w:val="clear" w:color="auto" w:fill="FFFFFF"/>
        </w:rPr>
        <w:t xml:space="preserve"> of the non-Olympic tournaments.</w:t>
      </w:r>
    </w:p>
    <w:p w14:paraId="04288568" w14:textId="4B772197" w:rsidR="003E271C" w:rsidRDefault="003E271C" w:rsidP="003E271C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Besides the Olympics, the six other tournaments under study were randomly selected from all of his tournaments.</w:t>
      </w:r>
    </w:p>
    <w:p w14:paraId="34507D2A" w14:textId="5D16795E" w:rsidR="00872D64" w:rsidRDefault="00872D64" w:rsidP="003E271C">
      <w:pPr>
        <w:pStyle w:val="ListParagraph"/>
        <w:numPr>
          <w:ilvl w:val="0"/>
          <w:numId w:val="2"/>
        </w:numPr>
        <w:rPr>
          <w:rFonts w:cstheme="minorHAnsi"/>
          <w:color w:val="222222"/>
          <w:sz w:val="22"/>
          <w:shd w:val="clear" w:color="auto" w:fill="FFFFFF"/>
        </w:rPr>
      </w:pPr>
      <w:r>
        <w:rPr>
          <w:rFonts w:cstheme="minorHAnsi"/>
          <w:color w:val="222222"/>
          <w:sz w:val="22"/>
          <w:shd w:val="clear" w:color="auto" w:fill="FFFFFF"/>
        </w:rPr>
        <w:t>In curling, a higher score is better.</w:t>
      </w:r>
    </w:p>
    <w:p w14:paraId="423AF3AC" w14:textId="77777777" w:rsidR="003C5967" w:rsidRPr="003E271C" w:rsidRDefault="003C5967" w:rsidP="003C5967">
      <w:pPr>
        <w:pStyle w:val="ListParagraph"/>
        <w:rPr>
          <w:rFonts w:cstheme="minorHAnsi"/>
          <w:color w:val="222222"/>
          <w:sz w:val="22"/>
          <w:shd w:val="clear" w:color="auto" w:fill="FFFFFF"/>
        </w:rPr>
      </w:pPr>
    </w:p>
    <w:p w14:paraId="48F58B7C" w14:textId="77777777" w:rsidR="00473B4F" w:rsidRPr="0041681B" w:rsidRDefault="00473B4F" w:rsidP="007D2D6A">
      <w:pPr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</w:p>
    <w:p w14:paraId="504CCF4F" w14:textId="624DA927" w:rsidR="003222AE" w:rsidRPr="003222AE" w:rsidRDefault="005917B9" w:rsidP="009904FD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sz w:val="22"/>
        </w:rPr>
        <w:t xml:space="preserve">(20 points) 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>Conduct a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n analysis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to test for any evidence of different mean or median curling scores between tournaments.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 xml:space="preserve"> In other words, is there evidence that at least one mean or median is different from the others or 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 xml:space="preserve">that 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at least one pair of means / medians is different from each other?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</w:p>
    <w:p w14:paraId="626D0986" w14:textId="69F491B0" w:rsidR="003222AE" w:rsidRPr="002B61DD" w:rsidRDefault="00872F90" w:rsidP="002B61DD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Perform a </w:t>
      </w:r>
      <w:r w:rsidRPr="00872F90">
        <w:rPr>
          <w:rFonts w:eastAsia="Times New Roman" w:cstheme="minorHAnsi"/>
          <w:b/>
          <w:color w:val="222222"/>
          <w:sz w:val="22"/>
          <w:shd w:val="clear" w:color="auto" w:fill="FFFFFF"/>
        </w:rPr>
        <w:t>COMPLETE ANALYSIS</w:t>
      </w:r>
      <w:r w:rsidR="00897FA9">
        <w:rPr>
          <w:rFonts w:eastAsia="Times New Roman" w:cstheme="minorHAnsi"/>
          <w:color w:val="222222"/>
          <w:sz w:val="22"/>
          <w:shd w:val="clear" w:color="auto" w:fill="FFFFFF"/>
        </w:rPr>
        <w:t xml:space="preserve">, 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including, but not limited to, a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>ddress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ing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the assumptions of the test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2B61DD">
        <w:rPr>
          <w:rFonts w:eastAsia="Times New Roman" w:cstheme="minorHAnsi"/>
          <w:color w:val="222222"/>
          <w:sz w:val="22"/>
          <w:shd w:val="clear" w:color="auto" w:fill="FFFFFF"/>
        </w:rPr>
        <w:t xml:space="preserve">(using the FACTS 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 xml:space="preserve">(1)-(6) found 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prior to part (a)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, no need to analyze graphs</w:t>
      </w:r>
      <w:r w:rsidR="002B61DD">
        <w:rPr>
          <w:rFonts w:eastAsia="Times New Roman" w:cstheme="minorHAnsi"/>
          <w:color w:val="222222"/>
          <w:sz w:val="22"/>
          <w:shd w:val="clear" w:color="auto" w:fill="FFFFFF"/>
        </w:rPr>
        <w:t xml:space="preserve">) 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and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a 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>6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-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>step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hypothesis test (including a scope of inference).</w:t>
      </w:r>
    </w:p>
    <w:p w14:paraId="5CFEC9B0" w14:textId="77777777" w:rsidR="003222AE" w:rsidRPr="003222AE" w:rsidRDefault="00897FA9" w:rsidP="003222AE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P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>rovide your SAS or R code</w:t>
      </w:r>
      <w:r w:rsidR="00FA7540">
        <w:rPr>
          <w:rFonts w:eastAsia="Times New Roman" w:cstheme="minorHAnsi"/>
          <w:color w:val="222222"/>
          <w:sz w:val="22"/>
          <w:shd w:val="clear" w:color="auto" w:fill="FFFFFF"/>
        </w:rPr>
        <w:t xml:space="preserve"> and screen shots of relevant output (not a dump of the output!)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.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</w:p>
    <w:p w14:paraId="6BAD7224" w14:textId="0C13570A" w:rsidR="00897FA9" w:rsidRPr="00897FA9" w:rsidRDefault="00FA7540" w:rsidP="003222AE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Use</w:t>
      </w:r>
      <w:r w:rsidR="00CE6807">
        <w:rPr>
          <w:rFonts w:eastAsia="Times New Roman" w:cstheme="minorHAnsi"/>
          <w:color w:val="222222"/>
          <w:sz w:val="22"/>
          <w:shd w:val="clear" w:color="auto" w:fill="FFFFFF"/>
        </w:rPr>
        <w:t xml:space="preserve"> an alpha = .05 level of significance.</w:t>
      </w:r>
    </w:p>
    <w:p w14:paraId="0EF4F1C9" w14:textId="0CC9CB57" w:rsidR="009904FD" w:rsidRDefault="002B61DD" w:rsidP="002B61DD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Once you are finished with the analysis above, address the assumptions of the data (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>disregarding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facts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 xml:space="preserve">(1), (2), and (3) found 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prior to part (a)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) like you normally would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, using relevant graphs, etc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. Write a sentence or two describing the analysis you would perform given your analysis of the assumptions via graphs, etc. 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 xml:space="preserve">It may be exactly what you 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lastRenderedPageBreak/>
        <w:t xml:space="preserve">already performed for this question or a different analysis. 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In the interest of time, do </w:t>
      </w:r>
      <w:r w:rsidRPr="00D477CA">
        <w:rPr>
          <w:rFonts w:eastAsia="Times New Roman" w:cstheme="minorHAnsi"/>
          <w:b/>
          <w:color w:val="222222"/>
          <w:sz w:val="22"/>
          <w:shd w:val="clear" w:color="auto" w:fill="FFFFFF"/>
        </w:rPr>
        <w:t>NOT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perform this analysis.</w:t>
      </w:r>
      <w:r w:rsidRPr="0041681B">
        <w:rPr>
          <w:rFonts w:cstheme="minorHAnsi"/>
          <w:sz w:val="22"/>
        </w:rPr>
        <w:t xml:space="preserve"> </w:t>
      </w:r>
    </w:p>
    <w:p w14:paraId="1F83ACA7" w14:textId="77777777" w:rsidR="00CF3D4C" w:rsidRPr="0041681B" w:rsidRDefault="00CF3D4C" w:rsidP="00CF3D4C">
      <w:pPr>
        <w:pStyle w:val="ListParagraph"/>
        <w:ind w:left="1440"/>
        <w:rPr>
          <w:rFonts w:cstheme="minorHAnsi"/>
          <w:sz w:val="22"/>
        </w:rPr>
      </w:pPr>
    </w:p>
    <w:p w14:paraId="60B8A54F" w14:textId="32328E73" w:rsidR="003222AE" w:rsidRDefault="005917B9" w:rsidP="00705CA6">
      <w:pPr>
        <w:pStyle w:val="ListParagraph"/>
        <w:numPr>
          <w:ilvl w:val="0"/>
          <w:numId w:val="1"/>
        </w:numPr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sz w:val="22"/>
        </w:rPr>
        <w:t xml:space="preserve">(15 points) 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Is there any evidence that 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 xml:space="preserve">any of 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the mean or median 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 xml:space="preserve">curling scores from 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any of the</w:t>
      </w:r>
      <w:r w:rsidR="00872D64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897FA9">
        <w:rPr>
          <w:rFonts w:eastAsia="Times New Roman" w:cstheme="minorHAnsi"/>
          <w:color w:val="222222"/>
          <w:sz w:val="22"/>
          <w:shd w:val="clear" w:color="auto" w:fill="FFFFFF"/>
        </w:rPr>
        <w:t>six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randomly selected 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tournaments where</w:t>
      </w:r>
      <w:r w:rsidR="00705CA6" w:rsidRPr="00705CA6">
        <w:t xml:space="preserve"> 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Aleksandr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tested negative for meldonium are </w:t>
      </w:r>
      <w:r w:rsidR="009904FD" w:rsidRPr="003E271C">
        <w:rPr>
          <w:rFonts w:eastAsia="Times New Roman" w:cstheme="minorHAnsi"/>
          <w:b/>
          <w:color w:val="222222"/>
          <w:sz w:val="22"/>
          <w:shd w:val="clear" w:color="auto" w:fill="FFFFFF"/>
        </w:rPr>
        <w:t>less than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 xml:space="preserve">his 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mean or median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 xml:space="preserve"> curling score in Pye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>ongChang</w:t>
      </w:r>
      <w:r w:rsidR="00291876">
        <w:rPr>
          <w:rFonts w:eastAsia="Times New Roman" w:cstheme="minorHAnsi"/>
          <w:color w:val="222222"/>
          <w:sz w:val="22"/>
          <w:shd w:val="clear" w:color="auto" w:fill="FFFFFF"/>
        </w:rPr>
        <w:t xml:space="preserve"> (where he tested positive for meldonium)</w:t>
      </w:r>
      <w:r w:rsidR="009904FD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? </w:t>
      </w:r>
      <w:r w:rsidR="000B7F56">
        <w:rPr>
          <w:rFonts w:eastAsia="Times New Roman" w:cstheme="minorHAnsi"/>
          <w:color w:val="222222"/>
          <w:sz w:val="22"/>
          <w:shd w:val="clear" w:color="auto" w:fill="FFFFFF"/>
        </w:rPr>
        <w:t xml:space="preserve">In other words, which “negative for meldonium” tournament scores, if any, are significantly </w:t>
      </w:r>
      <w:r w:rsidR="00C460F8">
        <w:rPr>
          <w:rFonts w:eastAsia="Times New Roman" w:cstheme="minorHAnsi"/>
          <w:color w:val="222222"/>
          <w:sz w:val="22"/>
          <w:shd w:val="clear" w:color="auto" w:fill="FFFFFF"/>
        </w:rPr>
        <w:t>lower than</w:t>
      </w:r>
      <w:r w:rsidR="000B7F56">
        <w:rPr>
          <w:rFonts w:eastAsia="Times New Roman" w:cstheme="minorHAnsi"/>
          <w:color w:val="222222"/>
          <w:sz w:val="22"/>
          <w:shd w:val="clear" w:color="auto" w:fill="FFFFFF"/>
        </w:rPr>
        <w:t xml:space="preserve"> scores in PyeongChang (“positive for meldonium”)? </w:t>
      </w:r>
    </w:p>
    <w:p w14:paraId="5D4247A3" w14:textId="052943F0" w:rsidR="003222AE" w:rsidRPr="003222AE" w:rsidRDefault="00DE2D9A" w:rsidP="003222AE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Address the assumptions that are necessary for the test you want to use, but you may assume facts 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 xml:space="preserve">(1), (2), 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 xml:space="preserve">and 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 xml:space="preserve">(3), 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listed prior to part (a)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>,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are true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.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(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N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o need to analyze graphs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.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) </w:t>
      </w:r>
    </w:p>
    <w:p w14:paraId="61A6ED6E" w14:textId="4B0EA390" w:rsidR="003222AE" w:rsidRPr="000231E3" w:rsidRDefault="00872D64" w:rsidP="000231E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While a complete analysis is not necessary, y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our analysis should include a </w:t>
      </w:r>
      <w:r w:rsidR="00F15682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clear conclusion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that explains you</w:t>
      </w:r>
      <w:r w:rsidR="00CE6807">
        <w:rPr>
          <w:rFonts w:eastAsia="Times New Roman" w:cstheme="minorHAnsi"/>
          <w:color w:val="222222"/>
          <w:sz w:val="22"/>
          <w:shd w:val="clear" w:color="auto" w:fill="FFFFFF"/>
        </w:rPr>
        <w:t>r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3222AE">
        <w:rPr>
          <w:rFonts w:eastAsia="Times New Roman" w:cstheme="minorHAnsi"/>
          <w:color w:val="222222"/>
          <w:sz w:val="22"/>
          <w:shd w:val="clear" w:color="auto" w:fill="FFFFFF"/>
        </w:rPr>
        <w:t>results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and supports </w:t>
      </w:r>
      <w:r w:rsidR="003222AE">
        <w:rPr>
          <w:rFonts w:eastAsia="Times New Roman" w:cstheme="minorHAnsi"/>
          <w:color w:val="222222"/>
          <w:sz w:val="22"/>
          <w:shd w:val="clear" w:color="auto" w:fill="FFFFFF"/>
        </w:rPr>
        <w:t>them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 with relevant statistics (</w:t>
      </w:r>
      <w:r w:rsidR="003222AE">
        <w:rPr>
          <w:rFonts w:eastAsia="Times New Roman" w:cstheme="minorHAnsi"/>
          <w:color w:val="222222"/>
          <w:sz w:val="22"/>
          <w:shd w:val="clear" w:color="auto" w:fill="FFFFFF"/>
        </w:rPr>
        <w:t>appropriate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F15682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confidence interval</w:t>
      </w:r>
      <w:r w:rsidR="003E271C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s</w:t>
      </w:r>
      <w:r w:rsidR="00CE6807">
        <w:rPr>
          <w:rFonts w:eastAsia="Times New Roman" w:cstheme="minorHAnsi"/>
          <w:color w:val="222222"/>
          <w:sz w:val="22"/>
          <w:shd w:val="clear" w:color="auto" w:fill="FFFFFF"/>
        </w:rPr>
        <w:t xml:space="preserve"> to quantify significant differences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 xml:space="preserve">, </w:t>
      </w:r>
      <w:r w:rsidR="00F15682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p</w:t>
      </w:r>
      <w:r w:rsidR="003E271C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-</w:t>
      </w:r>
      <w:r w:rsidR="00F15682" w:rsidRPr="00474C8C">
        <w:rPr>
          <w:rFonts w:eastAsia="Times New Roman" w:cstheme="minorHAnsi"/>
          <w:b/>
          <w:color w:val="222222"/>
          <w:sz w:val="22"/>
          <w:shd w:val="clear" w:color="auto" w:fill="FFFFFF"/>
        </w:rPr>
        <w:t>values</w:t>
      </w:r>
      <w:r w:rsidR="00F15682" w:rsidRPr="0041681B">
        <w:rPr>
          <w:rFonts w:eastAsia="Times New Roman" w:cstheme="minorHAnsi"/>
          <w:color w:val="222222"/>
          <w:sz w:val="22"/>
          <w:shd w:val="clear" w:color="auto" w:fill="FFFFFF"/>
        </w:rPr>
        <w:t>, etc.)</w:t>
      </w:r>
      <w:r w:rsidR="003E271C">
        <w:rPr>
          <w:rFonts w:eastAsia="Times New Roman" w:cstheme="minorHAnsi"/>
          <w:color w:val="222222"/>
          <w:sz w:val="22"/>
          <w:shd w:val="clear" w:color="auto" w:fill="FFFFFF"/>
        </w:rPr>
        <w:t>.</w:t>
      </w:r>
    </w:p>
    <w:p w14:paraId="0380BD3A" w14:textId="3D40C4E6" w:rsidR="003222AE" w:rsidRPr="003222AE" w:rsidRDefault="003222AE" w:rsidP="003222AE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P</w:t>
      </w:r>
      <w:r w:rsidRPr="0041681B">
        <w:rPr>
          <w:rFonts w:eastAsia="Times New Roman" w:cstheme="minorHAnsi"/>
          <w:color w:val="222222"/>
          <w:sz w:val="22"/>
          <w:shd w:val="clear" w:color="auto" w:fill="FFFFFF"/>
        </w:rPr>
        <w:t>rovide your SAS or R code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and screen shots of relevant output.</w:t>
      </w:r>
    </w:p>
    <w:p w14:paraId="6D2BA7BA" w14:textId="77777777" w:rsidR="003222AE" w:rsidRDefault="00872D64" w:rsidP="003222AE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Use</w:t>
      </w:r>
      <w:r w:rsidR="00CE6807">
        <w:rPr>
          <w:rFonts w:eastAsia="Times New Roman" w:cstheme="minorHAnsi"/>
          <w:color w:val="222222"/>
          <w:sz w:val="22"/>
          <w:shd w:val="clear" w:color="auto" w:fill="FFFFFF"/>
        </w:rPr>
        <w:t xml:space="preserve"> the alpha = .0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5 level of significance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. </w:t>
      </w:r>
    </w:p>
    <w:p w14:paraId="166529F9" w14:textId="2772B342" w:rsidR="003222AE" w:rsidRDefault="00872D64" w:rsidP="003222AE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You may use 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two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-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sided tests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for full credit, but it would be even better to ensure that your “sidedness” matche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>s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the question of interest</w:t>
      </w:r>
      <w:r w:rsidR="00705CA6">
        <w:rPr>
          <w:rFonts w:eastAsia="Times New Roman" w:cstheme="minorHAnsi"/>
          <w:color w:val="222222"/>
          <w:sz w:val="22"/>
          <w:shd w:val="clear" w:color="auto" w:fill="FFFFFF"/>
        </w:rPr>
        <w:t>.</w:t>
      </w:r>
    </w:p>
    <w:p w14:paraId="4F8FAF87" w14:textId="51602136" w:rsidR="002B61DD" w:rsidRDefault="002B61DD" w:rsidP="003222AE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>Once you are finished with the analysis above, address the assumptions of the data (without assuming the first three facts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 xml:space="preserve"> prior to part (a)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) like you normally would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, using relevant graphs, etc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. 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You may summarize the salient points of the assumptions discussion from part (a) rather than recopy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>ing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the work</w:t>
      </w:r>
      <w:r w:rsidR="00DE2D9A">
        <w:rPr>
          <w:rFonts w:eastAsia="Times New Roman" w:cstheme="minorHAnsi"/>
          <w:color w:val="222222"/>
          <w:sz w:val="22"/>
          <w:shd w:val="clear" w:color="auto" w:fill="FFFFFF"/>
        </w:rPr>
        <w:t>. Then, w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rite a sentence or two describing the analysis you would perform given your analysis of the assumptions via graphs, etc. </w:t>
      </w:r>
      <w:r w:rsidR="00474C8C">
        <w:rPr>
          <w:rFonts w:eastAsia="Times New Roman" w:cstheme="minorHAnsi"/>
          <w:color w:val="222222"/>
          <w:sz w:val="22"/>
          <w:shd w:val="clear" w:color="auto" w:fill="FFFFFF"/>
        </w:rPr>
        <w:t xml:space="preserve">It may be exactly what you already performed for this question or a different analysis. 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In the interest of time, do </w:t>
      </w:r>
      <w:r w:rsidRPr="00D477CA">
        <w:rPr>
          <w:rFonts w:eastAsia="Times New Roman" w:cstheme="minorHAnsi"/>
          <w:b/>
          <w:color w:val="222222"/>
          <w:sz w:val="22"/>
          <w:shd w:val="clear" w:color="auto" w:fill="FFFFFF"/>
        </w:rPr>
        <w:t>NOT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perform this analysis.</w:t>
      </w:r>
    </w:p>
    <w:p w14:paraId="65EC6869" w14:textId="3A241C79" w:rsidR="009904FD" w:rsidRPr="0041681B" w:rsidRDefault="00705CA6" w:rsidP="003222AE">
      <w:pPr>
        <w:pStyle w:val="ListParagraph"/>
        <w:ind w:left="1440"/>
        <w:rPr>
          <w:rFonts w:eastAsia="Times New Roman" w:cstheme="minorHAnsi"/>
          <w:color w:val="222222"/>
          <w:sz w:val="22"/>
          <w:shd w:val="clear" w:color="auto" w:fill="FFFFFF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</w:p>
    <w:p w14:paraId="5A3C3D2C" w14:textId="7E5035B1" w:rsidR="000B7F56" w:rsidRDefault="005917B9" w:rsidP="00E968A7">
      <w:pPr>
        <w:pStyle w:val="ListParagraph"/>
        <w:numPr>
          <w:ilvl w:val="0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 xml:space="preserve">(12 points) </w:t>
      </w:r>
      <w:r w:rsidR="00F15682" w:rsidRPr="0041681B">
        <w:rPr>
          <w:rFonts w:cstheme="minorHAnsi"/>
          <w:sz w:val="22"/>
        </w:rPr>
        <w:t>The data set also includes matches that were designated “Hom</w:t>
      </w:r>
      <w:r w:rsidR="00291876">
        <w:rPr>
          <w:rFonts w:cstheme="minorHAnsi"/>
          <w:sz w:val="22"/>
        </w:rPr>
        <w:t>e,</w:t>
      </w:r>
      <w:r w:rsidR="00F15682" w:rsidRPr="0041681B">
        <w:rPr>
          <w:rFonts w:cstheme="minorHAnsi"/>
          <w:sz w:val="22"/>
        </w:rPr>
        <w:t>” “Away</w:t>
      </w:r>
      <w:r w:rsidR="00291876">
        <w:rPr>
          <w:rFonts w:cstheme="minorHAnsi"/>
          <w:sz w:val="22"/>
        </w:rPr>
        <w:t>,</w:t>
      </w:r>
      <w:r w:rsidR="00F15682" w:rsidRPr="0041681B">
        <w:rPr>
          <w:rFonts w:cstheme="minorHAnsi"/>
          <w:sz w:val="22"/>
        </w:rPr>
        <w:t>” and “Olympic” matches. It is thought that his “Home” matches have a higher mean score than his “Away” matches</w:t>
      </w:r>
      <w:r w:rsidR="00872D64">
        <w:rPr>
          <w:rFonts w:cstheme="minorHAnsi"/>
          <w:sz w:val="22"/>
        </w:rPr>
        <w:t xml:space="preserve">. </w:t>
      </w:r>
      <w:r w:rsidR="003222AE">
        <w:rPr>
          <w:rFonts w:cstheme="minorHAnsi"/>
          <w:sz w:val="22"/>
        </w:rPr>
        <w:t xml:space="preserve">(This is a common sporting theory, whether real or perceived.) </w:t>
      </w:r>
      <w:r w:rsidR="00872D64">
        <w:rPr>
          <w:rFonts w:cstheme="minorHAnsi"/>
          <w:sz w:val="22"/>
        </w:rPr>
        <w:t>T</w:t>
      </w:r>
      <w:r w:rsidR="00F15682" w:rsidRPr="0041681B">
        <w:rPr>
          <w:rFonts w:cstheme="minorHAnsi"/>
          <w:sz w:val="22"/>
        </w:rPr>
        <w:t>herefore</w:t>
      </w:r>
      <w:r w:rsidR="00872D64">
        <w:rPr>
          <w:rFonts w:cstheme="minorHAnsi"/>
          <w:sz w:val="22"/>
        </w:rPr>
        <w:t>,</w:t>
      </w:r>
      <w:r w:rsidR="00F15682" w:rsidRPr="0041681B">
        <w:rPr>
          <w:rFonts w:cstheme="minorHAnsi"/>
          <w:sz w:val="22"/>
        </w:rPr>
        <w:t xml:space="preserve"> we would like to test the </w:t>
      </w:r>
      <w:r w:rsidR="003222AE">
        <w:rPr>
          <w:rFonts w:cstheme="minorHAnsi"/>
          <w:sz w:val="22"/>
        </w:rPr>
        <w:t>scores</w:t>
      </w:r>
      <w:r w:rsidR="00872D64">
        <w:rPr>
          <w:rFonts w:cstheme="minorHAnsi"/>
          <w:sz w:val="22"/>
        </w:rPr>
        <w:t xml:space="preserve"> of </w:t>
      </w:r>
      <w:r w:rsidR="00F15682" w:rsidRPr="0041681B">
        <w:rPr>
          <w:rFonts w:cstheme="minorHAnsi"/>
          <w:sz w:val="22"/>
        </w:rPr>
        <w:t xml:space="preserve">his “Home” matches </w:t>
      </w:r>
      <w:r w:rsidR="0041681B" w:rsidRPr="0041681B">
        <w:rPr>
          <w:rFonts w:cstheme="minorHAnsi"/>
          <w:sz w:val="22"/>
        </w:rPr>
        <w:t xml:space="preserve">against the </w:t>
      </w:r>
      <w:r w:rsidR="003222AE">
        <w:rPr>
          <w:rFonts w:cstheme="minorHAnsi"/>
          <w:sz w:val="22"/>
        </w:rPr>
        <w:t xml:space="preserve">scores of his “Away” </w:t>
      </w:r>
      <w:r w:rsidR="0041681B" w:rsidRPr="0041681B">
        <w:rPr>
          <w:rFonts w:cstheme="minorHAnsi"/>
          <w:sz w:val="22"/>
        </w:rPr>
        <w:t>matches.</w:t>
      </w:r>
      <w:r w:rsidR="00F15682" w:rsidRPr="0041681B">
        <w:rPr>
          <w:rFonts w:cstheme="minorHAnsi"/>
          <w:sz w:val="22"/>
        </w:rPr>
        <w:t xml:space="preserve"> Is there any evidence that his </w:t>
      </w:r>
      <w:r w:rsidR="003222AE">
        <w:rPr>
          <w:rFonts w:cstheme="minorHAnsi"/>
          <w:sz w:val="22"/>
        </w:rPr>
        <w:t>“Away”</w:t>
      </w:r>
      <w:r w:rsidR="00F15682" w:rsidRPr="0041681B">
        <w:rPr>
          <w:rFonts w:cstheme="minorHAnsi"/>
          <w:sz w:val="22"/>
        </w:rPr>
        <w:t xml:space="preserve"> matches have </w:t>
      </w:r>
      <w:r w:rsidR="00F15682" w:rsidRPr="006A5515">
        <w:rPr>
          <w:rFonts w:cstheme="minorHAnsi"/>
          <w:b/>
          <w:sz w:val="22"/>
        </w:rPr>
        <w:t>lower</w:t>
      </w:r>
      <w:r w:rsidR="00F15682" w:rsidRPr="0041681B">
        <w:rPr>
          <w:rFonts w:cstheme="minorHAnsi"/>
          <w:sz w:val="22"/>
        </w:rPr>
        <w:t xml:space="preserve"> score</w:t>
      </w:r>
      <w:r w:rsidR="003222AE">
        <w:rPr>
          <w:rFonts w:cstheme="minorHAnsi"/>
          <w:sz w:val="22"/>
        </w:rPr>
        <w:t>s</w:t>
      </w:r>
      <w:r w:rsidR="00F15682" w:rsidRPr="0041681B">
        <w:rPr>
          <w:rFonts w:cstheme="minorHAnsi"/>
          <w:sz w:val="22"/>
        </w:rPr>
        <w:t xml:space="preserve"> than the </w:t>
      </w:r>
      <w:r w:rsidR="003222AE">
        <w:rPr>
          <w:rFonts w:cstheme="minorHAnsi"/>
          <w:sz w:val="22"/>
        </w:rPr>
        <w:t xml:space="preserve">“Home” </w:t>
      </w:r>
      <w:r w:rsidR="0041681B" w:rsidRPr="0041681B">
        <w:rPr>
          <w:rFonts w:cstheme="minorHAnsi"/>
          <w:sz w:val="22"/>
        </w:rPr>
        <w:t>matches?</w:t>
      </w:r>
      <w:r w:rsidR="00C459C8">
        <w:rPr>
          <w:rFonts w:cstheme="minorHAnsi"/>
          <w:sz w:val="22"/>
        </w:rPr>
        <w:t xml:space="preserve"> </w:t>
      </w:r>
      <w:bookmarkStart w:id="1" w:name="_Hlk507189811"/>
      <w:r w:rsidR="00C459C8">
        <w:rPr>
          <w:rFonts w:cstheme="minorHAnsi"/>
          <w:sz w:val="22"/>
        </w:rPr>
        <w:t>In other words, is the mean of the away tournament mean scores significantly less than the mean of the home tournament mean scores?</w:t>
      </w:r>
      <w:bookmarkEnd w:id="1"/>
      <w:r w:rsidR="00C459C8">
        <w:rPr>
          <w:rFonts w:cstheme="minorHAnsi"/>
          <w:sz w:val="22"/>
        </w:rPr>
        <w:t xml:space="preserve">  </w:t>
      </w:r>
      <w:r w:rsidR="00F15682" w:rsidRPr="0041681B">
        <w:rPr>
          <w:rFonts w:cstheme="minorHAnsi"/>
          <w:sz w:val="22"/>
        </w:rPr>
        <w:t xml:space="preserve"> </w:t>
      </w:r>
    </w:p>
    <w:p w14:paraId="2B4F4957" w14:textId="17574E99" w:rsidR="006A5515" w:rsidRDefault="000B7F56" w:rsidP="000B7F56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 w:rsidRPr="006A5515">
        <w:rPr>
          <w:rFonts w:cstheme="minorHAnsi"/>
          <w:sz w:val="22"/>
        </w:rPr>
        <w:t xml:space="preserve">Use a contrast to test for this difference. (Do </w:t>
      </w:r>
      <w:r w:rsidRPr="00D477CA">
        <w:rPr>
          <w:rFonts w:cstheme="minorHAnsi"/>
          <w:b/>
          <w:sz w:val="22"/>
        </w:rPr>
        <w:t>NOT</w:t>
      </w:r>
      <w:r w:rsidRPr="006A5515">
        <w:rPr>
          <w:rFonts w:cstheme="minorHAnsi"/>
          <w:sz w:val="22"/>
        </w:rPr>
        <w:t xml:space="preserve"> relabel or recode the data.)</w:t>
      </w:r>
    </w:p>
    <w:p w14:paraId="0B6F0C0B" w14:textId="47FC0B4B" w:rsidR="003C5967" w:rsidRDefault="003C5967" w:rsidP="000B7F56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There is no need to perform preliminary tests to see if “Home” tournaments have the same mean/median scores or if “Away” tournaments have the same mean /median scores, as being grouped under the same value (“Home” or “Away”) is sufficient reasoning to perform a contrast that the question of interest addresses.</w:t>
      </w:r>
    </w:p>
    <w:p w14:paraId="522C08BC" w14:textId="2C92DDB9" w:rsidR="006A5515" w:rsidRPr="007F7787" w:rsidRDefault="006A5515" w:rsidP="000B7F56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eastAsia="Times New Roman" w:cstheme="minorHAnsi"/>
          <w:color w:val="222222"/>
          <w:sz w:val="22"/>
          <w:shd w:val="clear" w:color="auto" w:fill="FFFFFF"/>
        </w:rPr>
        <w:t xml:space="preserve">Assumptions do NOT need to be </w:t>
      </w:r>
      <w:r w:rsidR="00291876">
        <w:rPr>
          <w:rFonts w:eastAsia="Times New Roman" w:cstheme="minorHAnsi"/>
          <w:color w:val="222222"/>
          <w:sz w:val="22"/>
          <w:shd w:val="clear" w:color="auto" w:fill="FFFFFF"/>
        </w:rPr>
        <w:t xml:space="preserve">analyzed from charts and graphs, only from the </w:t>
      </w:r>
      <w:r w:rsidR="00CF3D4C">
        <w:rPr>
          <w:rFonts w:eastAsia="Times New Roman" w:cstheme="minorHAnsi"/>
          <w:color w:val="222222"/>
          <w:sz w:val="22"/>
          <w:shd w:val="clear" w:color="auto" w:fill="FFFFFF"/>
        </w:rPr>
        <w:t>first three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 xml:space="preserve"> </w:t>
      </w:r>
      <w:r w:rsidR="00291876">
        <w:rPr>
          <w:rFonts w:eastAsia="Times New Roman" w:cstheme="minorHAnsi"/>
          <w:color w:val="222222"/>
          <w:sz w:val="22"/>
          <w:shd w:val="clear" w:color="auto" w:fill="FFFFFF"/>
        </w:rPr>
        <w:t xml:space="preserve">FACTS </w:t>
      </w:r>
      <w:r w:rsidR="00D477CA">
        <w:rPr>
          <w:rFonts w:eastAsia="Times New Roman" w:cstheme="minorHAnsi"/>
          <w:color w:val="222222"/>
          <w:sz w:val="22"/>
          <w:shd w:val="clear" w:color="auto" w:fill="FFFFFF"/>
        </w:rPr>
        <w:t>prior to part (a)</w:t>
      </w:r>
      <w:r>
        <w:rPr>
          <w:rFonts w:eastAsia="Times New Roman" w:cstheme="minorHAnsi"/>
          <w:color w:val="222222"/>
          <w:sz w:val="22"/>
          <w:shd w:val="clear" w:color="auto" w:fill="FFFFFF"/>
        </w:rPr>
        <w:t>.</w:t>
      </w:r>
    </w:p>
    <w:p w14:paraId="0442B9F3" w14:textId="0FAA520B" w:rsidR="00B76016" w:rsidRPr="00AA2DF4" w:rsidRDefault="00291876" w:rsidP="00F516E3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>
        <w:rPr>
          <w:rFonts w:cstheme="minorHAnsi"/>
          <w:sz w:val="22"/>
        </w:rPr>
        <w:t>It is NOT necessary to s</w:t>
      </w:r>
      <w:r w:rsidR="00F15682" w:rsidRPr="006A5515">
        <w:rPr>
          <w:rFonts w:cstheme="minorHAnsi"/>
          <w:sz w:val="22"/>
        </w:rPr>
        <w:t xml:space="preserve">how the </w:t>
      </w:r>
      <w:r w:rsidR="006A5515">
        <w:rPr>
          <w:rFonts w:cstheme="minorHAnsi"/>
          <w:sz w:val="22"/>
        </w:rPr>
        <w:t>six</w:t>
      </w:r>
      <w:r w:rsidR="00F15682" w:rsidRPr="006A5515">
        <w:rPr>
          <w:rFonts w:cstheme="minorHAnsi"/>
          <w:sz w:val="22"/>
        </w:rPr>
        <w:t xml:space="preserve"> steps </w:t>
      </w:r>
      <w:r w:rsidR="00094E13" w:rsidRPr="006A5515">
        <w:rPr>
          <w:rFonts w:cstheme="minorHAnsi"/>
          <w:sz w:val="22"/>
        </w:rPr>
        <w:t>of a hypothesis test,</w:t>
      </w:r>
      <w:r w:rsidR="00F15682" w:rsidRPr="006A5515">
        <w:rPr>
          <w:rFonts w:cstheme="minorHAnsi"/>
          <w:sz w:val="22"/>
        </w:rPr>
        <w:t xml:space="preserve"> but provide a </w:t>
      </w:r>
      <w:r w:rsidR="00F15682" w:rsidRPr="00474C8C">
        <w:rPr>
          <w:rFonts w:cstheme="minorHAnsi"/>
          <w:b/>
          <w:sz w:val="22"/>
        </w:rPr>
        <w:t>clear conclusion</w:t>
      </w:r>
      <w:r w:rsidR="00F15682" w:rsidRPr="006A5515">
        <w:rPr>
          <w:rFonts w:cstheme="minorHAnsi"/>
          <w:sz w:val="22"/>
        </w:rPr>
        <w:t xml:space="preserve"> supported by relevant </w:t>
      </w:r>
      <w:r w:rsidR="00F15682" w:rsidRPr="00474C8C">
        <w:rPr>
          <w:rFonts w:cstheme="minorHAnsi"/>
          <w:b/>
          <w:sz w:val="22"/>
        </w:rPr>
        <w:t>confidence interval</w:t>
      </w:r>
      <w:r w:rsidR="000B7F56" w:rsidRPr="00474C8C">
        <w:rPr>
          <w:rFonts w:cstheme="minorHAnsi"/>
          <w:b/>
          <w:sz w:val="22"/>
        </w:rPr>
        <w:t>(</w:t>
      </w:r>
      <w:r w:rsidR="00F15682" w:rsidRPr="00474C8C">
        <w:rPr>
          <w:rFonts w:cstheme="minorHAnsi"/>
          <w:b/>
          <w:sz w:val="22"/>
        </w:rPr>
        <w:t>s</w:t>
      </w:r>
      <w:r w:rsidR="000B7F56" w:rsidRPr="00474C8C">
        <w:rPr>
          <w:rFonts w:cstheme="minorHAnsi"/>
          <w:b/>
          <w:sz w:val="22"/>
        </w:rPr>
        <w:t>)</w:t>
      </w:r>
      <w:r w:rsidR="00F15682" w:rsidRPr="006A5515">
        <w:rPr>
          <w:rFonts w:cstheme="minorHAnsi"/>
          <w:sz w:val="22"/>
        </w:rPr>
        <w:t xml:space="preserve"> and </w:t>
      </w:r>
      <w:r w:rsidR="00F15682" w:rsidRPr="00474C8C">
        <w:rPr>
          <w:rFonts w:cstheme="minorHAnsi"/>
          <w:b/>
          <w:sz w:val="22"/>
        </w:rPr>
        <w:t>p</w:t>
      </w:r>
      <w:r w:rsidR="00094E13" w:rsidRPr="00474C8C">
        <w:rPr>
          <w:rFonts w:cstheme="minorHAnsi"/>
          <w:b/>
          <w:sz w:val="22"/>
        </w:rPr>
        <w:t>-</w:t>
      </w:r>
      <w:r w:rsidR="00F15682" w:rsidRPr="00474C8C">
        <w:rPr>
          <w:rFonts w:cstheme="minorHAnsi"/>
          <w:b/>
          <w:sz w:val="22"/>
        </w:rPr>
        <w:t>value</w:t>
      </w:r>
      <w:r w:rsidR="000B7F56" w:rsidRPr="00474C8C">
        <w:rPr>
          <w:rFonts w:cstheme="minorHAnsi"/>
          <w:b/>
          <w:sz w:val="22"/>
        </w:rPr>
        <w:t>(</w:t>
      </w:r>
      <w:r w:rsidR="00F15682" w:rsidRPr="00474C8C">
        <w:rPr>
          <w:rFonts w:cstheme="minorHAnsi"/>
          <w:b/>
          <w:sz w:val="22"/>
        </w:rPr>
        <w:t>s</w:t>
      </w:r>
      <w:r w:rsidR="000B7F56" w:rsidRPr="00474C8C">
        <w:rPr>
          <w:rFonts w:cstheme="minorHAnsi"/>
          <w:b/>
          <w:sz w:val="22"/>
        </w:rPr>
        <w:t>)</w:t>
      </w:r>
      <w:r w:rsidR="00F15682" w:rsidRPr="006A5515">
        <w:rPr>
          <w:rFonts w:cstheme="minorHAnsi"/>
          <w:sz w:val="22"/>
        </w:rPr>
        <w:t xml:space="preserve">. </w:t>
      </w:r>
    </w:p>
    <w:p w14:paraId="47A7AACD" w14:textId="3D0A40FE" w:rsidR="006A5515" w:rsidRDefault="00F15682" w:rsidP="00F516E3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 w:rsidRPr="006A5515">
        <w:rPr>
          <w:rFonts w:cstheme="minorHAnsi"/>
          <w:sz w:val="22"/>
        </w:rPr>
        <w:t>Include your SAS or R code</w:t>
      </w:r>
      <w:r w:rsidR="00094E13" w:rsidRPr="006A5515">
        <w:rPr>
          <w:rFonts w:cstheme="minorHAnsi"/>
          <w:sz w:val="22"/>
        </w:rPr>
        <w:t>,</w:t>
      </w:r>
      <w:r w:rsidRPr="006A5515">
        <w:rPr>
          <w:rFonts w:cstheme="minorHAnsi"/>
          <w:sz w:val="22"/>
        </w:rPr>
        <w:t xml:space="preserve"> including your contrast weights</w:t>
      </w:r>
      <w:r w:rsidR="006A5515">
        <w:rPr>
          <w:rFonts w:cstheme="minorHAnsi"/>
          <w:sz w:val="22"/>
        </w:rPr>
        <w:t>, and screen shots of relevant output</w:t>
      </w:r>
      <w:r w:rsidRPr="006A5515">
        <w:rPr>
          <w:rFonts w:cstheme="minorHAnsi"/>
          <w:sz w:val="22"/>
        </w:rPr>
        <w:t xml:space="preserve">. </w:t>
      </w:r>
    </w:p>
    <w:p w14:paraId="53E315A5" w14:textId="77777777" w:rsidR="006A5515" w:rsidRDefault="00094E13" w:rsidP="006A5515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 w:rsidRPr="006A5515">
        <w:rPr>
          <w:rFonts w:cstheme="minorHAnsi"/>
          <w:sz w:val="22"/>
        </w:rPr>
        <w:t>Use</w:t>
      </w:r>
      <w:r w:rsidR="00FD19FC" w:rsidRPr="006A5515">
        <w:rPr>
          <w:rFonts w:cstheme="minorHAnsi"/>
          <w:sz w:val="22"/>
        </w:rPr>
        <w:t xml:space="preserve"> alpha = </w:t>
      </w:r>
      <w:r w:rsidRPr="006A5515">
        <w:rPr>
          <w:rFonts w:cstheme="minorHAnsi"/>
          <w:sz w:val="22"/>
        </w:rPr>
        <w:t>0</w:t>
      </w:r>
      <w:r w:rsidR="00FD19FC" w:rsidRPr="006A5515">
        <w:rPr>
          <w:rFonts w:cstheme="minorHAnsi"/>
          <w:sz w:val="22"/>
        </w:rPr>
        <w:t>.1</w:t>
      </w:r>
      <w:r w:rsidR="00705CA6" w:rsidRPr="006A5515">
        <w:rPr>
          <w:rFonts w:cstheme="minorHAnsi"/>
          <w:sz w:val="22"/>
        </w:rPr>
        <w:t xml:space="preserve"> significance level</w:t>
      </w:r>
      <w:r w:rsidRPr="006A5515">
        <w:rPr>
          <w:rFonts w:cstheme="minorHAnsi"/>
          <w:sz w:val="22"/>
        </w:rPr>
        <w:t xml:space="preserve">. </w:t>
      </w:r>
    </w:p>
    <w:p w14:paraId="396E6D6B" w14:textId="324144DC" w:rsidR="00F15682" w:rsidRDefault="00094E13" w:rsidP="006A5515">
      <w:pPr>
        <w:pStyle w:val="ListParagraph"/>
        <w:numPr>
          <w:ilvl w:val="1"/>
          <w:numId w:val="1"/>
        </w:numPr>
        <w:rPr>
          <w:rFonts w:cstheme="minorHAnsi"/>
          <w:sz w:val="22"/>
        </w:rPr>
      </w:pPr>
      <w:r w:rsidRPr="006A5515">
        <w:rPr>
          <w:rFonts w:cstheme="minorHAnsi"/>
          <w:sz w:val="22"/>
        </w:rPr>
        <w:t xml:space="preserve">You may use </w:t>
      </w:r>
      <w:r w:rsidR="00705CA6" w:rsidRPr="006A5515">
        <w:rPr>
          <w:rFonts w:cstheme="minorHAnsi"/>
          <w:sz w:val="22"/>
        </w:rPr>
        <w:t>a two</w:t>
      </w:r>
      <w:r w:rsidRPr="006A5515">
        <w:rPr>
          <w:rFonts w:cstheme="minorHAnsi"/>
          <w:sz w:val="22"/>
        </w:rPr>
        <w:t>-</w:t>
      </w:r>
      <w:r w:rsidR="00705CA6" w:rsidRPr="006A5515">
        <w:rPr>
          <w:rFonts w:cstheme="minorHAnsi"/>
          <w:sz w:val="22"/>
        </w:rPr>
        <w:t>sided test</w:t>
      </w:r>
      <w:r w:rsidRPr="006A5515">
        <w:rPr>
          <w:rFonts w:cstheme="minorHAnsi"/>
          <w:sz w:val="22"/>
        </w:rPr>
        <w:t xml:space="preserve"> for full credit, </w:t>
      </w:r>
      <w:r w:rsidR="006A5515">
        <w:rPr>
          <w:rFonts w:cstheme="minorHAnsi"/>
          <w:sz w:val="22"/>
        </w:rPr>
        <w:t>although it would be even better to match the “sidedness” to the question of interest</w:t>
      </w:r>
      <w:r w:rsidR="00705CA6" w:rsidRPr="006A5515">
        <w:rPr>
          <w:rFonts w:cstheme="minorHAnsi"/>
          <w:sz w:val="22"/>
        </w:rPr>
        <w:t xml:space="preserve">. </w:t>
      </w:r>
    </w:p>
    <w:p w14:paraId="0CFB86E3" w14:textId="77777777" w:rsidR="006A5515" w:rsidRPr="006A5515" w:rsidRDefault="006A5515" w:rsidP="006A5515">
      <w:pPr>
        <w:pStyle w:val="ListParagraph"/>
        <w:ind w:left="1440"/>
        <w:rPr>
          <w:rFonts w:cstheme="minorHAnsi"/>
          <w:sz w:val="22"/>
        </w:rPr>
      </w:pPr>
    </w:p>
    <w:p w14:paraId="0C4B312E" w14:textId="2BC94D97" w:rsidR="00DD3A4D" w:rsidRDefault="005917B9" w:rsidP="009904FD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(5 points) </w:t>
      </w:r>
      <w:r w:rsidR="00705CA6">
        <w:rPr>
          <w:sz w:val="22"/>
        </w:rPr>
        <w:t xml:space="preserve">What are </w:t>
      </w:r>
      <w:r w:rsidR="0041681B" w:rsidRPr="0041681B">
        <w:rPr>
          <w:sz w:val="22"/>
        </w:rPr>
        <w:t>the advantage</w:t>
      </w:r>
      <w:r w:rsidR="00DD3A4D">
        <w:rPr>
          <w:sz w:val="22"/>
        </w:rPr>
        <w:t>s/differences</w:t>
      </w:r>
      <w:r w:rsidR="0041681B" w:rsidRPr="0041681B">
        <w:rPr>
          <w:sz w:val="22"/>
        </w:rPr>
        <w:t xml:space="preserve"> </w:t>
      </w:r>
      <w:r w:rsidR="00DD3A4D">
        <w:rPr>
          <w:sz w:val="22"/>
        </w:rPr>
        <w:t>when</w:t>
      </w:r>
      <w:r w:rsidR="0041681B" w:rsidRPr="0041681B">
        <w:rPr>
          <w:sz w:val="22"/>
        </w:rPr>
        <w:t xml:space="preserve"> using a contrast for </w:t>
      </w:r>
      <w:r w:rsidR="00474C8C">
        <w:rPr>
          <w:sz w:val="22"/>
        </w:rPr>
        <w:t>part (c)</w:t>
      </w:r>
      <w:r w:rsidR="0041681B" w:rsidRPr="0041681B">
        <w:rPr>
          <w:sz w:val="22"/>
        </w:rPr>
        <w:t xml:space="preserve"> rather than simply running a two-sample t</w:t>
      </w:r>
      <w:r w:rsidR="00D477CA">
        <w:rPr>
          <w:sz w:val="22"/>
        </w:rPr>
        <w:t>-</w:t>
      </w:r>
      <w:r w:rsidR="0041681B" w:rsidRPr="0041681B">
        <w:rPr>
          <w:sz w:val="22"/>
        </w:rPr>
        <w:t>test?</w:t>
      </w:r>
    </w:p>
    <w:p w14:paraId="14A500D8" w14:textId="3D5D0566" w:rsidR="00DD3A4D" w:rsidRDefault="006A5515" w:rsidP="00DD3A4D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There are several. Two </w:t>
      </w:r>
      <w:r w:rsidRPr="000B7F56">
        <w:rPr>
          <w:b/>
          <w:sz w:val="22"/>
        </w:rPr>
        <w:t>distinct</w:t>
      </w:r>
      <w:r>
        <w:rPr>
          <w:sz w:val="22"/>
        </w:rPr>
        <w:t xml:space="preserve"> advantages</w:t>
      </w:r>
      <w:r w:rsidR="00D477CA">
        <w:rPr>
          <w:sz w:val="22"/>
        </w:rPr>
        <w:t>/differences</w:t>
      </w:r>
      <w:r w:rsidR="00DD3A4D">
        <w:rPr>
          <w:sz w:val="22"/>
        </w:rPr>
        <w:t xml:space="preserve"> will earn full credit, though there are more. </w:t>
      </w:r>
    </w:p>
    <w:p w14:paraId="308C9936" w14:textId="73E7B92D" w:rsidR="007D2D6A" w:rsidRDefault="00DD3A4D" w:rsidP="00201C9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lastRenderedPageBreak/>
        <w:t>If you can think of more than two, excellent! List them.</w:t>
      </w:r>
    </w:p>
    <w:sectPr w:rsidR="007D2D6A" w:rsidSect="0041681B">
      <w:pgSz w:w="12240" w:h="15840"/>
      <w:pgMar w:top="783" w:right="1440" w:bottom="6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709"/>
    <w:multiLevelType w:val="hybridMultilevel"/>
    <w:tmpl w:val="88828D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1C373C">
      <w:start w:val="1"/>
      <w:numFmt w:val="decimal"/>
      <w:lvlText w:val="%3."/>
      <w:lvlJc w:val="left"/>
      <w:pPr>
        <w:ind w:left="2340" w:hanging="360"/>
      </w:pPr>
      <w:rPr>
        <w:rFonts w:eastAsia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96DFC"/>
    <w:multiLevelType w:val="hybridMultilevel"/>
    <w:tmpl w:val="5994EE88"/>
    <w:lvl w:ilvl="0" w:tplc="F0E4D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131EE2"/>
    <w:multiLevelType w:val="hybridMultilevel"/>
    <w:tmpl w:val="6DD6400A"/>
    <w:lvl w:ilvl="0" w:tplc="36EEC31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F1"/>
    <w:rsid w:val="000231E3"/>
    <w:rsid w:val="00027337"/>
    <w:rsid w:val="00094E13"/>
    <w:rsid w:val="000B7F56"/>
    <w:rsid w:val="000D5686"/>
    <w:rsid w:val="001D7BDF"/>
    <w:rsid w:val="00201C95"/>
    <w:rsid w:val="00291876"/>
    <w:rsid w:val="002B61DD"/>
    <w:rsid w:val="003222AE"/>
    <w:rsid w:val="003C5967"/>
    <w:rsid w:val="003E271C"/>
    <w:rsid w:val="0041681B"/>
    <w:rsid w:val="00473B4F"/>
    <w:rsid w:val="00474C8C"/>
    <w:rsid w:val="005821C7"/>
    <w:rsid w:val="005917B9"/>
    <w:rsid w:val="005A0402"/>
    <w:rsid w:val="006A5515"/>
    <w:rsid w:val="006D30B0"/>
    <w:rsid w:val="00705CA6"/>
    <w:rsid w:val="00711BCD"/>
    <w:rsid w:val="00733120"/>
    <w:rsid w:val="00782684"/>
    <w:rsid w:val="007D2D6A"/>
    <w:rsid w:val="007F7787"/>
    <w:rsid w:val="00807670"/>
    <w:rsid w:val="00872D64"/>
    <w:rsid w:val="00872F90"/>
    <w:rsid w:val="00897FA9"/>
    <w:rsid w:val="0092532C"/>
    <w:rsid w:val="00987225"/>
    <w:rsid w:val="009904FD"/>
    <w:rsid w:val="00AA2DF4"/>
    <w:rsid w:val="00AB3847"/>
    <w:rsid w:val="00B26789"/>
    <w:rsid w:val="00B76016"/>
    <w:rsid w:val="00BD4A0A"/>
    <w:rsid w:val="00C459C8"/>
    <w:rsid w:val="00C460F8"/>
    <w:rsid w:val="00CE6807"/>
    <w:rsid w:val="00CF3D4C"/>
    <w:rsid w:val="00D477CA"/>
    <w:rsid w:val="00DD3A4D"/>
    <w:rsid w:val="00DE2D9A"/>
    <w:rsid w:val="00E958F1"/>
    <w:rsid w:val="00E968A7"/>
    <w:rsid w:val="00E97E28"/>
    <w:rsid w:val="00F15682"/>
    <w:rsid w:val="00F516E3"/>
    <w:rsid w:val="00F566E1"/>
    <w:rsid w:val="00F647C8"/>
    <w:rsid w:val="00FA285D"/>
    <w:rsid w:val="00FA7540"/>
    <w:rsid w:val="00F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95AD"/>
  <w15:chartTrackingRefBased/>
  <w15:docId w15:val="{E5CCDE20-1F68-7145-9002-6D3553C3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8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3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04F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B3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ympic.org/pyeongchang-2018/results/en/curling/athlete-profile-n3043371-aleksandr-krushelnitckii.htm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19</cp:revision>
  <dcterms:created xsi:type="dcterms:W3CDTF">2018-02-19T19:15:00Z</dcterms:created>
  <dcterms:modified xsi:type="dcterms:W3CDTF">2018-02-24T05:02:00Z</dcterms:modified>
</cp:coreProperties>
</file>