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D3B27" w14:textId="77777777" w:rsidR="00065D5B" w:rsidRDefault="0086698B">
      <w:pPr>
        <w:pStyle w:val="Title"/>
      </w:pPr>
      <w:r>
        <w:t>Homework #1 Solutions</w:t>
      </w:r>
      <w:bookmarkStart w:id="0" w:name="_GoBack"/>
      <w:bookmarkEnd w:id="0"/>
    </w:p>
    <w:p w14:paraId="6C42EF37" w14:textId="3BADCC13" w:rsidR="00065D5B" w:rsidRDefault="0086698B">
      <w:pPr>
        <w:pStyle w:val="FirstParagraph"/>
      </w:pPr>
      <w:r>
        <w:rPr>
          <w:b/>
          <w:i/>
        </w:rPr>
        <w:t xml:space="preserve">Note: </w:t>
      </w:r>
      <w:r w:rsidR="00932C29">
        <w:rPr>
          <w:b/>
          <w:i/>
        </w:rPr>
        <w:t>You earned</w:t>
      </w:r>
      <w:r>
        <w:rPr>
          <w:b/>
          <w:i/>
        </w:rPr>
        <w:t xml:space="preserve"> 8 points just for turning in the assignment!</w:t>
      </w:r>
    </w:p>
    <w:p w14:paraId="5EE00155" w14:textId="77777777" w:rsidR="00065D5B" w:rsidRDefault="0086698B">
      <w:pPr>
        <w:pStyle w:val="Heading2"/>
      </w:pPr>
      <w:bookmarkStart w:id="1" w:name="question-1-20-points-total"/>
      <w:bookmarkEnd w:id="1"/>
      <w:r>
        <w:t>Question 1 (20 points total)</w:t>
      </w:r>
    </w:p>
    <w:p w14:paraId="52A01523" w14:textId="77777777" w:rsidR="00065D5B" w:rsidRDefault="0086698B">
      <w:pPr>
        <w:pStyle w:val="FirstParagraph"/>
      </w:pPr>
      <w:r>
        <w:t>What is the difference between a randomized experiment and a random sample? Under what type of study/sample can a causal inference be made?</w:t>
      </w:r>
    </w:p>
    <w:p w14:paraId="6257B1D6" w14:textId="77777777" w:rsidR="00065D5B" w:rsidRDefault="0086698B">
      <w:pPr>
        <w:pStyle w:val="BlockText"/>
      </w:pPr>
      <w:r>
        <w:rPr>
          <w:b/>
        </w:rPr>
        <w:t>(10 points) In a randomized experiment, the groups in the study are allocated via a chance mechanism. In a random sample, the units/subjects in a study are included from some population via a chance mechanism.</w:t>
      </w:r>
    </w:p>
    <w:p w14:paraId="594E3B94" w14:textId="77777777" w:rsidR="00065D5B" w:rsidRDefault="0086698B">
      <w:pPr>
        <w:pStyle w:val="BlockText"/>
      </w:pPr>
      <w:r>
        <w:rPr>
          <w:b/>
        </w:rPr>
        <w:t>(10 points) Causal inferences can be made only with a randomized experiment.</w:t>
      </w:r>
    </w:p>
    <w:p w14:paraId="295078A1" w14:textId="3EF000AF" w:rsidR="00065D5B" w:rsidRDefault="0086698B">
      <w:pPr>
        <w:pStyle w:val="BlockText"/>
      </w:pPr>
      <w:r>
        <w:rPr>
          <w:i/>
        </w:rPr>
        <w:t>Note: your solution does not need to be word-for-word with the above. For example, for the first question you could have phrased the first part as “in a randomized experiment, subjects in the study are randomly assigned to groups</w:t>
      </w:r>
      <w:r w:rsidR="00932C29">
        <w:rPr>
          <w:i/>
        </w:rPr>
        <w:t>.</w:t>
      </w:r>
      <w:r>
        <w:rPr>
          <w:i/>
        </w:rPr>
        <w:t>”</w:t>
      </w:r>
    </w:p>
    <w:p w14:paraId="0F30867E" w14:textId="77777777" w:rsidR="00065D5B" w:rsidRDefault="0086698B">
      <w:pPr>
        <w:pStyle w:val="Heading2"/>
      </w:pPr>
      <w:bookmarkStart w:id="2" w:name="question-2-10-points-total"/>
      <w:bookmarkEnd w:id="2"/>
      <w:r>
        <w:t>Question 2 (10 points total)</w:t>
      </w:r>
    </w:p>
    <w:p w14:paraId="53A4469F" w14:textId="77777777" w:rsidR="00065D5B" w:rsidRDefault="0086698B">
      <w:pPr>
        <w:pStyle w:val="FirstParagraph"/>
      </w:pPr>
      <w:r>
        <w:t xml:space="preserve">In 1936, the Literary Digest polled 1 out of every 4 Americans and concluded that Alfred Landon would win the presidential election in a landon-slide. Of course, history turned out dramatically different (see </w:t>
      </w:r>
      <w:hyperlink r:id="rId7">
        <w:r>
          <w:rPr>
            <w:rStyle w:val="Hyperlink"/>
          </w:rPr>
          <w:t>link</w:t>
        </w:r>
      </w:hyperlink>
      <w:r>
        <w:t xml:space="preserve"> for further details). The magazine combined three sampling sources: subscribers to its magazine, phone number records, and automobile registration records. Comment on the desired population of interest of the survey and what population the magazine actually drew from.</w:t>
      </w:r>
    </w:p>
    <w:p w14:paraId="60361A1A" w14:textId="77777777" w:rsidR="00065D5B" w:rsidRDefault="0086698B">
      <w:pPr>
        <w:pStyle w:val="BlockText"/>
      </w:pPr>
      <w:r>
        <w:rPr>
          <w:b/>
        </w:rPr>
        <w:t>(10 points) The population of interest for this study was intended to be all the people who were going to vote in the 1936 election (not even necessarily all people in the country as many people don’t vote). The population that the study actually referenced were more affluent people (based on appealing to those with magazine subscriptions and cars during one of the lowest points in the great depression). As FDR’s “New Deal” and other social programs were much more attractive to lower income people, they were not included in anything resembling representative numbers.</w:t>
      </w:r>
    </w:p>
    <w:p w14:paraId="16943735" w14:textId="4827A8AD" w:rsidR="00065D5B" w:rsidRDefault="0086698B">
      <w:pPr>
        <w:pStyle w:val="BlockText"/>
      </w:pPr>
      <w:r>
        <w:rPr>
          <w:i/>
        </w:rPr>
        <w:t xml:space="preserve">Note: To get full credit, you must correctly identify the desired population AND what they actually ended up with. If you miss one, </w:t>
      </w:r>
      <w:r w:rsidR="00932C29">
        <w:rPr>
          <w:i/>
        </w:rPr>
        <w:t xml:space="preserve">around </w:t>
      </w:r>
      <w:r>
        <w:rPr>
          <w:i/>
        </w:rPr>
        <w:t>5 points</w:t>
      </w:r>
      <w:r w:rsidR="00932C29">
        <w:rPr>
          <w:i/>
        </w:rPr>
        <w:t xml:space="preserve"> will be subtracted</w:t>
      </w:r>
      <w:r>
        <w:rPr>
          <w:i/>
        </w:rPr>
        <w:t xml:space="preserve">. There is no </w:t>
      </w:r>
      <w:r w:rsidR="00932C29">
        <w:rPr>
          <w:i/>
        </w:rPr>
        <w:t>one</w:t>
      </w:r>
      <w:r>
        <w:rPr>
          <w:i/>
        </w:rPr>
        <w:t xml:space="preserve"> correct answer for the discussion - the one given is an example.</w:t>
      </w:r>
    </w:p>
    <w:p w14:paraId="4F16A4F9" w14:textId="77777777" w:rsidR="00065D5B" w:rsidRDefault="0086698B">
      <w:pPr>
        <w:pStyle w:val="Heading2"/>
      </w:pPr>
      <w:bookmarkStart w:id="3" w:name="question-3-32-points-total"/>
      <w:bookmarkEnd w:id="3"/>
      <w:r>
        <w:t>Question 3 (32 points total)</w:t>
      </w:r>
    </w:p>
    <w:p w14:paraId="32C3D18E" w14:textId="77777777" w:rsidR="00065D5B" w:rsidRDefault="0086698B">
      <w:pPr>
        <w:pStyle w:val="FirstParagraph"/>
      </w:pPr>
      <w:r>
        <w:t>Suppose 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 that generated this data.</w:t>
      </w:r>
    </w:p>
    <w:p w14:paraId="1D4AFA0C" w14:textId="77777777" w:rsidR="00065D5B" w:rsidRDefault="0086698B">
      <w:pPr>
        <w:pStyle w:val="BlockText"/>
      </w:pPr>
      <w:r>
        <w:rPr>
          <w:i/>
        </w:rPr>
        <w:t>Note: To get full credit, you must correctly discuss whether the results can be extended to any broader population (4 points) and whether causal inferences can be made (4 points). This makes each sub-question worth a total of 8 points.</w:t>
      </w:r>
    </w:p>
    <w:p w14:paraId="60676072" w14:textId="77777777" w:rsidR="00065D5B" w:rsidRDefault="0086698B">
      <w:pPr>
        <w:pStyle w:val="Heading3"/>
      </w:pPr>
      <w:bookmarkStart w:id="4" w:name="part-a"/>
      <w:bookmarkEnd w:id="4"/>
      <w:r>
        <w:lastRenderedPageBreak/>
        <w:t>Part A</w:t>
      </w:r>
    </w:p>
    <w:p w14:paraId="78EBD731" w14:textId="77777777" w:rsidR="00065D5B" w:rsidRDefault="0086698B">
      <w:pPr>
        <w:pStyle w:val="FirstParagraph"/>
      </w:pPr>
      <w:r>
        <w:t>We offer the new fertilizer at a discount to customers who have purchased the old fertilizer along with a survey for them to fill out. Some farmers send in a survey after the growing season, reporting their crop yield. From our records, we know which of these farmers used the new fertilizer and which used the old one.</w:t>
      </w:r>
    </w:p>
    <w:p w14:paraId="0AAB7495" w14:textId="77777777" w:rsidR="00065D5B" w:rsidRDefault="0086698B">
      <w:pPr>
        <w:pStyle w:val="BlockText"/>
      </w:pPr>
      <w:r>
        <w:rPr>
          <w:b/>
        </w:rPr>
        <w:t>As the farmers self-select into the study, extending the results to any other group or population (such as all the customers of the company) is speculative. Also, we do not get to randomize the assignment to “old” and “new” fertilizer, so no causal inference can be made.</w:t>
      </w:r>
    </w:p>
    <w:p w14:paraId="6EA41C51" w14:textId="77777777" w:rsidR="00065D5B" w:rsidRDefault="0086698B">
      <w:pPr>
        <w:pStyle w:val="Heading3"/>
      </w:pPr>
      <w:bookmarkStart w:id="5" w:name="part-b"/>
      <w:bookmarkEnd w:id="5"/>
      <w:r>
        <w:t>Part B</w:t>
      </w:r>
    </w:p>
    <w:p w14:paraId="28DF455D" w14:textId="77777777" w:rsidR="00065D5B" w:rsidRDefault="0086698B">
      <w:pPr>
        <w:pStyle w:val="FirstParagraph"/>
      </w:pPr>
      <w:r>
        <w:t>When a customer makes an order, we randomly send them either the old or new fertilizer. At the end of the season, some of the farmers send us a report of their yield. Again, from our records, we know which of these farmers used the new fertilizer and which used the old.</w:t>
      </w:r>
    </w:p>
    <w:p w14:paraId="1874D708" w14:textId="58FCA50D" w:rsidR="00065D5B" w:rsidRDefault="0086698B">
      <w:pPr>
        <w:pStyle w:val="BlockText"/>
      </w:pPr>
      <w:r>
        <w:rPr>
          <w:b/>
        </w:rPr>
        <w:t>As the farmers self-select into the study, extending the results to any other group or population (such as all the customers of the company) is speculative. This is a randomized experiment as we randomly assign the farmers to the two fertilizers. Hence, causal inferences can be made - but again, only to the particular farmers that sent us their yields.</w:t>
      </w:r>
      <w:r w:rsidR="00710223">
        <w:rPr>
          <w:b/>
        </w:rPr>
        <w:t xml:space="preserve"> However, because only some of the farmers send their yields (after treatment has been applied), this could introduce a confounding variable into the study via nonresponse bias (a form of selection bias). This could be a cause for concern for the validity of the entire study.</w:t>
      </w:r>
    </w:p>
    <w:p w14:paraId="556A0401" w14:textId="77777777" w:rsidR="00065D5B" w:rsidRDefault="0086698B">
      <w:pPr>
        <w:pStyle w:val="Heading3"/>
      </w:pPr>
      <w:bookmarkStart w:id="6" w:name="part-c"/>
      <w:bookmarkEnd w:id="6"/>
      <w:r>
        <w:t>Part C</w:t>
      </w:r>
    </w:p>
    <w:p w14:paraId="5F2879BF" w14:textId="77777777" w:rsidR="00065D5B" w:rsidRDefault="0086698B">
      <w:pPr>
        <w:pStyle w:val="FirstParagraph"/>
      </w:pPr>
      <w:r>
        <w:t>When a customer makes an order, we randomly send them either the old or new fertilizer. At the end of the season, we sub-select from the fertilizer orders and send a team out to count those farmers’ crop yields.</w:t>
      </w:r>
    </w:p>
    <w:p w14:paraId="2ED376FE" w14:textId="4ED94303" w:rsidR="00065D5B" w:rsidRDefault="0086698B">
      <w:pPr>
        <w:pStyle w:val="BlockText"/>
      </w:pPr>
      <w:r>
        <w:rPr>
          <w:b/>
        </w:rPr>
        <w:t>Due to us randomly sampling from all of the fertilizer orders, we can extend our results to all farmers that ordered fertilizers this year. This is a randomized experiment as we randomly assigned the farmers to the two fertilizers. Hence, causal inferences can be made.</w:t>
      </w:r>
      <w:r w:rsidR="00710223">
        <w:rPr>
          <w:b/>
        </w:rPr>
        <w:t xml:space="preserve"> </w:t>
      </w:r>
      <w:r w:rsidR="00710223">
        <w:rPr>
          <w:b/>
        </w:rPr>
        <w:t>However, because only some of the farmers send their yields (after treatment has been applied), this could introduce a confounding variable into the study via nonresponse bias (a form of selection bias). This could be a cause for concern for the validity of the entire study.</w:t>
      </w:r>
    </w:p>
    <w:p w14:paraId="0188C99D" w14:textId="77777777" w:rsidR="00065D5B" w:rsidRDefault="0086698B">
      <w:pPr>
        <w:pStyle w:val="Heading3"/>
      </w:pPr>
      <w:bookmarkStart w:id="7" w:name="part-d"/>
      <w:bookmarkEnd w:id="7"/>
      <w:r>
        <w:t>Part D</w:t>
      </w:r>
    </w:p>
    <w:p w14:paraId="77AB4F9E" w14:textId="77777777" w:rsidR="00065D5B" w:rsidRDefault="0086698B">
      <w:pPr>
        <w:pStyle w:val="FirstParagraph"/>
      </w:pPr>
      <w:r>
        <w:t>We offer the new fertilizer at a discount to customers who have purchased the old fertilizer. At the end of the season, we sub-select from the fertilizer orders and send a team out to count those farmer’s crop yields. From our records, we know which of these farmers used the new fertilizer and which used the old one.</w:t>
      </w:r>
    </w:p>
    <w:p w14:paraId="021A5A76" w14:textId="77777777" w:rsidR="00065D5B" w:rsidRDefault="0086698B">
      <w:pPr>
        <w:pStyle w:val="BlockText"/>
      </w:pPr>
      <w:r>
        <w:rPr>
          <w:b/>
        </w:rPr>
        <w:t>Due to us randomly sampling from all of the fertilizer orders, we can extend our results to all farmers that ordered fertilizers this year. We did not get to randomize the assignment to “old” and “new” fertilizer, though, so no causal inference can be made.</w:t>
      </w:r>
    </w:p>
    <w:p w14:paraId="480D1BD6" w14:textId="77777777" w:rsidR="00065D5B" w:rsidRDefault="0086698B">
      <w:pPr>
        <w:pStyle w:val="Heading2"/>
      </w:pPr>
      <w:bookmarkStart w:id="8" w:name="question-4-30-points-total"/>
      <w:bookmarkEnd w:id="8"/>
      <w:r>
        <w:t>Question 4 (30 points total)</w:t>
      </w:r>
    </w:p>
    <w:p w14:paraId="39F1B8B6" w14:textId="77777777" w:rsidR="00065D5B" w:rsidRDefault="0086698B">
      <w:pPr>
        <w:pStyle w:val="FirstParagraph"/>
      </w:pPr>
      <w:r>
        <w:t xml:space="preserve">We polled a Business Stats class here at SMU and asked them how much money (cash) they had in their pocket at that very moment. The idea was that we wanted to see if there was </w:t>
      </w:r>
      <w:r>
        <w:lastRenderedPageBreak/>
        <w:t>evidence that those in charge of the vending machines should include the expensive bill/coin acceptor or if it should just have the credit card reader. We asked a professor from Seattle University last year to poll her class with the same question. Below are the results of our polls.</w:t>
      </w:r>
    </w:p>
    <w:p w14:paraId="0947F20A" w14:textId="77777777" w:rsidR="00065D5B" w:rsidRDefault="0086698B">
      <w:pPr>
        <w:pStyle w:val="BodyText"/>
      </w:pPr>
      <w:r>
        <w:rPr>
          <w:b/>
        </w:rPr>
        <w:t>SMU</w:t>
      </w:r>
      <w:r>
        <w:t xml:space="preserve"> &gt; 34, 1200, 23, 50, 60, 50, 0, 0, 30, 89, 0, 300, 400, 20, 10, 0 </w:t>
      </w:r>
      <w:r>
        <w:rPr>
          <w:b/>
        </w:rPr>
        <w:t>Seattle U</w:t>
      </w:r>
      <w:r>
        <w:t xml:space="preserve"> &gt; 20, 10, 5, 0, 30, 50, 0, 100, 110, 0, 40, 10, 3, 0</w:t>
      </w:r>
    </w:p>
    <w:p w14:paraId="281D2DE5" w14:textId="77777777" w:rsidR="00065D5B" w:rsidRDefault="0086698B">
      <w:pPr>
        <w:pStyle w:val="Heading3"/>
      </w:pPr>
      <w:bookmarkStart w:id="9" w:name="part-a-10-points"/>
      <w:bookmarkEnd w:id="9"/>
      <w:r>
        <w:t>Part A (10 points)</w:t>
      </w:r>
    </w:p>
    <w:p w14:paraId="02766FE1" w14:textId="77777777" w:rsidR="00065D5B" w:rsidRDefault="0086698B">
      <w:pPr>
        <w:pStyle w:val="FirstParagraph"/>
      </w:pPr>
      <w:r>
        <w:t>Use SAS to make a histogram of the amount of money in a student’s pocket from each school. Does it appear there is any difference in population means? What evidence do you have? Discuss your thoughts.</w:t>
      </w:r>
    </w:p>
    <w:p w14:paraId="14AEBB5F" w14:textId="4F838541" w:rsidR="00065D5B" w:rsidRDefault="0086698B">
      <w:pPr>
        <w:pStyle w:val="BlockText"/>
      </w:pPr>
      <w:r>
        <w:rPr>
          <w:i/>
        </w:rPr>
        <w:t xml:space="preserve">There are multiple ways to get these histograms in SAS. If you used a different method, that is fine… provided that the shapes are the same. As long as the plot is correct, </w:t>
      </w:r>
      <w:r w:rsidR="00932C29">
        <w:rPr>
          <w:i/>
        </w:rPr>
        <w:t xml:space="preserve">you should receive nearly </w:t>
      </w:r>
      <w:r>
        <w:rPr>
          <w:i/>
        </w:rPr>
        <w:t>full credit for the discussion.</w:t>
      </w:r>
    </w:p>
    <w:p w14:paraId="0E56DA93" w14:textId="039BFC04" w:rsidR="00065D5B" w:rsidRDefault="0086698B">
      <w:pPr>
        <w:pStyle w:val="BlockText"/>
      </w:pPr>
      <w:r>
        <w:t>My SAS code:</w:t>
      </w:r>
      <w:r>
        <w:br/>
        <w:t>proc univariate data=problem4;</w:t>
      </w:r>
      <w:r>
        <w:br/>
        <w:t>class school;</w:t>
      </w:r>
      <w:r>
        <w:br/>
        <w:t>hi</w:t>
      </w:r>
      <w:r w:rsidR="00932C29">
        <w:t>s</w:t>
      </w:r>
      <w:r>
        <w:t>togram class;</w:t>
      </w:r>
      <w:r>
        <w:br/>
        <w:t>run;</w:t>
      </w:r>
    </w:p>
    <w:p w14:paraId="350BE037" w14:textId="77777777" w:rsidR="00065D5B" w:rsidRDefault="0086698B">
      <w:pPr>
        <w:pStyle w:val="FirstParagraph"/>
      </w:pPr>
      <w:r>
        <w:rPr>
          <w:noProof/>
        </w:rPr>
        <w:drawing>
          <wp:inline distT="0" distB="0" distL="0" distR="0" wp14:anchorId="162C322B" wp14:editId="388D620E">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Problem4a_hist.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23A57B45" w14:textId="77777777" w:rsidR="00065D5B" w:rsidRDefault="0086698B">
      <w:pPr>
        <w:pStyle w:val="BlockText"/>
      </w:pPr>
      <w:r>
        <w:rPr>
          <w:b/>
        </w:rPr>
        <w:t>It is tough to tell given the scale of the histograms. There may be some evidence of a difference in population means. We conduct a formal permutation test next to test for a difference in means.</w:t>
      </w:r>
    </w:p>
    <w:p w14:paraId="1E76BF04" w14:textId="77777777" w:rsidR="00065D5B" w:rsidRDefault="0086698B">
      <w:pPr>
        <w:pStyle w:val="Heading3"/>
      </w:pPr>
      <w:bookmarkStart w:id="10" w:name="part-b-5-points"/>
      <w:bookmarkEnd w:id="10"/>
      <w:r>
        <w:lastRenderedPageBreak/>
        <w:t>Part B (5 points)</w:t>
      </w:r>
    </w:p>
    <w:p w14:paraId="4C8AB1BA" w14:textId="77777777" w:rsidR="00065D5B" w:rsidRDefault="0086698B">
      <w:pPr>
        <w:pStyle w:val="SourceCode"/>
      </w:pPr>
      <w:r>
        <w:rPr>
          <w:rStyle w:val="NormalTok"/>
        </w:rPr>
        <w:t>SMU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1200</w:t>
      </w:r>
      <w:r>
        <w:rPr>
          <w:rStyle w:val="NormalTok"/>
        </w:rPr>
        <w:t xml:space="preserve">, </w:t>
      </w:r>
      <w:r>
        <w:rPr>
          <w:rStyle w:val="DecValTok"/>
        </w:rPr>
        <w:t>23</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89</w:t>
      </w:r>
      <w:r>
        <w:rPr>
          <w:rStyle w:val="NormalTok"/>
        </w:rPr>
        <w:t xml:space="preserve">, </w:t>
      </w:r>
      <w:r>
        <w:rPr>
          <w:rStyle w:val="DecValTok"/>
        </w:rPr>
        <w:t>0</w:t>
      </w:r>
      <w:r>
        <w:rPr>
          <w:rStyle w:val="NormalTok"/>
        </w:rPr>
        <w:t xml:space="preserve">, </w:t>
      </w:r>
      <w:r>
        <w:rPr>
          <w:rStyle w:val="DecValTok"/>
        </w:rPr>
        <w:t>300</w:t>
      </w:r>
      <w:r>
        <w:rPr>
          <w:rStyle w:val="NormalTok"/>
        </w:rPr>
        <w:t xml:space="preserve">, </w:t>
      </w:r>
      <w:r>
        <w:rPr>
          <w:rStyle w:val="DecValTok"/>
        </w:rPr>
        <w:t>400</w:t>
      </w:r>
      <w:r>
        <w:rPr>
          <w:rStyle w:val="NormalTok"/>
        </w:rPr>
        <w:t xml:space="preserve">, </w:t>
      </w:r>
      <w:r>
        <w:rPr>
          <w:rStyle w:val="DecValTok"/>
        </w:rPr>
        <w:t>20</w:t>
      </w:r>
      <w:r>
        <w:rPr>
          <w:rStyle w:val="NormalTok"/>
        </w:rPr>
        <w:t xml:space="preserve">, </w:t>
      </w:r>
      <w:r>
        <w:rPr>
          <w:rStyle w:val="DecValTok"/>
        </w:rPr>
        <w:t>10</w:t>
      </w:r>
      <w:r>
        <w:rPr>
          <w:rStyle w:val="NormalTok"/>
        </w:rPr>
        <w:t xml:space="preserve">, </w:t>
      </w:r>
      <w:r>
        <w:rPr>
          <w:rStyle w:val="DecValTok"/>
        </w:rPr>
        <w:t>0</w:t>
      </w:r>
      <w:r>
        <w:rPr>
          <w:rStyle w:val="NormalTok"/>
        </w:rPr>
        <w:t>)</w:t>
      </w:r>
      <w:r>
        <w:br/>
      </w:r>
      <w:r>
        <w:rPr>
          <w:rStyle w:val="NormalTok"/>
        </w:rPr>
        <w:t>Seattle =</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100</w:t>
      </w:r>
      <w:r>
        <w:rPr>
          <w:rStyle w:val="NormalTok"/>
        </w:rPr>
        <w:t xml:space="preserve">, </w:t>
      </w:r>
      <w:r>
        <w:rPr>
          <w:rStyle w:val="DecValTok"/>
        </w:rPr>
        <w:t>110</w:t>
      </w:r>
      <w:r>
        <w:rPr>
          <w:rStyle w:val="NormalTok"/>
        </w:rPr>
        <w:t xml:space="preserve">, </w:t>
      </w:r>
      <w:r>
        <w:rPr>
          <w:rStyle w:val="DecValTok"/>
        </w:rPr>
        <w:t>0</w:t>
      </w:r>
      <w:r>
        <w:rPr>
          <w:rStyle w:val="NormalTok"/>
        </w:rPr>
        <w:t xml:space="preserve">, </w:t>
      </w:r>
      <w:r>
        <w:rPr>
          <w:rStyle w:val="DecValTok"/>
        </w:rPr>
        <w:t>40</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(SMU)</w:t>
      </w:r>
      <w:r>
        <w:br/>
      </w:r>
      <w:r>
        <w:rPr>
          <w:rStyle w:val="KeywordTok"/>
        </w:rPr>
        <w:t>hist</w:t>
      </w:r>
      <w:r>
        <w:rPr>
          <w:rStyle w:val="NormalTok"/>
        </w:rPr>
        <w:t>(Seattle)</w:t>
      </w:r>
    </w:p>
    <w:p w14:paraId="68599095" w14:textId="77777777" w:rsidR="00932C29" w:rsidRDefault="0086698B">
      <w:pPr>
        <w:pStyle w:val="FirstParagraph"/>
      </w:pPr>
      <w:r>
        <w:rPr>
          <w:noProof/>
        </w:rPr>
        <w:drawing>
          <wp:inline distT="0" distB="0" distL="0" distR="0" wp14:anchorId="22F78309" wp14:editId="0C6AC2D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Solutions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FD10C06" w14:textId="121FC873" w:rsidR="00065D5B" w:rsidRDefault="0086698B">
      <w:pPr>
        <w:pStyle w:val="FirstParagraph"/>
      </w:pPr>
      <w:r>
        <w:t>###Part C (15 points)</w:t>
      </w:r>
    </w:p>
    <w:p w14:paraId="11C7521F" w14:textId="77777777" w:rsidR="00065D5B" w:rsidRDefault="0086698B">
      <w:pPr>
        <w:pStyle w:val="BodyText"/>
      </w:pPr>
      <w:r>
        <w:t>Run a permutation test to test if the mean amount of pocket cash from students at SMU is different than that of students from Seattle University. Write up a statistical conclusion and scope of inference (similar to the one from the powerpoint; this should include identifying the Ho and Ha as well as the pvalue).</w:t>
      </w:r>
    </w:p>
    <w:p w14:paraId="26A62031" w14:textId="77777777" w:rsidR="00065D5B" w:rsidRDefault="0086698B">
      <w:pPr>
        <w:pStyle w:val="BlockText"/>
      </w:pPr>
      <w:r>
        <w:rPr>
          <w:i/>
        </w:rPr>
        <w:t>Note: Your answers will vary. As long as you’ve used code similar to that below, your answer should be within a few decimal points.</w:t>
      </w:r>
    </w:p>
    <w:p w14:paraId="4E2DC2BB" w14:textId="77777777" w:rsidR="00065D5B" w:rsidRDefault="0086698B">
      <w:pPr>
        <w:pStyle w:val="BlockText"/>
      </w:pPr>
      <w:r>
        <w:rPr>
          <w:i/>
        </w:rPr>
        <w:t>Note: The point breakdown is as follows: 5 points for running the test, 5 points for getting the correct p-value (which, in all likelihood, should be between 0.1 and 0.2), and 5 points for writing up a conclusion that includes stating the null and alternative hypothesis, as well as drawing the correct conclusion (i.e., there is not sufficient evidence that a difference exists).</w:t>
      </w:r>
    </w:p>
    <w:p w14:paraId="4C944BFC" w14:textId="77777777" w:rsidR="00065D5B" w:rsidRDefault="0086698B">
      <w:pPr>
        <w:pStyle w:val="SourceCode"/>
      </w:pPr>
      <w:r>
        <w:rPr>
          <w:rStyle w:val="NormalTok"/>
        </w:rPr>
        <w:t>school1 &lt;-</w:t>
      </w:r>
      <w:r>
        <w:rPr>
          <w:rStyle w:val="StringTok"/>
        </w:rPr>
        <w:t xml:space="preserve"> </w:t>
      </w:r>
      <w:r>
        <w:rPr>
          <w:rStyle w:val="KeywordTok"/>
        </w:rPr>
        <w:t>rep</w:t>
      </w:r>
      <w:r>
        <w:rPr>
          <w:rStyle w:val="NormalTok"/>
        </w:rPr>
        <w:t>(</w:t>
      </w:r>
      <w:r>
        <w:rPr>
          <w:rStyle w:val="StringTok"/>
        </w:rPr>
        <w:t>'SMU'</w:t>
      </w:r>
      <w:r>
        <w:rPr>
          <w:rStyle w:val="NormalTok"/>
        </w:rPr>
        <w:t xml:space="preserve">, </w:t>
      </w:r>
      <w:r>
        <w:rPr>
          <w:rStyle w:val="DecValTok"/>
        </w:rPr>
        <w:t>16</w:t>
      </w:r>
      <w:r>
        <w:rPr>
          <w:rStyle w:val="NormalTok"/>
        </w:rPr>
        <w:t>)</w:t>
      </w:r>
      <w:r>
        <w:br/>
      </w:r>
      <w:r>
        <w:rPr>
          <w:rStyle w:val="NormalTok"/>
        </w:rPr>
        <w:t>school2 &lt;-</w:t>
      </w:r>
      <w:r>
        <w:rPr>
          <w:rStyle w:val="StringTok"/>
        </w:rPr>
        <w:t xml:space="preserve"> </w:t>
      </w:r>
      <w:r>
        <w:rPr>
          <w:rStyle w:val="KeywordTok"/>
        </w:rPr>
        <w:t>rep</w:t>
      </w:r>
      <w:r>
        <w:rPr>
          <w:rStyle w:val="NormalTok"/>
        </w:rPr>
        <w:t>(</w:t>
      </w:r>
      <w:r>
        <w:rPr>
          <w:rStyle w:val="StringTok"/>
        </w:rPr>
        <w:t>'Seattle'</w:t>
      </w:r>
      <w:r>
        <w:rPr>
          <w:rStyle w:val="NormalTok"/>
        </w:rPr>
        <w:t xml:space="preserve">, </w:t>
      </w:r>
      <w:r>
        <w:rPr>
          <w:rStyle w:val="DecValTok"/>
        </w:rPr>
        <w:t>14</w:t>
      </w:r>
      <w:r>
        <w:rPr>
          <w:rStyle w:val="NormalTok"/>
        </w:rPr>
        <w:t>)</w:t>
      </w:r>
      <w:r>
        <w:br/>
      </w:r>
      <w:r>
        <w:rPr>
          <w:rStyle w:val="NormalTok"/>
        </w:rPr>
        <w:t>school &lt;-</w:t>
      </w:r>
      <w:r>
        <w:rPr>
          <w:rStyle w:val="StringTok"/>
        </w:rPr>
        <w:t xml:space="preserve"> </w:t>
      </w:r>
      <w:r>
        <w:rPr>
          <w:rStyle w:val="KeywordTok"/>
        </w:rPr>
        <w:t>as.factor</w:t>
      </w:r>
      <w:r>
        <w:rPr>
          <w:rStyle w:val="NormalTok"/>
        </w:rPr>
        <w:t>(</w:t>
      </w:r>
      <w:r>
        <w:rPr>
          <w:rStyle w:val="KeywordTok"/>
        </w:rPr>
        <w:t>c</w:t>
      </w:r>
      <w:r>
        <w:rPr>
          <w:rStyle w:val="NormalTok"/>
        </w:rPr>
        <w:t>(school1, school2))</w:t>
      </w:r>
      <w:r>
        <w:br/>
      </w:r>
      <w:r>
        <w:rPr>
          <w:rStyle w:val="NormalTok"/>
        </w:rPr>
        <w:t>all.money &lt;-</w:t>
      </w:r>
      <w:r>
        <w:rPr>
          <w:rStyle w:val="StringTok"/>
        </w:rPr>
        <w:t xml:space="preserve"> </w:t>
      </w:r>
      <w:r>
        <w:rPr>
          <w:rStyle w:val="KeywordTok"/>
        </w:rPr>
        <w:t>data.frame</w:t>
      </w:r>
      <w:r>
        <w:rPr>
          <w:rStyle w:val="NormalTok"/>
        </w:rPr>
        <w:t>(</w:t>
      </w:r>
      <w:r>
        <w:rPr>
          <w:rStyle w:val="DataTypeTok"/>
        </w:rPr>
        <w:t>name=</w:t>
      </w:r>
      <w:r>
        <w:rPr>
          <w:rStyle w:val="NormalTok"/>
        </w:rPr>
        <w:t xml:space="preserve">school, </w:t>
      </w:r>
      <w:r>
        <w:rPr>
          <w:rStyle w:val="DataTypeTok"/>
        </w:rPr>
        <w:t>money=</w:t>
      </w:r>
      <w:r>
        <w:rPr>
          <w:rStyle w:val="KeywordTok"/>
        </w:rPr>
        <w:t>c</w:t>
      </w:r>
      <w:r>
        <w:rPr>
          <w:rStyle w:val="NormalTok"/>
        </w:rPr>
        <w:t>(SMU, Seattle))</w:t>
      </w:r>
      <w:r>
        <w:br/>
      </w:r>
      <w:r>
        <w:br/>
      </w:r>
      <w:r>
        <w:rPr>
          <w:rStyle w:val="KeywordTok"/>
        </w:rPr>
        <w:t>t.test</w:t>
      </w:r>
      <w:r>
        <w:rPr>
          <w:rStyle w:val="NormalTok"/>
        </w:rPr>
        <w:t xml:space="preserve">(money </w:t>
      </w:r>
      <w:r>
        <w:rPr>
          <w:rStyle w:val="OperatorTok"/>
        </w:rPr>
        <w:t>~</w:t>
      </w:r>
      <w:r>
        <w:rPr>
          <w:rStyle w:val="StringTok"/>
        </w:rPr>
        <w:t xml:space="preserve"> </w:t>
      </w:r>
      <w:r>
        <w:rPr>
          <w:rStyle w:val="NormalTok"/>
        </w:rPr>
        <w:t xml:space="preserve">name, </w:t>
      </w:r>
      <w:r>
        <w:rPr>
          <w:rStyle w:val="DataTypeTok"/>
        </w:rPr>
        <w:t>data=</w:t>
      </w:r>
      <w:r>
        <w:rPr>
          <w:rStyle w:val="NormalTok"/>
        </w:rPr>
        <w:t>all.money)</w:t>
      </w:r>
    </w:p>
    <w:p w14:paraId="7033EA65" w14:textId="77777777" w:rsidR="00065D5B" w:rsidRDefault="0086698B">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money by name</w:t>
      </w:r>
      <w:r>
        <w:br/>
      </w:r>
      <w:r>
        <w:rPr>
          <w:rStyle w:val="VerbatimChar"/>
        </w:rPr>
        <w:t>## t = -1.4945, df = 15.499, p-value = 0.1551</w:t>
      </w:r>
      <w:r>
        <w:br/>
      </w:r>
      <w:r>
        <w:rPr>
          <w:rStyle w:val="VerbatimChar"/>
        </w:rPr>
        <w:t>## alternative hypothesis: true difference in means is not equal to 0</w:t>
      </w:r>
      <w:r>
        <w:br/>
      </w:r>
      <w:r>
        <w:rPr>
          <w:rStyle w:val="VerbatimChar"/>
        </w:rPr>
        <w:t>## 95 percent confidence interval:</w:t>
      </w:r>
      <w:r>
        <w:br/>
      </w:r>
      <w:r>
        <w:rPr>
          <w:rStyle w:val="VerbatimChar"/>
        </w:rPr>
        <w:t>##  -277.64481   48.39481</w:t>
      </w:r>
      <w:r>
        <w:br/>
      </w:r>
      <w:r>
        <w:rPr>
          <w:rStyle w:val="VerbatimChar"/>
        </w:rPr>
        <w:t>## sample estimates:</w:t>
      </w:r>
      <w:r>
        <w:br/>
      </w:r>
      <w:r>
        <w:rPr>
          <w:rStyle w:val="VerbatimChar"/>
        </w:rPr>
        <w:t xml:space="preserve">## mean in group Seattle     mean in group SMU </w:t>
      </w:r>
      <w:r>
        <w:br/>
      </w:r>
      <w:r>
        <w:rPr>
          <w:rStyle w:val="VerbatimChar"/>
        </w:rPr>
        <w:t>##                27.000               141.625</w:t>
      </w:r>
    </w:p>
    <w:p w14:paraId="12B41B75" w14:textId="77777777" w:rsidR="00065D5B" w:rsidRDefault="0086698B">
      <w:pPr>
        <w:pStyle w:val="SourceCode"/>
      </w:pPr>
      <w:r>
        <w:rPr>
          <w:rStyle w:val="NormalTok"/>
        </w:rPr>
        <w:t>number_of_permutations &lt;-</w:t>
      </w:r>
      <w:r>
        <w:rPr>
          <w:rStyle w:val="StringTok"/>
        </w:rPr>
        <w:t xml:space="preserve"> </w:t>
      </w:r>
      <w:r>
        <w:rPr>
          <w:rStyle w:val="DecValTok"/>
        </w:rPr>
        <w:t>1000</w:t>
      </w:r>
      <w:r>
        <w:br/>
      </w:r>
      <w:r>
        <w:rPr>
          <w:rStyle w:val="NormalTok"/>
        </w:rPr>
        <w:t>xbarholder &lt;-</w:t>
      </w:r>
      <w:r>
        <w:rPr>
          <w:rStyle w:val="StringTok"/>
        </w:rPr>
        <w:t xml:space="preserve"> </w:t>
      </w:r>
      <w:r>
        <w:rPr>
          <w:rStyle w:val="KeywordTok"/>
        </w:rPr>
        <w:t>numeric</w:t>
      </w:r>
      <w:r>
        <w:rPr>
          <w:rStyle w:val="NormalTok"/>
        </w:rPr>
        <w:t>(</w:t>
      </w:r>
      <w:r>
        <w:rPr>
          <w:rStyle w:val="DecValTok"/>
        </w:rPr>
        <w:t>0</w:t>
      </w:r>
      <w:r>
        <w:rPr>
          <w:rStyle w:val="NormalTok"/>
        </w:rPr>
        <w:t>)</w:t>
      </w:r>
      <w:r>
        <w:br/>
      </w:r>
      <w:r>
        <w:rPr>
          <w:rStyle w:val="NormalTok"/>
        </w:rPr>
        <w:t>counter &lt;-</w:t>
      </w:r>
      <w:r>
        <w:rPr>
          <w:rStyle w:val="StringTok"/>
        </w:rPr>
        <w:t xml:space="preserve"> </w:t>
      </w:r>
      <w:r>
        <w:rPr>
          <w:rStyle w:val="DecValTok"/>
        </w:rPr>
        <w:t>0</w:t>
      </w:r>
      <w:r>
        <w:br/>
      </w:r>
      <w:r>
        <w:rPr>
          <w:rStyle w:val="NormalTok"/>
        </w:rPr>
        <w:t>observed_diff &lt;-</w:t>
      </w:r>
      <w:r>
        <w:rPr>
          <w:rStyle w:val="StringTok"/>
        </w:rPr>
        <w:t xml:space="preserve"> </w:t>
      </w:r>
      <w:r>
        <w:rPr>
          <w:rStyle w:val="KeywordTok"/>
        </w:rPr>
        <w:t>mean</w:t>
      </w:r>
      <w:r>
        <w:rPr>
          <w:rStyle w:val="NormalTok"/>
        </w:rPr>
        <w:t>(</w:t>
      </w:r>
      <w:r>
        <w:rPr>
          <w:rStyle w:val="KeywordTok"/>
        </w:rPr>
        <w:t>subset</w:t>
      </w:r>
      <w:r>
        <w:rPr>
          <w:rStyle w:val="NormalTok"/>
        </w:rPr>
        <w:t xml:space="preserve">(all.money, name </w:t>
      </w:r>
      <w:r>
        <w:rPr>
          <w:rStyle w:val="OperatorTok"/>
        </w:rPr>
        <w:t>==</w:t>
      </w:r>
      <w:r>
        <w:rPr>
          <w:rStyle w:val="StringTok"/>
        </w:rPr>
        <w:t xml:space="preserve"> "SMU"</w:t>
      </w:r>
      <w:r>
        <w:rPr>
          <w:rStyle w:val="NormalTok"/>
        </w:rPr>
        <w:t>)</w:t>
      </w:r>
      <w:r>
        <w:rPr>
          <w:rStyle w:val="OperatorTok"/>
        </w:rPr>
        <w:t>$</w:t>
      </w:r>
      <w:r>
        <w:rPr>
          <w:rStyle w:val="NormalTok"/>
        </w:rPr>
        <w:t>money)</w:t>
      </w:r>
      <w:r>
        <w:rPr>
          <w:rStyle w:val="OperatorTok"/>
        </w:rPr>
        <w:t>-</w:t>
      </w:r>
      <w:r>
        <w:rPr>
          <w:rStyle w:val="KeywordTok"/>
        </w:rPr>
        <w:t>mean</w:t>
      </w:r>
      <w:r>
        <w:rPr>
          <w:rStyle w:val="NormalTok"/>
        </w:rPr>
        <w:t>(</w:t>
      </w:r>
      <w:r>
        <w:rPr>
          <w:rStyle w:val="KeywordTok"/>
        </w:rPr>
        <w:t>subset</w:t>
      </w:r>
      <w:r>
        <w:rPr>
          <w:rStyle w:val="NormalTok"/>
        </w:rPr>
        <w:t xml:space="preserve">(all.money, name </w:t>
      </w:r>
      <w:r>
        <w:rPr>
          <w:rStyle w:val="OperatorTok"/>
        </w:rPr>
        <w:t>==</w:t>
      </w:r>
      <w:r>
        <w:rPr>
          <w:rStyle w:val="StringTok"/>
        </w:rPr>
        <w:t xml:space="preserve"> "Seattle"</w:t>
      </w:r>
      <w:r>
        <w:rPr>
          <w:rStyle w:val="NormalTok"/>
        </w:rPr>
        <w:t>)</w:t>
      </w:r>
      <w:r>
        <w:rPr>
          <w:rStyle w:val="OperatorTok"/>
        </w:rPr>
        <w:t>$</w:t>
      </w:r>
      <w:r>
        <w:rPr>
          <w:rStyle w:val="NormalTok"/>
        </w:rPr>
        <w:t>money)</w:t>
      </w:r>
      <w:r>
        <w:br/>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number_of_permutations)</w:t>
      </w:r>
      <w:r>
        <w:br/>
      </w:r>
      <w:r>
        <w:rPr>
          <w:rStyle w:val="NormalTok"/>
        </w:rPr>
        <w:t>{</w:t>
      </w:r>
      <w:r>
        <w:br/>
      </w:r>
      <w:r>
        <w:rPr>
          <w:rStyle w:val="NormalTok"/>
        </w:rPr>
        <w:t>scramble &lt;-</w:t>
      </w:r>
      <w:r>
        <w:rPr>
          <w:rStyle w:val="StringTok"/>
        </w:rPr>
        <w:t xml:space="preserve"> </w:t>
      </w:r>
      <w:r>
        <w:rPr>
          <w:rStyle w:val="KeywordTok"/>
        </w:rPr>
        <w:t>sample</w:t>
      </w:r>
      <w:r>
        <w:rPr>
          <w:rStyle w:val="NormalTok"/>
        </w:rPr>
        <w:t>(all.money</w:t>
      </w:r>
      <w:r>
        <w:rPr>
          <w:rStyle w:val="OperatorTok"/>
        </w:rPr>
        <w:t>$</w:t>
      </w:r>
      <w:r>
        <w:rPr>
          <w:rStyle w:val="NormalTok"/>
        </w:rPr>
        <w:t xml:space="preserve">money, </w:t>
      </w:r>
      <w:r>
        <w:rPr>
          <w:rStyle w:val="DecValTok"/>
        </w:rPr>
        <w:t>30</w:t>
      </w:r>
      <w:r>
        <w:rPr>
          <w:rStyle w:val="NormalTok"/>
        </w:rPr>
        <w:t>)</w:t>
      </w:r>
      <w:r>
        <w:br/>
      </w:r>
      <w:r>
        <w:rPr>
          <w:rStyle w:val="NormalTok"/>
        </w:rPr>
        <w:t>smu &lt;-</w:t>
      </w:r>
      <w:r>
        <w:rPr>
          <w:rStyle w:val="StringTok"/>
        </w:rPr>
        <w:t xml:space="preserve"> </w:t>
      </w:r>
      <w:r>
        <w:rPr>
          <w:rStyle w:val="NormalTok"/>
        </w:rPr>
        <w:t>scramble[</w:t>
      </w:r>
      <w:r>
        <w:rPr>
          <w:rStyle w:val="DecValTok"/>
        </w:rPr>
        <w:t>1</w:t>
      </w:r>
      <w:r>
        <w:rPr>
          <w:rStyle w:val="OperatorTok"/>
        </w:rPr>
        <w:t>:</w:t>
      </w:r>
      <w:r>
        <w:rPr>
          <w:rStyle w:val="DecValTok"/>
        </w:rPr>
        <w:t>16</w:t>
      </w:r>
      <w:r>
        <w:rPr>
          <w:rStyle w:val="NormalTok"/>
        </w:rPr>
        <w:t>]</w:t>
      </w:r>
      <w:r>
        <w:br/>
      </w:r>
      <w:r>
        <w:rPr>
          <w:rStyle w:val="NormalTok"/>
        </w:rPr>
        <w:t>seattle &lt;-</w:t>
      </w:r>
      <w:r>
        <w:rPr>
          <w:rStyle w:val="StringTok"/>
        </w:rPr>
        <w:t xml:space="preserve"> </w:t>
      </w:r>
      <w:r>
        <w:rPr>
          <w:rStyle w:val="NormalTok"/>
        </w:rPr>
        <w:t>scramble[</w:t>
      </w:r>
      <w:r>
        <w:rPr>
          <w:rStyle w:val="DecValTok"/>
        </w:rPr>
        <w:t>17</w:t>
      </w:r>
      <w:r>
        <w:rPr>
          <w:rStyle w:val="OperatorTok"/>
        </w:rPr>
        <w:t>:</w:t>
      </w:r>
      <w:r>
        <w:rPr>
          <w:rStyle w:val="DecValTok"/>
        </w:rPr>
        <w:t>30</w:t>
      </w:r>
      <w:r>
        <w:rPr>
          <w:rStyle w:val="NormalTok"/>
        </w:rPr>
        <w:t>]</w:t>
      </w:r>
      <w:r>
        <w:br/>
      </w:r>
      <w:r>
        <w:rPr>
          <w:rStyle w:val="NormalTok"/>
        </w:rPr>
        <w:t>diff &lt;-</w:t>
      </w:r>
      <w:r>
        <w:rPr>
          <w:rStyle w:val="StringTok"/>
        </w:rPr>
        <w:t xml:space="preserve"> </w:t>
      </w:r>
      <w:r>
        <w:rPr>
          <w:rStyle w:val="KeywordTok"/>
        </w:rPr>
        <w:t>mean</w:t>
      </w:r>
      <w:r>
        <w:rPr>
          <w:rStyle w:val="NormalTok"/>
        </w:rPr>
        <w:t>(smu)</w:t>
      </w:r>
      <w:r>
        <w:rPr>
          <w:rStyle w:val="OperatorTok"/>
        </w:rPr>
        <w:t>-</w:t>
      </w:r>
      <w:r>
        <w:rPr>
          <w:rStyle w:val="KeywordTok"/>
        </w:rPr>
        <w:t>mean</w:t>
      </w:r>
      <w:r>
        <w:rPr>
          <w:rStyle w:val="NormalTok"/>
        </w:rPr>
        <w:t>(seattle)</w:t>
      </w:r>
      <w:r>
        <w:br/>
      </w:r>
      <w:r>
        <w:rPr>
          <w:rStyle w:val="NormalTok"/>
        </w:rPr>
        <w:t>xbarholder[i] &lt;-</w:t>
      </w:r>
      <w:r>
        <w:rPr>
          <w:rStyle w:val="StringTok"/>
        </w:rPr>
        <w:t xml:space="preserve"> </w:t>
      </w:r>
      <w:r>
        <w:rPr>
          <w:rStyle w:val="NormalTok"/>
        </w:rPr>
        <w:t>diff</w:t>
      </w:r>
      <w:r>
        <w:br/>
      </w:r>
      <w:r>
        <w:rPr>
          <w:rStyle w:val="ControlFlowTok"/>
        </w:rPr>
        <w:t>if</w:t>
      </w:r>
      <w:r>
        <w:rPr>
          <w:rStyle w:val="NormalTok"/>
        </w:rPr>
        <w:t>(</w:t>
      </w:r>
      <w:r>
        <w:rPr>
          <w:rStyle w:val="KeywordTok"/>
        </w:rPr>
        <w:t>abs</w:t>
      </w:r>
      <w:r>
        <w:rPr>
          <w:rStyle w:val="NormalTok"/>
        </w:rPr>
        <w:t xml:space="preserve">(diff) </w:t>
      </w:r>
      <w:r>
        <w:rPr>
          <w:rStyle w:val="OperatorTok"/>
        </w:rPr>
        <w:t>&gt;</w:t>
      </w:r>
      <w:r>
        <w:rPr>
          <w:rStyle w:val="StringTok"/>
        </w:rPr>
        <w:t xml:space="preserve"> </w:t>
      </w:r>
      <w:r>
        <w:rPr>
          <w:rStyle w:val="NormalTok"/>
        </w:rPr>
        <w:t>observed_diff)</w:t>
      </w:r>
      <w:r>
        <w:br/>
      </w:r>
      <w:r>
        <w:rPr>
          <w:rStyle w:val="NormalTok"/>
        </w:rPr>
        <w:t>counter &lt;-</w:t>
      </w:r>
      <w:r>
        <w:rPr>
          <w:rStyle w:val="StringTok"/>
        </w:rPr>
        <w:t xml:space="preserve"> </w:t>
      </w:r>
      <w:r>
        <w:rPr>
          <w:rStyle w:val="NormalTok"/>
        </w:rPr>
        <w:t xml:space="preserve">counter </w:t>
      </w:r>
      <w:r>
        <w:rPr>
          <w:rStyle w:val="OperatorTok"/>
        </w:rPr>
        <w:t>+</w:t>
      </w:r>
      <w:r>
        <w:rPr>
          <w:rStyle w:val="StringTok"/>
        </w:rPr>
        <w:t xml:space="preserve"> </w:t>
      </w:r>
      <w:r>
        <w:rPr>
          <w:rStyle w:val="DecValTok"/>
        </w:rPr>
        <w:t>1</w:t>
      </w:r>
      <w:r>
        <w:br/>
      </w:r>
      <w:r>
        <w:rPr>
          <w:rStyle w:val="NormalTok"/>
        </w:rPr>
        <w:t>}</w:t>
      </w:r>
      <w:r>
        <w:br/>
      </w:r>
      <w:r>
        <w:rPr>
          <w:rStyle w:val="KeywordTok"/>
        </w:rPr>
        <w:t>hist</w:t>
      </w:r>
      <w:r>
        <w:rPr>
          <w:rStyle w:val="NormalTok"/>
        </w:rPr>
        <w:t xml:space="preserve">(xbarholder, </w:t>
      </w:r>
      <w:r>
        <w:rPr>
          <w:rStyle w:val="DataTypeTok"/>
        </w:rPr>
        <w:t>xlab=</w:t>
      </w:r>
      <w:r>
        <w:rPr>
          <w:rStyle w:val="StringTok"/>
        </w:rPr>
        <w:t>'Permuted SMU - Seattle'</w:t>
      </w:r>
      <w:r>
        <w:rPr>
          <w:rStyle w:val="NormalTok"/>
        </w:rPr>
        <w:t xml:space="preserve">, </w:t>
      </w:r>
      <w:r>
        <w:rPr>
          <w:rStyle w:val="DataTypeTok"/>
        </w:rPr>
        <w:t>main=</w:t>
      </w:r>
      <w:r>
        <w:rPr>
          <w:rStyle w:val="StringTok"/>
        </w:rPr>
        <w:t>'Histogram of Permuted Mean Differences'</w:t>
      </w:r>
      <w:r>
        <w:rPr>
          <w:rStyle w:val="NormalTok"/>
        </w:rPr>
        <w:t>)</w:t>
      </w:r>
      <w:r>
        <w:br/>
      </w:r>
      <w:r>
        <w:rPr>
          <w:rStyle w:val="KeywordTok"/>
        </w:rPr>
        <w:t>box</w:t>
      </w:r>
      <w:r>
        <w:rPr>
          <w:rStyle w:val="NormalTok"/>
        </w:rPr>
        <w:t>()</w:t>
      </w:r>
    </w:p>
    <w:p w14:paraId="228E073C" w14:textId="77777777" w:rsidR="00065D5B" w:rsidRDefault="0086698B">
      <w:pPr>
        <w:pStyle w:val="FirstParagraph"/>
      </w:pPr>
      <w:r>
        <w:rPr>
          <w:noProof/>
        </w:rPr>
        <w:lastRenderedPageBreak/>
        <w:drawing>
          <wp:inline distT="0" distB="0" distL="0" distR="0" wp14:anchorId="76C19263" wp14:editId="7B19C97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Solutions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B85752" w14:textId="77777777" w:rsidR="00065D5B" w:rsidRDefault="0086698B">
      <w:pPr>
        <w:pStyle w:val="SourceCode"/>
      </w:pPr>
      <w:r>
        <w:rPr>
          <w:rStyle w:val="NormalTok"/>
        </w:rPr>
        <w:t>pvalue &lt;-</w:t>
      </w:r>
      <w:r>
        <w:rPr>
          <w:rStyle w:val="StringTok"/>
        </w:rPr>
        <w:t xml:space="preserve"> </w:t>
      </w:r>
      <w:r>
        <w:rPr>
          <w:rStyle w:val="NormalTok"/>
        </w:rPr>
        <w:t xml:space="preserve">counter </w:t>
      </w:r>
      <w:r>
        <w:rPr>
          <w:rStyle w:val="OperatorTok"/>
        </w:rPr>
        <w:t>/</w:t>
      </w:r>
      <w:r>
        <w:rPr>
          <w:rStyle w:val="StringTok"/>
        </w:rPr>
        <w:t xml:space="preserve"> </w:t>
      </w:r>
      <w:r>
        <w:rPr>
          <w:rStyle w:val="NormalTok"/>
        </w:rPr>
        <w:t>number_of_permutations</w:t>
      </w:r>
      <w:r>
        <w:br/>
      </w:r>
      <w:r>
        <w:rPr>
          <w:rStyle w:val="NormalTok"/>
        </w:rPr>
        <w:t>pvalue</w:t>
      </w:r>
    </w:p>
    <w:p w14:paraId="63FACC6A" w14:textId="77777777" w:rsidR="00065D5B" w:rsidRDefault="0086698B">
      <w:pPr>
        <w:pStyle w:val="SourceCode"/>
      </w:pPr>
      <w:r>
        <w:rPr>
          <w:rStyle w:val="VerbatimChar"/>
        </w:rPr>
        <w:t>## [1] 0.135</w:t>
      </w:r>
    </w:p>
    <w:p w14:paraId="2780E05E" w14:textId="3E0B8F97" w:rsidR="00065D5B" w:rsidRDefault="0086698B">
      <w:pPr>
        <w:pStyle w:val="BlockText"/>
      </w:pPr>
      <w:r>
        <w:rPr>
          <w:b/>
        </w:rPr>
        <w:t>To test for a difference of population means between the SMU and Seattle groups, a permutation test was conducted on 1,000 random permutations of the data. A histogram of the 1,000 differences of sample means from the 1,000 permutation can be seen above. The observed difference was $114, in which 135 of the 1000 permutations yielded a difference in sample means that was as extreme or more extreme than this observed difference (p-value = 135/1000 = 0.135). This does not provide sufficient evidence against the null hypothesis that the mean pocket cash of SMU students is equal to that of Seattle University students. These 30 students were not from a random sample</w:t>
      </w:r>
      <w:r w:rsidR="00932C29">
        <w:rPr>
          <w:b/>
        </w:rPr>
        <w:t>;</w:t>
      </w:r>
      <w:r>
        <w:rPr>
          <w:b/>
        </w:rPr>
        <w:t xml:space="preserve"> therefore</w:t>
      </w:r>
      <w:r w:rsidR="00932C29">
        <w:rPr>
          <w:b/>
        </w:rPr>
        <w:t>,</w:t>
      </w:r>
      <w:r>
        <w:rPr>
          <w:b/>
        </w:rPr>
        <w:t xml:space="preserve"> inference cannot be drawn beyond the 30 subjects in the sample</w:t>
      </w:r>
      <w:r w:rsidR="00932C29">
        <w:rPr>
          <w:b/>
        </w:rPr>
        <w:t>.</w:t>
      </w:r>
      <w:r>
        <w:rPr>
          <w:b/>
        </w:rPr>
        <w:t xml:space="preserve"> (</w:t>
      </w:r>
      <w:r w:rsidR="00932C29">
        <w:rPr>
          <w:b/>
        </w:rPr>
        <w:t>S</w:t>
      </w:r>
      <w:r>
        <w:rPr>
          <w:b/>
        </w:rPr>
        <w:t>ince we failed to reject Ho, there is no need to write up whether casual inference can be drawn).</w:t>
      </w:r>
    </w:p>
    <w:sectPr w:rsidR="00065D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C45F2" w14:textId="77777777" w:rsidR="009C01F7" w:rsidRDefault="009C01F7">
      <w:pPr>
        <w:spacing w:after="0"/>
      </w:pPr>
      <w:r>
        <w:separator/>
      </w:r>
    </w:p>
  </w:endnote>
  <w:endnote w:type="continuationSeparator" w:id="0">
    <w:p w14:paraId="0B5C52A0" w14:textId="77777777" w:rsidR="009C01F7" w:rsidRDefault="009C01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AA44C" w14:textId="77777777" w:rsidR="009C01F7" w:rsidRDefault="009C01F7">
      <w:r>
        <w:separator/>
      </w:r>
    </w:p>
  </w:footnote>
  <w:footnote w:type="continuationSeparator" w:id="0">
    <w:p w14:paraId="0FEDB141" w14:textId="77777777" w:rsidR="009C01F7" w:rsidRDefault="009C0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D78AA2"/>
    <w:multiLevelType w:val="multilevel"/>
    <w:tmpl w:val="FA5AF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59CA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5D5B"/>
    <w:rsid w:val="004E29B3"/>
    <w:rsid w:val="00590D07"/>
    <w:rsid w:val="00710223"/>
    <w:rsid w:val="00784D58"/>
    <w:rsid w:val="0086698B"/>
    <w:rsid w:val="008D6863"/>
    <w:rsid w:val="00932C29"/>
    <w:rsid w:val="009C01F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0433"/>
  <w15:docId w15:val="{EFFF54F7-3BBE-4072-AD36-76A56053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istorymatters.gmu.edu/d/51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1504</Words>
  <Characters>8574</Characters>
  <Application>Microsoft Office Word</Application>
  <DocSecurity>0</DocSecurity>
  <Lines>71</Lines>
  <Paragraphs>20</Paragraphs>
  <ScaleCrop>false</ScaleCrop>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Solutions</dc:title>
  <dc:creator>Created by: Charles South</dc:creator>
  <cp:lastModifiedBy>User</cp:lastModifiedBy>
  <cp:revision>3</cp:revision>
  <dcterms:created xsi:type="dcterms:W3CDTF">2018-01-09T13:00:00Z</dcterms:created>
  <dcterms:modified xsi:type="dcterms:W3CDTF">2018-01-20T16:00:00Z</dcterms:modified>
</cp:coreProperties>
</file>