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87" w:rsidRDefault="0055413D">
      <w:pPr>
        <w:spacing w:before="34" w:after="0" w:line="240" w:lineRule="auto"/>
        <w:ind w:left="102"/>
        <w:rPr>
          <w:rFonts w:ascii="Verdana" w:eastAsia="Verdana" w:hAnsi="Verdana" w:cs="Verdana"/>
          <w:color w:val="00000A"/>
          <w:sz w:val="24"/>
          <w:shd w:val="clear" w:color="auto" w:fill="FFFFFF"/>
        </w:rPr>
      </w:pPr>
      <w:r>
        <w:rPr>
          <w:rFonts w:ascii="Verdana" w:eastAsia="Verdana" w:hAnsi="Verdana" w:cs="Verdana"/>
          <w:color w:val="00000A"/>
          <w:sz w:val="24"/>
          <w:u w:val="single"/>
          <w:shd w:val="clear" w:color="auto" w:fill="FFFFFF"/>
        </w:rPr>
        <w:t>Acuse de recepción de solicitud de audiencia</w:t>
      </w:r>
    </w:p>
    <w:p w:rsidR="00756B87" w:rsidRDefault="00756B87">
      <w:pPr>
        <w:spacing w:after="0" w:line="240" w:lineRule="auto"/>
        <w:rPr>
          <w:rFonts w:ascii="Verdana" w:eastAsia="Verdana" w:hAnsi="Verdana" w:cs="Verdana"/>
          <w:color w:val="00000A"/>
          <w:sz w:val="10"/>
          <w:shd w:val="clear" w:color="auto" w:fill="FFFFFF"/>
        </w:rPr>
      </w:pPr>
    </w:p>
    <w:p w:rsidR="00756B87" w:rsidRDefault="00756B87">
      <w:pPr>
        <w:spacing w:before="64" w:after="0" w:line="240" w:lineRule="auto"/>
        <w:ind w:left="102"/>
        <w:rPr>
          <w:rFonts w:ascii="Verdana" w:eastAsia="Verdana" w:hAnsi="Verdana" w:cs="Verdana"/>
          <w:b/>
          <w:color w:val="00000A"/>
          <w:u w:val="thick"/>
          <w:shd w:val="clear" w:color="auto" w:fill="FFFFFF"/>
        </w:rPr>
      </w:pPr>
    </w:p>
    <w:p w:rsidR="00756B87" w:rsidRDefault="0055413D">
      <w:pPr>
        <w:spacing w:before="64" w:after="0" w:line="240" w:lineRule="auto"/>
        <w:ind w:left="102"/>
        <w:rPr>
          <w:rFonts w:ascii="Verdana" w:eastAsia="Verdana" w:hAnsi="Verdana" w:cs="Verdana"/>
          <w:b/>
          <w:color w:val="00000A"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color w:val="00000A"/>
          <w:sz w:val="20"/>
          <w:shd w:val="clear" w:color="auto" w:fill="FFFFFF"/>
        </w:rPr>
        <w:t>Carpeta Judicial: [carpetaJudicial]</w:t>
      </w:r>
    </w:p>
    <w:p w:rsidR="00756B87" w:rsidRDefault="00756B87">
      <w:pPr>
        <w:spacing w:before="64" w:after="0" w:line="240" w:lineRule="auto"/>
        <w:ind w:left="102"/>
        <w:rPr>
          <w:rFonts w:ascii="Verdana" w:eastAsia="Verdana" w:hAnsi="Verdana" w:cs="Verdana"/>
          <w:b/>
          <w:color w:val="00000A"/>
          <w:sz w:val="20"/>
          <w:u w:val="thick"/>
          <w:shd w:val="clear" w:color="auto" w:fill="FFFFFF"/>
        </w:rPr>
      </w:pPr>
    </w:p>
    <w:p w:rsidR="00756B87" w:rsidRDefault="0055413D">
      <w:pPr>
        <w:spacing w:before="64" w:after="0" w:line="240" w:lineRule="auto"/>
        <w:ind w:left="102"/>
        <w:rPr>
          <w:rFonts w:ascii="Verdana" w:eastAsia="Verdana" w:hAnsi="Verdana" w:cs="Verdana"/>
          <w:b/>
          <w:color w:val="00000A"/>
          <w:sz w:val="20"/>
          <w:u w:val="thick"/>
          <w:shd w:val="clear" w:color="auto" w:fill="FFFFFF"/>
        </w:rPr>
      </w:pPr>
      <w:r>
        <w:rPr>
          <w:rFonts w:ascii="Verdana" w:eastAsia="Verdana" w:hAnsi="Verdana" w:cs="Verdana"/>
          <w:b/>
          <w:color w:val="00000A"/>
          <w:sz w:val="20"/>
          <w:u w:val="thick"/>
          <w:shd w:val="clear" w:color="auto" w:fill="FFFFFF"/>
        </w:rPr>
        <w:t xml:space="preserve">CARPETA DE INVESTIGACION [Carpeta] </w:t>
      </w:r>
    </w:p>
    <w:p w:rsidR="00756B87" w:rsidRDefault="00756B87">
      <w:pPr>
        <w:spacing w:after="0" w:line="240" w:lineRule="auto"/>
        <w:rPr>
          <w:rFonts w:ascii="Verdana" w:eastAsia="Verdana" w:hAnsi="Verdana" w:cs="Verdana"/>
          <w:b/>
          <w:color w:val="00000A"/>
          <w:sz w:val="20"/>
          <w:shd w:val="clear" w:color="auto" w:fill="FFFFFF"/>
        </w:rPr>
      </w:pPr>
    </w:p>
    <w:p w:rsidR="00756B87" w:rsidRDefault="00756B87">
      <w:pPr>
        <w:spacing w:after="0" w:line="240" w:lineRule="auto"/>
        <w:rPr>
          <w:rFonts w:ascii="Verdana" w:eastAsia="Verdana" w:hAnsi="Verdana" w:cs="Verdana"/>
          <w:b/>
          <w:color w:val="00000A"/>
          <w:sz w:val="20"/>
          <w:shd w:val="clear" w:color="auto" w:fill="FFFFFF"/>
        </w:rPr>
      </w:pPr>
    </w:p>
    <w:p w:rsidR="00756B87" w:rsidRDefault="0055413D" w:rsidP="00BF13CA">
      <w:pPr>
        <w:tabs>
          <w:tab w:val="center" w:pos="4470"/>
        </w:tabs>
        <w:spacing w:before="62" w:after="0" w:line="240" w:lineRule="auto"/>
        <w:ind w:left="102"/>
        <w:rPr>
          <w:rFonts w:ascii="Liberation Serif" w:eastAsia="Liberation Serif" w:hAnsi="Liberation Serif" w:cs="Liberation Serif"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  <w:shd w:val="clear" w:color="auto" w:fill="FFFFFF"/>
        </w:rPr>
        <w:t>Ciudad de México, a [fecha]</w:t>
      </w:r>
      <w:r w:rsidR="00BF13CA">
        <w:rPr>
          <w:rFonts w:ascii="Verdana" w:eastAsia="Verdana" w:hAnsi="Verdana" w:cs="Verdana"/>
          <w:b/>
          <w:color w:val="00000A"/>
          <w:sz w:val="20"/>
          <w:shd w:val="clear" w:color="auto" w:fill="FFFFFF"/>
        </w:rPr>
        <w:tab/>
      </w:r>
      <w:bookmarkStart w:id="0" w:name="_GoBack"/>
      <w:bookmarkEnd w:id="0"/>
    </w:p>
    <w:p w:rsidR="00756B87" w:rsidRDefault="00756B87">
      <w:pPr>
        <w:spacing w:before="62" w:after="0" w:line="240" w:lineRule="auto"/>
        <w:ind w:left="102"/>
        <w:rPr>
          <w:rFonts w:ascii="Verdana" w:eastAsia="Verdana" w:hAnsi="Verdana" w:cs="Verdana"/>
          <w:b/>
          <w:color w:val="00000A"/>
          <w:shd w:val="clear" w:color="auto" w:fill="FFFFFF"/>
        </w:rPr>
      </w:pPr>
    </w:p>
    <w:p w:rsidR="00756B87" w:rsidRDefault="0055413D">
      <w:pPr>
        <w:spacing w:before="187" w:after="0"/>
        <w:ind w:left="102"/>
        <w:jc w:val="both"/>
        <w:rPr>
          <w:rFonts w:ascii="Verdana" w:eastAsia="Verdana" w:hAnsi="Verdana" w:cs="Verdana"/>
          <w:color w:val="00000A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A"/>
          <w:sz w:val="20"/>
          <w:shd w:val="clear" w:color="auto" w:fill="FFFFFF"/>
        </w:rPr>
        <w:t xml:space="preserve">A las </w:t>
      </w:r>
      <w:r>
        <w:rPr>
          <w:rFonts w:ascii="Verdana" w:eastAsia="Verdana" w:hAnsi="Verdana" w:cs="Verdana"/>
          <w:b/>
          <w:color w:val="00000A"/>
          <w:sz w:val="20"/>
          <w:shd w:val="clear" w:color="auto" w:fill="FFFFFF"/>
        </w:rPr>
        <w:t>[hora]</w:t>
      </w:r>
      <w:r>
        <w:rPr>
          <w:rFonts w:ascii="Verdana" w:eastAsia="Verdana" w:hAnsi="Verdana" w:cs="Verdana"/>
          <w:color w:val="00000A"/>
          <w:sz w:val="20"/>
          <w:shd w:val="clear" w:color="auto" w:fill="FFFFFF"/>
        </w:rPr>
        <w:t>, se recibe por el Sistema de Gestión Judicial Penal denominado por sus siglas en el idioma Inglés BPM (Business Process Management), solicitud de audiencia para su atención.</w:t>
      </w:r>
    </w:p>
    <w:p w:rsidR="00756B87" w:rsidRDefault="00756B87">
      <w:pPr>
        <w:spacing w:after="0" w:line="360" w:lineRule="auto"/>
        <w:ind w:left="102" w:right="101" w:firstLine="707"/>
        <w:jc w:val="both"/>
        <w:rPr>
          <w:rFonts w:ascii="Verdana" w:eastAsia="Verdana" w:hAnsi="Verdana" w:cs="Verdana"/>
          <w:color w:val="00000A"/>
          <w:sz w:val="20"/>
          <w:shd w:val="clear" w:color="auto" w:fill="FFFFFF"/>
        </w:rPr>
      </w:pPr>
    </w:p>
    <w:p w:rsidR="00756B87" w:rsidRDefault="00756B87">
      <w:pPr>
        <w:spacing w:after="0" w:line="360" w:lineRule="auto"/>
        <w:ind w:left="102" w:right="101" w:firstLine="707"/>
        <w:jc w:val="both"/>
        <w:rPr>
          <w:rFonts w:ascii="Verdana" w:eastAsia="Verdana" w:hAnsi="Verdana" w:cs="Verdana"/>
          <w:color w:val="00000A"/>
          <w:sz w:val="20"/>
          <w:shd w:val="clear" w:color="auto" w:fill="FFFFFF"/>
        </w:rPr>
      </w:pPr>
    </w:p>
    <w:sectPr w:rsidR="00756B87" w:rsidSect="00BF13CA">
      <w:headerReference w:type="default" r:id="rId6"/>
      <w:pgSz w:w="12240" w:h="15840"/>
      <w:pgMar w:top="23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13D" w:rsidRDefault="0055413D" w:rsidP="00BF13CA">
      <w:pPr>
        <w:spacing w:after="0" w:line="240" w:lineRule="auto"/>
      </w:pPr>
      <w:r>
        <w:separator/>
      </w:r>
    </w:p>
  </w:endnote>
  <w:endnote w:type="continuationSeparator" w:id="0">
    <w:p w:rsidR="0055413D" w:rsidRDefault="0055413D" w:rsidP="00BF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13D" w:rsidRDefault="0055413D" w:rsidP="00BF13CA">
      <w:pPr>
        <w:spacing w:after="0" w:line="240" w:lineRule="auto"/>
      </w:pPr>
      <w:r>
        <w:separator/>
      </w:r>
    </w:p>
  </w:footnote>
  <w:footnote w:type="continuationSeparator" w:id="0">
    <w:p w:rsidR="0055413D" w:rsidRDefault="0055413D" w:rsidP="00BF1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BF13CA">
    <w:pPr>
      <w:pStyle w:val="Encabezado"/>
    </w:pPr>
    <w:r w:rsidRPr="00BF13CA">
      <w:drawing>
        <wp:anchor distT="0" distB="0" distL="114300" distR="114300" simplePos="0" relativeHeight="251659264" behindDoc="1" locked="0" layoutInCell="1" allowOverlap="1" wp14:anchorId="2D2A6CCA" wp14:editId="4F9C49D6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46350" cy="922135"/>
          <wp:effectExtent l="0" t="0" r="6350" b="0"/>
          <wp:wrapNone/>
          <wp:docPr id="1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J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6350" cy="92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13CA">
      <w:drawing>
        <wp:anchor distT="0" distB="0" distL="114300" distR="114300" simplePos="0" relativeHeight="251660288" behindDoc="1" locked="0" layoutInCell="1" allowOverlap="1" wp14:anchorId="03A84AFF" wp14:editId="6A51DCAB">
          <wp:simplePos x="0" y="0"/>
          <wp:positionH relativeFrom="column">
            <wp:posOffset>4073525</wp:posOffset>
          </wp:positionH>
          <wp:positionV relativeFrom="paragraph">
            <wp:posOffset>117475</wp:posOffset>
          </wp:positionV>
          <wp:extent cx="1506333" cy="613382"/>
          <wp:effectExtent l="0" t="0" r="0" b="0"/>
          <wp:wrapNone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TRANSPARENCI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333" cy="613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6B87"/>
    <w:rsid w:val="0055413D"/>
    <w:rsid w:val="00756B87"/>
    <w:rsid w:val="00B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37DA73-3E19-4D3F-8820-251A0D8B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CA"/>
  </w:style>
  <w:style w:type="paragraph" w:styleId="Piedepgina">
    <w:name w:val="footer"/>
    <w:basedOn w:val="Normal"/>
    <w:link w:val="PiedepginaCar"/>
    <w:uiPriority w:val="99"/>
    <w:unhideWhenUsed/>
    <w:rsid w:val="00BF13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 .</cp:lastModifiedBy>
  <cp:revision>2</cp:revision>
  <dcterms:created xsi:type="dcterms:W3CDTF">2019-08-12T23:43:00Z</dcterms:created>
  <dcterms:modified xsi:type="dcterms:W3CDTF">2019-08-12T23:44:00Z</dcterms:modified>
</cp:coreProperties>
</file>